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1EADA" w14:textId="0C87A7B1" w:rsidR="00FE1366" w:rsidRDefault="00FE1366" w:rsidP="00FE1366">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Pr>
          <w:b/>
          <w:noProof/>
          <w:sz w:val="24"/>
        </w:rPr>
        <w:t>4</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6GSM-2503</w:t>
      </w:r>
      <w:r w:rsidR="00832B54">
        <w:rPr>
          <w:b/>
          <w:noProof/>
          <w:sz w:val="24"/>
        </w:rPr>
        <w:t>08</w:t>
      </w:r>
      <w:r>
        <w:rPr>
          <w:b/>
          <w:noProof/>
          <w:sz w:val="24"/>
        </w:rPr>
        <w:fldChar w:fldCharType="begin"/>
      </w:r>
      <w:r>
        <w:rPr>
          <w:b/>
          <w:noProof/>
          <w:sz w:val="24"/>
        </w:rPr>
        <w:instrText xml:space="preserve"> DOCPROPERTY  Tdoc#  \* MERGEFORMAT </w:instrText>
      </w:r>
      <w:r>
        <w:rPr>
          <w:b/>
          <w:noProof/>
          <w:sz w:val="24"/>
        </w:rPr>
        <w:fldChar w:fldCharType="end"/>
      </w:r>
    </w:p>
    <w:p w14:paraId="7B1B66F6" w14:textId="332182A6" w:rsidR="00FE1366" w:rsidRDefault="00FE1366" w:rsidP="00FE1366">
      <w:pPr>
        <w:pStyle w:val="CRCoverPage"/>
        <w:outlineLvl w:val="0"/>
        <w:rPr>
          <w:b/>
          <w:noProof/>
          <w:sz w:val="24"/>
        </w:rPr>
      </w:pPr>
      <w:r>
        <w:rPr>
          <w:b/>
          <w:noProof/>
          <w:sz w:val="24"/>
        </w:rPr>
        <w:t>Electronic, 10th November 2025</w:t>
      </w:r>
    </w:p>
    <w:p w14:paraId="738B5833" w14:textId="77777777" w:rsidR="00D757DF" w:rsidRDefault="00D757DF" w:rsidP="00D757DF">
      <w:pPr>
        <w:pStyle w:val="Header"/>
        <w:pBdr>
          <w:bottom w:val="single" w:sz="4" w:space="1" w:color="auto"/>
        </w:pBdr>
        <w:tabs>
          <w:tab w:val="right" w:pos="9639"/>
        </w:tabs>
        <w:rPr>
          <w:rFonts w:cs="Arial"/>
          <w:b w:val="0"/>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077B99D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E1366">
        <w:rPr>
          <w:rFonts w:ascii="Arial" w:hAnsi="Arial" w:cs="Arial"/>
          <w:b/>
          <w:bCs/>
        </w:rPr>
        <w:t>MCC</w:t>
      </w:r>
    </w:p>
    <w:p w14:paraId="234CD7C4" w14:textId="13D10AB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FE1366">
        <w:rPr>
          <w:rFonts w:ascii="Arial" w:hAnsi="Arial" w:cs="Arial"/>
          <w:b/>
          <w:bCs/>
        </w:rPr>
        <w:t xml:space="preserve">Considerations on transposition and </w:t>
      </w:r>
      <w:r w:rsidR="00ED3011">
        <w:rPr>
          <w:rFonts w:ascii="Arial" w:hAnsi="Arial" w:cs="Arial"/>
          <w:b/>
          <w:bCs/>
        </w:rPr>
        <w:t>external audience</w:t>
      </w:r>
    </w:p>
    <w:p w14:paraId="55FE3D7D" w14:textId="7F5710C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32B54">
        <w:rPr>
          <w:rFonts w:ascii="Arial" w:hAnsi="Arial" w:cs="Arial"/>
          <w:b/>
          <w:bCs/>
        </w:rPr>
        <w:t>6.3</w:t>
      </w:r>
    </w:p>
    <w:p w14:paraId="1589C299" w14:textId="40A2B72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672B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024DFA67" w14:textId="2D92A6B0" w:rsidR="004672BB" w:rsidRDefault="002A088C" w:rsidP="002A088C">
      <w:pPr>
        <w:pStyle w:val="Heading2"/>
      </w:pPr>
      <w:r>
        <w:t>1</w:t>
      </w:r>
      <w:r>
        <w:tab/>
      </w:r>
      <w:r w:rsidR="005F0241">
        <w:t>Introduction</w:t>
      </w:r>
    </w:p>
    <w:p w14:paraId="6EDAED3B" w14:textId="4D102123" w:rsidR="005F0241" w:rsidRDefault="00845467" w:rsidP="005F0241">
      <w:r>
        <w:t xml:space="preserve">FS_6GSpecs study aims to explore and study alternative formats and working ways for 3GPP to modernise its specifications. Over the past four conference calls and one joint TSG session, there has been significant progress in achieving objective 1 (benefits of the current tools, pain points/shortcoming of the current tools, requirements for potential tools) of the study item and the study is now exploring the alternative formats </w:t>
      </w:r>
      <w:r w:rsidR="007432AB">
        <w:t xml:space="preserve">and possible use of Git. Whilst the 3GPP individual members are best suited to discuss the formats and working ways that would be </w:t>
      </w:r>
      <w:r w:rsidR="00362338">
        <w:t xml:space="preserve">optimise the 3GPP workflow and consequently enhance the technical qualities of the 3GPP specifications, there are certain aspects that may be overlooked when 3GPP </w:t>
      </w:r>
      <w:r w:rsidR="006066DE">
        <w:t>internal efficiency is prioritised</w:t>
      </w:r>
      <w:r w:rsidR="00362338">
        <w:t>.</w:t>
      </w:r>
    </w:p>
    <w:p w14:paraId="4C59F2FF" w14:textId="506CF837" w:rsidR="00684CEF" w:rsidRDefault="00F55639" w:rsidP="00684CEF">
      <w:r>
        <w:t>In this context, t</w:t>
      </w:r>
      <w:r w:rsidR="00684CEF">
        <w:t>his contribution</w:t>
      </w:r>
      <w:r w:rsidR="006066DE">
        <w:t xml:space="preserve"> describes </w:t>
      </w:r>
      <w:r>
        <w:t xml:space="preserve">the considerations on transposition of 3GPP specifications and </w:t>
      </w:r>
      <w:r w:rsidR="00ED3011">
        <w:t xml:space="preserve">external audience of 3GPP specifications </w:t>
      </w:r>
      <w:r>
        <w:t xml:space="preserve">that </w:t>
      </w:r>
      <w:r w:rsidR="00AD285C">
        <w:t>the</w:t>
      </w:r>
      <w:r>
        <w:t xml:space="preserve"> 3GPP specifications</w:t>
      </w:r>
      <w:r w:rsidR="00AD285C">
        <w:t xml:space="preserve"> should address</w:t>
      </w:r>
      <w:r>
        <w:t>.</w:t>
      </w:r>
    </w:p>
    <w:p w14:paraId="2A7566E0" w14:textId="7D203F4E" w:rsidR="005F0241" w:rsidRDefault="005F0241" w:rsidP="005F0241">
      <w:pPr>
        <w:pStyle w:val="Heading2"/>
      </w:pPr>
      <w:r>
        <w:t>2</w:t>
      </w:r>
      <w:r>
        <w:tab/>
      </w:r>
      <w:r w:rsidR="002D1723">
        <w:t>Current status</w:t>
      </w:r>
    </w:p>
    <w:p w14:paraId="77B02857" w14:textId="7D68D62B" w:rsidR="00956D2A" w:rsidRDefault="002D1723" w:rsidP="005F0241">
      <w:r>
        <w:t xml:space="preserve">Currently, </w:t>
      </w:r>
      <w:r w:rsidR="00DD12CC">
        <w:t>3GPP specifications are saved in MS Word (doc/docx) file and are zipped. Sometimes, there can be accompanying external attachments such as YANG, YAML (OpenAPI), XSD, codec</w:t>
      </w:r>
      <w:r w:rsidR="006B238E">
        <w:t>, and excel spreadsheet</w:t>
      </w:r>
      <w:r w:rsidR="00DD12CC">
        <w:t xml:space="preserve"> files</w:t>
      </w:r>
      <w:r w:rsidR="006B238E">
        <w:t xml:space="preserve"> within the very zip file</w:t>
      </w:r>
      <w:r w:rsidR="00DD12CC">
        <w:t xml:space="preserve">. </w:t>
      </w:r>
      <w:r w:rsidR="006B238E">
        <w:t>The</w:t>
      </w:r>
      <w:r w:rsidR="00D33B8B">
        <w:t xml:space="preserve"> zip files are stored in the 3GPP FTP Server, </w:t>
      </w:r>
      <w:r w:rsidR="0039105F">
        <w:t xml:space="preserve">with timestamps and are archived for </w:t>
      </w:r>
      <w:r w:rsidR="008E0D9D">
        <w:t>any interested party to access.</w:t>
      </w:r>
    </w:p>
    <w:p w14:paraId="6E15154C" w14:textId="55735E67" w:rsidR="00D33B8B" w:rsidRDefault="00D33B8B" w:rsidP="00D33B8B">
      <w:pPr>
        <w:pStyle w:val="NO"/>
      </w:pPr>
      <w:r>
        <w:t>NOTE:</w:t>
      </w:r>
      <w:r>
        <w:tab/>
        <w:t>The CRs are not an exception to this. The CRs are saved in MS Word (doc.docx) file with tracked changes (or diff for very few groups, which is not strictly compliant with TR 21.900)</w:t>
      </w:r>
      <w:r w:rsidR="0039105F">
        <w:t xml:space="preserve"> and are zipped. The zip files are stored in the 3GPP</w:t>
      </w:r>
      <w:r w:rsidR="005215B9">
        <w:t xml:space="preserve"> FTP server, with timestamps and are archived for any interested party to access.</w:t>
      </w:r>
    </w:p>
    <w:p w14:paraId="563C6CD7" w14:textId="5F1D0338" w:rsidR="00D33B8B" w:rsidRDefault="005215B9" w:rsidP="005F0241">
      <w:r>
        <w:t xml:space="preserve">The OPs will take the 3GPP specifications and transpose them into their own deliverables. The scope and the frequency of transposition may vary depending on the OP. The most comprehensive practice is done by ETSI, which transposes all specifications intended for transposition (TS and external TRs) for versions in all frozen releases after each release's stage 3 freeze date. The transposition is done in a manner such that the 3GPP specification MS Word file (doc/docx) </w:t>
      </w:r>
      <w:r w:rsidR="00C8010D">
        <w:t>is taken and transformed into the OP's own deliverable (most OPs merely replace/add cover page with their own).</w:t>
      </w:r>
    </w:p>
    <w:p w14:paraId="6D86905A" w14:textId="2145BBDB" w:rsidR="00277495" w:rsidRDefault="00C8010D" w:rsidP="005F0241">
      <w:r>
        <w:t>The process is legally stable as this has been the practice for the past 20+ years</w:t>
      </w:r>
      <w:r w:rsidR="007E344F">
        <w:t>.</w:t>
      </w:r>
      <w:r>
        <w:t xml:space="preserve"> </w:t>
      </w:r>
      <w:r w:rsidR="007E344F">
        <w:t>In addition, b</w:t>
      </w:r>
      <w:r w:rsidR="0052135B">
        <w:t>oth the specification output files (PDF) and the specification document files (doc/docx) can be accessed and viewed in a human readable manner,</w:t>
      </w:r>
      <w:r w:rsidR="007E344F">
        <w:t xml:space="preserve"> thus </w:t>
      </w:r>
      <w:r w:rsidR="000F6339">
        <w:t xml:space="preserve">implementors without little knowledge on 3GPP that would like to trace the changes of the specification and </w:t>
      </w:r>
      <w:r w:rsidR="007E344F">
        <w:t>non-engineers can easily view the contents of the specification files</w:t>
      </w:r>
      <w:r w:rsidR="0052135B">
        <w:t xml:space="preserve">. </w:t>
      </w:r>
      <w:r w:rsidR="007E344F">
        <w:t xml:space="preserve">The CRs are also saved in MS word file (doc/docx) so that the approved changes are also human readable and even readers without detailed </w:t>
      </w:r>
      <w:r w:rsidR="00242EC6">
        <w:t xml:space="preserve">3GPP </w:t>
      </w:r>
      <w:r w:rsidR="007E344F">
        <w:t xml:space="preserve">knowledge </w:t>
      </w:r>
      <w:r w:rsidR="000F6339">
        <w:t xml:space="preserve">(whether implementor </w:t>
      </w:r>
      <w:r w:rsidR="00242EC6">
        <w:t xml:space="preserve">or non-engineers such as legal experts) </w:t>
      </w:r>
      <w:r w:rsidR="007E344F">
        <w:t>can easily visualise what the changes are.</w:t>
      </w:r>
    </w:p>
    <w:p w14:paraId="3CE49CFD" w14:textId="282D24B2" w:rsidR="005F0241" w:rsidRDefault="005F0241" w:rsidP="005F0241">
      <w:pPr>
        <w:pStyle w:val="Heading2"/>
      </w:pPr>
      <w:r>
        <w:t>3</w:t>
      </w:r>
      <w:r>
        <w:tab/>
      </w:r>
      <w:r w:rsidR="007E344F">
        <w:t>Implications for future format &amp; working ways</w:t>
      </w:r>
    </w:p>
    <w:p w14:paraId="0039CA4C" w14:textId="15D95980" w:rsidR="005F0241" w:rsidRDefault="007E344F" w:rsidP="005F0241">
      <w:r>
        <w:t xml:space="preserve">Whilst it is </w:t>
      </w:r>
      <w:r w:rsidR="00A05025">
        <w:t xml:space="preserve">certainly beneficial </w:t>
      </w:r>
      <w:r>
        <w:t xml:space="preserve">to consider </w:t>
      </w:r>
      <w:r w:rsidR="00A05025">
        <w:t xml:space="preserve">new formats and working ways that can optimise the 3GPP workflow and reduce burdens on individual delegate, the new formats and working ways should not overlook the </w:t>
      </w:r>
      <w:r w:rsidR="00070078">
        <w:t xml:space="preserve">fact that 3GPP specifications and CRs are not intended to be viewed by only </w:t>
      </w:r>
      <w:r w:rsidR="00E715F9">
        <w:t xml:space="preserve">standards delegates </w:t>
      </w:r>
      <w:r w:rsidR="00070078">
        <w:t xml:space="preserve">or </w:t>
      </w:r>
      <w:r w:rsidR="00E715F9">
        <w:t>engineers</w:t>
      </w:r>
      <w:r w:rsidR="00070078">
        <w:t xml:space="preserve">. 3GPP specifications are, in fact, </w:t>
      </w:r>
      <w:r w:rsidR="00091E23">
        <w:t xml:space="preserve">viewed by </w:t>
      </w:r>
      <w:r w:rsidR="00E715F9">
        <w:t xml:space="preserve">implementors that may not have detailed knowledge of 3GPP, </w:t>
      </w:r>
      <w:r w:rsidR="00F507ED">
        <w:t xml:space="preserve">and/or </w:t>
      </w:r>
      <w:r w:rsidR="00091E23">
        <w:t>regulators, patent attorneys, lawyers, and any other non-engineering/science background stakeholders</w:t>
      </w:r>
      <w:r w:rsidR="002A2EC1">
        <w:t>.</w:t>
      </w:r>
    </w:p>
    <w:p w14:paraId="542D50EB" w14:textId="3D9C5B49" w:rsidR="00D32C82" w:rsidRDefault="002A2EC1" w:rsidP="00450B44">
      <w:r>
        <w:lastRenderedPageBreak/>
        <w:t xml:space="preserve">For example, </w:t>
      </w:r>
      <w:r w:rsidR="009F3502">
        <w:t>utilising a</w:t>
      </w:r>
      <w:r w:rsidR="007F04DC">
        <w:t xml:space="preserve">n alternative format to replace complex tables or code-like contents can significantly improve the quality of the content and reduce the amount of time &amp; effort taken by individual delegate to edit/maintain them. However, it may be necessary to store these </w:t>
      </w:r>
      <w:r w:rsidR="00EE2D8E">
        <w:t xml:space="preserve">formats in a manner that do not neglect the access by </w:t>
      </w:r>
      <w:r w:rsidR="00092A9B">
        <w:t>the</w:t>
      </w:r>
      <w:r w:rsidR="00D13BD4">
        <w:t>se external audience</w:t>
      </w:r>
      <w:r w:rsidR="00EE2D8E">
        <w:t>.</w:t>
      </w:r>
      <w:r w:rsidR="00450B44">
        <w:t xml:space="preserve"> It is f</w:t>
      </w:r>
      <w:r w:rsidR="009F3502">
        <w:t>or this reason</w:t>
      </w:r>
      <w:r w:rsidR="00450B44">
        <w:t xml:space="preserve"> that</w:t>
      </w:r>
      <w:r w:rsidR="009F3502">
        <w:t xml:space="preserve"> TR 21.900 clause 5C mandates, despite using Forge (3GPP GitLab) as the normative storage of </w:t>
      </w:r>
      <w:r w:rsidR="00E31D09">
        <w:t>detailed protocol files (e.g., YAML, YANG), to always accompany these files as separate external attachments that can be zipped with the MS Word specification files.</w:t>
      </w:r>
      <w:r w:rsidR="00450B44">
        <w:t xml:space="preserve"> </w:t>
      </w:r>
      <w:r w:rsidR="00D32C82">
        <w:t xml:space="preserve">Similarly, the CRs impacting these protocol files also contain the actual changes (marked either in diff or in tracked changes) in the MS Word CR files. Of course, the corresponding merge request in Git are included as link in the other comments, but it does not mean that </w:t>
      </w:r>
      <w:r w:rsidR="00CC5623">
        <w:t>having the link in the CR file or permanently replacing the link with CR will be desirable, especially when human readability is reduced.</w:t>
      </w:r>
      <w:r w:rsidR="0084499E">
        <w:t xml:space="preserve"> The same consideration applies for replacing part(s) of specification (sometimes the whole specification depending on the format chosen)</w:t>
      </w:r>
      <w:r w:rsidR="00590CC9">
        <w:t>.</w:t>
      </w:r>
      <w:r w:rsidR="0084499E">
        <w:t xml:space="preserve"> </w:t>
      </w:r>
    </w:p>
    <w:p w14:paraId="67A8F746" w14:textId="0F6EA200" w:rsidR="00910940" w:rsidRDefault="007F04DC" w:rsidP="005F0241">
      <w:r>
        <w:t xml:space="preserve">It is therefore encouraged for each individual member and OP to consider </w:t>
      </w:r>
      <w:r w:rsidR="00590CC9">
        <w:t xml:space="preserve">corresponding </w:t>
      </w:r>
      <w:r>
        <w:t xml:space="preserve">implications associated with </w:t>
      </w:r>
      <w:r w:rsidR="00CC5623">
        <w:t xml:space="preserve">the format and working ways </w:t>
      </w:r>
      <w:r w:rsidR="001507D7">
        <w:t>considered, and ensure that the new format and/or the new working ways address the aspect of transposition and external audience as described above</w:t>
      </w:r>
      <w:r>
        <w:t>.</w:t>
      </w:r>
      <w:r w:rsidR="00DE663C">
        <w:t xml:space="preserve"> For example, the corresponding external attachments may be zipped together with a given specification file, or visual representation of a given change in markup language can be provided for "CR equivalent" of a given format/working way.</w:t>
      </w:r>
      <w:r w:rsidR="00590CC9">
        <w:t xml:space="preserve"> It may also be necessary to consider legal implications of these changes.</w:t>
      </w:r>
    </w:p>
    <w:p w14:paraId="3C536CA0" w14:textId="1EAE220D" w:rsidR="005F0241" w:rsidRDefault="005F0241" w:rsidP="005F0241">
      <w:pPr>
        <w:pStyle w:val="Heading2"/>
      </w:pPr>
      <w:r>
        <w:t>4</w:t>
      </w:r>
      <w:r>
        <w:tab/>
        <w:t>Conclusion</w:t>
      </w:r>
    </w:p>
    <w:p w14:paraId="0772B00D" w14:textId="76CB83EB" w:rsidR="004672BB" w:rsidRPr="00D4220F" w:rsidRDefault="005F0241">
      <w:r>
        <w:t xml:space="preserve">MCC kindly asks </w:t>
      </w:r>
      <w:r w:rsidR="00F55639">
        <w:t xml:space="preserve">the group, and the three TSGs to </w:t>
      </w:r>
      <w:r w:rsidR="007261AB">
        <w:t>take into account</w:t>
      </w:r>
      <w:r w:rsidR="00F55639">
        <w:t xml:space="preserve"> the above when discussing alternative formats and working ways</w:t>
      </w:r>
      <w:r w:rsidR="00580916">
        <w:t xml:space="preserve">, such that important external audience that </w:t>
      </w:r>
      <w:r w:rsidR="00913B39">
        <w:t>are</w:t>
      </w:r>
      <w:r w:rsidR="00580916">
        <w:t xml:space="preserve"> not involved in 3GPP activities is fully </w:t>
      </w:r>
      <w:r w:rsidR="007261AB">
        <w:t>considered</w:t>
      </w:r>
      <w:r w:rsidR="00580916">
        <w:t>.</w:t>
      </w:r>
    </w:p>
    <w:sectPr w:rsidR="004672BB" w:rsidRPr="00D4220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DBF7A" w14:textId="77777777" w:rsidR="005E4FBB" w:rsidRDefault="005E4FBB">
      <w:r>
        <w:separator/>
      </w:r>
    </w:p>
  </w:endnote>
  <w:endnote w:type="continuationSeparator" w:id="0">
    <w:p w14:paraId="4B53FAB9" w14:textId="77777777" w:rsidR="005E4FBB" w:rsidRDefault="005E4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6B397" w14:textId="77777777" w:rsidR="005E4FBB" w:rsidRDefault="005E4FBB">
      <w:r>
        <w:separator/>
      </w:r>
    </w:p>
  </w:footnote>
  <w:footnote w:type="continuationSeparator" w:id="0">
    <w:p w14:paraId="36DD3967" w14:textId="77777777" w:rsidR="005E4FBB" w:rsidRDefault="005E4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0034413">
    <w:abstractNumId w:val="2"/>
  </w:num>
  <w:num w:numId="2" w16cid:durableId="504714457">
    <w:abstractNumId w:val="1"/>
  </w:num>
  <w:num w:numId="3" w16cid:durableId="2113239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168"/>
    <w:rsid w:val="0001570A"/>
    <w:rsid w:val="000209E0"/>
    <w:rsid w:val="0002191A"/>
    <w:rsid w:val="00024D6E"/>
    <w:rsid w:val="000301FA"/>
    <w:rsid w:val="00030CD4"/>
    <w:rsid w:val="00046686"/>
    <w:rsid w:val="00046FDD"/>
    <w:rsid w:val="00050925"/>
    <w:rsid w:val="00053C7F"/>
    <w:rsid w:val="00054884"/>
    <w:rsid w:val="00057E1E"/>
    <w:rsid w:val="00070078"/>
    <w:rsid w:val="0007275E"/>
    <w:rsid w:val="000728C7"/>
    <w:rsid w:val="00072A7C"/>
    <w:rsid w:val="000775E7"/>
    <w:rsid w:val="0007775C"/>
    <w:rsid w:val="000806BC"/>
    <w:rsid w:val="00091E23"/>
    <w:rsid w:val="00092A9B"/>
    <w:rsid w:val="00093F0C"/>
    <w:rsid w:val="00094489"/>
    <w:rsid w:val="00094F23"/>
    <w:rsid w:val="000967F4"/>
    <w:rsid w:val="000B3237"/>
    <w:rsid w:val="000D0B2D"/>
    <w:rsid w:val="000D6D78"/>
    <w:rsid w:val="000E0429"/>
    <w:rsid w:val="000F6339"/>
    <w:rsid w:val="000F6E51"/>
    <w:rsid w:val="00102A24"/>
    <w:rsid w:val="0013259C"/>
    <w:rsid w:val="00135831"/>
    <w:rsid w:val="001376A6"/>
    <w:rsid w:val="001424CD"/>
    <w:rsid w:val="0014413C"/>
    <w:rsid w:val="001507D7"/>
    <w:rsid w:val="0016002D"/>
    <w:rsid w:val="00166A1B"/>
    <w:rsid w:val="0016700A"/>
    <w:rsid w:val="00192B41"/>
    <w:rsid w:val="00197E4A"/>
    <w:rsid w:val="001A31EF"/>
    <w:rsid w:val="001A7300"/>
    <w:rsid w:val="001B01F1"/>
    <w:rsid w:val="001B143B"/>
    <w:rsid w:val="001B2414"/>
    <w:rsid w:val="001B5421"/>
    <w:rsid w:val="001B650D"/>
    <w:rsid w:val="001D0B09"/>
    <w:rsid w:val="001D415C"/>
    <w:rsid w:val="001E6729"/>
    <w:rsid w:val="002064C7"/>
    <w:rsid w:val="002070CB"/>
    <w:rsid w:val="002336BF"/>
    <w:rsid w:val="00235F9B"/>
    <w:rsid w:val="00236BBA"/>
    <w:rsid w:val="00236D1F"/>
    <w:rsid w:val="002407FF"/>
    <w:rsid w:val="00240B60"/>
    <w:rsid w:val="00242EC6"/>
    <w:rsid w:val="00250F58"/>
    <w:rsid w:val="002541D3"/>
    <w:rsid w:val="00256429"/>
    <w:rsid w:val="0026253E"/>
    <w:rsid w:val="00272D61"/>
    <w:rsid w:val="00277495"/>
    <w:rsid w:val="00283303"/>
    <w:rsid w:val="00287522"/>
    <w:rsid w:val="002919B7"/>
    <w:rsid w:val="00295D61"/>
    <w:rsid w:val="002A088C"/>
    <w:rsid w:val="002A2EC1"/>
    <w:rsid w:val="002B074C"/>
    <w:rsid w:val="002B2FE7"/>
    <w:rsid w:val="002B34EA"/>
    <w:rsid w:val="002B5361"/>
    <w:rsid w:val="002B7469"/>
    <w:rsid w:val="002C1BA4"/>
    <w:rsid w:val="002C4567"/>
    <w:rsid w:val="002C47B8"/>
    <w:rsid w:val="002C5C42"/>
    <w:rsid w:val="002D1723"/>
    <w:rsid w:val="002E397B"/>
    <w:rsid w:val="002E3AE2"/>
    <w:rsid w:val="002E7077"/>
    <w:rsid w:val="002F2CFD"/>
    <w:rsid w:val="002F7CCB"/>
    <w:rsid w:val="00310E70"/>
    <w:rsid w:val="00313F3E"/>
    <w:rsid w:val="00320536"/>
    <w:rsid w:val="00325E33"/>
    <w:rsid w:val="003275E6"/>
    <w:rsid w:val="00335D61"/>
    <w:rsid w:val="00354553"/>
    <w:rsid w:val="00360AC0"/>
    <w:rsid w:val="00362338"/>
    <w:rsid w:val="00366E64"/>
    <w:rsid w:val="0039105F"/>
    <w:rsid w:val="00392C87"/>
    <w:rsid w:val="003A5FFA"/>
    <w:rsid w:val="003A67E1"/>
    <w:rsid w:val="003D4593"/>
    <w:rsid w:val="003E2C8B"/>
    <w:rsid w:val="003E710B"/>
    <w:rsid w:val="003F1C0E"/>
    <w:rsid w:val="003F6152"/>
    <w:rsid w:val="004008D7"/>
    <w:rsid w:val="0040145D"/>
    <w:rsid w:val="00410F57"/>
    <w:rsid w:val="00411339"/>
    <w:rsid w:val="004131BD"/>
    <w:rsid w:val="00416CEA"/>
    <w:rsid w:val="00421AFD"/>
    <w:rsid w:val="0042480A"/>
    <w:rsid w:val="00432048"/>
    <w:rsid w:val="00450B44"/>
    <w:rsid w:val="004518DB"/>
    <w:rsid w:val="004545AD"/>
    <w:rsid w:val="00455A34"/>
    <w:rsid w:val="0046427C"/>
    <w:rsid w:val="004672BB"/>
    <w:rsid w:val="00477EBC"/>
    <w:rsid w:val="004A0A73"/>
    <w:rsid w:val="004A661C"/>
    <w:rsid w:val="004B1179"/>
    <w:rsid w:val="004C4C9B"/>
    <w:rsid w:val="004D2FA0"/>
    <w:rsid w:val="004E001A"/>
    <w:rsid w:val="004E1010"/>
    <w:rsid w:val="004F5F9A"/>
    <w:rsid w:val="0050202A"/>
    <w:rsid w:val="0052032E"/>
    <w:rsid w:val="0052135B"/>
    <w:rsid w:val="005215B9"/>
    <w:rsid w:val="005220FF"/>
    <w:rsid w:val="00524819"/>
    <w:rsid w:val="00544D8F"/>
    <w:rsid w:val="00544EE1"/>
    <w:rsid w:val="00553BDE"/>
    <w:rsid w:val="00562495"/>
    <w:rsid w:val="00574011"/>
    <w:rsid w:val="00577727"/>
    <w:rsid w:val="005777AF"/>
    <w:rsid w:val="00580916"/>
    <w:rsid w:val="00584C68"/>
    <w:rsid w:val="00586562"/>
    <w:rsid w:val="00590CC9"/>
    <w:rsid w:val="00593DC4"/>
    <w:rsid w:val="0059529B"/>
    <w:rsid w:val="005A3249"/>
    <w:rsid w:val="005A6ABC"/>
    <w:rsid w:val="005B1577"/>
    <w:rsid w:val="005B794E"/>
    <w:rsid w:val="005C0CC6"/>
    <w:rsid w:val="005C0FFC"/>
    <w:rsid w:val="005C3F71"/>
    <w:rsid w:val="005C7352"/>
    <w:rsid w:val="005D0FDE"/>
    <w:rsid w:val="005D1F7E"/>
    <w:rsid w:val="005D2738"/>
    <w:rsid w:val="005D4187"/>
    <w:rsid w:val="005D4962"/>
    <w:rsid w:val="005E0327"/>
    <w:rsid w:val="005E4FBB"/>
    <w:rsid w:val="005E7235"/>
    <w:rsid w:val="005F0241"/>
    <w:rsid w:val="005F041C"/>
    <w:rsid w:val="005F4B34"/>
    <w:rsid w:val="006046DE"/>
    <w:rsid w:val="006066DE"/>
    <w:rsid w:val="00616E18"/>
    <w:rsid w:val="00623AED"/>
    <w:rsid w:val="00632157"/>
    <w:rsid w:val="00633971"/>
    <w:rsid w:val="0064121E"/>
    <w:rsid w:val="006575BE"/>
    <w:rsid w:val="00660354"/>
    <w:rsid w:val="00665B9B"/>
    <w:rsid w:val="00684CEF"/>
    <w:rsid w:val="006A52C9"/>
    <w:rsid w:val="006B238E"/>
    <w:rsid w:val="006C23F1"/>
    <w:rsid w:val="006C6769"/>
    <w:rsid w:val="006D3D54"/>
    <w:rsid w:val="006E1A49"/>
    <w:rsid w:val="006E228D"/>
    <w:rsid w:val="006F1B00"/>
    <w:rsid w:val="006F4B7A"/>
    <w:rsid w:val="006F7727"/>
    <w:rsid w:val="00700A59"/>
    <w:rsid w:val="007060B1"/>
    <w:rsid w:val="00710142"/>
    <w:rsid w:val="007117A5"/>
    <w:rsid w:val="00712E81"/>
    <w:rsid w:val="00723919"/>
    <w:rsid w:val="007261AB"/>
    <w:rsid w:val="007261D3"/>
    <w:rsid w:val="007321CC"/>
    <w:rsid w:val="007432AB"/>
    <w:rsid w:val="0074596C"/>
    <w:rsid w:val="00762474"/>
    <w:rsid w:val="00771E8B"/>
    <w:rsid w:val="00776C9A"/>
    <w:rsid w:val="007814A8"/>
    <w:rsid w:val="00781A62"/>
    <w:rsid w:val="00783488"/>
    <w:rsid w:val="00783C0E"/>
    <w:rsid w:val="007847E3"/>
    <w:rsid w:val="00785887"/>
    <w:rsid w:val="00786B46"/>
    <w:rsid w:val="00787383"/>
    <w:rsid w:val="00791B51"/>
    <w:rsid w:val="00795AD1"/>
    <w:rsid w:val="007A4C6F"/>
    <w:rsid w:val="007B5456"/>
    <w:rsid w:val="007B5F65"/>
    <w:rsid w:val="007D3C7C"/>
    <w:rsid w:val="007E344F"/>
    <w:rsid w:val="007E4829"/>
    <w:rsid w:val="007F04DC"/>
    <w:rsid w:val="007F6574"/>
    <w:rsid w:val="008005FD"/>
    <w:rsid w:val="00806791"/>
    <w:rsid w:val="00832B54"/>
    <w:rsid w:val="008362BC"/>
    <w:rsid w:val="0084499E"/>
    <w:rsid w:val="00845467"/>
    <w:rsid w:val="00850CD4"/>
    <w:rsid w:val="00854A49"/>
    <w:rsid w:val="0085671E"/>
    <w:rsid w:val="0086522A"/>
    <w:rsid w:val="0087540A"/>
    <w:rsid w:val="008839A4"/>
    <w:rsid w:val="00894D55"/>
    <w:rsid w:val="008A020A"/>
    <w:rsid w:val="008A06BE"/>
    <w:rsid w:val="008A35B8"/>
    <w:rsid w:val="008A56FD"/>
    <w:rsid w:val="008D3DA6"/>
    <w:rsid w:val="008E0D9D"/>
    <w:rsid w:val="008F7444"/>
    <w:rsid w:val="008F7700"/>
    <w:rsid w:val="00910940"/>
    <w:rsid w:val="0091399A"/>
    <w:rsid w:val="00913B39"/>
    <w:rsid w:val="009236E3"/>
    <w:rsid w:val="00926791"/>
    <w:rsid w:val="0093058C"/>
    <w:rsid w:val="0093661C"/>
    <w:rsid w:val="00937556"/>
    <w:rsid w:val="00940736"/>
    <w:rsid w:val="00950CF7"/>
    <w:rsid w:val="00956D2A"/>
    <w:rsid w:val="009600A4"/>
    <w:rsid w:val="00960A44"/>
    <w:rsid w:val="009745D3"/>
    <w:rsid w:val="009768C3"/>
    <w:rsid w:val="00977C43"/>
    <w:rsid w:val="00990EEE"/>
    <w:rsid w:val="00996533"/>
    <w:rsid w:val="009A0EF2"/>
    <w:rsid w:val="009A3833"/>
    <w:rsid w:val="009A5F57"/>
    <w:rsid w:val="009A62E2"/>
    <w:rsid w:val="009B110B"/>
    <w:rsid w:val="009B13F0"/>
    <w:rsid w:val="009B196A"/>
    <w:rsid w:val="009D6D9F"/>
    <w:rsid w:val="009E1910"/>
    <w:rsid w:val="009E5DBA"/>
    <w:rsid w:val="009F3502"/>
    <w:rsid w:val="009F6047"/>
    <w:rsid w:val="00A03D2A"/>
    <w:rsid w:val="00A05025"/>
    <w:rsid w:val="00A10ADB"/>
    <w:rsid w:val="00A144AB"/>
    <w:rsid w:val="00A151A1"/>
    <w:rsid w:val="00A17F01"/>
    <w:rsid w:val="00A2024E"/>
    <w:rsid w:val="00A24557"/>
    <w:rsid w:val="00A248B2"/>
    <w:rsid w:val="00A27A64"/>
    <w:rsid w:val="00A37F80"/>
    <w:rsid w:val="00A46B3F"/>
    <w:rsid w:val="00A46F30"/>
    <w:rsid w:val="00A5555A"/>
    <w:rsid w:val="00A61169"/>
    <w:rsid w:val="00A63024"/>
    <w:rsid w:val="00A734AD"/>
    <w:rsid w:val="00A739AF"/>
    <w:rsid w:val="00A82FCC"/>
    <w:rsid w:val="00A906A4"/>
    <w:rsid w:val="00AA574E"/>
    <w:rsid w:val="00AD285C"/>
    <w:rsid w:val="00AD324E"/>
    <w:rsid w:val="00AD5B51"/>
    <w:rsid w:val="00AD7B78"/>
    <w:rsid w:val="00AF4118"/>
    <w:rsid w:val="00B02FC0"/>
    <w:rsid w:val="00B112C1"/>
    <w:rsid w:val="00B3526C"/>
    <w:rsid w:val="00B400D3"/>
    <w:rsid w:val="00B47534"/>
    <w:rsid w:val="00B6741B"/>
    <w:rsid w:val="00B84B54"/>
    <w:rsid w:val="00B92C7D"/>
    <w:rsid w:val="00B93BB2"/>
    <w:rsid w:val="00B9697B"/>
    <w:rsid w:val="00BA46C7"/>
    <w:rsid w:val="00BA4DA4"/>
    <w:rsid w:val="00BB7B45"/>
    <w:rsid w:val="00BC2E5F"/>
    <w:rsid w:val="00BC481E"/>
    <w:rsid w:val="00BC5AF6"/>
    <w:rsid w:val="00BC6EF4"/>
    <w:rsid w:val="00BD3E51"/>
    <w:rsid w:val="00BD587F"/>
    <w:rsid w:val="00BE2B0C"/>
    <w:rsid w:val="00BE437F"/>
    <w:rsid w:val="00BF0A84"/>
    <w:rsid w:val="00C01800"/>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8010D"/>
    <w:rsid w:val="00C85FE3"/>
    <w:rsid w:val="00C951B7"/>
    <w:rsid w:val="00CA1317"/>
    <w:rsid w:val="00CA5DB0"/>
    <w:rsid w:val="00CB1DC4"/>
    <w:rsid w:val="00CC36F7"/>
    <w:rsid w:val="00CC5623"/>
    <w:rsid w:val="00CC58ED"/>
    <w:rsid w:val="00CF4225"/>
    <w:rsid w:val="00D054CB"/>
    <w:rsid w:val="00D13BD4"/>
    <w:rsid w:val="00D145EC"/>
    <w:rsid w:val="00D32C82"/>
    <w:rsid w:val="00D3356B"/>
    <w:rsid w:val="00D33B8B"/>
    <w:rsid w:val="00D405CD"/>
    <w:rsid w:val="00D41DA0"/>
    <w:rsid w:val="00D4220F"/>
    <w:rsid w:val="00D43C0B"/>
    <w:rsid w:val="00D44A74"/>
    <w:rsid w:val="00D51A5F"/>
    <w:rsid w:val="00D57CD2"/>
    <w:rsid w:val="00D57E66"/>
    <w:rsid w:val="00D73350"/>
    <w:rsid w:val="00D738BB"/>
    <w:rsid w:val="00D757DF"/>
    <w:rsid w:val="00D81C6B"/>
    <w:rsid w:val="00D82231"/>
    <w:rsid w:val="00D8568F"/>
    <w:rsid w:val="00D861E9"/>
    <w:rsid w:val="00D8756E"/>
    <w:rsid w:val="00D938DD"/>
    <w:rsid w:val="00D974EA"/>
    <w:rsid w:val="00DC0F52"/>
    <w:rsid w:val="00DC4726"/>
    <w:rsid w:val="00DD12CC"/>
    <w:rsid w:val="00DD40D2"/>
    <w:rsid w:val="00DD51D7"/>
    <w:rsid w:val="00DE5BBF"/>
    <w:rsid w:val="00DE60B7"/>
    <w:rsid w:val="00DE663C"/>
    <w:rsid w:val="00DF25A0"/>
    <w:rsid w:val="00E03A99"/>
    <w:rsid w:val="00E041CD"/>
    <w:rsid w:val="00E1463F"/>
    <w:rsid w:val="00E31D09"/>
    <w:rsid w:val="00E3403D"/>
    <w:rsid w:val="00E363A9"/>
    <w:rsid w:val="00E413E0"/>
    <w:rsid w:val="00E51319"/>
    <w:rsid w:val="00E53AE3"/>
    <w:rsid w:val="00E5574A"/>
    <w:rsid w:val="00E64FB2"/>
    <w:rsid w:val="00E715F9"/>
    <w:rsid w:val="00E7282A"/>
    <w:rsid w:val="00E81E2C"/>
    <w:rsid w:val="00EA1099"/>
    <w:rsid w:val="00EA1985"/>
    <w:rsid w:val="00EB171A"/>
    <w:rsid w:val="00EB5D2F"/>
    <w:rsid w:val="00EC10EC"/>
    <w:rsid w:val="00ED3011"/>
    <w:rsid w:val="00ED6080"/>
    <w:rsid w:val="00EE0176"/>
    <w:rsid w:val="00EE2D8E"/>
    <w:rsid w:val="00EF0942"/>
    <w:rsid w:val="00EF291F"/>
    <w:rsid w:val="00EF55D9"/>
    <w:rsid w:val="00F0218C"/>
    <w:rsid w:val="00F0393B"/>
    <w:rsid w:val="00F1342A"/>
    <w:rsid w:val="00F313DD"/>
    <w:rsid w:val="00F378BE"/>
    <w:rsid w:val="00F429C9"/>
    <w:rsid w:val="00F43120"/>
    <w:rsid w:val="00F507ED"/>
    <w:rsid w:val="00F55639"/>
    <w:rsid w:val="00F56966"/>
    <w:rsid w:val="00F73EC5"/>
    <w:rsid w:val="00F763A4"/>
    <w:rsid w:val="00F81CF2"/>
    <w:rsid w:val="00F87FD2"/>
    <w:rsid w:val="00F941B8"/>
    <w:rsid w:val="00FA5FA5"/>
    <w:rsid w:val="00FA79A7"/>
    <w:rsid w:val="00FC643D"/>
    <w:rsid w:val="00FD1DAF"/>
    <w:rsid w:val="00FE1366"/>
    <w:rsid w:val="00FE3AF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4"/>
    <w:pPr>
      <w:overflowPunct w:val="0"/>
      <w:autoSpaceDE w:val="0"/>
      <w:autoSpaceDN w:val="0"/>
      <w:adjustRightInd w:val="0"/>
      <w:spacing w:after="180"/>
      <w:textAlignment w:val="baseline"/>
    </w:pPr>
  </w:style>
  <w:style w:type="paragraph" w:styleId="Heading1">
    <w:name w:val="heading 1"/>
    <w:next w:val="Normal"/>
    <w:qFormat/>
    <w:rsid w:val="00832B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32B54"/>
    <w:pPr>
      <w:pBdr>
        <w:top w:val="none" w:sz="0" w:space="0" w:color="auto"/>
      </w:pBdr>
      <w:spacing w:before="180"/>
      <w:outlineLvl w:val="1"/>
    </w:pPr>
    <w:rPr>
      <w:sz w:val="32"/>
    </w:rPr>
  </w:style>
  <w:style w:type="paragraph" w:styleId="Heading3">
    <w:name w:val="heading 3"/>
    <w:basedOn w:val="Heading2"/>
    <w:next w:val="Normal"/>
    <w:qFormat/>
    <w:rsid w:val="00832B54"/>
    <w:pPr>
      <w:spacing w:before="120"/>
      <w:outlineLvl w:val="2"/>
    </w:pPr>
    <w:rPr>
      <w:sz w:val="28"/>
    </w:rPr>
  </w:style>
  <w:style w:type="paragraph" w:styleId="Heading4">
    <w:name w:val="heading 4"/>
    <w:basedOn w:val="Heading3"/>
    <w:next w:val="Normal"/>
    <w:link w:val="Heading4Char"/>
    <w:qFormat/>
    <w:rsid w:val="00832B54"/>
    <w:pPr>
      <w:ind w:left="1418" w:hanging="1418"/>
      <w:outlineLvl w:val="3"/>
    </w:pPr>
    <w:rPr>
      <w:sz w:val="24"/>
    </w:rPr>
  </w:style>
  <w:style w:type="paragraph" w:styleId="Heading5">
    <w:name w:val="heading 5"/>
    <w:basedOn w:val="Heading4"/>
    <w:next w:val="Normal"/>
    <w:qFormat/>
    <w:rsid w:val="00832B54"/>
    <w:pPr>
      <w:ind w:left="1701" w:hanging="1701"/>
      <w:outlineLvl w:val="4"/>
    </w:pPr>
    <w:rPr>
      <w:sz w:val="22"/>
    </w:rPr>
  </w:style>
  <w:style w:type="paragraph" w:styleId="Heading6">
    <w:name w:val="heading 6"/>
    <w:basedOn w:val="H6"/>
    <w:next w:val="Normal"/>
    <w:qFormat/>
    <w:rsid w:val="00832B54"/>
    <w:pPr>
      <w:outlineLvl w:val="5"/>
    </w:pPr>
  </w:style>
  <w:style w:type="paragraph" w:styleId="Heading7">
    <w:name w:val="heading 7"/>
    <w:basedOn w:val="H6"/>
    <w:next w:val="Normal"/>
    <w:link w:val="Heading7Char"/>
    <w:qFormat/>
    <w:rsid w:val="00832B54"/>
    <w:pPr>
      <w:outlineLvl w:val="6"/>
    </w:pPr>
  </w:style>
  <w:style w:type="paragraph" w:styleId="Heading8">
    <w:name w:val="heading 8"/>
    <w:basedOn w:val="Heading1"/>
    <w:next w:val="Normal"/>
    <w:link w:val="Heading8Char"/>
    <w:qFormat/>
    <w:rsid w:val="00832B54"/>
    <w:pPr>
      <w:ind w:left="0" w:firstLine="0"/>
      <w:outlineLvl w:val="7"/>
    </w:pPr>
  </w:style>
  <w:style w:type="paragraph" w:styleId="Heading9">
    <w:name w:val="heading 9"/>
    <w:basedOn w:val="Heading8"/>
    <w:next w:val="Normal"/>
    <w:link w:val="Heading9Char"/>
    <w:qFormat/>
    <w:rsid w:val="00832B54"/>
    <w:pPr>
      <w:outlineLvl w:val="8"/>
    </w:pPr>
  </w:style>
  <w:style w:type="character" w:default="1" w:styleId="DefaultParagraphFont">
    <w:name w:val="Default Paragraph Font"/>
    <w:uiPriority w:val="1"/>
    <w:semiHidden/>
    <w:unhideWhenUsed/>
    <w:rsid w:val="00832B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B54"/>
  </w:style>
  <w:style w:type="paragraph" w:styleId="Header">
    <w:name w:val="header"/>
    <w:link w:val="HeaderChar"/>
    <w:rsid w:val="00832B5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832B5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832B54"/>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832B54"/>
    <w:pPr>
      <w:keepLines/>
      <w:spacing w:after="0"/>
    </w:pPr>
  </w:style>
  <w:style w:type="character" w:customStyle="1" w:styleId="HeaderChar">
    <w:name w:val="Header Char"/>
    <w:link w:val="Header"/>
    <w:rsid w:val="0001570A"/>
    <w:rPr>
      <w:rFonts w:ascii="Arial" w:hAnsi="Arial"/>
      <w:b/>
      <w:noProof/>
      <w:sz w:val="18"/>
    </w:rPr>
  </w:style>
  <w:style w:type="character" w:customStyle="1" w:styleId="Heading4Char">
    <w:name w:val="Heading 4 Char"/>
    <w:basedOn w:val="DefaultParagraphFont"/>
    <w:link w:val="Heading4"/>
    <w:rsid w:val="005F0241"/>
    <w:rPr>
      <w:rFonts w:ascii="Arial" w:hAnsi="Arial"/>
      <w:sz w:val="24"/>
    </w:rPr>
  </w:style>
  <w:style w:type="character" w:customStyle="1" w:styleId="Heading7Char">
    <w:name w:val="Heading 7 Char"/>
    <w:basedOn w:val="DefaultParagraphFont"/>
    <w:link w:val="Heading7"/>
    <w:rsid w:val="005F0241"/>
    <w:rPr>
      <w:rFonts w:ascii="Arial" w:hAnsi="Arial"/>
    </w:rPr>
  </w:style>
  <w:style w:type="character" w:customStyle="1" w:styleId="Heading8Char">
    <w:name w:val="Heading 8 Char"/>
    <w:basedOn w:val="DefaultParagraphFont"/>
    <w:link w:val="Heading8"/>
    <w:rsid w:val="005F0241"/>
    <w:rPr>
      <w:rFonts w:ascii="Arial" w:hAnsi="Arial"/>
      <w:sz w:val="36"/>
    </w:rPr>
  </w:style>
  <w:style w:type="character" w:customStyle="1" w:styleId="Heading9Char">
    <w:name w:val="Heading 9 Char"/>
    <w:basedOn w:val="DefaultParagraphFont"/>
    <w:link w:val="Heading9"/>
    <w:rsid w:val="005F0241"/>
    <w:rPr>
      <w:rFonts w:ascii="Arial" w:hAnsi="Arial"/>
      <w:sz w:val="36"/>
    </w:rPr>
  </w:style>
  <w:style w:type="paragraph" w:styleId="TOC8">
    <w:name w:val="toc 8"/>
    <w:basedOn w:val="TOC1"/>
    <w:rsid w:val="00832B54"/>
    <w:pPr>
      <w:spacing w:before="180"/>
      <w:ind w:left="2693" w:hanging="2693"/>
    </w:pPr>
    <w:rPr>
      <w:b/>
    </w:rPr>
  </w:style>
  <w:style w:type="paragraph" w:styleId="TOC1">
    <w:name w:val="toc 1"/>
    <w:rsid w:val="00832B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32B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32B54"/>
    <w:pPr>
      <w:ind w:left="1701" w:hanging="1701"/>
    </w:pPr>
  </w:style>
  <w:style w:type="paragraph" w:styleId="TOC4">
    <w:name w:val="toc 4"/>
    <w:basedOn w:val="TOC3"/>
    <w:rsid w:val="00832B54"/>
    <w:pPr>
      <w:ind w:left="1418" w:hanging="1418"/>
    </w:pPr>
  </w:style>
  <w:style w:type="paragraph" w:styleId="TOC3">
    <w:name w:val="toc 3"/>
    <w:basedOn w:val="TOC2"/>
    <w:rsid w:val="00832B54"/>
    <w:pPr>
      <w:ind w:left="1134" w:hanging="1134"/>
    </w:pPr>
  </w:style>
  <w:style w:type="paragraph" w:styleId="TOC2">
    <w:name w:val="toc 2"/>
    <w:basedOn w:val="TOC1"/>
    <w:rsid w:val="00832B54"/>
    <w:pPr>
      <w:keepNext w:val="0"/>
      <w:spacing w:before="0"/>
      <w:ind w:left="851" w:hanging="851"/>
    </w:pPr>
    <w:rPr>
      <w:sz w:val="20"/>
    </w:rPr>
  </w:style>
  <w:style w:type="paragraph" w:styleId="Index2">
    <w:name w:val="index 2"/>
    <w:basedOn w:val="Index1"/>
    <w:rsid w:val="00832B54"/>
    <w:pPr>
      <w:ind w:left="284"/>
    </w:pPr>
  </w:style>
  <w:style w:type="paragraph" w:customStyle="1" w:styleId="ZH">
    <w:name w:val="ZH"/>
    <w:rsid w:val="00832B5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32B54"/>
    <w:pPr>
      <w:outlineLvl w:val="9"/>
    </w:pPr>
  </w:style>
  <w:style w:type="paragraph" w:styleId="ListNumber2">
    <w:name w:val="List Number 2"/>
    <w:basedOn w:val="ListNumber"/>
    <w:rsid w:val="00832B54"/>
    <w:pPr>
      <w:ind w:left="851"/>
    </w:pPr>
  </w:style>
  <w:style w:type="character" w:styleId="FootnoteReference">
    <w:name w:val="footnote reference"/>
    <w:basedOn w:val="DefaultParagraphFont"/>
    <w:rsid w:val="00832B54"/>
    <w:rPr>
      <w:b/>
      <w:position w:val="6"/>
      <w:sz w:val="16"/>
    </w:rPr>
  </w:style>
  <w:style w:type="paragraph" w:styleId="FootnoteText">
    <w:name w:val="footnote text"/>
    <w:basedOn w:val="Normal"/>
    <w:link w:val="FootnoteTextChar"/>
    <w:rsid w:val="00832B54"/>
    <w:pPr>
      <w:keepLines/>
      <w:spacing w:after="0"/>
      <w:ind w:left="454" w:hanging="454"/>
    </w:pPr>
    <w:rPr>
      <w:sz w:val="16"/>
    </w:rPr>
  </w:style>
  <w:style w:type="character" w:customStyle="1" w:styleId="FootnoteTextChar">
    <w:name w:val="Footnote Text Char"/>
    <w:basedOn w:val="DefaultParagraphFont"/>
    <w:link w:val="FootnoteText"/>
    <w:rsid w:val="005F0241"/>
    <w:rPr>
      <w:sz w:val="16"/>
    </w:rPr>
  </w:style>
  <w:style w:type="paragraph" w:customStyle="1" w:styleId="TAH">
    <w:name w:val="TAH"/>
    <w:basedOn w:val="TAC"/>
    <w:rsid w:val="00832B54"/>
    <w:rPr>
      <w:b/>
    </w:rPr>
  </w:style>
  <w:style w:type="paragraph" w:customStyle="1" w:styleId="TAC">
    <w:name w:val="TAC"/>
    <w:basedOn w:val="TAL"/>
    <w:rsid w:val="00832B54"/>
    <w:pPr>
      <w:jc w:val="center"/>
    </w:pPr>
  </w:style>
  <w:style w:type="paragraph" w:customStyle="1" w:styleId="TF">
    <w:name w:val="TF"/>
    <w:basedOn w:val="TH"/>
    <w:rsid w:val="00832B54"/>
    <w:pPr>
      <w:keepNext w:val="0"/>
      <w:spacing w:before="0" w:after="240"/>
    </w:pPr>
  </w:style>
  <w:style w:type="paragraph" w:customStyle="1" w:styleId="NO">
    <w:name w:val="NO"/>
    <w:basedOn w:val="Normal"/>
    <w:rsid w:val="00832B54"/>
    <w:pPr>
      <w:keepLines/>
      <w:ind w:left="1135" w:hanging="851"/>
    </w:pPr>
  </w:style>
  <w:style w:type="paragraph" w:styleId="TOC9">
    <w:name w:val="toc 9"/>
    <w:basedOn w:val="TOC8"/>
    <w:rsid w:val="00832B54"/>
    <w:pPr>
      <w:ind w:left="1418" w:hanging="1418"/>
    </w:pPr>
  </w:style>
  <w:style w:type="paragraph" w:customStyle="1" w:styleId="EX">
    <w:name w:val="EX"/>
    <w:basedOn w:val="Normal"/>
    <w:rsid w:val="00832B54"/>
    <w:pPr>
      <w:keepLines/>
      <w:ind w:left="1702" w:hanging="1418"/>
    </w:pPr>
  </w:style>
  <w:style w:type="paragraph" w:customStyle="1" w:styleId="FP">
    <w:name w:val="FP"/>
    <w:basedOn w:val="Normal"/>
    <w:rsid w:val="00832B54"/>
    <w:pPr>
      <w:spacing w:after="0"/>
    </w:pPr>
  </w:style>
  <w:style w:type="paragraph" w:customStyle="1" w:styleId="LD">
    <w:name w:val="LD"/>
    <w:rsid w:val="00832B5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32B54"/>
    <w:pPr>
      <w:spacing w:after="0"/>
    </w:pPr>
  </w:style>
  <w:style w:type="paragraph" w:customStyle="1" w:styleId="EW">
    <w:name w:val="EW"/>
    <w:basedOn w:val="EX"/>
    <w:rsid w:val="00832B54"/>
    <w:pPr>
      <w:spacing w:after="0"/>
    </w:pPr>
  </w:style>
  <w:style w:type="paragraph" w:styleId="TOC6">
    <w:name w:val="toc 6"/>
    <w:basedOn w:val="TOC5"/>
    <w:next w:val="Normal"/>
    <w:rsid w:val="00832B54"/>
    <w:pPr>
      <w:ind w:left="1985" w:hanging="1985"/>
    </w:pPr>
  </w:style>
  <w:style w:type="paragraph" w:styleId="TOC7">
    <w:name w:val="toc 7"/>
    <w:basedOn w:val="TOC6"/>
    <w:next w:val="Normal"/>
    <w:rsid w:val="00832B54"/>
    <w:pPr>
      <w:ind w:left="2268" w:hanging="2268"/>
    </w:pPr>
  </w:style>
  <w:style w:type="paragraph" w:styleId="ListBullet2">
    <w:name w:val="List Bullet 2"/>
    <w:basedOn w:val="ListBullet"/>
    <w:rsid w:val="00832B54"/>
    <w:pPr>
      <w:ind w:left="851"/>
    </w:pPr>
  </w:style>
  <w:style w:type="paragraph" w:styleId="ListBullet3">
    <w:name w:val="List Bullet 3"/>
    <w:basedOn w:val="ListBullet2"/>
    <w:rsid w:val="00832B54"/>
    <w:pPr>
      <w:ind w:left="1135"/>
    </w:pPr>
  </w:style>
  <w:style w:type="paragraph" w:styleId="ListNumber">
    <w:name w:val="List Number"/>
    <w:basedOn w:val="List"/>
    <w:rsid w:val="00832B54"/>
  </w:style>
  <w:style w:type="paragraph" w:customStyle="1" w:styleId="EQ">
    <w:name w:val="EQ"/>
    <w:basedOn w:val="Normal"/>
    <w:next w:val="Normal"/>
    <w:rsid w:val="00832B54"/>
    <w:pPr>
      <w:keepLines/>
      <w:tabs>
        <w:tab w:val="center" w:pos="4536"/>
        <w:tab w:val="right" w:pos="9072"/>
      </w:tabs>
    </w:pPr>
    <w:rPr>
      <w:noProof/>
    </w:rPr>
  </w:style>
  <w:style w:type="paragraph" w:customStyle="1" w:styleId="TH">
    <w:name w:val="TH"/>
    <w:basedOn w:val="Normal"/>
    <w:rsid w:val="00832B54"/>
    <w:pPr>
      <w:keepNext/>
      <w:keepLines/>
      <w:spacing w:before="60"/>
      <w:jc w:val="center"/>
    </w:pPr>
    <w:rPr>
      <w:rFonts w:ascii="Arial" w:hAnsi="Arial"/>
      <w:b/>
    </w:rPr>
  </w:style>
  <w:style w:type="paragraph" w:customStyle="1" w:styleId="NF">
    <w:name w:val="NF"/>
    <w:basedOn w:val="NO"/>
    <w:rsid w:val="00832B54"/>
    <w:pPr>
      <w:keepNext/>
      <w:spacing w:after="0"/>
    </w:pPr>
    <w:rPr>
      <w:rFonts w:ascii="Arial" w:hAnsi="Arial"/>
      <w:sz w:val="18"/>
    </w:rPr>
  </w:style>
  <w:style w:type="paragraph" w:customStyle="1" w:styleId="PL">
    <w:name w:val="PL"/>
    <w:rsid w:val="00832B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32B54"/>
    <w:pPr>
      <w:jc w:val="right"/>
    </w:pPr>
  </w:style>
  <w:style w:type="paragraph" w:customStyle="1" w:styleId="H6">
    <w:name w:val="H6"/>
    <w:basedOn w:val="Heading5"/>
    <w:next w:val="Normal"/>
    <w:rsid w:val="00832B54"/>
    <w:pPr>
      <w:ind w:left="1985" w:hanging="1985"/>
      <w:outlineLvl w:val="9"/>
    </w:pPr>
    <w:rPr>
      <w:sz w:val="20"/>
    </w:rPr>
  </w:style>
  <w:style w:type="paragraph" w:customStyle="1" w:styleId="TAN">
    <w:name w:val="TAN"/>
    <w:basedOn w:val="TAL"/>
    <w:rsid w:val="00832B54"/>
    <w:pPr>
      <w:ind w:left="851" w:hanging="851"/>
    </w:pPr>
  </w:style>
  <w:style w:type="paragraph" w:customStyle="1" w:styleId="TAL">
    <w:name w:val="TAL"/>
    <w:basedOn w:val="Normal"/>
    <w:rsid w:val="00832B54"/>
    <w:pPr>
      <w:keepNext/>
      <w:keepLines/>
      <w:spacing w:after="0"/>
    </w:pPr>
    <w:rPr>
      <w:rFonts w:ascii="Arial" w:hAnsi="Arial"/>
      <w:sz w:val="18"/>
    </w:rPr>
  </w:style>
  <w:style w:type="paragraph" w:customStyle="1" w:styleId="ZA">
    <w:name w:val="ZA"/>
    <w:rsid w:val="00832B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32B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32B5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32B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32B54"/>
    <w:pPr>
      <w:framePr w:wrap="notBeside" w:y="16161"/>
    </w:pPr>
  </w:style>
  <w:style w:type="character" w:customStyle="1" w:styleId="ZGSM">
    <w:name w:val="ZGSM"/>
    <w:rsid w:val="00832B54"/>
  </w:style>
  <w:style w:type="paragraph" w:styleId="List2">
    <w:name w:val="List 2"/>
    <w:basedOn w:val="List"/>
    <w:rsid w:val="00832B54"/>
    <w:pPr>
      <w:ind w:left="851"/>
    </w:pPr>
  </w:style>
  <w:style w:type="paragraph" w:customStyle="1" w:styleId="ZG">
    <w:name w:val="ZG"/>
    <w:rsid w:val="00832B5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32B54"/>
    <w:pPr>
      <w:ind w:left="1135"/>
    </w:pPr>
  </w:style>
  <w:style w:type="paragraph" w:styleId="List4">
    <w:name w:val="List 4"/>
    <w:basedOn w:val="List3"/>
    <w:rsid w:val="00832B54"/>
    <w:pPr>
      <w:ind w:left="1418"/>
    </w:pPr>
  </w:style>
  <w:style w:type="paragraph" w:styleId="List5">
    <w:name w:val="List 5"/>
    <w:basedOn w:val="List4"/>
    <w:rsid w:val="00832B54"/>
    <w:pPr>
      <w:ind w:left="1702"/>
    </w:pPr>
  </w:style>
  <w:style w:type="paragraph" w:customStyle="1" w:styleId="EditorsNote">
    <w:name w:val="Editor's Note"/>
    <w:basedOn w:val="NO"/>
    <w:rsid w:val="00832B54"/>
    <w:rPr>
      <w:color w:val="FF0000"/>
    </w:rPr>
  </w:style>
  <w:style w:type="paragraph" w:styleId="List">
    <w:name w:val="List"/>
    <w:basedOn w:val="Normal"/>
    <w:rsid w:val="00832B54"/>
    <w:pPr>
      <w:ind w:left="568" w:hanging="284"/>
    </w:pPr>
  </w:style>
  <w:style w:type="paragraph" w:styleId="ListBullet">
    <w:name w:val="List Bullet"/>
    <w:basedOn w:val="List"/>
    <w:rsid w:val="00832B54"/>
  </w:style>
  <w:style w:type="paragraph" w:styleId="ListBullet4">
    <w:name w:val="List Bullet 4"/>
    <w:basedOn w:val="ListBullet3"/>
    <w:rsid w:val="00832B54"/>
    <w:pPr>
      <w:ind w:left="1418"/>
    </w:pPr>
  </w:style>
  <w:style w:type="paragraph" w:styleId="ListBullet5">
    <w:name w:val="List Bullet 5"/>
    <w:basedOn w:val="ListBullet4"/>
    <w:rsid w:val="00832B54"/>
    <w:pPr>
      <w:ind w:left="1702"/>
    </w:pPr>
  </w:style>
  <w:style w:type="paragraph" w:customStyle="1" w:styleId="B2">
    <w:name w:val="B2"/>
    <w:basedOn w:val="List2"/>
    <w:rsid w:val="00832B54"/>
  </w:style>
  <w:style w:type="paragraph" w:customStyle="1" w:styleId="B3">
    <w:name w:val="B3"/>
    <w:basedOn w:val="List3"/>
    <w:rsid w:val="00832B54"/>
  </w:style>
  <w:style w:type="paragraph" w:customStyle="1" w:styleId="B4">
    <w:name w:val="B4"/>
    <w:basedOn w:val="List4"/>
    <w:rsid w:val="00832B54"/>
  </w:style>
  <w:style w:type="paragraph" w:customStyle="1" w:styleId="B5">
    <w:name w:val="B5"/>
    <w:basedOn w:val="List5"/>
    <w:rsid w:val="00832B54"/>
  </w:style>
  <w:style w:type="paragraph" w:customStyle="1" w:styleId="ZTD">
    <w:name w:val="ZTD"/>
    <w:basedOn w:val="ZB"/>
    <w:rsid w:val="00832B54"/>
    <w:pPr>
      <w:framePr w:hRule="auto" w:wrap="notBeside" w:y="852"/>
    </w:pPr>
    <w:rPr>
      <w:i w:val="0"/>
      <w:sz w:val="40"/>
    </w:rPr>
  </w:style>
  <w:style w:type="table" w:styleId="TableGrid">
    <w:name w:val="Table Grid"/>
    <w:basedOn w:val="TableNormal"/>
    <w:rsid w:val="00010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3gpp_70.dotx</Template>
  <TotalTime>44</TotalTime>
  <Pages>2</Pages>
  <Words>904</Words>
  <Characters>4934</Characters>
  <Application>Microsoft Office Word</Application>
  <DocSecurity>0</DocSecurity>
  <Lines>64</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MCCr1</cp:lastModifiedBy>
  <cp:revision>69</cp:revision>
  <cp:lastPrinted>2001-04-23T09:30:00Z</cp:lastPrinted>
  <dcterms:created xsi:type="dcterms:W3CDTF">2025-10-13T19:19:00Z</dcterms:created>
  <dcterms:modified xsi:type="dcterms:W3CDTF">2025-10-30T15:15:00Z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