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EE076" w14:textId="44290B38" w:rsidR="00BD33A4" w:rsidRDefault="00BD33A4" w:rsidP="00BD33A4">
      <w:pPr>
        <w:pStyle w:val="CH"/>
      </w:pPr>
      <w:bookmarkStart w:id="0" w:name="historyclause"/>
      <w:r>
        <w:t>3GPP Conference Call on 3GPP Spec Modernization #1</w:t>
      </w:r>
      <w:r>
        <w:tab/>
      </w:r>
      <w:r>
        <w:tab/>
        <w:t>6GSM-2500</w:t>
      </w:r>
      <w:r w:rsidR="00895901">
        <w:t>24</w:t>
      </w:r>
    </w:p>
    <w:p w14:paraId="50DC9730" w14:textId="5BC2B2DB" w:rsidR="00D309CC" w:rsidRPr="00FD166F" w:rsidRDefault="00BD33A4" w:rsidP="00BD33A4">
      <w:pPr>
        <w:pStyle w:val="CH"/>
        <w:tabs>
          <w:tab w:val="clear" w:pos="7920"/>
        </w:tabs>
        <w:rPr>
          <w:b w:val="0"/>
        </w:rPr>
      </w:pPr>
      <w:r>
        <w:t>Electronic, 6th August 2025, 13:00-15:00 UTC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EB6736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BD33A4">
        <w:t>5.</w:t>
      </w:r>
      <w:r w:rsidR="00A95B19">
        <w:t>3.2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561CF79C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B64439">
        <w:t>Specific Requirements</w:t>
      </w:r>
    </w:p>
    <w:p w14:paraId="052B1E0C" w14:textId="362812D6" w:rsidR="00104BC6" w:rsidRDefault="00104BC6" w:rsidP="00D309CC">
      <w:pPr>
        <w:pStyle w:val="CH"/>
      </w:pPr>
      <w:r>
        <w:t>WI/SI:</w:t>
      </w:r>
      <w:r>
        <w:tab/>
      </w:r>
      <w:r w:rsidR="00895901" w:rsidRPr="00895901">
        <w:t>FS_6GSpecs</w:t>
      </w:r>
    </w:p>
    <w:p w14:paraId="6C6D1281" w14:textId="57545DB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</w:p>
    <w:p w14:paraId="2E4E044D" w14:textId="1426D64D" w:rsidR="00D309CC" w:rsidRDefault="00D309CC" w:rsidP="00D309CC">
      <w:pPr>
        <w:pStyle w:val="CH"/>
      </w:pPr>
      <w:r>
        <w:t>Document for:</w:t>
      </w:r>
      <w:r>
        <w:tab/>
      </w:r>
      <w:r w:rsidR="00784531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bookmarkEnd w:id="0"/>
    <w:p w14:paraId="6C39062A" w14:textId="77777777" w:rsidR="00FD41EC" w:rsidRPr="004D3578" w:rsidRDefault="00FD41EC" w:rsidP="00FD41EC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2AE7736" w14:textId="60A48C08" w:rsidR="00FD41EC" w:rsidRDefault="00FD41EC" w:rsidP="00FD41EC">
      <w:r>
        <w:t xml:space="preserve">This is just a TP for TR 21.802 on </w:t>
      </w:r>
      <w:r w:rsidR="00630822">
        <w:t>Specific</w:t>
      </w:r>
      <w:r>
        <w:t xml:space="preserve"> Requirements based on the contributions [1] and [2].</w:t>
      </w:r>
    </w:p>
    <w:p w14:paraId="19D7052B" w14:textId="6B0C8E7C" w:rsidR="00FD41EC" w:rsidRDefault="00FD41EC" w:rsidP="005834F0">
      <w:pPr>
        <w:spacing w:after="0"/>
      </w:pPr>
      <w:r>
        <w:br w:type="page"/>
      </w:r>
    </w:p>
    <w:p w14:paraId="184EF19B" w14:textId="11038BB9" w:rsidR="00D957E8" w:rsidRDefault="00D957E8" w:rsidP="00D957E8">
      <w:pPr>
        <w:pStyle w:val="Heading1"/>
      </w:pPr>
      <w:r>
        <w:lastRenderedPageBreak/>
        <w:t>2</w:t>
      </w:r>
      <w:r>
        <w:tab/>
        <w:t xml:space="preserve">Proposal </w:t>
      </w:r>
    </w:p>
    <w:p w14:paraId="0FEF7CA1" w14:textId="3CEBD187" w:rsidR="00F22EEA" w:rsidRDefault="00F22EEA" w:rsidP="00F22EEA">
      <w:pPr>
        <w:rPr>
          <w:bCs/>
        </w:rPr>
      </w:pPr>
      <w:r>
        <w:rPr>
          <w:bCs/>
        </w:rPr>
        <w:t xml:space="preserve">The following changes are proposed for TR 21.802.  </w:t>
      </w:r>
    </w:p>
    <w:p w14:paraId="4A461966" w14:textId="77777777" w:rsidR="00530F4A" w:rsidRDefault="00530F4A" w:rsidP="00530F4A">
      <w:pPr>
        <w:pStyle w:val="Heading3"/>
      </w:pPr>
      <w:bookmarkStart w:id="1" w:name="_Toc202732575"/>
      <w:r>
        <w:t>4.3.2</w:t>
      </w:r>
      <w:r>
        <w:tab/>
        <w:t>Requirements related to specific identified shortcomings/pain-points in clause 4.1</w:t>
      </w:r>
      <w:bookmarkEnd w:id="1"/>
    </w:p>
    <w:p w14:paraId="44F7B929" w14:textId="77777777" w:rsidR="00E3653F" w:rsidRPr="00805666" w:rsidRDefault="00E3653F" w:rsidP="00E3653F">
      <w:pPr>
        <w:pStyle w:val="StartEndofChange"/>
      </w:pPr>
      <w:r w:rsidRPr="00DA71DF">
        <w:t>* * * Start of Change</w:t>
      </w:r>
      <w:r>
        <w:t xml:space="preserve">s (ALL NEW TEXT) </w:t>
      </w:r>
      <w:r w:rsidRPr="00DA71DF">
        <w:t>* * *</w:t>
      </w:r>
    </w:p>
    <w:p w14:paraId="08E920B3" w14:textId="77777777" w:rsidR="00E3653F" w:rsidRPr="00E3653F" w:rsidRDefault="00E3653F" w:rsidP="00E3653F"/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2268"/>
        <w:gridCol w:w="4110"/>
        <w:gridCol w:w="1418"/>
        <w:gridCol w:w="1417"/>
      </w:tblGrid>
      <w:tr w:rsidR="00530F4A" w:rsidRPr="00285DAD" w14:paraId="79CD9087" w14:textId="77777777" w:rsidTr="006C2E85">
        <w:tc>
          <w:tcPr>
            <w:tcW w:w="421" w:type="dxa"/>
          </w:tcPr>
          <w:p w14:paraId="7E492ED3" w14:textId="77777777" w:rsidR="00530F4A" w:rsidRPr="00285DAD" w:rsidRDefault="00530F4A" w:rsidP="006C2E85">
            <w:pPr>
              <w:pStyle w:val="TAH"/>
            </w:pPr>
            <w:r w:rsidRPr="00285DAD">
              <w:t>#</w:t>
            </w:r>
          </w:p>
        </w:tc>
        <w:tc>
          <w:tcPr>
            <w:tcW w:w="2268" w:type="dxa"/>
          </w:tcPr>
          <w:p w14:paraId="58964D83" w14:textId="77777777" w:rsidR="00530F4A" w:rsidRPr="00285DAD" w:rsidRDefault="00530F4A" w:rsidP="006C2E85">
            <w:pPr>
              <w:pStyle w:val="TAH"/>
              <w:rPr>
                <w:bCs/>
              </w:rPr>
            </w:pPr>
            <w:r w:rsidRPr="00285DAD">
              <w:rPr>
                <w:bCs/>
              </w:rPr>
              <w:t>Requirement</w:t>
            </w:r>
          </w:p>
        </w:tc>
        <w:tc>
          <w:tcPr>
            <w:tcW w:w="4110" w:type="dxa"/>
          </w:tcPr>
          <w:p w14:paraId="192873FB" w14:textId="77777777" w:rsidR="00530F4A" w:rsidRPr="00285DAD" w:rsidRDefault="00530F4A" w:rsidP="006C2E85">
            <w:pPr>
              <w:pStyle w:val="TAH"/>
              <w:rPr>
                <w:bCs/>
              </w:rPr>
            </w:pPr>
            <w:r w:rsidRPr="00285DAD">
              <w:rPr>
                <w:bCs/>
              </w:rPr>
              <w:t>Description</w:t>
            </w:r>
          </w:p>
        </w:tc>
        <w:tc>
          <w:tcPr>
            <w:tcW w:w="1418" w:type="dxa"/>
          </w:tcPr>
          <w:p w14:paraId="3FF63269" w14:textId="77777777" w:rsidR="00530F4A" w:rsidRPr="00285DAD" w:rsidRDefault="00530F4A" w:rsidP="006C2E85">
            <w:pPr>
              <w:pStyle w:val="TAH"/>
              <w:rPr>
                <w:bCs/>
              </w:rPr>
            </w:pPr>
            <w:r>
              <w:rPr>
                <w:bCs/>
              </w:rPr>
              <w:t>Applicable to objective 2</w:t>
            </w:r>
          </w:p>
        </w:tc>
        <w:tc>
          <w:tcPr>
            <w:tcW w:w="1417" w:type="dxa"/>
          </w:tcPr>
          <w:p w14:paraId="62F8B1E5" w14:textId="77777777" w:rsidR="00530F4A" w:rsidRPr="00285DAD" w:rsidRDefault="00530F4A" w:rsidP="006C2E85">
            <w:pPr>
              <w:pStyle w:val="TAH"/>
              <w:rPr>
                <w:bCs/>
              </w:rPr>
            </w:pPr>
            <w:r>
              <w:rPr>
                <w:bCs/>
              </w:rPr>
              <w:t>Applicable to objective 3</w:t>
            </w:r>
          </w:p>
        </w:tc>
      </w:tr>
      <w:tr w:rsidR="00530F4A" w14:paraId="54336549" w14:textId="77777777" w:rsidTr="006C2E85">
        <w:tc>
          <w:tcPr>
            <w:tcW w:w="421" w:type="dxa"/>
          </w:tcPr>
          <w:p w14:paraId="3541A2D3" w14:textId="77777777" w:rsidR="00530F4A" w:rsidRDefault="00530F4A" w:rsidP="006C2E85">
            <w:pPr>
              <w:pStyle w:val="TAH"/>
            </w:pPr>
          </w:p>
        </w:tc>
        <w:tc>
          <w:tcPr>
            <w:tcW w:w="2268" w:type="dxa"/>
          </w:tcPr>
          <w:p w14:paraId="32104980" w14:textId="4C204506" w:rsidR="00530F4A" w:rsidRDefault="00910535" w:rsidP="006C2E85">
            <w:pPr>
              <w:pStyle w:val="TAL"/>
            </w:pPr>
            <w:r>
              <w:t>Fast opening and editing</w:t>
            </w:r>
          </w:p>
        </w:tc>
        <w:tc>
          <w:tcPr>
            <w:tcW w:w="4110" w:type="dxa"/>
          </w:tcPr>
          <w:p w14:paraId="1FAB14BB" w14:textId="3CBB49D9" w:rsidR="009B65E7" w:rsidRDefault="00910535" w:rsidP="006C2E85">
            <w:pPr>
              <w:pStyle w:val="TAL"/>
            </w:pPr>
            <w:r>
              <w:t xml:space="preserve">Specifications </w:t>
            </w:r>
            <w:r w:rsidR="00D847C9">
              <w:t>shall</w:t>
            </w:r>
            <w:r>
              <w:t xml:space="preserve"> be fast </w:t>
            </w:r>
            <w:r w:rsidR="00D847C9">
              <w:t xml:space="preserve">(no longer than </w:t>
            </w:r>
            <w:r w:rsidR="002942B4">
              <w:t>3</w:t>
            </w:r>
            <w:r w:rsidR="00D847C9">
              <w:t>0 seconds on a reasonably modern computer</w:t>
            </w:r>
            <w:r w:rsidR="00250FEB">
              <w:t xml:space="preserve"> even for large and complex specifications</w:t>
            </w:r>
            <w:r w:rsidR="00D847C9">
              <w:t xml:space="preserve">) to open. </w:t>
            </w:r>
          </w:p>
          <w:p w14:paraId="1EB05193" w14:textId="77777777" w:rsidR="009B65E7" w:rsidRDefault="009B65E7" w:rsidP="006C2E85">
            <w:pPr>
              <w:pStyle w:val="TAL"/>
            </w:pPr>
          </w:p>
          <w:p w14:paraId="35E08CF7" w14:textId="014712FE" w:rsidR="00530F4A" w:rsidRDefault="00D847C9" w:rsidP="006C2E85">
            <w:pPr>
              <w:pStyle w:val="TAL"/>
            </w:pPr>
            <w:r>
              <w:t xml:space="preserve">Furthermore, </w:t>
            </w:r>
            <w:r w:rsidR="002A01D5">
              <w:t xml:space="preserve">there </w:t>
            </w:r>
            <w:r w:rsidR="0012328D">
              <w:t>shall</w:t>
            </w:r>
            <w:r w:rsidR="002A01D5">
              <w:t xml:space="preserve"> be no </w:t>
            </w:r>
            <w:r w:rsidR="009B65E7">
              <w:t>noticeable</w:t>
            </w:r>
            <w:r w:rsidR="002A01D5">
              <w:t xml:space="preserve"> lag when editing </w:t>
            </w:r>
            <w:r w:rsidR="0012328D">
              <w:t xml:space="preserve">the specifications. </w:t>
            </w:r>
          </w:p>
        </w:tc>
        <w:tc>
          <w:tcPr>
            <w:tcW w:w="1418" w:type="dxa"/>
          </w:tcPr>
          <w:p w14:paraId="028CB4EE" w14:textId="77777777" w:rsidR="00530F4A" w:rsidRDefault="00530F4A" w:rsidP="006C2E85">
            <w:pPr>
              <w:pStyle w:val="TAL"/>
            </w:pPr>
          </w:p>
        </w:tc>
        <w:tc>
          <w:tcPr>
            <w:tcW w:w="1417" w:type="dxa"/>
          </w:tcPr>
          <w:p w14:paraId="6B05AFBA" w14:textId="77777777" w:rsidR="00530F4A" w:rsidRDefault="00530F4A" w:rsidP="006C2E85">
            <w:pPr>
              <w:pStyle w:val="TAL"/>
            </w:pPr>
          </w:p>
        </w:tc>
      </w:tr>
      <w:tr w:rsidR="00530F4A" w14:paraId="63033E0E" w14:textId="77777777" w:rsidTr="006C2E85">
        <w:tc>
          <w:tcPr>
            <w:tcW w:w="421" w:type="dxa"/>
          </w:tcPr>
          <w:p w14:paraId="52C195E2" w14:textId="77777777" w:rsidR="00530F4A" w:rsidRDefault="00530F4A" w:rsidP="006C2E85">
            <w:pPr>
              <w:pStyle w:val="TAH"/>
            </w:pPr>
          </w:p>
        </w:tc>
        <w:tc>
          <w:tcPr>
            <w:tcW w:w="2268" w:type="dxa"/>
          </w:tcPr>
          <w:p w14:paraId="679FDC4F" w14:textId="0EB5A923" w:rsidR="00530F4A" w:rsidRDefault="00210412" w:rsidP="006C2E85">
            <w:pPr>
              <w:pStyle w:val="TAL"/>
            </w:pPr>
            <w:r>
              <w:t xml:space="preserve">Tracking </w:t>
            </w:r>
            <w:r w:rsidR="00EB5AC5">
              <w:t>new features and corrections</w:t>
            </w:r>
          </w:p>
        </w:tc>
        <w:tc>
          <w:tcPr>
            <w:tcW w:w="4110" w:type="dxa"/>
          </w:tcPr>
          <w:p w14:paraId="33C02223" w14:textId="77777777" w:rsidR="00530F4A" w:rsidRDefault="00EB5AC5" w:rsidP="006C2E85">
            <w:pPr>
              <w:pStyle w:val="TAL"/>
            </w:pPr>
            <w:r>
              <w:t xml:space="preserve">Specifications shall support an easy way for implementors to track </w:t>
            </w:r>
            <w:r w:rsidR="00601356">
              <w:t xml:space="preserve">introduction of new features and corrections to the existing ones. </w:t>
            </w:r>
          </w:p>
          <w:p w14:paraId="0DCA4BAA" w14:textId="77777777" w:rsidR="00312CCA" w:rsidRDefault="00312CCA" w:rsidP="006C2E85">
            <w:pPr>
              <w:pStyle w:val="TAL"/>
            </w:pPr>
          </w:p>
          <w:p w14:paraId="41B72233" w14:textId="3543EACC" w:rsidR="00F3318A" w:rsidRDefault="00F3318A" w:rsidP="00F3318A">
            <w:r>
              <w:t xml:space="preserve">Each feature shall have a clearly defined name and an immutable id. </w:t>
            </w:r>
          </w:p>
          <w:p w14:paraId="38DDECA2" w14:textId="77777777" w:rsidR="00453553" w:rsidRDefault="00F3318A" w:rsidP="00F3318A">
            <w:r>
              <w:t xml:space="preserve">Furthermore, the features and capabilities </w:t>
            </w:r>
            <w:proofErr w:type="gramStart"/>
            <w:r>
              <w:t xml:space="preserve">should </w:t>
            </w:r>
            <w:r w:rsidR="00453553">
              <w:t>shall</w:t>
            </w:r>
            <w:proofErr w:type="gramEnd"/>
            <w:r w:rsidR="00453553">
              <w:t xml:space="preserve"> be documented in a format that can be automatically parsed</w:t>
            </w:r>
            <w:r>
              <w:t xml:space="preserve">. </w:t>
            </w:r>
          </w:p>
          <w:p w14:paraId="22ACB7DF" w14:textId="35C30074" w:rsidR="00F3318A" w:rsidRDefault="00F3318A" w:rsidP="00F3318A">
            <w:r>
              <w:t xml:space="preserve">Finally, there </w:t>
            </w:r>
            <w:r w:rsidR="00453553">
              <w:t>shall</w:t>
            </w:r>
            <w:r>
              <w:t xml:space="preserve"> be an easy way to identify parts (clauses, sections, or sometimes just paragraphs) in all 3GPP specifications which are related to the feature. </w:t>
            </w:r>
          </w:p>
          <w:p w14:paraId="7AD3C166" w14:textId="210B7BC0" w:rsidR="00312CCA" w:rsidRDefault="00312CCA" w:rsidP="006C2E85">
            <w:pPr>
              <w:pStyle w:val="TAL"/>
            </w:pPr>
          </w:p>
        </w:tc>
        <w:tc>
          <w:tcPr>
            <w:tcW w:w="1418" w:type="dxa"/>
          </w:tcPr>
          <w:p w14:paraId="28AF6C2E" w14:textId="77777777" w:rsidR="00530F4A" w:rsidRDefault="00530F4A" w:rsidP="006C2E85">
            <w:pPr>
              <w:pStyle w:val="TAL"/>
            </w:pPr>
          </w:p>
        </w:tc>
        <w:tc>
          <w:tcPr>
            <w:tcW w:w="1417" w:type="dxa"/>
          </w:tcPr>
          <w:p w14:paraId="6CD5D96E" w14:textId="77777777" w:rsidR="00530F4A" w:rsidRDefault="00530F4A" w:rsidP="006C2E85">
            <w:pPr>
              <w:pStyle w:val="TAL"/>
            </w:pPr>
          </w:p>
        </w:tc>
      </w:tr>
      <w:tr w:rsidR="00530F4A" w14:paraId="123EADF7" w14:textId="77777777" w:rsidTr="006C2E85">
        <w:tc>
          <w:tcPr>
            <w:tcW w:w="421" w:type="dxa"/>
          </w:tcPr>
          <w:p w14:paraId="0E708AE9" w14:textId="77777777" w:rsidR="00530F4A" w:rsidRDefault="00530F4A" w:rsidP="006C2E85">
            <w:pPr>
              <w:pStyle w:val="TAH"/>
            </w:pPr>
          </w:p>
        </w:tc>
        <w:tc>
          <w:tcPr>
            <w:tcW w:w="2268" w:type="dxa"/>
          </w:tcPr>
          <w:p w14:paraId="0E8DCEBC" w14:textId="07FF5F43" w:rsidR="00530F4A" w:rsidRDefault="000F7482" w:rsidP="006C2E85">
            <w:pPr>
              <w:pStyle w:val="TAL"/>
            </w:pPr>
            <w:r>
              <w:t>Fast and easy CR implementation</w:t>
            </w:r>
          </w:p>
        </w:tc>
        <w:tc>
          <w:tcPr>
            <w:tcW w:w="4110" w:type="dxa"/>
          </w:tcPr>
          <w:p w14:paraId="7140BDB6" w14:textId="18C4A41C" w:rsidR="00530F4A" w:rsidRDefault="000F7482" w:rsidP="006C2E85">
            <w:pPr>
              <w:pStyle w:val="TAL"/>
            </w:pPr>
            <w:r>
              <w:t>I</w:t>
            </w:r>
            <w:r w:rsidR="006C65EE">
              <w:t>t shall be possible to quickly and easily implement a CR. This applies to both MCC and delegates (e.g. CR/TR rapporteurs)</w:t>
            </w:r>
            <w:r w:rsidR="00A925F0">
              <w:t>.</w:t>
            </w:r>
          </w:p>
        </w:tc>
        <w:tc>
          <w:tcPr>
            <w:tcW w:w="1418" w:type="dxa"/>
          </w:tcPr>
          <w:p w14:paraId="5BBAF0E4" w14:textId="77777777" w:rsidR="00530F4A" w:rsidRDefault="00530F4A" w:rsidP="006C2E85">
            <w:pPr>
              <w:pStyle w:val="TAL"/>
            </w:pPr>
          </w:p>
        </w:tc>
        <w:tc>
          <w:tcPr>
            <w:tcW w:w="1417" w:type="dxa"/>
          </w:tcPr>
          <w:p w14:paraId="2DB84BBF" w14:textId="77777777" w:rsidR="00530F4A" w:rsidRDefault="00530F4A" w:rsidP="006C2E85">
            <w:pPr>
              <w:pStyle w:val="TAL"/>
            </w:pPr>
          </w:p>
        </w:tc>
      </w:tr>
      <w:tr w:rsidR="00F85D71" w14:paraId="50A07251" w14:textId="77777777" w:rsidTr="006C2E85">
        <w:tc>
          <w:tcPr>
            <w:tcW w:w="421" w:type="dxa"/>
          </w:tcPr>
          <w:p w14:paraId="4D84ECCB" w14:textId="77777777" w:rsidR="00F85D71" w:rsidRDefault="00F85D71" w:rsidP="006C2E85">
            <w:pPr>
              <w:pStyle w:val="TAH"/>
            </w:pPr>
          </w:p>
        </w:tc>
        <w:tc>
          <w:tcPr>
            <w:tcW w:w="2268" w:type="dxa"/>
          </w:tcPr>
          <w:p w14:paraId="7F7CFDFC" w14:textId="04B4C7AB" w:rsidR="00F85D71" w:rsidRDefault="00F85D71" w:rsidP="006C2E85">
            <w:pPr>
              <w:pStyle w:val="TAL"/>
            </w:pPr>
            <w:r>
              <w:t>Limited number of approved formats for figures and diagrams</w:t>
            </w:r>
          </w:p>
        </w:tc>
        <w:tc>
          <w:tcPr>
            <w:tcW w:w="4110" w:type="dxa"/>
          </w:tcPr>
          <w:p w14:paraId="7928AF5E" w14:textId="2553D5B9" w:rsidR="00F85D71" w:rsidRDefault="00F85D71" w:rsidP="006C2E85">
            <w:pPr>
              <w:pStyle w:val="TAL"/>
            </w:pPr>
            <w:r>
              <w:t xml:space="preserve">Specifications shall only use approved formats for figures and diagrams. </w:t>
            </w:r>
          </w:p>
        </w:tc>
        <w:tc>
          <w:tcPr>
            <w:tcW w:w="1418" w:type="dxa"/>
          </w:tcPr>
          <w:p w14:paraId="28DCAEE6" w14:textId="77777777" w:rsidR="00F85D71" w:rsidRDefault="00F85D71" w:rsidP="006C2E85">
            <w:pPr>
              <w:pStyle w:val="TAL"/>
            </w:pPr>
          </w:p>
        </w:tc>
        <w:tc>
          <w:tcPr>
            <w:tcW w:w="1417" w:type="dxa"/>
          </w:tcPr>
          <w:p w14:paraId="352E69DF" w14:textId="77777777" w:rsidR="00F85D71" w:rsidRDefault="00F85D71" w:rsidP="006C2E85">
            <w:pPr>
              <w:pStyle w:val="TAL"/>
            </w:pPr>
          </w:p>
        </w:tc>
      </w:tr>
      <w:tr w:rsidR="004D5F0B" w14:paraId="53D30244" w14:textId="77777777" w:rsidTr="006C2E85">
        <w:tc>
          <w:tcPr>
            <w:tcW w:w="421" w:type="dxa"/>
          </w:tcPr>
          <w:p w14:paraId="3F3F0DE9" w14:textId="77777777" w:rsidR="004D5F0B" w:rsidRDefault="004D5F0B" w:rsidP="004D5F0B">
            <w:pPr>
              <w:pStyle w:val="TAH"/>
            </w:pPr>
          </w:p>
        </w:tc>
        <w:tc>
          <w:tcPr>
            <w:tcW w:w="2268" w:type="dxa"/>
          </w:tcPr>
          <w:p w14:paraId="71057264" w14:textId="10A75A89" w:rsidR="004D5F0B" w:rsidRDefault="00FA3BE5" w:rsidP="004D5F0B">
            <w:pPr>
              <w:pStyle w:val="TAL"/>
            </w:pPr>
            <w:r>
              <w:rPr>
                <w:rFonts w:ascii="Helvetica Neue" w:hAnsi="Helvetica Neue"/>
                <w:color w:val="000000"/>
                <w:sz w:val="17"/>
                <w:szCs w:val="17"/>
              </w:rPr>
              <w:t>C</w:t>
            </w:r>
            <w:r w:rsidR="004D5F0B">
              <w:rPr>
                <w:rFonts w:ascii="Helvetica Neue" w:hAnsi="Helvetica Neue"/>
                <w:color w:val="000000"/>
                <w:sz w:val="17"/>
                <w:szCs w:val="17"/>
              </w:rPr>
              <w:t>ross-</w:t>
            </w:r>
            <w:r>
              <w:rPr>
                <w:rFonts w:ascii="Helvetica Neue" w:hAnsi="Helvetica Neue"/>
                <w:color w:val="000000"/>
                <w:sz w:val="17"/>
                <w:szCs w:val="17"/>
              </w:rPr>
              <w:t>referencing</w:t>
            </w:r>
            <w:r w:rsidR="004D5F0B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functionality to track and point to exact section in the other specification</w:t>
            </w:r>
          </w:p>
        </w:tc>
        <w:tc>
          <w:tcPr>
            <w:tcW w:w="4110" w:type="dxa"/>
          </w:tcPr>
          <w:p w14:paraId="790262DB" w14:textId="159FE103" w:rsidR="004D5F0B" w:rsidRPr="00B63978" w:rsidRDefault="0013402F" w:rsidP="00B63978">
            <w:pPr>
              <w:pStyle w:val="TAL"/>
              <w:rPr>
                <w:rFonts w:ascii="Helvetica Neue" w:hAnsi="Helvetica Neue"/>
                <w:color w:val="000000"/>
                <w:sz w:val="17"/>
                <w:szCs w:val="17"/>
              </w:rPr>
            </w:pPr>
            <w:r>
              <w:rPr>
                <w:rFonts w:ascii="Helvetica Neue" w:hAnsi="Helvetica Neue"/>
                <w:color w:val="000000"/>
                <w:sz w:val="17"/>
                <w:szCs w:val="17"/>
              </w:rPr>
              <w:t>It shall be possible to cross reference multiple specifications</w:t>
            </w:r>
            <w:r w:rsidR="00B63978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</w:t>
            </w:r>
            <w:r w:rsidR="004D5F0B">
              <w:rPr>
                <w:rFonts w:ascii="Helvetica Neue" w:hAnsi="Helvetica Neue"/>
                <w:color w:val="000000"/>
                <w:sz w:val="17"/>
                <w:szCs w:val="17"/>
              </w:rPr>
              <w:t>(</w:t>
            </w:r>
            <w:r w:rsidR="00B63978">
              <w:rPr>
                <w:rFonts w:ascii="Helvetica Neue" w:hAnsi="Helvetica Neue"/>
                <w:color w:val="000000"/>
                <w:sz w:val="17"/>
                <w:szCs w:val="17"/>
              </w:rPr>
              <w:t>e.g</w:t>
            </w:r>
            <w:r w:rsidR="004D5F0B">
              <w:rPr>
                <w:rFonts w:ascii="Helvetica Neue" w:hAnsi="Helvetica Neue"/>
                <w:color w:val="000000"/>
                <w:sz w:val="17"/>
                <w:szCs w:val="17"/>
              </w:rPr>
              <w:t>. RAN5 and other WG specifications)</w:t>
            </w:r>
            <w:r w:rsidR="00B63978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, </w:t>
            </w:r>
            <w:proofErr w:type="gramStart"/>
            <w:r w:rsidR="00B63978">
              <w:rPr>
                <w:rFonts w:ascii="Helvetica Neue" w:hAnsi="Helvetica Neue"/>
                <w:color w:val="000000"/>
                <w:sz w:val="17"/>
                <w:szCs w:val="17"/>
              </w:rPr>
              <w:t>in pa</w:t>
            </w:r>
            <w:r w:rsidR="00FA3BE5">
              <w:rPr>
                <w:rFonts w:ascii="Helvetica Neue" w:hAnsi="Helvetica Neue"/>
                <w:color w:val="000000"/>
                <w:sz w:val="17"/>
                <w:szCs w:val="17"/>
              </w:rPr>
              <w:t>rticular</w:t>
            </w:r>
            <w:r w:rsidR="004D5F0B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within</w:t>
            </w:r>
            <w:proofErr w:type="gramEnd"/>
            <w:r w:rsidR="004D5F0B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the conformance tests which is critical for ecosystem to be aligned to device certification needs.</w:t>
            </w:r>
          </w:p>
        </w:tc>
        <w:tc>
          <w:tcPr>
            <w:tcW w:w="1418" w:type="dxa"/>
          </w:tcPr>
          <w:p w14:paraId="6B97676A" w14:textId="77777777" w:rsidR="004D5F0B" w:rsidRDefault="004D5F0B" w:rsidP="004D5F0B">
            <w:pPr>
              <w:pStyle w:val="TAL"/>
            </w:pPr>
          </w:p>
        </w:tc>
        <w:tc>
          <w:tcPr>
            <w:tcW w:w="1417" w:type="dxa"/>
          </w:tcPr>
          <w:p w14:paraId="2A673117" w14:textId="77777777" w:rsidR="004D5F0B" w:rsidRDefault="004D5F0B" w:rsidP="004D5F0B">
            <w:pPr>
              <w:pStyle w:val="TAL"/>
            </w:pPr>
          </w:p>
        </w:tc>
      </w:tr>
      <w:tr w:rsidR="004D5F0B" w14:paraId="791A80B8" w14:textId="77777777" w:rsidTr="006C2E85">
        <w:tc>
          <w:tcPr>
            <w:tcW w:w="421" w:type="dxa"/>
          </w:tcPr>
          <w:p w14:paraId="30156EDE" w14:textId="77777777" w:rsidR="004D5F0B" w:rsidRDefault="004D5F0B" w:rsidP="004D5F0B">
            <w:pPr>
              <w:pStyle w:val="TAH"/>
            </w:pPr>
          </w:p>
        </w:tc>
        <w:tc>
          <w:tcPr>
            <w:tcW w:w="2268" w:type="dxa"/>
          </w:tcPr>
          <w:p w14:paraId="414B110A" w14:textId="47167422" w:rsidR="004D5F0B" w:rsidRDefault="00391F7B" w:rsidP="004D5F0B">
            <w:pPr>
              <w:pStyle w:val="TAL"/>
            </w:pPr>
            <w:r>
              <w:rPr>
                <w:rFonts w:ascii="Helvetica Neue" w:hAnsi="Helvetica Neue"/>
                <w:color w:val="000000"/>
                <w:sz w:val="17"/>
                <w:szCs w:val="17"/>
              </w:rPr>
              <w:t>T</w:t>
            </w:r>
            <w:r w:rsidR="004D5F0B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racking of Editor’s notes </w:t>
            </w:r>
          </w:p>
        </w:tc>
        <w:tc>
          <w:tcPr>
            <w:tcW w:w="4110" w:type="dxa"/>
          </w:tcPr>
          <w:p w14:paraId="37ADE014" w14:textId="3E3C6F1B" w:rsidR="00004D50" w:rsidRDefault="00004D50" w:rsidP="004D5F0B">
            <w:pPr>
              <w:pStyle w:val="TAL"/>
              <w:rPr>
                <w:rFonts w:ascii="Helvetica Neue" w:hAnsi="Helvetica Neue"/>
                <w:color w:val="000000"/>
                <w:sz w:val="17"/>
                <w:szCs w:val="17"/>
              </w:rPr>
            </w:pPr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It shall be possible to track </w:t>
            </w:r>
            <w:r w:rsidR="00ED5726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Editor’s Notes accuracy and resolution is hard to track, </w:t>
            </w:r>
            <w:proofErr w:type="gramStart"/>
            <w:r w:rsidR="00ED5726">
              <w:rPr>
                <w:rFonts w:ascii="Helvetica Neue" w:hAnsi="Helvetica Neue"/>
                <w:color w:val="000000"/>
                <w:sz w:val="17"/>
                <w:szCs w:val="17"/>
              </w:rPr>
              <w:t>in particular in</w:t>
            </w:r>
            <w:proofErr w:type="gramEnd"/>
            <w:r w:rsidR="00ED5726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Conformance Test Cases.</w:t>
            </w:r>
          </w:p>
          <w:p w14:paraId="77D99707" w14:textId="4E1CEF55" w:rsidR="004D5F0B" w:rsidRDefault="004D5F0B" w:rsidP="004D5F0B">
            <w:pPr>
              <w:pStyle w:val="TAL"/>
            </w:pPr>
          </w:p>
        </w:tc>
        <w:tc>
          <w:tcPr>
            <w:tcW w:w="1418" w:type="dxa"/>
          </w:tcPr>
          <w:p w14:paraId="7183E50C" w14:textId="77777777" w:rsidR="004D5F0B" w:rsidRDefault="004D5F0B" w:rsidP="004D5F0B">
            <w:pPr>
              <w:pStyle w:val="TAL"/>
            </w:pPr>
          </w:p>
        </w:tc>
        <w:tc>
          <w:tcPr>
            <w:tcW w:w="1417" w:type="dxa"/>
          </w:tcPr>
          <w:p w14:paraId="6BF6E0C9" w14:textId="77777777" w:rsidR="004D5F0B" w:rsidRDefault="004D5F0B" w:rsidP="004D5F0B">
            <w:pPr>
              <w:pStyle w:val="TAL"/>
            </w:pPr>
          </w:p>
        </w:tc>
      </w:tr>
      <w:tr w:rsidR="00610B1A" w14:paraId="07CD616B" w14:textId="77777777" w:rsidTr="006C2E85">
        <w:tc>
          <w:tcPr>
            <w:tcW w:w="421" w:type="dxa"/>
          </w:tcPr>
          <w:p w14:paraId="780AE22C" w14:textId="77777777" w:rsidR="00610B1A" w:rsidRDefault="00610B1A" w:rsidP="00610B1A">
            <w:pPr>
              <w:pStyle w:val="TAH"/>
            </w:pPr>
          </w:p>
        </w:tc>
        <w:tc>
          <w:tcPr>
            <w:tcW w:w="2268" w:type="dxa"/>
          </w:tcPr>
          <w:p w14:paraId="5493B99B" w14:textId="76C650BA" w:rsidR="00610B1A" w:rsidRDefault="00C1114E" w:rsidP="00610B1A">
            <w:pPr>
              <w:pStyle w:val="TAL"/>
            </w:pPr>
            <w:r>
              <w:rPr>
                <w:rFonts w:ascii="Helvetica Neue" w:hAnsi="Helvetica Neue"/>
                <w:color w:val="000000"/>
                <w:sz w:val="17"/>
                <w:szCs w:val="17"/>
              </w:rPr>
              <w:t>References to discussion papers</w:t>
            </w:r>
          </w:p>
        </w:tc>
        <w:tc>
          <w:tcPr>
            <w:tcW w:w="4110" w:type="dxa"/>
          </w:tcPr>
          <w:p w14:paraId="4244404E" w14:textId="6C16350D" w:rsidR="00610B1A" w:rsidRDefault="00C1114E" w:rsidP="00610B1A">
            <w:pPr>
              <w:pStyle w:val="TAL"/>
            </w:pPr>
            <w:r>
              <w:rPr>
                <w:rFonts w:ascii="Helvetica Neue" w:hAnsi="Helvetica Neue"/>
                <w:color w:val="000000"/>
                <w:sz w:val="17"/>
                <w:szCs w:val="17"/>
              </w:rPr>
              <w:t xml:space="preserve">It shall be possible to reference discussion papers (for </w:t>
            </w:r>
            <w:r w:rsidR="005B57D8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background information), </w:t>
            </w:r>
            <w:proofErr w:type="gramStart"/>
            <w:r w:rsidR="005B57D8">
              <w:rPr>
                <w:rFonts w:ascii="Helvetica Neue" w:hAnsi="Helvetica Neue"/>
                <w:color w:val="000000"/>
                <w:sz w:val="17"/>
                <w:szCs w:val="17"/>
              </w:rPr>
              <w:t>in particular in</w:t>
            </w:r>
            <w:proofErr w:type="gramEnd"/>
            <w:r w:rsidR="005B57D8">
              <w:rPr>
                <w:rFonts w:ascii="Helvetica Neue" w:hAnsi="Helvetica Neue"/>
                <w:color w:val="000000"/>
                <w:sz w:val="17"/>
                <w:szCs w:val="17"/>
              </w:rPr>
              <w:t xml:space="preserve"> test specifications. </w:t>
            </w:r>
          </w:p>
        </w:tc>
        <w:tc>
          <w:tcPr>
            <w:tcW w:w="1418" w:type="dxa"/>
          </w:tcPr>
          <w:p w14:paraId="4F63D7BD" w14:textId="77777777" w:rsidR="00610B1A" w:rsidRDefault="00610B1A" w:rsidP="00610B1A">
            <w:pPr>
              <w:pStyle w:val="TAL"/>
            </w:pPr>
          </w:p>
        </w:tc>
        <w:tc>
          <w:tcPr>
            <w:tcW w:w="1417" w:type="dxa"/>
          </w:tcPr>
          <w:p w14:paraId="44583A9D" w14:textId="77777777" w:rsidR="00610B1A" w:rsidRDefault="00610B1A" w:rsidP="00610B1A">
            <w:pPr>
              <w:pStyle w:val="TAL"/>
            </w:pPr>
          </w:p>
        </w:tc>
      </w:tr>
    </w:tbl>
    <w:p w14:paraId="5495998B" w14:textId="77777777" w:rsidR="003D30F2" w:rsidRDefault="003D30F2" w:rsidP="003D30F2"/>
    <w:p w14:paraId="75F39185" w14:textId="77777777" w:rsidR="007857B8" w:rsidRPr="00300BA1" w:rsidRDefault="007857B8" w:rsidP="007857B8">
      <w:pPr>
        <w:pStyle w:val="EditorsNote"/>
        <w:ind w:left="0" w:firstLine="0"/>
        <w:rPr>
          <w:rStyle w:val="EditorsNoteChar"/>
        </w:rPr>
      </w:pPr>
    </w:p>
    <w:p w14:paraId="1C228C76" w14:textId="77777777" w:rsidR="007857B8" w:rsidRPr="008F6220" w:rsidRDefault="007857B8" w:rsidP="007857B8">
      <w:pPr>
        <w:pStyle w:val="StartEndofChange"/>
      </w:pPr>
      <w:r w:rsidRPr="00DA71DF">
        <w:lastRenderedPageBreak/>
        <w:t xml:space="preserve">* * * </w:t>
      </w:r>
      <w:r>
        <w:t xml:space="preserve">End of Changes </w:t>
      </w:r>
      <w:r w:rsidRPr="00DA71DF">
        <w:t>* * *</w:t>
      </w:r>
    </w:p>
    <w:p w14:paraId="747348FB" w14:textId="77777777" w:rsidR="007857B8" w:rsidRPr="00DF3C60" w:rsidRDefault="007857B8" w:rsidP="007857B8"/>
    <w:p w14:paraId="6C1C00F8" w14:textId="77777777" w:rsidR="007857B8" w:rsidRPr="003D30F2" w:rsidRDefault="007857B8" w:rsidP="003D30F2"/>
    <w:sectPr w:rsidR="007857B8" w:rsidRPr="003D30F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B5BAD" w14:textId="77777777" w:rsidR="00837551" w:rsidRDefault="00837551">
      <w:r>
        <w:separator/>
      </w:r>
    </w:p>
  </w:endnote>
  <w:endnote w:type="continuationSeparator" w:id="0">
    <w:p w14:paraId="4BF3F511" w14:textId="77777777" w:rsidR="00837551" w:rsidRDefault="00837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B83D" w14:textId="77777777" w:rsidR="00837551" w:rsidRDefault="00837551">
      <w:r>
        <w:separator/>
      </w:r>
    </w:p>
  </w:footnote>
  <w:footnote w:type="continuationSeparator" w:id="0">
    <w:p w14:paraId="72B1E1B4" w14:textId="77777777" w:rsidR="00837551" w:rsidRDefault="00837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66572"/>
    <w:multiLevelType w:val="hybridMultilevel"/>
    <w:tmpl w:val="18D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702D4"/>
    <w:multiLevelType w:val="hybridMultilevel"/>
    <w:tmpl w:val="44E22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43312"/>
    <w:multiLevelType w:val="hybridMultilevel"/>
    <w:tmpl w:val="02D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E5D21"/>
    <w:multiLevelType w:val="hybridMultilevel"/>
    <w:tmpl w:val="0CE2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7879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43507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3530673">
    <w:abstractNumId w:val="1"/>
  </w:num>
  <w:num w:numId="4" w16cid:durableId="1508015043">
    <w:abstractNumId w:val="9"/>
  </w:num>
  <w:num w:numId="5" w16cid:durableId="1577321418">
    <w:abstractNumId w:val="2"/>
  </w:num>
  <w:num w:numId="6" w16cid:durableId="1852454959">
    <w:abstractNumId w:val="2"/>
  </w:num>
  <w:num w:numId="7" w16cid:durableId="1896163388">
    <w:abstractNumId w:val="6"/>
  </w:num>
  <w:num w:numId="8" w16cid:durableId="2140608543">
    <w:abstractNumId w:val="5"/>
  </w:num>
  <w:num w:numId="9" w16cid:durableId="1440562368">
    <w:abstractNumId w:val="8"/>
  </w:num>
  <w:num w:numId="10" w16cid:durableId="484056652">
    <w:abstractNumId w:val="4"/>
  </w:num>
  <w:num w:numId="11" w16cid:durableId="1824395923">
    <w:abstractNumId w:val="7"/>
  </w:num>
  <w:num w:numId="12" w16cid:durableId="1389915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C4"/>
    <w:rsid w:val="00004D50"/>
    <w:rsid w:val="00012D48"/>
    <w:rsid w:val="00033397"/>
    <w:rsid w:val="00040095"/>
    <w:rsid w:val="00051834"/>
    <w:rsid w:val="0005186F"/>
    <w:rsid w:val="00054A22"/>
    <w:rsid w:val="0005691F"/>
    <w:rsid w:val="00062023"/>
    <w:rsid w:val="000655A6"/>
    <w:rsid w:val="00065BBD"/>
    <w:rsid w:val="00080512"/>
    <w:rsid w:val="000963AC"/>
    <w:rsid w:val="000A365D"/>
    <w:rsid w:val="000A68F3"/>
    <w:rsid w:val="000C47C3"/>
    <w:rsid w:val="000D58AB"/>
    <w:rsid w:val="000D7ECF"/>
    <w:rsid w:val="000F7482"/>
    <w:rsid w:val="00104BC6"/>
    <w:rsid w:val="00114E2C"/>
    <w:rsid w:val="001227E9"/>
    <w:rsid w:val="0012328D"/>
    <w:rsid w:val="00124C20"/>
    <w:rsid w:val="00133525"/>
    <w:rsid w:val="0013402F"/>
    <w:rsid w:val="001A4C42"/>
    <w:rsid w:val="001B60A8"/>
    <w:rsid w:val="001B7D26"/>
    <w:rsid w:val="001C21C3"/>
    <w:rsid w:val="001D02C2"/>
    <w:rsid w:val="001E19FC"/>
    <w:rsid w:val="001E1CB0"/>
    <w:rsid w:val="001E2EC9"/>
    <w:rsid w:val="001F0C1D"/>
    <w:rsid w:val="001F1132"/>
    <w:rsid w:val="001F168B"/>
    <w:rsid w:val="00210412"/>
    <w:rsid w:val="0021089B"/>
    <w:rsid w:val="0021407B"/>
    <w:rsid w:val="00217BFE"/>
    <w:rsid w:val="002347A2"/>
    <w:rsid w:val="002378D6"/>
    <w:rsid w:val="00247926"/>
    <w:rsid w:val="00250FEB"/>
    <w:rsid w:val="00262A21"/>
    <w:rsid w:val="00266AF9"/>
    <w:rsid w:val="002675F0"/>
    <w:rsid w:val="00276EE4"/>
    <w:rsid w:val="002942B4"/>
    <w:rsid w:val="002A01D5"/>
    <w:rsid w:val="002B3148"/>
    <w:rsid w:val="002B6339"/>
    <w:rsid w:val="002D47B4"/>
    <w:rsid w:val="002D7E98"/>
    <w:rsid w:val="002E00EE"/>
    <w:rsid w:val="002E254B"/>
    <w:rsid w:val="00300F51"/>
    <w:rsid w:val="00302C85"/>
    <w:rsid w:val="003030E2"/>
    <w:rsid w:val="00312CCA"/>
    <w:rsid w:val="003172DC"/>
    <w:rsid w:val="003213FB"/>
    <w:rsid w:val="00335835"/>
    <w:rsid w:val="0034052F"/>
    <w:rsid w:val="0035462D"/>
    <w:rsid w:val="00375490"/>
    <w:rsid w:val="003765B8"/>
    <w:rsid w:val="00391F7B"/>
    <w:rsid w:val="003A0483"/>
    <w:rsid w:val="003B1F8A"/>
    <w:rsid w:val="003C3971"/>
    <w:rsid w:val="003D30F2"/>
    <w:rsid w:val="003D466C"/>
    <w:rsid w:val="003E7753"/>
    <w:rsid w:val="00423334"/>
    <w:rsid w:val="004345EC"/>
    <w:rsid w:val="00434A92"/>
    <w:rsid w:val="00441CF7"/>
    <w:rsid w:val="004458BE"/>
    <w:rsid w:val="00445C1B"/>
    <w:rsid w:val="00451483"/>
    <w:rsid w:val="00453553"/>
    <w:rsid w:val="004826A9"/>
    <w:rsid w:val="00494F39"/>
    <w:rsid w:val="004B5894"/>
    <w:rsid w:val="004B6B84"/>
    <w:rsid w:val="004C1601"/>
    <w:rsid w:val="004C65DA"/>
    <w:rsid w:val="004D3578"/>
    <w:rsid w:val="004D5F0B"/>
    <w:rsid w:val="004D6551"/>
    <w:rsid w:val="004E213A"/>
    <w:rsid w:val="004F0988"/>
    <w:rsid w:val="004F3340"/>
    <w:rsid w:val="004F3E3D"/>
    <w:rsid w:val="004F4B99"/>
    <w:rsid w:val="00511B27"/>
    <w:rsid w:val="00513BC7"/>
    <w:rsid w:val="00530F4A"/>
    <w:rsid w:val="00531430"/>
    <w:rsid w:val="0053388B"/>
    <w:rsid w:val="00535773"/>
    <w:rsid w:val="00543E6C"/>
    <w:rsid w:val="0054527F"/>
    <w:rsid w:val="005573BB"/>
    <w:rsid w:val="00565087"/>
    <w:rsid w:val="00572E14"/>
    <w:rsid w:val="005834F0"/>
    <w:rsid w:val="0058550F"/>
    <w:rsid w:val="00595F46"/>
    <w:rsid w:val="005973BE"/>
    <w:rsid w:val="005A5802"/>
    <w:rsid w:val="005A5910"/>
    <w:rsid w:val="005A5986"/>
    <w:rsid w:val="005B57D8"/>
    <w:rsid w:val="005D2E01"/>
    <w:rsid w:val="005D7526"/>
    <w:rsid w:val="005E134F"/>
    <w:rsid w:val="005E69AE"/>
    <w:rsid w:val="005E6CC6"/>
    <w:rsid w:val="005F0AD3"/>
    <w:rsid w:val="005F32A0"/>
    <w:rsid w:val="00601356"/>
    <w:rsid w:val="00601988"/>
    <w:rsid w:val="00602AEA"/>
    <w:rsid w:val="00607E3C"/>
    <w:rsid w:val="00610B1A"/>
    <w:rsid w:val="00614FDF"/>
    <w:rsid w:val="0061675B"/>
    <w:rsid w:val="006246A7"/>
    <w:rsid w:val="0062595A"/>
    <w:rsid w:val="00630822"/>
    <w:rsid w:val="00633EF1"/>
    <w:rsid w:val="0063543D"/>
    <w:rsid w:val="006378B7"/>
    <w:rsid w:val="00647114"/>
    <w:rsid w:val="00650D31"/>
    <w:rsid w:val="0066053E"/>
    <w:rsid w:val="0066228E"/>
    <w:rsid w:val="006A15EB"/>
    <w:rsid w:val="006A323F"/>
    <w:rsid w:val="006B30D0"/>
    <w:rsid w:val="006C29BD"/>
    <w:rsid w:val="006C3D95"/>
    <w:rsid w:val="006C65EE"/>
    <w:rsid w:val="006D5D00"/>
    <w:rsid w:val="006E5C86"/>
    <w:rsid w:val="00713C44"/>
    <w:rsid w:val="00734A5B"/>
    <w:rsid w:val="00735DBB"/>
    <w:rsid w:val="00736C70"/>
    <w:rsid w:val="0074026F"/>
    <w:rsid w:val="007429F6"/>
    <w:rsid w:val="00744E76"/>
    <w:rsid w:val="00752198"/>
    <w:rsid w:val="00753881"/>
    <w:rsid w:val="00774DA4"/>
    <w:rsid w:val="00781F0F"/>
    <w:rsid w:val="00783D4B"/>
    <w:rsid w:val="00784531"/>
    <w:rsid w:val="007857B8"/>
    <w:rsid w:val="007878E4"/>
    <w:rsid w:val="007940A3"/>
    <w:rsid w:val="007A3CC6"/>
    <w:rsid w:val="007B0520"/>
    <w:rsid w:val="007B600E"/>
    <w:rsid w:val="007B77D5"/>
    <w:rsid w:val="007C29FE"/>
    <w:rsid w:val="007F0F4A"/>
    <w:rsid w:val="007F2D59"/>
    <w:rsid w:val="007F3C9C"/>
    <w:rsid w:val="008028A4"/>
    <w:rsid w:val="00805666"/>
    <w:rsid w:val="00820B25"/>
    <w:rsid w:val="00822F71"/>
    <w:rsid w:val="008262C7"/>
    <w:rsid w:val="00830747"/>
    <w:rsid w:val="00834679"/>
    <w:rsid w:val="0083497E"/>
    <w:rsid w:val="00837551"/>
    <w:rsid w:val="008614CC"/>
    <w:rsid w:val="00872AF9"/>
    <w:rsid w:val="008768CA"/>
    <w:rsid w:val="00884747"/>
    <w:rsid w:val="008933F3"/>
    <w:rsid w:val="00895901"/>
    <w:rsid w:val="008C384C"/>
    <w:rsid w:val="008D347E"/>
    <w:rsid w:val="008E40B5"/>
    <w:rsid w:val="008E5736"/>
    <w:rsid w:val="008E7986"/>
    <w:rsid w:val="008F4261"/>
    <w:rsid w:val="0090271F"/>
    <w:rsid w:val="00902E23"/>
    <w:rsid w:val="00910535"/>
    <w:rsid w:val="00910E05"/>
    <w:rsid w:val="009114D7"/>
    <w:rsid w:val="0091348E"/>
    <w:rsid w:val="00917CCB"/>
    <w:rsid w:val="00923EC9"/>
    <w:rsid w:val="00942EC2"/>
    <w:rsid w:val="00963500"/>
    <w:rsid w:val="0096564D"/>
    <w:rsid w:val="009760BD"/>
    <w:rsid w:val="009A05DF"/>
    <w:rsid w:val="009B4F33"/>
    <w:rsid w:val="009B65E7"/>
    <w:rsid w:val="009C60EE"/>
    <w:rsid w:val="009E0281"/>
    <w:rsid w:val="009F37B7"/>
    <w:rsid w:val="009F5A4A"/>
    <w:rsid w:val="009F5E43"/>
    <w:rsid w:val="009F7294"/>
    <w:rsid w:val="00A10F02"/>
    <w:rsid w:val="00A121DE"/>
    <w:rsid w:val="00A131CE"/>
    <w:rsid w:val="00A164B4"/>
    <w:rsid w:val="00A17845"/>
    <w:rsid w:val="00A225E2"/>
    <w:rsid w:val="00A26956"/>
    <w:rsid w:val="00A27F26"/>
    <w:rsid w:val="00A53724"/>
    <w:rsid w:val="00A6367B"/>
    <w:rsid w:val="00A73129"/>
    <w:rsid w:val="00A82346"/>
    <w:rsid w:val="00A925F0"/>
    <w:rsid w:val="00A92BA1"/>
    <w:rsid w:val="00A95B19"/>
    <w:rsid w:val="00AB1589"/>
    <w:rsid w:val="00AB1FDD"/>
    <w:rsid w:val="00AC6BC6"/>
    <w:rsid w:val="00AD51B7"/>
    <w:rsid w:val="00AE3797"/>
    <w:rsid w:val="00AF7E74"/>
    <w:rsid w:val="00B00295"/>
    <w:rsid w:val="00B074EB"/>
    <w:rsid w:val="00B1058D"/>
    <w:rsid w:val="00B14C5A"/>
    <w:rsid w:val="00B15449"/>
    <w:rsid w:val="00B20BF6"/>
    <w:rsid w:val="00B229D8"/>
    <w:rsid w:val="00B250F8"/>
    <w:rsid w:val="00B42247"/>
    <w:rsid w:val="00B532CB"/>
    <w:rsid w:val="00B63978"/>
    <w:rsid w:val="00B64439"/>
    <w:rsid w:val="00B93086"/>
    <w:rsid w:val="00BA19ED"/>
    <w:rsid w:val="00BA300B"/>
    <w:rsid w:val="00BA4B8D"/>
    <w:rsid w:val="00BC0F7D"/>
    <w:rsid w:val="00BC448D"/>
    <w:rsid w:val="00BD33A4"/>
    <w:rsid w:val="00BE3255"/>
    <w:rsid w:val="00BF128E"/>
    <w:rsid w:val="00C006D4"/>
    <w:rsid w:val="00C051FA"/>
    <w:rsid w:val="00C07F91"/>
    <w:rsid w:val="00C1114E"/>
    <w:rsid w:val="00C1496A"/>
    <w:rsid w:val="00C319B1"/>
    <w:rsid w:val="00C33079"/>
    <w:rsid w:val="00C37C87"/>
    <w:rsid w:val="00C45231"/>
    <w:rsid w:val="00C4636D"/>
    <w:rsid w:val="00C72833"/>
    <w:rsid w:val="00C80F1D"/>
    <w:rsid w:val="00C93F40"/>
    <w:rsid w:val="00CA3D0C"/>
    <w:rsid w:val="00CB73E2"/>
    <w:rsid w:val="00CC39E8"/>
    <w:rsid w:val="00CD2419"/>
    <w:rsid w:val="00CE3FDB"/>
    <w:rsid w:val="00CF20E3"/>
    <w:rsid w:val="00CF59F2"/>
    <w:rsid w:val="00D161DE"/>
    <w:rsid w:val="00D16FCA"/>
    <w:rsid w:val="00D17337"/>
    <w:rsid w:val="00D22541"/>
    <w:rsid w:val="00D309CC"/>
    <w:rsid w:val="00D324E5"/>
    <w:rsid w:val="00D46431"/>
    <w:rsid w:val="00D526B3"/>
    <w:rsid w:val="00D561C4"/>
    <w:rsid w:val="00D56A52"/>
    <w:rsid w:val="00D57972"/>
    <w:rsid w:val="00D675A9"/>
    <w:rsid w:val="00D70BC0"/>
    <w:rsid w:val="00D72F5F"/>
    <w:rsid w:val="00D738D6"/>
    <w:rsid w:val="00D755EB"/>
    <w:rsid w:val="00D847C9"/>
    <w:rsid w:val="00D87E00"/>
    <w:rsid w:val="00D9134D"/>
    <w:rsid w:val="00D957E8"/>
    <w:rsid w:val="00DA06ED"/>
    <w:rsid w:val="00DA1D63"/>
    <w:rsid w:val="00DA7A03"/>
    <w:rsid w:val="00DB16B5"/>
    <w:rsid w:val="00DB1818"/>
    <w:rsid w:val="00DC05DC"/>
    <w:rsid w:val="00DC309B"/>
    <w:rsid w:val="00DC3E5F"/>
    <w:rsid w:val="00DC4DA2"/>
    <w:rsid w:val="00DD4C17"/>
    <w:rsid w:val="00DF2B1F"/>
    <w:rsid w:val="00DF6189"/>
    <w:rsid w:val="00DF62CD"/>
    <w:rsid w:val="00E16509"/>
    <w:rsid w:val="00E249E9"/>
    <w:rsid w:val="00E3653F"/>
    <w:rsid w:val="00E44582"/>
    <w:rsid w:val="00E52814"/>
    <w:rsid w:val="00E72324"/>
    <w:rsid w:val="00E72ABE"/>
    <w:rsid w:val="00E77645"/>
    <w:rsid w:val="00EB5AC5"/>
    <w:rsid w:val="00EC4A25"/>
    <w:rsid w:val="00ED5726"/>
    <w:rsid w:val="00EE5AA7"/>
    <w:rsid w:val="00EF5395"/>
    <w:rsid w:val="00F025A2"/>
    <w:rsid w:val="00F0416F"/>
    <w:rsid w:val="00F04712"/>
    <w:rsid w:val="00F13AF4"/>
    <w:rsid w:val="00F21311"/>
    <w:rsid w:val="00F22EC7"/>
    <w:rsid w:val="00F22EEA"/>
    <w:rsid w:val="00F24354"/>
    <w:rsid w:val="00F325C8"/>
    <w:rsid w:val="00F3318A"/>
    <w:rsid w:val="00F62AEB"/>
    <w:rsid w:val="00F653B8"/>
    <w:rsid w:val="00F70647"/>
    <w:rsid w:val="00F83895"/>
    <w:rsid w:val="00F85D71"/>
    <w:rsid w:val="00FA1266"/>
    <w:rsid w:val="00FA3BE5"/>
    <w:rsid w:val="00FB3912"/>
    <w:rsid w:val="00FC1192"/>
    <w:rsid w:val="00FD1F13"/>
    <w:rsid w:val="00FD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rsid w:val="005F0AD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8550F"/>
    <w:pPr>
      <w:ind w:left="720"/>
      <w:contextualSpacing/>
    </w:pPr>
  </w:style>
  <w:style w:type="character" w:customStyle="1" w:styleId="TALChar">
    <w:name w:val="TAL Char"/>
    <w:link w:val="TAL"/>
    <w:qFormat/>
    <w:locked/>
    <w:rsid w:val="00530F4A"/>
    <w:rPr>
      <w:rFonts w:ascii="Arial" w:hAnsi="Arial"/>
      <w:sz w:val="18"/>
      <w:lang w:eastAsia="en-US"/>
    </w:rPr>
  </w:style>
  <w:style w:type="paragraph" w:customStyle="1" w:styleId="StartEndofChange">
    <w:name w:val="Start/End of Change"/>
    <w:basedOn w:val="Heading1"/>
    <w:qFormat/>
    <w:rsid w:val="0080566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ditorsNoteCharChar">
    <w:name w:val="Editor's Note Char Char"/>
    <w:link w:val="EditorsNote"/>
    <w:rsid w:val="007857B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locked/>
    <w:rsid w:val="007857B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2371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54</cp:revision>
  <cp:lastPrinted>2019-02-25T14:05:00Z</cp:lastPrinted>
  <dcterms:created xsi:type="dcterms:W3CDTF">2025-07-21T13:21:00Z</dcterms:created>
  <dcterms:modified xsi:type="dcterms:W3CDTF">2025-07-29T12:15:00Z</dcterms:modified>
  <cp:category/>
</cp:coreProperties>
</file>