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609790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951D93" w:rsidRPr="00951D93">
        <w:rPr>
          <w:b/>
          <w:noProof/>
          <w:sz w:val="24"/>
        </w:rPr>
        <w:t>233625</w:t>
      </w:r>
    </w:p>
    <w:p w14:paraId="4B0A7A74" w14:textId="61AEE47F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319A7D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289F">
        <w:rPr>
          <w:rFonts w:ascii="Arial" w:hAnsi="Arial" w:cs="Arial"/>
          <w:b/>
          <w:bCs/>
        </w:rPr>
        <w:t xml:space="preserve">KI for </w:t>
      </w:r>
      <w:r w:rsidR="00122F52">
        <w:rPr>
          <w:rFonts w:ascii="Arial" w:hAnsi="Arial" w:cs="Arial"/>
          <w:b/>
          <w:bCs/>
        </w:rPr>
        <w:t>Spatial Anchor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1F2DD9D1" w14:textId="77777777" w:rsidR="006954E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4B95" w:rsidRPr="006954EB">
        <w:rPr>
          <w:rFonts w:ascii="Arial" w:hAnsi="Arial" w:cs="Arial"/>
          <w:b/>
          <w:bCs/>
        </w:rPr>
        <w:t>8.4</w:t>
      </w:r>
    </w:p>
    <w:p w14:paraId="6124C1B8" w14:textId="6FE42A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B99EB9B" w14:textId="0542DA15" w:rsidR="00122F52" w:rsidRDefault="00122F52" w:rsidP="00122F52">
      <w:pPr>
        <w:pStyle w:val="CRCoverPage"/>
        <w:rPr>
          <w:noProof/>
          <w:lang w:val="fr-FR"/>
        </w:rPr>
      </w:pPr>
      <w:r>
        <w:rPr>
          <w:noProof/>
          <w:lang w:val="fr-FR"/>
        </w:rPr>
        <w:t>This contribution introduces a Key Issue to support spatial anchors in the application enablement layer.</w:t>
      </w:r>
    </w:p>
    <w:p w14:paraId="72921D39" w14:textId="77777777" w:rsidR="00122F52" w:rsidRDefault="00122F52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496317" w:rsidR="00CD2478" w:rsidRPr="00122F52" w:rsidRDefault="00E67568" w:rsidP="00CD2478">
      <w:pPr>
        <w:rPr>
          <w:rFonts w:ascii="Arial" w:hAnsi="Arial"/>
          <w:noProof/>
          <w:lang w:val="fr-FR"/>
        </w:rPr>
      </w:pPr>
      <w:r>
        <w:rPr>
          <w:rFonts w:ascii="Arial" w:hAnsi="Arial"/>
          <w:noProof/>
          <w:lang w:val="fr-FR"/>
        </w:rPr>
        <w:t>Per the objective defined in the FS_MetaApp SID to study management and exposure of spatial anchors, this contribution p</w:t>
      </w:r>
      <w:r w:rsidR="00122F52" w:rsidRPr="00122F52">
        <w:rPr>
          <w:rFonts w:ascii="Arial" w:hAnsi="Arial"/>
          <w:noProof/>
          <w:lang w:val="fr-FR"/>
        </w:rPr>
        <w:t xml:space="preserve">roposes a Key Issue for support of </w:t>
      </w:r>
      <w:r w:rsidR="00122F52">
        <w:rPr>
          <w:rFonts w:ascii="Arial" w:hAnsi="Arial"/>
          <w:noProof/>
          <w:lang w:val="fr-FR"/>
        </w:rPr>
        <w:t>spatial anchors</w:t>
      </w:r>
      <w:r w:rsidR="00122F52" w:rsidRPr="00122F52">
        <w:rPr>
          <w:rFonts w:ascii="Arial" w:hAnsi="Arial"/>
          <w:noProof/>
          <w:lang w:val="fr-FR"/>
        </w:rPr>
        <w:t>.</w:t>
      </w:r>
    </w:p>
    <w:p w14:paraId="6055F7FC" w14:textId="77777777" w:rsidR="00640A2A" w:rsidRDefault="00640A2A" w:rsidP="00CD2478">
      <w:pPr>
        <w:pStyle w:val="CRCoverPage"/>
        <w:rPr>
          <w:b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077112F3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F80E62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ED7D687" w14:textId="6F4FFC24" w:rsidR="00122F52" w:rsidRPr="006B578E" w:rsidRDefault="00122F52" w:rsidP="00122F5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eastAsia="SimSun" w:hAnsi="Arial"/>
          <w:sz w:val="32"/>
          <w:lang w:eastAsia="zh-CN"/>
        </w:rPr>
        <w:t xml:space="preserve">5.X </w:t>
      </w:r>
      <w:r>
        <w:rPr>
          <w:rFonts w:ascii="Arial" w:eastAsia="SimSun" w:hAnsi="Arial"/>
          <w:sz w:val="32"/>
          <w:lang w:eastAsia="zh-CN"/>
        </w:rPr>
        <w:tab/>
      </w:r>
      <w:r w:rsidRPr="006B578E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X</w:t>
      </w:r>
      <w:r w:rsidRPr="006B578E">
        <w:rPr>
          <w:rFonts w:ascii="Arial" w:hAnsi="Arial"/>
          <w:sz w:val="32"/>
        </w:rPr>
        <w:t xml:space="preserve">: </w:t>
      </w:r>
      <w:r>
        <w:rPr>
          <w:rFonts w:ascii="Arial" w:hAnsi="Arial"/>
          <w:sz w:val="32"/>
        </w:rPr>
        <w:t>Support for Spatial Anchors</w:t>
      </w:r>
    </w:p>
    <w:p w14:paraId="050E0E6A" w14:textId="719901D0" w:rsidR="00122F52" w:rsidRDefault="00A24818" w:rsidP="00122F52">
      <w:r>
        <w:t xml:space="preserve">Application providers can use spatial anchors to </w:t>
      </w:r>
      <w:r w:rsidR="00D7191B">
        <w:t>associate</w:t>
      </w:r>
      <w:r>
        <w:t xml:space="preserve"> application content and services </w:t>
      </w:r>
      <w:r w:rsidR="00D7191B">
        <w:t>with</w:t>
      </w:r>
      <w:r>
        <w:t xml:space="preserve"> location</w:t>
      </w:r>
      <w:r w:rsidR="003129E7">
        <w:t xml:space="preserve"> information which can be managed by the 3GPP system. </w:t>
      </w:r>
      <w:r w:rsidR="00D7191B">
        <w:t xml:space="preserve">In turn, </w:t>
      </w:r>
      <w:r>
        <w:t xml:space="preserve">spatial anchors can be </w:t>
      </w:r>
      <w:r w:rsidR="00D7191B">
        <w:t xml:space="preserve">used </w:t>
      </w:r>
      <w:r w:rsidR="003129E7">
        <w:t xml:space="preserve">by application clients </w:t>
      </w:r>
      <w:r w:rsidR="00D7191B">
        <w:t xml:space="preserve">to discover and access application content and services in a location aware fashion. </w:t>
      </w:r>
      <w:r w:rsidR="003129E7">
        <w:t>To assist application providers with the deployment of</w:t>
      </w:r>
      <w:r w:rsidR="00D7191B">
        <w:t xml:space="preserve"> spatial anchor</w:t>
      </w:r>
      <w:r w:rsidR="003129E7">
        <w:t>s, spatial-anchor-</w:t>
      </w:r>
      <w:r w:rsidR="00D7191B">
        <w:t xml:space="preserve">based services </w:t>
      </w:r>
      <w:r w:rsidR="003129E7">
        <w:t>are required.</w:t>
      </w:r>
      <w:r w:rsidR="00D7191B">
        <w:t xml:space="preserve">  </w:t>
      </w:r>
    </w:p>
    <w:p w14:paraId="074BA0D3" w14:textId="77777777" w:rsidR="00122F52" w:rsidRDefault="00122F52" w:rsidP="00122F52">
      <w:r>
        <w:t>This key issue will study:</w:t>
      </w:r>
    </w:p>
    <w:p w14:paraId="7B65677C" w14:textId="40CFBDEB" w:rsidR="00122F52" w:rsidRDefault="00122F52" w:rsidP="005D15A5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>
        <w:rPr>
          <w:lang w:val="en-US"/>
        </w:rPr>
        <w:t xml:space="preserve">How </w:t>
      </w:r>
      <w:r w:rsidR="00DB7902">
        <w:rPr>
          <w:lang w:val="en-US"/>
        </w:rPr>
        <w:t xml:space="preserve">are </w:t>
      </w:r>
      <w:r w:rsidR="0042723D">
        <w:rPr>
          <w:lang w:val="en-US"/>
        </w:rPr>
        <w:t xml:space="preserve">spatial anchors created and </w:t>
      </w:r>
      <w:r w:rsidR="005D15A5">
        <w:rPr>
          <w:lang w:val="en-US"/>
        </w:rPr>
        <w:t xml:space="preserve">anchored to </w:t>
      </w:r>
      <w:r w:rsidR="00B64B95">
        <w:rPr>
          <w:lang w:val="en-US"/>
        </w:rPr>
        <w:t xml:space="preserve">physical </w:t>
      </w:r>
      <w:r w:rsidR="005D15A5">
        <w:rPr>
          <w:lang w:val="en-US"/>
        </w:rPr>
        <w:t>object</w:t>
      </w:r>
      <w:r w:rsidR="00DB7902">
        <w:rPr>
          <w:lang w:val="en-US"/>
        </w:rPr>
        <w:t>s</w:t>
      </w:r>
      <w:r>
        <w:rPr>
          <w:lang w:val="en-US"/>
        </w:rPr>
        <w:t>?</w:t>
      </w:r>
    </w:p>
    <w:p w14:paraId="2E5EA031" w14:textId="20E76BD9" w:rsidR="00580156" w:rsidRDefault="00122F52" w:rsidP="00580156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="00580156">
        <w:rPr>
          <w:lang w:val="en-US"/>
        </w:rPr>
        <w:t>How are spatial anchors discovered by application clients and servers?</w:t>
      </w:r>
    </w:p>
    <w:p w14:paraId="4783C69B" w14:textId="4CF6DB4F" w:rsidR="00DB7902" w:rsidRDefault="00580156" w:rsidP="00DB790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B7902">
        <w:rPr>
          <w:lang w:val="en-US"/>
        </w:rPr>
        <w:t xml:space="preserve">How </w:t>
      </w:r>
      <w:r w:rsidR="00615619">
        <w:rPr>
          <w:lang w:val="en-US"/>
        </w:rPr>
        <w:t>are</w:t>
      </w:r>
      <w:r w:rsidR="00DB7902">
        <w:rPr>
          <w:lang w:val="en-US"/>
        </w:rPr>
        <w:t xml:space="preserve"> location and orientation of a spatial anchor managed?</w:t>
      </w:r>
    </w:p>
    <w:p w14:paraId="48F0B2E7" w14:textId="0308733D" w:rsidR="001B7308" w:rsidRDefault="00DB7902" w:rsidP="005801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24818">
        <w:rPr>
          <w:lang w:val="en-US"/>
        </w:rPr>
        <w:t xml:space="preserve">How </w:t>
      </w:r>
      <w:r w:rsidR="00580156">
        <w:rPr>
          <w:lang w:val="en-US"/>
        </w:rPr>
        <w:t xml:space="preserve">can </w:t>
      </w:r>
      <w:r w:rsidR="00A24818">
        <w:rPr>
          <w:lang w:val="en-US"/>
        </w:rPr>
        <w:t>a UE within a certain range of spatial anchor</w:t>
      </w:r>
      <w:r w:rsidR="00580156">
        <w:rPr>
          <w:lang w:val="en-US"/>
        </w:rPr>
        <w:t xml:space="preserve"> be detected</w:t>
      </w:r>
      <w:r w:rsidR="00A24818">
        <w:rPr>
          <w:lang w:val="en-US"/>
        </w:rPr>
        <w:t>?</w:t>
      </w:r>
    </w:p>
    <w:p w14:paraId="23F4343D" w14:textId="13FBA9ED" w:rsidR="00580156" w:rsidRDefault="00580156" w:rsidP="0058015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How can a UE with a certain orientation to spatial anchor be detected?</w:t>
      </w:r>
    </w:p>
    <w:p w14:paraId="42ED481C" w14:textId="77777777" w:rsidR="00580156" w:rsidRDefault="00580156" w:rsidP="00580156">
      <w:pPr>
        <w:pStyle w:val="B1"/>
        <w:rPr>
          <w:lang w:val="en-US"/>
        </w:rPr>
      </w:pPr>
    </w:p>
    <w:sectPr w:rsidR="0058015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3C77" w14:textId="77777777" w:rsidR="00824F9E" w:rsidRDefault="00824F9E">
      <w:r>
        <w:separator/>
      </w:r>
    </w:p>
  </w:endnote>
  <w:endnote w:type="continuationSeparator" w:id="0">
    <w:p w14:paraId="79571102" w14:textId="77777777" w:rsidR="00824F9E" w:rsidRDefault="0082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B4AA" w14:textId="77777777" w:rsidR="00824F9E" w:rsidRDefault="00824F9E">
      <w:r>
        <w:separator/>
      </w:r>
    </w:p>
  </w:footnote>
  <w:footnote w:type="continuationSeparator" w:id="0">
    <w:p w14:paraId="73504CE0" w14:textId="77777777" w:rsidR="00824F9E" w:rsidRDefault="00824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2EAD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22F52"/>
    <w:rsid w:val="0012798E"/>
    <w:rsid w:val="0013504C"/>
    <w:rsid w:val="00135915"/>
    <w:rsid w:val="001526CE"/>
    <w:rsid w:val="001553AD"/>
    <w:rsid w:val="0015571C"/>
    <w:rsid w:val="00156707"/>
    <w:rsid w:val="00167528"/>
    <w:rsid w:val="001A1C18"/>
    <w:rsid w:val="001A486D"/>
    <w:rsid w:val="001B1593"/>
    <w:rsid w:val="001B7308"/>
    <w:rsid w:val="001D02E8"/>
    <w:rsid w:val="001E41F3"/>
    <w:rsid w:val="001E5A1C"/>
    <w:rsid w:val="001E7730"/>
    <w:rsid w:val="0020225A"/>
    <w:rsid w:val="002037A2"/>
    <w:rsid w:val="002055DD"/>
    <w:rsid w:val="002100CD"/>
    <w:rsid w:val="00210E61"/>
    <w:rsid w:val="00212FF7"/>
    <w:rsid w:val="00215ABA"/>
    <w:rsid w:val="00227876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34A8"/>
    <w:rsid w:val="002C7EBF"/>
    <w:rsid w:val="002D16C0"/>
    <w:rsid w:val="002F464E"/>
    <w:rsid w:val="00307245"/>
    <w:rsid w:val="003129E7"/>
    <w:rsid w:val="003131B7"/>
    <w:rsid w:val="00326ADE"/>
    <w:rsid w:val="00332BBF"/>
    <w:rsid w:val="00347CAD"/>
    <w:rsid w:val="0036100A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0FDD"/>
    <w:rsid w:val="0050780D"/>
    <w:rsid w:val="00521039"/>
    <w:rsid w:val="00521FBF"/>
    <w:rsid w:val="00525DE5"/>
    <w:rsid w:val="0052615C"/>
    <w:rsid w:val="005660BD"/>
    <w:rsid w:val="00567FC9"/>
    <w:rsid w:val="00580156"/>
    <w:rsid w:val="00585996"/>
    <w:rsid w:val="0058703A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40A2A"/>
    <w:rsid w:val="006413AA"/>
    <w:rsid w:val="00642835"/>
    <w:rsid w:val="0065003E"/>
    <w:rsid w:val="00655542"/>
    <w:rsid w:val="00665EA1"/>
    <w:rsid w:val="00681DA1"/>
    <w:rsid w:val="00690ED5"/>
    <w:rsid w:val="006954EB"/>
    <w:rsid w:val="006960D0"/>
    <w:rsid w:val="006A0945"/>
    <w:rsid w:val="006A0FAB"/>
    <w:rsid w:val="006A241A"/>
    <w:rsid w:val="006A6271"/>
    <w:rsid w:val="006B571D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825D3"/>
    <w:rsid w:val="007A1BD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A60B8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9012A3"/>
    <w:rsid w:val="00914BF7"/>
    <w:rsid w:val="009278EB"/>
    <w:rsid w:val="00934B69"/>
    <w:rsid w:val="009359C8"/>
    <w:rsid w:val="0093634B"/>
    <w:rsid w:val="00946F9E"/>
    <w:rsid w:val="00951D93"/>
    <w:rsid w:val="00954242"/>
    <w:rsid w:val="00957D6A"/>
    <w:rsid w:val="009947C8"/>
    <w:rsid w:val="009A3CCE"/>
    <w:rsid w:val="009A69AB"/>
    <w:rsid w:val="009B3469"/>
    <w:rsid w:val="009B560B"/>
    <w:rsid w:val="009C61B9"/>
    <w:rsid w:val="009E3297"/>
    <w:rsid w:val="009F7FF6"/>
    <w:rsid w:val="00A113FB"/>
    <w:rsid w:val="00A200DC"/>
    <w:rsid w:val="00A24818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58BB"/>
    <w:rsid w:val="00B35C6C"/>
    <w:rsid w:val="00B4204A"/>
    <w:rsid w:val="00B46356"/>
    <w:rsid w:val="00B64B95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289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35805"/>
    <w:rsid w:val="00D407B1"/>
    <w:rsid w:val="00D50BBA"/>
    <w:rsid w:val="00D54E8C"/>
    <w:rsid w:val="00D55B1F"/>
    <w:rsid w:val="00D57510"/>
    <w:rsid w:val="00D65026"/>
    <w:rsid w:val="00D658A3"/>
    <w:rsid w:val="00D70D86"/>
    <w:rsid w:val="00D7191B"/>
    <w:rsid w:val="00D73215"/>
    <w:rsid w:val="00D83BF8"/>
    <w:rsid w:val="00D844CB"/>
    <w:rsid w:val="00DA4A78"/>
    <w:rsid w:val="00DA75EC"/>
    <w:rsid w:val="00DB790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568"/>
    <w:rsid w:val="00E71595"/>
    <w:rsid w:val="00E74E32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0E62"/>
    <w:rsid w:val="00F81736"/>
    <w:rsid w:val="00F9205A"/>
    <w:rsid w:val="00F92762"/>
    <w:rsid w:val="00F946A3"/>
    <w:rsid w:val="00F95B00"/>
    <w:rsid w:val="00F95E21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purl.org/dc/dcmitype/"/>
    <ds:schemaRef ds:uri="http://schemas.microsoft.com/sharepoint/v4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f87353b-0140-45a3-9269-85d3f6ef8bfa"/>
    <ds:schemaRef ds:uri="d6ffdcea-b8d5-430d-84fc-948dbfcb5364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244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22</cp:revision>
  <cp:lastPrinted>1900-01-01T05:00:00Z</cp:lastPrinted>
  <dcterms:created xsi:type="dcterms:W3CDTF">2023-11-02T15:29:00Z</dcterms:created>
  <dcterms:modified xsi:type="dcterms:W3CDTF">2023-11-07T14:09:00Z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