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1B54A" w14:textId="01716DEA" w:rsidR="004A469E" w:rsidRDefault="004A469E" w:rsidP="004A469E">
      <w:pPr>
        <w:pStyle w:val="CRCoverPage"/>
        <w:tabs>
          <w:tab w:val="right" w:pos="9639"/>
        </w:tabs>
        <w:spacing w:after="0"/>
        <w:rPr>
          <w:b/>
          <w:noProof/>
          <w:sz w:val="24"/>
        </w:rPr>
      </w:pPr>
      <w:bookmarkStart w:id="0" w:name="OLE_LINK24"/>
      <w:bookmarkStart w:id="1" w:name="OLE_LINK25"/>
      <w:bookmarkStart w:id="2" w:name="OLE_LINK171"/>
      <w:bookmarkStart w:id="3" w:name="OLE_LINK172"/>
      <w:r>
        <w:rPr>
          <w:b/>
          <w:noProof/>
          <w:sz w:val="24"/>
        </w:rPr>
        <w:t>3GPP TSG-SA WG6 Meeting #45-bis-e</w:t>
      </w:r>
      <w:r>
        <w:rPr>
          <w:b/>
          <w:noProof/>
          <w:sz w:val="24"/>
        </w:rPr>
        <w:tab/>
      </w:r>
      <w:r w:rsidRPr="00D7260D">
        <w:rPr>
          <w:b/>
          <w:noProof/>
          <w:sz w:val="24"/>
        </w:rPr>
        <w:t>S6-21218</w:t>
      </w:r>
      <w:r>
        <w:rPr>
          <w:b/>
          <w:noProof/>
          <w:sz w:val="24"/>
        </w:rPr>
        <w:t>9</w:t>
      </w:r>
    </w:p>
    <w:p w14:paraId="1C24AA02" w14:textId="77777777" w:rsidR="004A469E" w:rsidRDefault="004A469E" w:rsidP="004A469E">
      <w:pPr>
        <w:pStyle w:val="CRCoverPage"/>
        <w:tabs>
          <w:tab w:val="right" w:pos="9639"/>
        </w:tabs>
        <w:spacing w:after="0"/>
        <w:rPr>
          <w:b/>
          <w:noProof/>
          <w:sz w:val="24"/>
        </w:rPr>
      </w:pPr>
      <w:r w:rsidRPr="00E64A13">
        <w:rPr>
          <w:b/>
          <w:noProof/>
          <w:sz w:val="22"/>
          <w:szCs w:val="22"/>
        </w:rPr>
        <w:t xml:space="preserve">e-meeting, </w:t>
      </w:r>
      <w:r>
        <w:rPr>
          <w:b/>
          <w:noProof/>
          <w:sz w:val="22"/>
          <w:szCs w:val="22"/>
        </w:rPr>
        <w:t>11</w:t>
      </w:r>
      <w:r w:rsidRPr="007E6155">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7E6155">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p>
    <w:p w14:paraId="459AC533" w14:textId="77777777" w:rsidR="004A469E" w:rsidRPr="00D7260D" w:rsidRDefault="004A469E" w:rsidP="004A469E">
      <w:pPr>
        <w:pStyle w:val="Header"/>
        <w:rPr>
          <w:color w:val="D9D9D9" w:themeColor="background1" w:themeShade="D9"/>
        </w:rPr>
      </w:pPr>
    </w:p>
    <w:p w14:paraId="6183F754" w14:textId="77777777" w:rsidR="004A469E" w:rsidRPr="004A469E" w:rsidRDefault="004A469E" w:rsidP="00AC6F15">
      <w:pPr>
        <w:spacing w:after="60"/>
        <w:ind w:left="1985" w:hanging="1985"/>
        <w:rPr>
          <w:rFonts w:ascii="Arial" w:hAnsi="Arial" w:cs="Arial"/>
          <w:b/>
          <w:color w:val="F2F2F2" w:themeColor="background1" w:themeShade="F2"/>
        </w:rPr>
      </w:pPr>
    </w:p>
    <w:p w14:paraId="478CBFA2" w14:textId="5D8C1163" w:rsidR="00AC6F15" w:rsidRDefault="00AC6F15" w:rsidP="00AC6F1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4A469E" w:rsidRDefault="00AC6F15" w:rsidP="00AC6F15">
      <w:pPr>
        <w:spacing w:after="60"/>
        <w:ind w:left="1985" w:hanging="1985"/>
        <w:rPr>
          <w:rFonts w:ascii="Arial" w:hAnsi="Arial" w:cs="Arial"/>
          <w:lang w:val="sv-SE"/>
        </w:rPr>
      </w:pPr>
      <w:r w:rsidRPr="004A469E">
        <w:rPr>
          <w:rFonts w:ascii="Arial" w:hAnsi="Arial" w:cs="Arial"/>
          <w:b/>
          <w:lang w:val="sv-SE"/>
        </w:rPr>
        <w:t>To:</w:t>
      </w:r>
      <w:r w:rsidRPr="004A469E">
        <w:rPr>
          <w:rFonts w:ascii="Arial" w:hAnsi="Arial" w:cs="Arial"/>
          <w:bCs/>
          <w:lang w:val="sv-SE"/>
        </w:rPr>
        <w:tab/>
        <w:t>3GPP TSG SA</w:t>
      </w:r>
    </w:p>
    <w:p w14:paraId="3249BE20" w14:textId="049186B2" w:rsidR="00AC6F15" w:rsidRPr="004A469E" w:rsidRDefault="00AC6F15" w:rsidP="00AC6F15">
      <w:pPr>
        <w:spacing w:after="60"/>
        <w:ind w:left="1985" w:hanging="1985"/>
        <w:rPr>
          <w:rFonts w:ascii="Arial" w:hAnsi="Arial" w:cs="Arial"/>
          <w:bCs/>
          <w:lang w:val="sv-SE"/>
        </w:rPr>
      </w:pPr>
      <w:r w:rsidRPr="004A469E">
        <w:rPr>
          <w:rFonts w:ascii="Arial" w:hAnsi="Arial" w:cs="Arial"/>
          <w:b/>
          <w:lang w:val="sv-SE"/>
        </w:rPr>
        <w:t>CC:</w:t>
      </w:r>
      <w:r w:rsidRPr="004A469E">
        <w:rPr>
          <w:rFonts w:ascii="Arial" w:hAnsi="Arial" w:cs="Arial"/>
          <w:bCs/>
          <w:lang w:val="sv-SE"/>
        </w:rPr>
        <w:t xml:space="preserve">                          </w:t>
      </w:r>
      <w:r w:rsidR="004657A6" w:rsidRPr="004A469E">
        <w:rPr>
          <w:rFonts w:ascii="Arial" w:hAnsi="Arial" w:cs="Arial"/>
          <w:lang w:val="sv-SE"/>
        </w:rPr>
        <w:t>3GPP SA WG1,</w:t>
      </w:r>
      <w:r w:rsidR="004657A6" w:rsidRPr="004A469E">
        <w:rPr>
          <w:rFonts w:ascii="Arial" w:hAnsi="Arial" w:cs="Arial"/>
          <w:b/>
          <w:lang w:val="sv-SE"/>
        </w:rPr>
        <w:t xml:space="preserve"> </w:t>
      </w:r>
      <w:r w:rsidRPr="004A469E">
        <w:rPr>
          <w:rFonts w:ascii="Arial" w:hAnsi="Arial" w:cs="Arial"/>
          <w:lang w:val="sv-SE"/>
        </w:rPr>
        <w:t xml:space="preserve">3GPP SA WG2, </w:t>
      </w:r>
      <w:bookmarkStart w:id="7" w:name="OLE_LINK8"/>
      <w:bookmarkStart w:id="8" w:name="OLE_LINK9"/>
      <w:r w:rsidR="00300B0D" w:rsidRPr="004A469E">
        <w:rPr>
          <w:rFonts w:ascii="Arial" w:hAnsi="Arial" w:cs="Arial"/>
          <w:lang w:val="sv-SE"/>
        </w:rPr>
        <w:t xml:space="preserve">3GPP SA WG5, </w:t>
      </w:r>
      <w:bookmarkEnd w:id="7"/>
      <w:bookmarkEnd w:id="8"/>
      <w:r w:rsidRPr="004A469E">
        <w:rPr>
          <w:rFonts w:ascii="Arial" w:hAnsi="Arial" w:cs="Arial"/>
          <w:lang w:val="sv-SE"/>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4A469E" w:rsidRDefault="00AC6F15" w:rsidP="00AC6F15">
      <w:pPr>
        <w:tabs>
          <w:tab w:val="left" w:pos="2268"/>
          <w:tab w:val="left" w:pos="2694"/>
        </w:tabs>
        <w:ind w:left="567"/>
        <w:rPr>
          <w:rStyle w:val="Hyperlink"/>
          <w:lang w:val="en-GB"/>
        </w:rPr>
      </w:pPr>
      <w:r w:rsidRPr="004A469E">
        <w:rPr>
          <w:rFonts w:ascii="Arial" w:hAnsi="Arial" w:cs="Arial"/>
          <w:b/>
          <w:lang w:val="en-GB"/>
        </w:rPr>
        <w:t>E-mail Address:</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sidRPr="004A469E">
        <w:rPr>
          <w:rFonts w:ascii="Arial" w:hAnsi="Arial" w:cs="Arial"/>
          <w:b/>
          <w:lang w:val="en-GB"/>
        </w:rPr>
        <w:t xml:space="preserve"> </w:t>
      </w:r>
    </w:p>
    <w:p w14:paraId="7F55A569" w14:textId="77777777" w:rsidR="00AC6F15" w:rsidRPr="004A469E" w:rsidRDefault="00AC6F15" w:rsidP="00AC6F15">
      <w:pPr>
        <w:spacing w:after="60"/>
        <w:ind w:left="1985" w:hanging="1985"/>
        <w:rPr>
          <w:rFonts w:ascii="Arial" w:hAnsi="Arial" w:cs="Arial"/>
          <w:b/>
          <w:color w:val="F2F2F2" w:themeColor="background1" w:themeShade="F2"/>
          <w:lang w:val="en-GB"/>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Pr="004A469E" w:rsidRDefault="00AC6F15" w:rsidP="00AC6F15">
      <w:pPr>
        <w:tabs>
          <w:tab w:val="left" w:pos="2268"/>
        </w:tabs>
        <w:ind w:left="2160" w:hanging="2160"/>
        <w:rPr>
          <w:rFonts w:ascii="Arial" w:hAnsi="Arial" w:cs="Arial"/>
          <w:bCs/>
          <w:color w:val="F2F2F2" w:themeColor="background1" w:themeShade="F2"/>
        </w:rPr>
      </w:pPr>
    </w:p>
    <w:p w14:paraId="2FEE53EF" w14:textId="77777777" w:rsidR="00AC6F15" w:rsidRPr="004A469E" w:rsidRDefault="00AC6F15" w:rsidP="00AC6F15">
      <w:pPr>
        <w:spacing w:after="60"/>
        <w:ind w:left="1985" w:hanging="1985"/>
        <w:rPr>
          <w:rFonts w:ascii="Arial" w:hAnsi="Arial" w:cs="Arial"/>
          <w:b/>
          <w:color w:val="F2F2F2" w:themeColor="background1" w:themeShade="F2"/>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 xml:space="preserve">Distributed Computing in an AECC </w:t>
      </w:r>
      <w:proofErr w:type="gramStart"/>
      <w:r w:rsidR="00BF728F" w:rsidRPr="00561EE1">
        <w:rPr>
          <w:rStyle w:val="Hyperlink"/>
          <w:rFonts w:ascii="Arial" w:hAnsi="Arial" w:cs="Arial"/>
        </w:rPr>
        <w:t>System(</w:t>
      </w:r>
      <w:proofErr w:type="gramEnd"/>
      <w:r w:rsidR="00BF728F" w:rsidRPr="00561EE1">
        <w:rPr>
          <w:rStyle w:val="Hyperlink"/>
          <w:rFonts w:ascii="Arial" w:hAnsi="Arial" w:cs="Arial"/>
        </w:rPr>
        <w:t>White Paper)</w:t>
      </w:r>
      <w:r w:rsidR="00BF728F">
        <w:rPr>
          <w:rStyle w:val="Hyperlink"/>
          <w:rFonts w:ascii="Arial" w:hAnsi="Arial" w:cs="Arial"/>
        </w:rPr>
        <w:fldChar w:fldCharType="end"/>
      </w:r>
      <w:bookmarkEnd w:id="11"/>
      <w:bookmarkEnd w:id="12"/>
    </w:p>
    <w:p w14:paraId="49E57338" w14:textId="77777777" w:rsidR="00AC6F15" w:rsidRPr="004A469E" w:rsidRDefault="00AC6F15" w:rsidP="00AC6F15">
      <w:pPr>
        <w:pBdr>
          <w:bottom w:val="single" w:sz="4" w:space="1" w:color="auto"/>
        </w:pBdr>
        <w:rPr>
          <w:rFonts w:ascii="Arial" w:hAnsi="Arial" w:cs="Arial"/>
          <w:color w:val="F2F2F2" w:themeColor="background1" w:themeShade="F2"/>
        </w:rPr>
      </w:pPr>
    </w:p>
    <w:p w14:paraId="02820BA1" w14:textId="77777777" w:rsidR="00AC6F15" w:rsidRPr="004A469E" w:rsidRDefault="00AC6F15" w:rsidP="00AC6F15">
      <w:pPr>
        <w:rPr>
          <w:rFonts w:ascii="Arial" w:hAnsi="Arial" w:cs="Arial"/>
          <w:color w:val="F2F2F2" w:themeColor="background1" w:themeShade="F2"/>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proofErr w:type="gramStart"/>
      <w:r>
        <w:rPr>
          <w:rFonts w:ascii="Arial" w:hAnsi="Arial" w:cs="Arial"/>
        </w:rPr>
        <w:t>cloud</w:t>
      </w:r>
      <w:bookmarkEnd w:id="15"/>
      <w:bookmarkEnd w:id="16"/>
      <w:bookmarkEnd w:id="17"/>
      <w:proofErr w:type="gramEnd"/>
      <w:r>
        <w:rPr>
          <w:rFonts w:ascii="Arial" w:hAnsi="Arial" w:cs="Arial"/>
        </w:rPr>
        <w:t xml:space="preserve"> and </w:t>
      </w:r>
      <w:bookmarkEnd w:id="18"/>
      <w:bookmarkEnd w:id="19"/>
      <w:bookmarkEnd w:id="20"/>
      <w:r>
        <w:rPr>
          <w:rFonts w:ascii="Arial" w:hAnsi="Arial" w:cs="Arial"/>
        </w:rPr>
        <w:t xml:space="preserve">mobility service companies. AECC is greatly interested in accelerating the deployment of automotive services based on network and distributed computing infrastructure. Such a goal is also achieved by identifying, </w:t>
      </w:r>
      <w:proofErr w:type="gramStart"/>
      <w:r>
        <w:rPr>
          <w:rFonts w:ascii="Arial" w:hAnsi="Arial" w:cs="Arial"/>
        </w:rPr>
        <w:t>developing</w:t>
      </w:r>
      <w:proofErr w:type="gramEnd"/>
      <w:r>
        <w:rPr>
          <w:rFonts w:ascii="Arial" w:hAnsi="Arial" w:cs="Arial"/>
        </w:rPr>
        <w:t xml:space="preserve">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 xml:space="preserve">key issues, AECC would from a technical solution perspective recommend 3GPP in the Rel-18 development to study the </w:t>
      </w:r>
      <w:r w:rsidR="00DA6FAA" w:rsidRPr="00DA6FAA">
        <w:rPr>
          <w:rFonts w:ascii="Arial" w:hAnsi="Arial" w:cs="Arial"/>
          <w:iCs/>
        </w:rPr>
        <w:lastRenderedPageBreak/>
        <w:t xml:space="preserve">technical </w:t>
      </w:r>
      <w:proofErr w:type="gramStart"/>
      <w:r w:rsidR="00DA6FAA" w:rsidRPr="00DA6FAA">
        <w:rPr>
          <w:rFonts w:ascii="Arial" w:hAnsi="Arial" w:cs="Arial"/>
          <w:iCs/>
        </w:rPr>
        <w:t>gaps, and</w:t>
      </w:r>
      <w:proofErr w:type="gramEnd"/>
      <w:r w:rsidR="00DA6FAA" w:rsidRPr="00DA6FAA">
        <w:rPr>
          <w:rFonts w:ascii="Arial" w:hAnsi="Arial" w:cs="Arial"/>
          <w:iCs/>
        </w:rPr>
        <w:t xml:space="preserve">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 xml:space="preserve">2. </w:t>
      </w:r>
      <w:proofErr w:type="gramStart"/>
      <w:r w:rsidRPr="00152E5F">
        <w:rPr>
          <w:rFonts w:ascii="Arial" w:hAnsi="Arial" w:cs="Arial"/>
          <w:b/>
          <w:lang w:val="fr-FR"/>
        </w:rPr>
        <w:t>Actions:</w:t>
      </w:r>
      <w:proofErr w:type="gramEnd"/>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Pr="004A469E" w:rsidRDefault="00AC6F15" w:rsidP="00AC6F15">
      <w:pPr>
        <w:spacing w:after="120"/>
        <w:rPr>
          <w:rFonts w:ascii="Arial" w:hAnsi="Arial" w:cs="Arial"/>
          <w:b/>
          <w:lang w:val="fr-FR"/>
        </w:rPr>
      </w:pPr>
      <w:proofErr w:type="gramStart"/>
      <w:r w:rsidRPr="004A469E">
        <w:rPr>
          <w:rFonts w:ascii="Arial" w:hAnsi="Arial" w:cs="Arial"/>
          <w:b/>
          <w:lang w:val="fr-FR"/>
        </w:rPr>
        <w:t>ACTION:</w:t>
      </w:r>
      <w:proofErr w:type="gramEnd"/>
      <w:r w:rsidRPr="004A469E">
        <w:rPr>
          <w:rFonts w:ascii="Arial" w:hAnsi="Arial" w:cs="Arial"/>
          <w:b/>
          <w:lang w:val="fr-FR"/>
        </w:rPr>
        <w:t xml:space="preserve"> </w:t>
      </w:r>
      <w:r w:rsidRPr="004A469E">
        <w:rPr>
          <w:rFonts w:ascii="Arial" w:hAnsi="Arial" w:cs="Arial"/>
          <w:b/>
          <w:lang w:val="fr-FR"/>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81062" w14:textId="77777777" w:rsidR="00346993" w:rsidRDefault="00346993" w:rsidP="0052597F">
      <w:r>
        <w:separator/>
      </w:r>
    </w:p>
  </w:endnote>
  <w:endnote w:type="continuationSeparator" w:id="0">
    <w:p w14:paraId="1E31AAEF" w14:textId="77777777" w:rsidR="00346993" w:rsidRDefault="00346993"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56F8A" w14:textId="77777777" w:rsidR="00346993" w:rsidRDefault="00346993" w:rsidP="0052597F">
      <w:r>
        <w:separator/>
      </w:r>
    </w:p>
  </w:footnote>
  <w:footnote w:type="continuationSeparator" w:id="0">
    <w:p w14:paraId="3DB9074A" w14:textId="77777777" w:rsidR="00346993" w:rsidRDefault="00346993"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83120"/>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46993"/>
    <w:rsid w:val="00396123"/>
    <w:rsid w:val="003A2DAD"/>
    <w:rsid w:val="003D1561"/>
    <w:rsid w:val="004016AD"/>
    <w:rsid w:val="0042678A"/>
    <w:rsid w:val="00435571"/>
    <w:rsid w:val="004657A6"/>
    <w:rsid w:val="00486738"/>
    <w:rsid w:val="004A469E"/>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paragraph" w:styleId="Header">
    <w:name w:val="header"/>
    <w:basedOn w:val="Normal"/>
    <w:link w:val="HeaderChar"/>
    <w:unhideWhenUsed/>
    <w:qFormat/>
    <w:rsid w:val="004A469E"/>
    <w:pPr>
      <w:tabs>
        <w:tab w:val="center" w:pos="4513"/>
        <w:tab w:val="right" w:pos="9026"/>
      </w:tabs>
    </w:pPr>
  </w:style>
  <w:style w:type="character" w:customStyle="1" w:styleId="HeaderChar">
    <w:name w:val="Header Char"/>
    <w:basedOn w:val="DefaultParagraphFont"/>
    <w:link w:val="Header"/>
    <w:qFormat/>
    <w:rsid w:val="004A469E"/>
    <w:rPr>
      <w:sz w:val="22"/>
      <w:szCs w:val="22"/>
    </w:rPr>
  </w:style>
  <w:style w:type="paragraph" w:customStyle="1" w:styleId="CRCoverPage">
    <w:name w:val="CR Cover Page"/>
    <w:rsid w:val="004A469E"/>
    <w:pPr>
      <w:spacing w:after="120"/>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CR0294r3</cp:lastModifiedBy>
  <cp:revision>30</cp:revision>
  <dcterms:created xsi:type="dcterms:W3CDTF">2021-08-19T15:46:00Z</dcterms:created>
  <dcterms:modified xsi:type="dcterms:W3CDTF">2021-09-27T21:47:00Z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