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331D" w14:textId="718D31E8" w:rsidR="00C6699B" w:rsidRDefault="00C6699B" w:rsidP="00C6699B">
      <w:pPr>
        <w:pBdr>
          <w:bottom w:val="single" w:sz="4" w:space="1" w:color="auto"/>
        </w:pBdr>
        <w:tabs>
          <w:tab w:val="right" w:pos="9214"/>
        </w:tabs>
        <w:spacing w:after="0"/>
        <w:rPr>
          <w:rFonts w:ascii="Arial" w:hAnsi="Arial" w:cs="Arial"/>
          <w:b/>
        </w:rPr>
      </w:pPr>
      <w:r w:rsidRPr="009B376A">
        <w:rPr>
          <w:rFonts w:ascii="Arial" w:hAnsi="Arial" w:cs="Arial"/>
          <w:b/>
        </w:rPr>
        <w:t>3G</w:t>
      </w:r>
      <w:r>
        <w:rPr>
          <w:rFonts w:ascii="Arial" w:hAnsi="Arial" w:cs="Arial"/>
          <w:b/>
        </w:rPr>
        <w:t xml:space="preserve">PP TSG-SA WG6 </w:t>
      </w:r>
      <w:r w:rsidR="006574D4">
        <w:rPr>
          <w:rFonts w:ascii="Arial" w:hAnsi="Arial" w:cs="Arial"/>
          <w:b/>
        </w:rPr>
        <w:t>Conference call</w:t>
      </w:r>
      <w:r>
        <w:rPr>
          <w:rFonts w:ascii="Arial" w:hAnsi="Arial" w:cs="Arial"/>
          <w:b/>
        </w:rPr>
        <w:tab/>
        <w:t>S6-</w:t>
      </w:r>
      <w:r w:rsidR="00490210">
        <w:rPr>
          <w:rFonts w:ascii="Arial" w:hAnsi="Arial" w:cs="Arial"/>
          <w:b/>
        </w:rPr>
        <w:t>2</w:t>
      </w:r>
      <w:r w:rsidR="00124B94">
        <w:rPr>
          <w:rFonts w:ascii="Arial" w:hAnsi="Arial" w:cs="Arial"/>
          <w:b/>
        </w:rPr>
        <w:t>3</w:t>
      </w:r>
      <w:r>
        <w:rPr>
          <w:rFonts w:ascii="Arial" w:hAnsi="Arial" w:cs="Arial"/>
          <w:b/>
        </w:rPr>
        <w:t>x</w:t>
      </w:r>
      <w:r w:rsidRPr="009B376A">
        <w:rPr>
          <w:rFonts w:ascii="Arial" w:hAnsi="Arial" w:cs="Arial"/>
          <w:b/>
        </w:rPr>
        <w:t>xxx</w:t>
      </w:r>
    </w:p>
    <w:p w14:paraId="24A3ACDD" w14:textId="33399860" w:rsidR="009B376A" w:rsidRPr="009B376A" w:rsidRDefault="006574D4" w:rsidP="009B376A">
      <w:pPr>
        <w:pBdr>
          <w:bottom w:val="single" w:sz="4" w:space="1" w:color="auto"/>
        </w:pBdr>
        <w:tabs>
          <w:tab w:val="right" w:pos="9214"/>
        </w:tabs>
        <w:rPr>
          <w:rFonts w:ascii="Arial" w:hAnsi="Arial" w:cs="Arial"/>
          <w:b/>
        </w:rPr>
      </w:pPr>
      <w:r>
        <w:rPr>
          <w:rFonts w:ascii="Arial" w:hAnsi="Arial" w:cs="Arial"/>
          <w:b/>
        </w:rPr>
        <w:t>Conf call</w:t>
      </w:r>
      <w:r w:rsidR="002806E6">
        <w:rPr>
          <w:rFonts w:ascii="Arial" w:hAnsi="Arial" w:cs="Arial"/>
          <w:b/>
        </w:rPr>
        <w:t xml:space="preserve"> 2</w:t>
      </w:r>
      <w:r>
        <w:rPr>
          <w:rFonts w:ascii="Arial" w:hAnsi="Arial" w:cs="Arial"/>
          <w:b/>
        </w:rPr>
        <w:t>9</w:t>
      </w:r>
      <w:r w:rsidRPr="006574D4">
        <w:rPr>
          <w:rFonts w:ascii="Arial" w:hAnsi="Arial" w:cs="Arial"/>
          <w:b/>
          <w:vertAlign w:val="superscript"/>
        </w:rPr>
        <w:t>th</w:t>
      </w:r>
      <w:r>
        <w:rPr>
          <w:rFonts w:ascii="Arial" w:hAnsi="Arial" w:cs="Arial"/>
          <w:b/>
        </w:rPr>
        <w:t xml:space="preserve"> </w:t>
      </w:r>
      <w:r w:rsidR="002806E6">
        <w:rPr>
          <w:rFonts w:ascii="Arial" w:hAnsi="Arial" w:cs="Arial"/>
          <w:b/>
        </w:rPr>
        <w:t xml:space="preserve">March </w:t>
      </w:r>
      <w:r w:rsidR="00766EAF" w:rsidRPr="00766EAF">
        <w:rPr>
          <w:rFonts w:ascii="Arial" w:hAnsi="Arial" w:cs="Arial"/>
          <w:b/>
        </w:rPr>
        <w:t>202</w:t>
      </w:r>
      <w:r w:rsidR="00124B94">
        <w:rPr>
          <w:rFonts w:ascii="Arial" w:hAnsi="Arial" w:cs="Arial"/>
          <w:b/>
        </w:rPr>
        <w:t>3</w:t>
      </w:r>
      <w:r w:rsidR="00BD703E" w:rsidRPr="00BD703E">
        <w:rPr>
          <w:rFonts w:ascii="Arial" w:hAnsi="Arial" w:cs="Arial"/>
          <w:b/>
        </w:rPr>
        <w:tab/>
        <w:t>(revision of S6-</w:t>
      </w:r>
      <w:r w:rsidR="00490210">
        <w:rPr>
          <w:rFonts w:ascii="Arial" w:hAnsi="Arial" w:cs="Arial"/>
          <w:b/>
        </w:rPr>
        <w:t>2</w:t>
      </w:r>
      <w:r w:rsidR="00124B94">
        <w:rPr>
          <w:rFonts w:ascii="Arial" w:hAnsi="Arial" w:cs="Arial"/>
          <w:b/>
        </w:rPr>
        <w:t>3</w:t>
      </w:r>
      <w:r w:rsidR="00BD703E" w:rsidRPr="00BD703E">
        <w:rPr>
          <w:rFonts w:ascii="Arial" w:hAnsi="Arial" w:cs="Arial"/>
          <w:b/>
        </w:rPr>
        <w:t>xxxx)</w:t>
      </w:r>
    </w:p>
    <w:p w14:paraId="362B5F25" w14:textId="77777777" w:rsidR="00A45CBF" w:rsidRDefault="00A45CBF" w:rsidP="00A45CBF">
      <w:pPr>
        <w:rPr>
          <w:rFonts w:ascii="Arial" w:hAnsi="Arial"/>
        </w:rPr>
      </w:pPr>
    </w:p>
    <w:p w14:paraId="38EDE582" w14:textId="77777777" w:rsidR="002D1DEF" w:rsidRPr="007564A7" w:rsidRDefault="002D1DEF" w:rsidP="002D1DEF">
      <w:pPr>
        <w:tabs>
          <w:tab w:val="left" w:pos="1701"/>
        </w:tabs>
        <w:rPr>
          <w:rFonts w:ascii="Arial" w:eastAsia="SimSun" w:hAnsi="Arial"/>
        </w:rPr>
      </w:pPr>
      <w:r w:rsidRPr="007564A7">
        <w:rPr>
          <w:rFonts w:ascii="Arial" w:eastAsia="SimSun" w:hAnsi="Arial"/>
        </w:rPr>
        <w:t>Source:</w:t>
      </w:r>
      <w:r w:rsidRPr="007564A7">
        <w:rPr>
          <w:rFonts w:ascii="Arial" w:eastAsia="SimSun" w:hAnsi="Arial"/>
        </w:rPr>
        <w:tab/>
      </w:r>
      <w:r w:rsidR="002806E6">
        <w:rPr>
          <w:rFonts w:ascii="Arial" w:eastAsia="SimSun" w:hAnsi="Arial"/>
        </w:rPr>
        <w:t>one2many</w:t>
      </w:r>
    </w:p>
    <w:p w14:paraId="198A889E" w14:textId="37F636EA" w:rsidR="00A45CBF" w:rsidRPr="007564A7" w:rsidRDefault="003812EE" w:rsidP="007564A7">
      <w:pPr>
        <w:tabs>
          <w:tab w:val="left" w:pos="1701"/>
        </w:tabs>
        <w:rPr>
          <w:rFonts w:ascii="Arial" w:eastAsia="SimSun" w:hAnsi="Arial"/>
        </w:rPr>
      </w:pPr>
      <w:r w:rsidRPr="007564A7">
        <w:rPr>
          <w:rFonts w:ascii="Arial" w:eastAsia="SimSun" w:hAnsi="Arial"/>
        </w:rPr>
        <w:t>Title:</w:t>
      </w:r>
      <w:r w:rsidRPr="007564A7">
        <w:rPr>
          <w:rFonts w:ascii="Arial" w:eastAsia="SimSun" w:hAnsi="Arial"/>
        </w:rPr>
        <w:tab/>
      </w:r>
      <w:r w:rsidR="006574D4">
        <w:rPr>
          <w:rFonts w:ascii="Arial" w:eastAsia="SimSun" w:hAnsi="Arial"/>
        </w:rPr>
        <w:t>end-to-end flow for payload carrying message</w:t>
      </w:r>
    </w:p>
    <w:p w14:paraId="72A7C773" w14:textId="77777777" w:rsidR="00F613B4" w:rsidRPr="007564A7" w:rsidRDefault="007024F8" w:rsidP="007564A7">
      <w:pPr>
        <w:tabs>
          <w:tab w:val="left" w:pos="1701"/>
        </w:tabs>
        <w:rPr>
          <w:rFonts w:ascii="Arial" w:eastAsia="SimSun" w:hAnsi="Arial"/>
        </w:rPr>
      </w:pPr>
      <w:r w:rsidRPr="007564A7">
        <w:rPr>
          <w:rFonts w:ascii="Arial" w:eastAsia="SimSun" w:hAnsi="Arial"/>
        </w:rPr>
        <w:t>Agenda</w:t>
      </w:r>
      <w:r w:rsidR="00F613B4" w:rsidRPr="007564A7">
        <w:rPr>
          <w:rFonts w:ascii="Arial" w:eastAsia="SimSun" w:hAnsi="Arial"/>
        </w:rPr>
        <w:t xml:space="preserve"> Item:</w:t>
      </w:r>
      <w:r w:rsidR="003812EE" w:rsidRPr="007564A7">
        <w:rPr>
          <w:rFonts w:ascii="Arial" w:eastAsia="SimSun" w:hAnsi="Arial"/>
        </w:rPr>
        <w:tab/>
      </w:r>
      <w:proofErr w:type="spellStart"/>
      <w:r w:rsidR="002D1DEF">
        <w:rPr>
          <w:rFonts w:ascii="Arial" w:eastAsia="SimSun" w:hAnsi="Arial"/>
        </w:rPr>
        <w:t>x.x</w:t>
      </w:r>
      <w:proofErr w:type="spellEnd"/>
    </w:p>
    <w:p w14:paraId="299B6D81" w14:textId="77777777" w:rsidR="00A45CBF" w:rsidRPr="007564A7" w:rsidRDefault="00A45CBF" w:rsidP="007564A7">
      <w:pPr>
        <w:tabs>
          <w:tab w:val="left" w:pos="1701"/>
        </w:tabs>
        <w:rPr>
          <w:rFonts w:ascii="Arial" w:eastAsia="SimSun" w:hAnsi="Arial"/>
        </w:rPr>
      </w:pPr>
      <w:r w:rsidRPr="007564A7">
        <w:rPr>
          <w:rFonts w:ascii="Arial" w:eastAsia="SimSun" w:hAnsi="Arial"/>
        </w:rPr>
        <w:t>Contact:</w:t>
      </w:r>
      <w:r w:rsidRPr="007564A7">
        <w:rPr>
          <w:rFonts w:ascii="Arial" w:eastAsia="SimSun" w:hAnsi="Arial"/>
        </w:rPr>
        <w:tab/>
      </w:r>
      <w:r w:rsidR="002806E6">
        <w:rPr>
          <w:rFonts w:ascii="Arial" w:eastAsia="SimSun" w:hAnsi="Arial"/>
        </w:rPr>
        <w:t>Peter Sanders (peter.sanders@everbridge.com)</w:t>
      </w:r>
      <w:r w:rsidR="003220E1">
        <w:rPr>
          <w:rFonts w:ascii="Arial" w:eastAsia="SimSun" w:hAnsi="Arial"/>
        </w:rPr>
        <w:t xml:space="preserve"> </w:t>
      </w:r>
    </w:p>
    <w:p w14:paraId="4AC4C8E7" w14:textId="77777777" w:rsidR="00A45CBF" w:rsidRDefault="00A45CBF" w:rsidP="00A45CBF">
      <w:pPr>
        <w:pBdr>
          <w:bottom w:val="single" w:sz="6" w:space="1" w:color="auto"/>
        </w:pBdr>
      </w:pPr>
    </w:p>
    <w:p w14:paraId="7A5C13FD" w14:textId="7854AF2A" w:rsidR="002C3678" w:rsidRDefault="002C3678" w:rsidP="002C3678">
      <w:pPr>
        <w:spacing w:after="200" w:line="276" w:lineRule="auto"/>
        <w:rPr>
          <w:rFonts w:ascii="Arial" w:eastAsia="Calibri" w:hAnsi="Arial" w:cs="Arial"/>
          <w:i/>
          <w:sz w:val="22"/>
          <w:szCs w:val="22"/>
          <w:lang w:val="nl-NL"/>
        </w:rPr>
      </w:pPr>
      <w:r w:rsidRPr="002C3678">
        <w:rPr>
          <w:rFonts w:ascii="Arial" w:eastAsia="Calibri" w:hAnsi="Arial" w:cs="Arial"/>
          <w:i/>
          <w:sz w:val="22"/>
          <w:szCs w:val="22"/>
          <w:lang w:val="nl-NL"/>
        </w:rPr>
        <w:t xml:space="preserve">Abstract: </w:t>
      </w:r>
      <w:r w:rsidR="002806E6">
        <w:rPr>
          <w:rFonts w:ascii="Arial" w:eastAsia="Calibri" w:hAnsi="Arial" w:cs="Arial"/>
          <w:i/>
          <w:sz w:val="22"/>
          <w:szCs w:val="22"/>
          <w:lang w:val="nl-NL"/>
        </w:rPr>
        <w:t>Discussion on</w:t>
      </w:r>
      <w:r w:rsidR="006574D4">
        <w:rPr>
          <w:rFonts w:ascii="Arial" w:eastAsia="Calibri" w:hAnsi="Arial" w:cs="Arial"/>
          <w:i/>
          <w:sz w:val="22"/>
          <w:szCs w:val="22"/>
          <w:lang w:val="nl-NL"/>
        </w:rPr>
        <w:t xml:space="preserve"> end-to-end flow for a payload carrying message that may or may not be subject to store and forward</w:t>
      </w:r>
      <w:r w:rsidR="006C2CD3">
        <w:rPr>
          <w:rFonts w:ascii="Arial" w:eastAsia="Calibri" w:hAnsi="Arial" w:cs="Arial"/>
          <w:i/>
          <w:sz w:val="22"/>
          <w:szCs w:val="22"/>
          <w:lang w:val="nl-NL"/>
        </w:rPr>
        <w:t>.</w:t>
      </w:r>
      <w:r w:rsidR="006574D4">
        <w:rPr>
          <w:rFonts w:ascii="Arial" w:eastAsia="Calibri" w:hAnsi="Arial" w:cs="Arial"/>
          <w:i/>
          <w:sz w:val="22"/>
          <w:szCs w:val="22"/>
          <w:lang w:val="nl-NL"/>
        </w:rPr>
        <w:t xml:space="preserve"> Forwarding a stored message is subject to availability and reachability.</w:t>
      </w:r>
    </w:p>
    <w:p w14:paraId="63D0D8D7" w14:textId="77777777" w:rsidR="006574D4" w:rsidRDefault="006574D4" w:rsidP="002C3678">
      <w:pPr>
        <w:spacing w:after="200" w:line="276" w:lineRule="auto"/>
        <w:rPr>
          <w:rFonts w:ascii="Arial" w:eastAsia="Calibri" w:hAnsi="Arial" w:cs="Arial"/>
          <w:i/>
          <w:sz w:val="22"/>
          <w:szCs w:val="22"/>
          <w:lang w:val="nl-NL"/>
        </w:rPr>
      </w:pPr>
    </w:p>
    <w:p w14:paraId="779D0A00" w14:textId="791206C5" w:rsidR="006574D4" w:rsidRPr="006574D4" w:rsidRDefault="006574D4" w:rsidP="006574D4">
      <w:pPr>
        <w:pStyle w:val="Heading1"/>
      </w:pPr>
      <w:r w:rsidRPr="006574D4">
        <w:t>Def</w:t>
      </w:r>
      <w:r>
        <w:t>in</w:t>
      </w:r>
      <w:r w:rsidRPr="006574D4">
        <w:t>itions</w:t>
      </w:r>
    </w:p>
    <w:p w14:paraId="6A048287" w14:textId="1FC58571" w:rsidR="006574D4" w:rsidRPr="006574D4" w:rsidRDefault="006574D4" w:rsidP="006574D4">
      <w:pPr>
        <w:ind w:left="720" w:hanging="360"/>
        <w:rPr>
          <w:rFonts w:asciiTheme="minorHAnsi" w:hAnsiTheme="minorHAnsi" w:cstheme="minorHAnsi"/>
        </w:rPr>
      </w:pPr>
      <w:r w:rsidRPr="006574D4">
        <w:rPr>
          <w:rStyle w:val="Heading1Char"/>
          <w:rFonts w:asciiTheme="minorHAnsi" w:hAnsiTheme="minorHAnsi" w:cstheme="minorHAnsi"/>
        </w:rPr>
        <w:t>First, a definition for (un)availability</w:t>
      </w:r>
    </w:p>
    <w:p w14:paraId="4A106D3A" w14:textId="77777777" w:rsidR="006574D4" w:rsidRPr="006574D4" w:rsidRDefault="006574D4" w:rsidP="006574D4">
      <w:pPr>
        <w:ind w:left="720" w:hanging="360"/>
        <w:rPr>
          <w:rFonts w:asciiTheme="minorHAnsi" w:hAnsiTheme="minorHAnsi" w:cstheme="minorHAnsi"/>
          <w:sz w:val="22"/>
          <w:szCs w:val="22"/>
        </w:rPr>
      </w:pPr>
      <w:r w:rsidRPr="006574D4">
        <w:rPr>
          <w:rFonts w:asciiTheme="minorHAnsi" w:hAnsiTheme="minorHAnsi" w:cstheme="minorHAnsi"/>
          <w:sz w:val="22"/>
          <w:szCs w:val="22"/>
        </w:rPr>
        <w:t>A UE is available when:</w:t>
      </w:r>
    </w:p>
    <w:p w14:paraId="733B3165" w14:textId="77777777" w:rsidR="006574D4" w:rsidRPr="006574D4" w:rsidRDefault="006574D4" w:rsidP="006574D4">
      <w:pPr>
        <w:pStyle w:val="ListParagraph"/>
        <w:numPr>
          <w:ilvl w:val="0"/>
          <w:numId w:val="4"/>
        </w:numPr>
        <w:rPr>
          <w:rFonts w:asciiTheme="minorHAnsi" w:hAnsiTheme="minorHAnsi" w:cstheme="minorHAnsi"/>
        </w:rPr>
      </w:pPr>
      <w:r w:rsidRPr="006574D4">
        <w:rPr>
          <w:rFonts w:asciiTheme="minorHAnsi" w:hAnsiTheme="minorHAnsi" w:cstheme="minorHAnsi"/>
        </w:rPr>
        <w:t>The UE has registered without providing Communication Availability information, or</w:t>
      </w:r>
    </w:p>
    <w:p w14:paraId="40E2DC0A" w14:textId="77777777" w:rsidR="006574D4" w:rsidRPr="006574D4" w:rsidRDefault="006574D4" w:rsidP="006574D4">
      <w:pPr>
        <w:pStyle w:val="ListParagraph"/>
        <w:numPr>
          <w:ilvl w:val="0"/>
          <w:numId w:val="4"/>
        </w:numPr>
        <w:rPr>
          <w:rFonts w:asciiTheme="minorHAnsi" w:hAnsiTheme="minorHAnsi" w:cstheme="minorHAnsi"/>
        </w:rPr>
      </w:pPr>
      <w:r w:rsidRPr="006574D4">
        <w:rPr>
          <w:rFonts w:asciiTheme="minorHAnsi" w:hAnsiTheme="minorHAnsi" w:cstheme="minorHAnsi"/>
        </w:rPr>
        <w:t>The UE has registered and provided Communication Availability information which indicates the UE is available.</w:t>
      </w:r>
    </w:p>
    <w:p w14:paraId="5A203848" w14:textId="77777777" w:rsidR="006574D4" w:rsidRPr="006574D4" w:rsidRDefault="006574D4" w:rsidP="006574D4">
      <w:pPr>
        <w:ind w:left="360"/>
        <w:rPr>
          <w:rFonts w:asciiTheme="minorHAnsi" w:hAnsiTheme="minorHAnsi" w:cstheme="minorHAnsi"/>
          <w:sz w:val="22"/>
          <w:szCs w:val="22"/>
        </w:rPr>
      </w:pPr>
      <w:r w:rsidRPr="006574D4">
        <w:rPr>
          <w:rFonts w:asciiTheme="minorHAnsi" w:hAnsiTheme="minorHAnsi" w:cstheme="minorHAnsi"/>
          <w:sz w:val="22"/>
          <w:szCs w:val="22"/>
        </w:rPr>
        <w:t>A UE is unavailable, and shall not be 'disturbed' when:</w:t>
      </w:r>
    </w:p>
    <w:p w14:paraId="211C1B64" w14:textId="77777777" w:rsidR="006574D4" w:rsidRPr="006574D4" w:rsidRDefault="006574D4" w:rsidP="006574D4">
      <w:pPr>
        <w:pStyle w:val="ListParagraph"/>
        <w:numPr>
          <w:ilvl w:val="0"/>
          <w:numId w:val="4"/>
        </w:numPr>
        <w:rPr>
          <w:rFonts w:asciiTheme="minorHAnsi" w:hAnsiTheme="minorHAnsi" w:cstheme="minorHAnsi"/>
        </w:rPr>
      </w:pPr>
      <w:r w:rsidRPr="006574D4">
        <w:rPr>
          <w:rFonts w:asciiTheme="minorHAnsi" w:hAnsiTheme="minorHAnsi" w:cstheme="minorHAnsi"/>
        </w:rPr>
        <w:t>The UE has deregistered, or</w:t>
      </w:r>
    </w:p>
    <w:p w14:paraId="3C75A6C9" w14:textId="040AF8D4" w:rsidR="006574D4" w:rsidRPr="006574D4" w:rsidRDefault="006574D4" w:rsidP="006574D4">
      <w:pPr>
        <w:pStyle w:val="ListParagraph"/>
        <w:numPr>
          <w:ilvl w:val="0"/>
          <w:numId w:val="4"/>
        </w:numPr>
        <w:rPr>
          <w:rFonts w:asciiTheme="minorHAnsi" w:hAnsiTheme="minorHAnsi" w:cstheme="minorHAnsi"/>
        </w:rPr>
      </w:pPr>
      <w:r w:rsidRPr="006574D4">
        <w:rPr>
          <w:rFonts w:asciiTheme="minorHAnsi" w:hAnsiTheme="minorHAnsi" w:cstheme="minorHAnsi"/>
        </w:rPr>
        <w:t>The UE has registered and provided Communication Availability information which indicates the UE is unavailable.</w:t>
      </w:r>
    </w:p>
    <w:p w14:paraId="072B673F" w14:textId="47A0A93F" w:rsidR="006574D4" w:rsidRPr="006574D4" w:rsidRDefault="006574D4" w:rsidP="006574D4">
      <w:pPr>
        <w:ind w:left="720" w:hanging="360"/>
        <w:rPr>
          <w:rStyle w:val="Heading1Char"/>
          <w:rFonts w:asciiTheme="minorHAnsi" w:hAnsiTheme="minorHAnsi" w:cstheme="minorHAnsi"/>
        </w:rPr>
      </w:pPr>
      <w:r w:rsidRPr="006574D4">
        <w:rPr>
          <w:rStyle w:val="Heading1Char"/>
          <w:rFonts w:asciiTheme="minorHAnsi" w:hAnsiTheme="minorHAnsi" w:cstheme="minorHAnsi"/>
        </w:rPr>
        <w:t xml:space="preserve">Then, </w:t>
      </w:r>
      <w:r w:rsidRPr="006574D4">
        <w:rPr>
          <w:rStyle w:val="Heading1Char"/>
          <w:rFonts w:asciiTheme="minorHAnsi" w:hAnsiTheme="minorHAnsi" w:cstheme="minorHAnsi"/>
        </w:rPr>
        <w:t xml:space="preserve">a definition for </w:t>
      </w:r>
      <w:r>
        <w:rPr>
          <w:rStyle w:val="Heading1Char"/>
          <w:rFonts w:asciiTheme="minorHAnsi" w:hAnsiTheme="minorHAnsi" w:cstheme="minorHAnsi"/>
        </w:rPr>
        <w:t>reachability</w:t>
      </w:r>
    </w:p>
    <w:p w14:paraId="14649D05" w14:textId="2DE3DBD3" w:rsidR="006574D4" w:rsidRPr="006574D4" w:rsidRDefault="006574D4" w:rsidP="006574D4">
      <w:pPr>
        <w:ind w:left="720" w:hanging="360"/>
        <w:rPr>
          <w:rFonts w:asciiTheme="minorHAnsi" w:hAnsiTheme="minorHAnsi" w:cstheme="minorHAnsi"/>
          <w:sz w:val="22"/>
          <w:szCs w:val="22"/>
        </w:rPr>
      </w:pPr>
      <w:r w:rsidRPr="006574D4">
        <w:rPr>
          <w:rFonts w:asciiTheme="minorHAnsi" w:hAnsiTheme="minorHAnsi" w:cstheme="minorHAnsi"/>
          <w:sz w:val="22"/>
          <w:szCs w:val="22"/>
        </w:rPr>
        <w:t xml:space="preserve">A UE is </w:t>
      </w:r>
      <w:r w:rsidRPr="006574D4">
        <w:rPr>
          <w:rFonts w:asciiTheme="minorHAnsi" w:hAnsiTheme="minorHAnsi" w:cstheme="minorHAnsi"/>
          <w:sz w:val="22"/>
          <w:szCs w:val="22"/>
        </w:rPr>
        <w:t>reachable</w:t>
      </w:r>
      <w:r w:rsidRPr="006574D4">
        <w:rPr>
          <w:rFonts w:asciiTheme="minorHAnsi" w:hAnsiTheme="minorHAnsi" w:cstheme="minorHAnsi"/>
          <w:sz w:val="22"/>
          <w:szCs w:val="22"/>
        </w:rPr>
        <w:t xml:space="preserve"> when:</w:t>
      </w:r>
    </w:p>
    <w:p w14:paraId="72F742C3" w14:textId="17C6EEB8" w:rsidR="006574D4" w:rsidRPr="006574D4" w:rsidRDefault="006574D4" w:rsidP="006574D4">
      <w:pPr>
        <w:pStyle w:val="ListParagraph"/>
        <w:numPr>
          <w:ilvl w:val="0"/>
          <w:numId w:val="4"/>
        </w:numPr>
        <w:rPr>
          <w:rStyle w:val="Heading1Char"/>
          <w:rFonts w:asciiTheme="minorHAnsi" w:eastAsia="Calibri" w:hAnsiTheme="minorHAnsi" w:cstheme="minorHAnsi"/>
          <w:sz w:val="22"/>
        </w:rPr>
      </w:pPr>
      <w:r>
        <w:rPr>
          <w:rFonts w:asciiTheme="minorHAnsi" w:hAnsiTheme="minorHAnsi" w:cstheme="minorHAnsi"/>
        </w:rPr>
        <w:t xml:space="preserve">A message can be delivered to the </w:t>
      </w:r>
      <w:r w:rsidRPr="006574D4">
        <w:rPr>
          <w:rFonts w:asciiTheme="minorHAnsi" w:hAnsiTheme="minorHAnsi" w:cstheme="minorHAnsi"/>
        </w:rPr>
        <w:t>UE</w:t>
      </w:r>
      <w:r>
        <w:rPr>
          <w:rFonts w:asciiTheme="minorHAnsi" w:hAnsiTheme="minorHAnsi" w:cstheme="minorHAnsi"/>
        </w:rPr>
        <w:t>.</w:t>
      </w:r>
    </w:p>
    <w:p w14:paraId="7958FB46" w14:textId="77777777" w:rsidR="006574D4" w:rsidRDefault="006574D4" w:rsidP="006574D4">
      <w:pPr>
        <w:pStyle w:val="Heading1"/>
      </w:pPr>
      <w:r>
        <w:t>End-to-end flow for messages that carry the payload IE</w:t>
      </w:r>
    </w:p>
    <w:p w14:paraId="65ACA48A" w14:textId="77777777" w:rsidR="006574D4" w:rsidRPr="006574D4" w:rsidRDefault="006574D4" w:rsidP="006574D4">
      <w:pPr>
        <w:rPr>
          <w:rFonts w:asciiTheme="minorHAnsi" w:hAnsiTheme="minorHAnsi" w:cstheme="minorHAnsi"/>
          <w:sz w:val="22"/>
          <w:szCs w:val="22"/>
        </w:rPr>
      </w:pPr>
      <w:r w:rsidRPr="006574D4">
        <w:rPr>
          <w:rFonts w:asciiTheme="minorHAnsi" w:hAnsiTheme="minorHAnsi" w:cstheme="minorHAnsi"/>
          <w:sz w:val="22"/>
          <w:szCs w:val="22"/>
        </w:rPr>
        <w:t>The e2e flow is listed in bulleted steps:</w:t>
      </w:r>
    </w:p>
    <w:p w14:paraId="2B312291" w14:textId="02C26550" w:rsidR="006574D4" w:rsidRPr="006574D4" w:rsidRDefault="006574D4" w:rsidP="006574D4">
      <w:pPr>
        <w:pStyle w:val="ListParagraph"/>
        <w:numPr>
          <w:ilvl w:val="0"/>
          <w:numId w:val="4"/>
        </w:numPr>
        <w:rPr>
          <w:rFonts w:asciiTheme="minorHAnsi" w:hAnsiTheme="minorHAnsi" w:cstheme="minorHAnsi"/>
          <w:lang w:val="en-GB"/>
        </w:rPr>
      </w:pPr>
      <w:r w:rsidRPr="006574D4">
        <w:rPr>
          <w:rFonts w:asciiTheme="minorHAnsi" w:hAnsiTheme="minorHAnsi" w:cstheme="minorHAnsi"/>
          <w:lang w:val="en-GB"/>
        </w:rPr>
        <w:t>The MSGin5G Server receives a message that includes the payload IE as specified in 8.3.2 (in the TS we now call this an inbound message</w:t>
      </w:r>
      <w:r>
        <w:rPr>
          <w:rFonts w:asciiTheme="minorHAnsi" w:hAnsiTheme="minorHAnsi" w:cstheme="minorHAnsi"/>
          <w:lang w:val="en-GB"/>
        </w:rPr>
        <w:t>; stage 3 uses that terminology too</w:t>
      </w:r>
      <w:r w:rsidRPr="006574D4">
        <w:rPr>
          <w:rFonts w:asciiTheme="minorHAnsi" w:hAnsiTheme="minorHAnsi" w:cstheme="minorHAnsi"/>
          <w:lang w:val="en-GB"/>
        </w:rPr>
        <w:t>)</w:t>
      </w:r>
    </w:p>
    <w:p w14:paraId="1707E5C0" w14:textId="77777777" w:rsidR="006574D4" w:rsidRPr="006574D4" w:rsidRDefault="006574D4" w:rsidP="006574D4">
      <w:pPr>
        <w:pStyle w:val="ListParagraph"/>
        <w:numPr>
          <w:ilvl w:val="0"/>
          <w:numId w:val="4"/>
        </w:numPr>
        <w:rPr>
          <w:rFonts w:asciiTheme="minorHAnsi" w:hAnsiTheme="minorHAnsi" w:cstheme="minorHAnsi"/>
          <w:lang w:val="en-GB"/>
        </w:rPr>
      </w:pPr>
      <w:r w:rsidRPr="006574D4">
        <w:rPr>
          <w:rFonts w:asciiTheme="minorHAnsi" w:hAnsiTheme="minorHAnsi" w:cstheme="minorHAnsi"/>
          <w:lang w:val="en-GB"/>
        </w:rPr>
        <w:t>The Server verifies the request and authorizes the sender</w:t>
      </w:r>
    </w:p>
    <w:p w14:paraId="2505BEC2" w14:textId="77777777" w:rsidR="006574D4" w:rsidRPr="006574D4" w:rsidRDefault="006574D4" w:rsidP="006574D4">
      <w:pPr>
        <w:pStyle w:val="ListParagraph"/>
        <w:numPr>
          <w:ilvl w:val="1"/>
          <w:numId w:val="4"/>
        </w:numPr>
        <w:rPr>
          <w:rFonts w:asciiTheme="minorHAnsi" w:hAnsiTheme="minorHAnsi" w:cstheme="minorHAnsi"/>
          <w:lang w:val="en-GB"/>
        </w:rPr>
      </w:pPr>
      <w:r w:rsidRPr="006574D4">
        <w:rPr>
          <w:rFonts w:asciiTheme="minorHAnsi" w:hAnsiTheme="minorHAnsi" w:cstheme="minorHAnsi"/>
          <w:lang w:val="en-GB"/>
        </w:rPr>
        <w:t>If the validation or authentication fails the Server returns a failure response and the procedure stops, else</w:t>
      </w:r>
    </w:p>
    <w:p w14:paraId="6873E14E" w14:textId="77777777" w:rsidR="006574D4" w:rsidRPr="006574D4" w:rsidRDefault="006574D4" w:rsidP="006574D4">
      <w:pPr>
        <w:pStyle w:val="ListParagraph"/>
        <w:numPr>
          <w:ilvl w:val="0"/>
          <w:numId w:val="4"/>
        </w:numPr>
        <w:rPr>
          <w:rFonts w:asciiTheme="minorHAnsi" w:hAnsiTheme="minorHAnsi" w:cstheme="minorHAnsi"/>
          <w:lang w:val="en-GB"/>
        </w:rPr>
      </w:pPr>
      <w:r w:rsidRPr="006574D4">
        <w:rPr>
          <w:rFonts w:asciiTheme="minorHAnsi" w:hAnsiTheme="minorHAnsi" w:cstheme="minorHAnsi"/>
          <w:lang w:val="en-GB"/>
        </w:rPr>
        <w:t>The Server checks the recipient's Service ID</w:t>
      </w:r>
    </w:p>
    <w:p w14:paraId="40975C74" w14:textId="77777777" w:rsidR="006574D4" w:rsidRPr="006574D4" w:rsidRDefault="006574D4" w:rsidP="006574D4">
      <w:pPr>
        <w:pStyle w:val="ListParagraph"/>
        <w:numPr>
          <w:ilvl w:val="1"/>
          <w:numId w:val="4"/>
        </w:numPr>
        <w:rPr>
          <w:rFonts w:asciiTheme="minorHAnsi" w:hAnsiTheme="minorHAnsi" w:cstheme="minorHAnsi"/>
          <w:lang w:val="en-GB"/>
        </w:rPr>
      </w:pPr>
      <w:r w:rsidRPr="006574D4">
        <w:rPr>
          <w:rFonts w:asciiTheme="minorHAnsi" w:hAnsiTheme="minorHAnsi" w:cstheme="minorHAnsi"/>
          <w:lang w:val="en-GB"/>
        </w:rPr>
        <w:t>If the Service ID is not in the domain of the Server, the Server forwards the request to the appropriate MSGin5G Server as specified in (…, not yet specified how that should work; we only have a deployment model, but no procedure yet), else</w:t>
      </w:r>
    </w:p>
    <w:p w14:paraId="09C2B64B" w14:textId="77777777" w:rsidR="006574D4" w:rsidRPr="006574D4" w:rsidRDefault="006574D4" w:rsidP="006574D4">
      <w:pPr>
        <w:pStyle w:val="ListParagraph"/>
        <w:numPr>
          <w:ilvl w:val="0"/>
          <w:numId w:val="4"/>
        </w:numPr>
        <w:rPr>
          <w:rFonts w:asciiTheme="minorHAnsi" w:hAnsiTheme="minorHAnsi" w:cstheme="minorHAnsi"/>
          <w:lang w:val="en-GB"/>
        </w:rPr>
      </w:pPr>
      <w:r w:rsidRPr="006574D4">
        <w:rPr>
          <w:rFonts w:asciiTheme="minorHAnsi" w:hAnsiTheme="minorHAnsi" w:cstheme="minorHAnsi"/>
          <w:lang w:val="en-GB"/>
        </w:rPr>
        <w:lastRenderedPageBreak/>
        <w:t>The Server checks:</w:t>
      </w:r>
    </w:p>
    <w:p w14:paraId="0DD82128" w14:textId="77777777" w:rsidR="006574D4" w:rsidRPr="006574D4" w:rsidRDefault="006574D4" w:rsidP="006574D4">
      <w:pPr>
        <w:pStyle w:val="ListParagraph"/>
        <w:numPr>
          <w:ilvl w:val="1"/>
          <w:numId w:val="4"/>
        </w:numPr>
        <w:rPr>
          <w:rFonts w:asciiTheme="minorHAnsi" w:hAnsiTheme="minorHAnsi" w:cstheme="minorHAnsi"/>
          <w:lang w:val="en-GB"/>
        </w:rPr>
      </w:pPr>
      <w:r w:rsidRPr="006574D4">
        <w:rPr>
          <w:rFonts w:asciiTheme="minorHAnsi" w:hAnsiTheme="minorHAnsi" w:cstheme="minorHAnsi"/>
          <w:lang w:val="en-GB"/>
        </w:rPr>
        <w:t>The recipient's Communication Availability information if the recipient is available, or</w:t>
      </w:r>
    </w:p>
    <w:p w14:paraId="377CC111" w14:textId="77777777" w:rsidR="006574D4" w:rsidRPr="006574D4" w:rsidRDefault="006574D4" w:rsidP="006574D4">
      <w:pPr>
        <w:pStyle w:val="ListParagraph"/>
        <w:numPr>
          <w:ilvl w:val="1"/>
          <w:numId w:val="4"/>
        </w:numPr>
        <w:rPr>
          <w:rFonts w:asciiTheme="minorHAnsi" w:hAnsiTheme="minorHAnsi" w:cstheme="minorHAnsi"/>
          <w:lang w:val="en-GB"/>
        </w:rPr>
      </w:pPr>
      <w:r w:rsidRPr="006574D4">
        <w:rPr>
          <w:rFonts w:asciiTheme="minorHAnsi" w:hAnsiTheme="minorHAnsi" w:cstheme="minorHAnsi"/>
          <w:lang w:val="en-GB"/>
        </w:rPr>
        <w:t>if the recipient's Communication Availability information is not available, the Server checks if the recipient has registered, and</w:t>
      </w:r>
    </w:p>
    <w:p w14:paraId="4807723B" w14:textId="77777777" w:rsidR="006574D4" w:rsidRPr="006574D4" w:rsidRDefault="006574D4" w:rsidP="006574D4">
      <w:pPr>
        <w:pStyle w:val="ListParagraph"/>
        <w:numPr>
          <w:ilvl w:val="1"/>
          <w:numId w:val="4"/>
        </w:numPr>
        <w:rPr>
          <w:rFonts w:asciiTheme="minorHAnsi" w:hAnsiTheme="minorHAnsi" w:cstheme="minorHAnsi"/>
          <w:lang w:val="en-GB"/>
        </w:rPr>
      </w:pPr>
      <w:r w:rsidRPr="006574D4">
        <w:rPr>
          <w:rFonts w:asciiTheme="minorHAnsi" w:hAnsiTheme="minorHAnsi" w:cstheme="minorHAnsi"/>
          <w:lang w:val="en-GB"/>
        </w:rPr>
        <w:t>Optionally, if the recipient is available the Server checks if the recipient is reachable as specified in 8.9.2</w:t>
      </w:r>
    </w:p>
    <w:p w14:paraId="60B61F18" w14:textId="77777777" w:rsidR="006574D4" w:rsidRPr="006574D4" w:rsidRDefault="006574D4" w:rsidP="006574D4">
      <w:pPr>
        <w:pStyle w:val="ListParagraph"/>
        <w:numPr>
          <w:ilvl w:val="0"/>
          <w:numId w:val="4"/>
        </w:numPr>
        <w:rPr>
          <w:rFonts w:asciiTheme="minorHAnsi" w:hAnsiTheme="minorHAnsi" w:cstheme="minorHAnsi"/>
          <w:lang w:val="en-GB"/>
        </w:rPr>
      </w:pPr>
      <w:r w:rsidRPr="006574D4">
        <w:rPr>
          <w:rFonts w:asciiTheme="minorHAnsi" w:hAnsiTheme="minorHAnsi" w:cstheme="minorHAnsi"/>
          <w:lang w:val="en-GB"/>
        </w:rPr>
        <w:t xml:space="preserve">If the recipient is: </w:t>
      </w:r>
    </w:p>
    <w:p w14:paraId="45D3B782" w14:textId="77777777" w:rsidR="006574D4" w:rsidRPr="006574D4" w:rsidRDefault="006574D4" w:rsidP="006574D4">
      <w:pPr>
        <w:pStyle w:val="ListParagraph"/>
        <w:numPr>
          <w:ilvl w:val="1"/>
          <w:numId w:val="4"/>
        </w:numPr>
        <w:rPr>
          <w:rFonts w:asciiTheme="minorHAnsi" w:hAnsiTheme="minorHAnsi" w:cstheme="minorHAnsi"/>
          <w:lang w:val="en-GB"/>
        </w:rPr>
      </w:pPr>
      <w:r w:rsidRPr="006574D4">
        <w:rPr>
          <w:rFonts w:asciiTheme="minorHAnsi" w:hAnsiTheme="minorHAnsi" w:cstheme="minorHAnsi"/>
          <w:lang w:val="en-GB"/>
        </w:rPr>
        <w:t>Available and reachable, the Server delivers the message as specified in 8.3.3 (in the TS we now call this an outbound message) and the procedure stops, or</w:t>
      </w:r>
    </w:p>
    <w:p w14:paraId="6633BD42" w14:textId="77777777" w:rsidR="006574D4" w:rsidRPr="006574D4" w:rsidRDefault="006574D4" w:rsidP="006574D4">
      <w:pPr>
        <w:pStyle w:val="ListParagraph"/>
        <w:numPr>
          <w:ilvl w:val="1"/>
          <w:numId w:val="4"/>
        </w:numPr>
        <w:rPr>
          <w:rFonts w:asciiTheme="minorHAnsi" w:hAnsiTheme="minorHAnsi" w:cstheme="minorHAnsi"/>
          <w:lang w:val="en-GB"/>
        </w:rPr>
      </w:pPr>
      <w:r w:rsidRPr="006574D4">
        <w:rPr>
          <w:rFonts w:asciiTheme="minorHAnsi" w:hAnsiTheme="minorHAnsi" w:cstheme="minorHAnsi"/>
          <w:lang w:val="en-GB"/>
        </w:rPr>
        <w:t>Available but reachability is unknown, the Server attempts to deliver the message as specified in 8.3.3, and</w:t>
      </w:r>
    </w:p>
    <w:p w14:paraId="69F06E4E" w14:textId="77777777" w:rsidR="006574D4" w:rsidRPr="006574D4" w:rsidRDefault="006574D4" w:rsidP="006574D4">
      <w:pPr>
        <w:pStyle w:val="ListParagraph"/>
        <w:numPr>
          <w:ilvl w:val="1"/>
          <w:numId w:val="4"/>
        </w:numPr>
        <w:rPr>
          <w:rFonts w:asciiTheme="minorHAnsi" w:hAnsiTheme="minorHAnsi" w:cstheme="minorHAnsi"/>
          <w:lang w:val="en-GB"/>
        </w:rPr>
      </w:pPr>
      <w:r w:rsidRPr="006574D4">
        <w:rPr>
          <w:rFonts w:asciiTheme="minorHAnsi" w:hAnsiTheme="minorHAnsi" w:cstheme="minorHAnsi"/>
          <w:lang w:val="en-GB"/>
        </w:rPr>
        <w:t>If message delivery failed because the recipient is unreachable, the Server performs Device Triggering as specified in 8.9.3 to wake up the recipient, and subsequently</w:t>
      </w:r>
    </w:p>
    <w:p w14:paraId="47C4A4AA" w14:textId="77777777" w:rsidR="006574D4" w:rsidRPr="006574D4" w:rsidRDefault="006574D4" w:rsidP="006574D4">
      <w:pPr>
        <w:pStyle w:val="ListParagraph"/>
        <w:numPr>
          <w:ilvl w:val="1"/>
          <w:numId w:val="4"/>
        </w:numPr>
        <w:rPr>
          <w:rFonts w:asciiTheme="minorHAnsi" w:hAnsiTheme="minorHAnsi" w:cstheme="minorHAnsi"/>
          <w:lang w:val="en-GB"/>
        </w:rPr>
      </w:pPr>
      <w:r w:rsidRPr="006574D4">
        <w:rPr>
          <w:rFonts w:asciiTheme="minorHAnsi" w:hAnsiTheme="minorHAnsi" w:cstheme="minorHAnsi"/>
          <w:lang w:val="en-GB"/>
        </w:rPr>
        <w:t>The Server delivers the message as specified in 8.3.3 and the procedure stops</w:t>
      </w:r>
    </w:p>
    <w:p w14:paraId="5DEDF109" w14:textId="77777777" w:rsidR="006574D4" w:rsidRPr="006574D4" w:rsidRDefault="006574D4" w:rsidP="006574D4">
      <w:pPr>
        <w:pStyle w:val="ListParagraph"/>
        <w:numPr>
          <w:ilvl w:val="0"/>
          <w:numId w:val="4"/>
        </w:numPr>
        <w:rPr>
          <w:rFonts w:asciiTheme="minorHAnsi" w:hAnsiTheme="minorHAnsi" w:cstheme="minorHAnsi"/>
          <w:lang w:val="en-GB"/>
        </w:rPr>
      </w:pPr>
      <w:r w:rsidRPr="006574D4">
        <w:rPr>
          <w:rFonts w:asciiTheme="minorHAnsi" w:hAnsiTheme="minorHAnsi" w:cstheme="minorHAnsi"/>
          <w:lang w:val="en-GB"/>
        </w:rPr>
        <w:t>If the recipient is not available or not reachable, the Server checks:</w:t>
      </w:r>
    </w:p>
    <w:p w14:paraId="0C44D9F6" w14:textId="77777777" w:rsidR="006574D4" w:rsidRPr="006574D4" w:rsidRDefault="006574D4" w:rsidP="006574D4">
      <w:pPr>
        <w:pStyle w:val="ListParagraph"/>
        <w:numPr>
          <w:ilvl w:val="1"/>
          <w:numId w:val="4"/>
        </w:numPr>
        <w:rPr>
          <w:rFonts w:asciiTheme="minorHAnsi" w:hAnsiTheme="minorHAnsi" w:cstheme="minorHAnsi"/>
          <w:lang w:val="en-GB"/>
        </w:rPr>
      </w:pPr>
      <w:r w:rsidRPr="006574D4">
        <w:rPr>
          <w:rFonts w:asciiTheme="minorHAnsi" w:hAnsiTheme="minorHAnsi" w:cstheme="minorHAnsi"/>
          <w:lang w:val="en-GB"/>
        </w:rPr>
        <w:t>If the sender has requested S&amp;F services</w:t>
      </w:r>
    </w:p>
    <w:p w14:paraId="486A773A" w14:textId="425EB42D" w:rsidR="006574D4" w:rsidRPr="006574D4" w:rsidRDefault="006574D4" w:rsidP="006574D4">
      <w:pPr>
        <w:pStyle w:val="ListParagraph"/>
        <w:numPr>
          <w:ilvl w:val="2"/>
          <w:numId w:val="4"/>
        </w:numPr>
        <w:rPr>
          <w:rFonts w:asciiTheme="minorHAnsi" w:hAnsiTheme="minorHAnsi" w:cstheme="minorHAnsi"/>
          <w:lang w:val="en-GB"/>
        </w:rPr>
      </w:pPr>
      <w:r w:rsidRPr="006574D4">
        <w:rPr>
          <w:rFonts w:asciiTheme="minorHAnsi" w:hAnsiTheme="minorHAnsi" w:cstheme="minorHAnsi"/>
          <w:lang w:val="en-GB"/>
        </w:rPr>
        <w:t>If the sender has not requested S&amp;F services, the Server d</w:t>
      </w:r>
      <w:r w:rsidR="002A3F6E">
        <w:rPr>
          <w:rFonts w:asciiTheme="minorHAnsi" w:hAnsiTheme="minorHAnsi" w:cstheme="minorHAnsi"/>
          <w:lang w:val="en-GB"/>
        </w:rPr>
        <w:t>iscards</w:t>
      </w:r>
      <w:r w:rsidRPr="006574D4">
        <w:rPr>
          <w:rFonts w:asciiTheme="minorHAnsi" w:hAnsiTheme="minorHAnsi" w:cstheme="minorHAnsi"/>
          <w:lang w:val="en-GB"/>
        </w:rPr>
        <w:t xml:space="preserve"> the message and returns a failure response to the sender and the procedure stops, or</w:t>
      </w:r>
    </w:p>
    <w:p w14:paraId="376CC323" w14:textId="4B079883" w:rsidR="006574D4" w:rsidRPr="006574D4" w:rsidRDefault="006574D4" w:rsidP="006574D4">
      <w:pPr>
        <w:pStyle w:val="ListParagraph"/>
        <w:numPr>
          <w:ilvl w:val="2"/>
          <w:numId w:val="4"/>
        </w:numPr>
        <w:rPr>
          <w:rFonts w:asciiTheme="minorHAnsi" w:hAnsiTheme="minorHAnsi" w:cstheme="minorHAnsi"/>
          <w:lang w:val="en-GB"/>
        </w:rPr>
      </w:pPr>
      <w:r w:rsidRPr="006574D4">
        <w:rPr>
          <w:rFonts w:asciiTheme="minorHAnsi" w:hAnsiTheme="minorHAnsi" w:cstheme="minorHAnsi"/>
          <w:lang w:val="en-GB"/>
        </w:rPr>
        <w:t>If the sender has requested S&amp;F services, but the recipient has opted out of receiving stored messages, the Server d</w:t>
      </w:r>
      <w:r w:rsidR="002A3F6E">
        <w:rPr>
          <w:rFonts w:asciiTheme="minorHAnsi" w:hAnsiTheme="minorHAnsi" w:cstheme="minorHAnsi"/>
          <w:lang w:val="en-GB"/>
        </w:rPr>
        <w:t>iscards</w:t>
      </w:r>
      <w:r w:rsidRPr="006574D4">
        <w:rPr>
          <w:rFonts w:asciiTheme="minorHAnsi" w:hAnsiTheme="minorHAnsi" w:cstheme="minorHAnsi"/>
          <w:lang w:val="en-GB"/>
        </w:rPr>
        <w:t xml:space="preserve"> the message and returns a failure response to the sender and the procedure stops, else</w:t>
      </w:r>
    </w:p>
    <w:p w14:paraId="6286F21A" w14:textId="77777777" w:rsidR="006574D4" w:rsidRPr="006574D4" w:rsidRDefault="006574D4" w:rsidP="006574D4">
      <w:pPr>
        <w:pStyle w:val="ListParagraph"/>
        <w:numPr>
          <w:ilvl w:val="2"/>
          <w:numId w:val="4"/>
        </w:numPr>
        <w:rPr>
          <w:rFonts w:asciiTheme="minorHAnsi" w:hAnsiTheme="minorHAnsi" w:cstheme="minorHAnsi"/>
          <w:lang w:val="en-GB"/>
        </w:rPr>
      </w:pPr>
      <w:r w:rsidRPr="006574D4">
        <w:rPr>
          <w:rFonts w:asciiTheme="minorHAnsi" w:hAnsiTheme="minorHAnsi" w:cstheme="minorHAnsi"/>
          <w:lang w:val="en-GB"/>
        </w:rPr>
        <w:t>The Server stores the message for deferred delivery and the Server returns a response to the sender informing the sender the message is stored for deferred delivery</w:t>
      </w:r>
    </w:p>
    <w:p w14:paraId="6E02A7DC" w14:textId="77777777" w:rsidR="006574D4" w:rsidRPr="002A3F6E" w:rsidRDefault="006574D4" w:rsidP="006574D4">
      <w:pPr>
        <w:rPr>
          <w:rFonts w:asciiTheme="minorHAnsi" w:hAnsiTheme="minorHAnsi" w:cstheme="minorHAnsi"/>
          <w:sz w:val="22"/>
          <w:szCs w:val="22"/>
        </w:rPr>
      </w:pPr>
      <w:r w:rsidRPr="002A3F6E">
        <w:rPr>
          <w:rFonts w:asciiTheme="minorHAnsi" w:hAnsiTheme="minorHAnsi" w:cstheme="minorHAnsi"/>
          <w:sz w:val="22"/>
          <w:szCs w:val="22"/>
        </w:rPr>
        <w:t>The Store and Forward procedure in 8.2.6 should be as follows:</w:t>
      </w:r>
    </w:p>
    <w:p w14:paraId="76EE89A5" w14:textId="77777777" w:rsidR="006574D4" w:rsidRPr="002A3F6E" w:rsidRDefault="006574D4" w:rsidP="006574D4">
      <w:pPr>
        <w:rPr>
          <w:rFonts w:asciiTheme="minorHAnsi" w:hAnsiTheme="minorHAnsi" w:cstheme="minorHAnsi"/>
          <w:sz w:val="22"/>
          <w:szCs w:val="22"/>
        </w:rPr>
      </w:pPr>
      <w:r w:rsidRPr="002A3F6E">
        <w:rPr>
          <w:rFonts w:asciiTheme="minorHAnsi" w:hAnsiTheme="minorHAnsi" w:cstheme="minorHAnsi"/>
          <w:sz w:val="22"/>
          <w:szCs w:val="22"/>
        </w:rPr>
        <w:t>Pre-condition for the S&amp;F procedure to start is that a message is stored for deferred delivery.</w:t>
      </w:r>
    </w:p>
    <w:p w14:paraId="38238058" w14:textId="77777777" w:rsidR="006574D4" w:rsidRPr="006574D4" w:rsidRDefault="006574D4" w:rsidP="006574D4">
      <w:pPr>
        <w:pStyle w:val="ListParagraph"/>
        <w:numPr>
          <w:ilvl w:val="0"/>
          <w:numId w:val="4"/>
        </w:numPr>
        <w:rPr>
          <w:rFonts w:asciiTheme="minorHAnsi" w:hAnsiTheme="minorHAnsi" w:cstheme="minorHAnsi"/>
          <w:lang w:val="en-GB"/>
        </w:rPr>
      </w:pPr>
      <w:r w:rsidRPr="006574D4">
        <w:rPr>
          <w:rFonts w:asciiTheme="minorHAnsi" w:hAnsiTheme="minorHAnsi" w:cstheme="minorHAnsi"/>
          <w:lang w:val="en-GB"/>
        </w:rPr>
        <w:t>The Server determines the recipient has become available (see definitions on availability above) and the storage time of the message has not yet expired</w:t>
      </w:r>
    </w:p>
    <w:p w14:paraId="44FF7E1E" w14:textId="154DEE2D" w:rsidR="006574D4" w:rsidRPr="006574D4" w:rsidRDefault="006574D4" w:rsidP="006574D4">
      <w:pPr>
        <w:pStyle w:val="ListParagraph"/>
        <w:numPr>
          <w:ilvl w:val="1"/>
          <w:numId w:val="4"/>
        </w:numPr>
        <w:rPr>
          <w:rFonts w:asciiTheme="minorHAnsi" w:hAnsiTheme="minorHAnsi" w:cstheme="minorHAnsi"/>
          <w:lang w:val="en-GB"/>
        </w:rPr>
      </w:pPr>
      <w:r w:rsidRPr="006574D4">
        <w:rPr>
          <w:rFonts w:asciiTheme="minorHAnsi" w:hAnsiTheme="minorHAnsi" w:cstheme="minorHAnsi"/>
          <w:lang w:val="en-GB"/>
        </w:rPr>
        <w:t>If the expiration time of the message has expired the Server d</w:t>
      </w:r>
      <w:r w:rsidR="002A3F6E">
        <w:rPr>
          <w:rFonts w:asciiTheme="minorHAnsi" w:hAnsiTheme="minorHAnsi" w:cstheme="minorHAnsi"/>
          <w:lang w:val="en-GB"/>
        </w:rPr>
        <w:t>iscard</w:t>
      </w:r>
      <w:r w:rsidRPr="006574D4">
        <w:rPr>
          <w:rFonts w:asciiTheme="minorHAnsi" w:hAnsiTheme="minorHAnsi" w:cstheme="minorHAnsi"/>
          <w:lang w:val="en-GB"/>
        </w:rPr>
        <w:t>s the message and the procedure stops, else</w:t>
      </w:r>
    </w:p>
    <w:p w14:paraId="1896300C" w14:textId="77777777" w:rsidR="006574D4" w:rsidRPr="006574D4" w:rsidRDefault="006574D4" w:rsidP="006574D4">
      <w:pPr>
        <w:pStyle w:val="ListParagraph"/>
        <w:numPr>
          <w:ilvl w:val="0"/>
          <w:numId w:val="4"/>
        </w:numPr>
        <w:rPr>
          <w:rFonts w:asciiTheme="minorHAnsi" w:hAnsiTheme="minorHAnsi" w:cstheme="minorHAnsi"/>
          <w:lang w:val="en-GB"/>
        </w:rPr>
      </w:pPr>
      <w:r w:rsidRPr="006574D4">
        <w:rPr>
          <w:rFonts w:asciiTheme="minorHAnsi" w:hAnsiTheme="minorHAnsi" w:cstheme="minorHAnsi"/>
          <w:lang w:val="en-GB"/>
        </w:rPr>
        <w:t>The Server, optionally, checks if the recipient is reachable as specified in 8.9.2</w:t>
      </w:r>
    </w:p>
    <w:p w14:paraId="54BE0C75" w14:textId="77777777" w:rsidR="006574D4" w:rsidRPr="006574D4" w:rsidRDefault="006574D4" w:rsidP="006574D4">
      <w:pPr>
        <w:pStyle w:val="ListParagraph"/>
        <w:numPr>
          <w:ilvl w:val="1"/>
          <w:numId w:val="4"/>
        </w:numPr>
        <w:rPr>
          <w:rFonts w:asciiTheme="minorHAnsi" w:hAnsiTheme="minorHAnsi" w:cstheme="minorHAnsi"/>
          <w:lang w:val="en-GB"/>
        </w:rPr>
      </w:pPr>
      <w:r w:rsidRPr="006574D4">
        <w:rPr>
          <w:rFonts w:asciiTheme="minorHAnsi" w:hAnsiTheme="minorHAnsi" w:cstheme="minorHAnsi"/>
          <w:lang w:val="en-GB"/>
        </w:rPr>
        <w:t>If the recipient is not reachable, the Server performs Device Triggering as specified in 8.9.3 to wake up the recipient</w:t>
      </w:r>
    </w:p>
    <w:p w14:paraId="19F0C504" w14:textId="77777777" w:rsidR="006574D4" w:rsidRPr="006574D4" w:rsidRDefault="006574D4" w:rsidP="006574D4">
      <w:pPr>
        <w:pStyle w:val="ListParagraph"/>
        <w:numPr>
          <w:ilvl w:val="0"/>
          <w:numId w:val="4"/>
        </w:numPr>
        <w:rPr>
          <w:rFonts w:asciiTheme="minorHAnsi" w:hAnsiTheme="minorHAnsi" w:cstheme="minorHAnsi"/>
          <w:lang w:val="en-GB"/>
        </w:rPr>
      </w:pPr>
      <w:r w:rsidRPr="006574D4">
        <w:rPr>
          <w:rFonts w:asciiTheme="minorHAnsi" w:hAnsiTheme="minorHAnsi" w:cstheme="minorHAnsi"/>
          <w:lang w:val="en-GB"/>
        </w:rPr>
        <w:t>The Server delivers the message as specified in 8.3.3</w:t>
      </w:r>
    </w:p>
    <w:p w14:paraId="44C2DC21" w14:textId="77777777" w:rsidR="006574D4" w:rsidRPr="006574D4" w:rsidRDefault="006574D4" w:rsidP="006574D4">
      <w:pPr>
        <w:pStyle w:val="ListParagraph"/>
        <w:numPr>
          <w:ilvl w:val="1"/>
          <w:numId w:val="4"/>
        </w:numPr>
        <w:rPr>
          <w:rFonts w:asciiTheme="minorHAnsi" w:hAnsiTheme="minorHAnsi" w:cstheme="minorHAnsi"/>
          <w:lang w:val="en-GB"/>
        </w:rPr>
      </w:pPr>
      <w:r w:rsidRPr="006574D4">
        <w:rPr>
          <w:rFonts w:asciiTheme="minorHAnsi" w:hAnsiTheme="minorHAnsi" w:cstheme="minorHAnsi"/>
          <w:lang w:val="en-GB"/>
        </w:rPr>
        <w:t>If delivery was successful the procedure stops, otherwise</w:t>
      </w:r>
    </w:p>
    <w:p w14:paraId="0283C83E" w14:textId="14C4F98A" w:rsidR="006574D4" w:rsidRPr="006574D4" w:rsidRDefault="006574D4" w:rsidP="006574D4">
      <w:pPr>
        <w:pStyle w:val="ListParagraph"/>
        <w:numPr>
          <w:ilvl w:val="1"/>
          <w:numId w:val="4"/>
        </w:numPr>
        <w:rPr>
          <w:rFonts w:asciiTheme="minorHAnsi" w:hAnsiTheme="minorHAnsi" w:cstheme="minorHAnsi"/>
          <w:lang w:val="en-GB"/>
        </w:rPr>
      </w:pPr>
      <w:r w:rsidRPr="006574D4">
        <w:rPr>
          <w:rFonts w:asciiTheme="minorHAnsi" w:hAnsiTheme="minorHAnsi" w:cstheme="minorHAnsi"/>
          <w:lang w:val="en-GB"/>
        </w:rPr>
        <w:t>If delivery failed, it is implementation dependent if the Server attempt delivery again, otherwise the Server d</w:t>
      </w:r>
      <w:r w:rsidR="002A3F6E">
        <w:rPr>
          <w:rFonts w:asciiTheme="minorHAnsi" w:hAnsiTheme="minorHAnsi" w:cstheme="minorHAnsi"/>
          <w:lang w:val="en-GB"/>
        </w:rPr>
        <w:t>iscard</w:t>
      </w:r>
      <w:r w:rsidRPr="006574D4">
        <w:rPr>
          <w:rFonts w:asciiTheme="minorHAnsi" w:hAnsiTheme="minorHAnsi" w:cstheme="minorHAnsi"/>
          <w:lang w:val="en-GB"/>
        </w:rPr>
        <w:t xml:space="preserve">s the </w:t>
      </w:r>
      <w:r w:rsidR="002A3F6E" w:rsidRPr="006574D4">
        <w:rPr>
          <w:rFonts w:asciiTheme="minorHAnsi" w:hAnsiTheme="minorHAnsi" w:cstheme="minorHAnsi"/>
          <w:lang w:val="en-GB"/>
        </w:rPr>
        <w:t>message,</w:t>
      </w:r>
      <w:r w:rsidRPr="006574D4">
        <w:rPr>
          <w:rFonts w:asciiTheme="minorHAnsi" w:hAnsiTheme="minorHAnsi" w:cstheme="minorHAnsi"/>
          <w:lang w:val="en-GB"/>
        </w:rPr>
        <w:t xml:space="preserve"> and the procedure stops</w:t>
      </w:r>
    </w:p>
    <w:p w14:paraId="14A5955E" w14:textId="77777777" w:rsidR="006574D4" w:rsidRPr="002A3F6E" w:rsidRDefault="006574D4" w:rsidP="006574D4">
      <w:pPr>
        <w:rPr>
          <w:rFonts w:asciiTheme="minorHAnsi" w:hAnsiTheme="minorHAnsi" w:cstheme="minorHAnsi"/>
          <w:sz w:val="22"/>
          <w:szCs w:val="22"/>
        </w:rPr>
      </w:pPr>
      <w:r w:rsidRPr="002A3F6E">
        <w:rPr>
          <w:rFonts w:asciiTheme="minorHAnsi" w:hAnsiTheme="minorHAnsi" w:cstheme="minorHAnsi"/>
          <w:sz w:val="22"/>
          <w:szCs w:val="22"/>
        </w:rPr>
        <w:t>If the sender has requested the Delivery status, the recipient will send the Delivery status as a separate point-to-point message to the sender as specified in 8.3.4 and 8.3.5.</w:t>
      </w:r>
    </w:p>
    <w:p w14:paraId="2F5FFC63" w14:textId="77777777" w:rsidR="006574D4" w:rsidRPr="006574D4" w:rsidRDefault="006574D4" w:rsidP="006574D4">
      <w:pPr>
        <w:pStyle w:val="Heading1"/>
        <w:rPr>
          <w:rFonts w:asciiTheme="minorHAnsi" w:hAnsiTheme="minorHAnsi" w:cstheme="minorHAnsi"/>
        </w:rPr>
      </w:pPr>
      <w:r w:rsidRPr="006574D4">
        <w:rPr>
          <w:rFonts w:asciiTheme="minorHAnsi" w:hAnsiTheme="minorHAnsi" w:cstheme="minorHAnsi"/>
        </w:rPr>
        <w:t>Response messages</w:t>
      </w:r>
    </w:p>
    <w:p w14:paraId="10622627" w14:textId="77777777" w:rsidR="006574D4" w:rsidRPr="002A3F6E" w:rsidRDefault="006574D4" w:rsidP="006574D4">
      <w:pPr>
        <w:rPr>
          <w:rFonts w:asciiTheme="minorHAnsi" w:hAnsiTheme="minorHAnsi" w:cstheme="minorHAnsi"/>
          <w:sz w:val="22"/>
          <w:szCs w:val="22"/>
        </w:rPr>
      </w:pPr>
      <w:r w:rsidRPr="002A3F6E">
        <w:rPr>
          <w:rFonts w:asciiTheme="minorHAnsi" w:hAnsiTheme="minorHAnsi" w:cstheme="minorHAnsi"/>
          <w:sz w:val="22"/>
          <w:szCs w:val="22"/>
        </w:rPr>
        <w:t>Generally:</w:t>
      </w:r>
    </w:p>
    <w:p w14:paraId="205E64E3" w14:textId="77777777" w:rsidR="006574D4" w:rsidRPr="006574D4" w:rsidRDefault="006574D4" w:rsidP="006574D4">
      <w:pPr>
        <w:pStyle w:val="ListParagraph"/>
        <w:numPr>
          <w:ilvl w:val="0"/>
          <w:numId w:val="4"/>
        </w:numPr>
        <w:rPr>
          <w:rFonts w:asciiTheme="minorHAnsi" w:hAnsiTheme="minorHAnsi" w:cstheme="minorHAnsi"/>
          <w:lang w:val="en-GB"/>
        </w:rPr>
      </w:pPr>
      <w:r w:rsidRPr="006574D4">
        <w:rPr>
          <w:rFonts w:asciiTheme="minorHAnsi" w:hAnsiTheme="minorHAnsi" w:cstheme="minorHAnsi"/>
          <w:lang w:val="en-GB"/>
        </w:rPr>
        <w:t>If message delivery fails, the Server returns a failure response to the sender</w:t>
      </w:r>
    </w:p>
    <w:p w14:paraId="60510D36" w14:textId="77777777" w:rsidR="006574D4" w:rsidRPr="006574D4" w:rsidRDefault="006574D4" w:rsidP="006574D4">
      <w:pPr>
        <w:pStyle w:val="ListParagraph"/>
        <w:numPr>
          <w:ilvl w:val="0"/>
          <w:numId w:val="4"/>
        </w:numPr>
        <w:rPr>
          <w:rFonts w:asciiTheme="minorHAnsi" w:hAnsiTheme="minorHAnsi" w:cstheme="minorHAnsi"/>
          <w:lang w:val="en-GB"/>
        </w:rPr>
      </w:pPr>
      <w:r w:rsidRPr="006574D4">
        <w:rPr>
          <w:rFonts w:asciiTheme="minorHAnsi" w:hAnsiTheme="minorHAnsi" w:cstheme="minorHAnsi"/>
          <w:lang w:val="en-GB"/>
        </w:rPr>
        <w:t>If the message is stored for deferred delivery and the sender has requested Delivery status, then the Server informs the sender the message is stored for deferred delivery</w:t>
      </w:r>
    </w:p>
    <w:p w14:paraId="2074CC07" w14:textId="77777777" w:rsidR="006574D4" w:rsidRPr="006574D4" w:rsidRDefault="006574D4" w:rsidP="006574D4">
      <w:pPr>
        <w:pStyle w:val="ListParagraph"/>
        <w:numPr>
          <w:ilvl w:val="0"/>
          <w:numId w:val="4"/>
        </w:numPr>
        <w:rPr>
          <w:rFonts w:asciiTheme="minorHAnsi" w:hAnsiTheme="minorHAnsi" w:cstheme="minorHAnsi"/>
          <w:lang w:val="en-GB"/>
        </w:rPr>
      </w:pPr>
      <w:r w:rsidRPr="006574D4">
        <w:rPr>
          <w:rFonts w:asciiTheme="minorHAnsi" w:hAnsiTheme="minorHAnsi" w:cstheme="minorHAnsi"/>
          <w:lang w:val="en-GB"/>
        </w:rPr>
        <w:lastRenderedPageBreak/>
        <w:t>If message delivery is successful and the sender has requested Delivery status, then the recipient will notify the sender about the Delivery status in a separate point-to-point message as specified in 8.3.4 and 8.3.5.</w:t>
      </w:r>
    </w:p>
    <w:p w14:paraId="3BC3E23D" w14:textId="77777777" w:rsidR="006574D4" w:rsidRPr="006574D4" w:rsidRDefault="006574D4" w:rsidP="006574D4">
      <w:pPr>
        <w:pStyle w:val="Heading3"/>
        <w:rPr>
          <w:rFonts w:asciiTheme="minorHAnsi" w:hAnsiTheme="minorHAnsi" w:cstheme="minorHAnsi"/>
        </w:rPr>
      </w:pPr>
      <w:r w:rsidRPr="006574D4">
        <w:rPr>
          <w:rFonts w:asciiTheme="minorHAnsi" w:hAnsiTheme="minorHAnsi" w:cstheme="minorHAnsi"/>
        </w:rPr>
        <w:t>Issue in the TS:</w:t>
      </w:r>
    </w:p>
    <w:p w14:paraId="64CB12C1" w14:textId="77777777" w:rsidR="006574D4" w:rsidRPr="002A3F6E" w:rsidRDefault="006574D4" w:rsidP="006574D4">
      <w:pPr>
        <w:rPr>
          <w:rFonts w:asciiTheme="minorHAnsi" w:hAnsiTheme="minorHAnsi" w:cstheme="minorHAnsi"/>
          <w:sz w:val="22"/>
          <w:szCs w:val="22"/>
        </w:rPr>
      </w:pPr>
      <w:r w:rsidRPr="002A3F6E">
        <w:rPr>
          <w:rFonts w:asciiTheme="minorHAnsi" w:hAnsiTheme="minorHAnsi" w:cstheme="minorHAnsi"/>
          <w:sz w:val="22"/>
          <w:szCs w:val="22"/>
        </w:rPr>
        <w:t xml:space="preserve">Clause 8.3.6 now contains step 7 where the Server sends a response to the sender. However, </w:t>
      </w:r>
    </w:p>
    <w:p w14:paraId="5D9B52B9" w14:textId="77777777" w:rsidR="006574D4" w:rsidRPr="002A3F6E" w:rsidRDefault="006574D4" w:rsidP="006574D4">
      <w:pPr>
        <w:pStyle w:val="ListParagraph"/>
        <w:numPr>
          <w:ilvl w:val="0"/>
          <w:numId w:val="5"/>
        </w:numPr>
        <w:rPr>
          <w:rFonts w:asciiTheme="minorHAnsi" w:hAnsiTheme="minorHAnsi" w:cstheme="minorHAnsi"/>
          <w:lang w:val="en-GB"/>
        </w:rPr>
      </w:pPr>
      <w:r w:rsidRPr="002A3F6E">
        <w:rPr>
          <w:rFonts w:asciiTheme="minorHAnsi" w:hAnsiTheme="minorHAnsi" w:cstheme="minorHAnsi"/>
          <w:lang w:val="en-GB"/>
        </w:rPr>
        <w:t>if the sender has requested a delivery report, the sender will receive 2 reports</w:t>
      </w:r>
    </w:p>
    <w:p w14:paraId="2AC17087" w14:textId="77777777" w:rsidR="006574D4" w:rsidRPr="002A3F6E" w:rsidRDefault="006574D4" w:rsidP="006574D4">
      <w:pPr>
        <w:pStyle w:val="ListParagraph"/>
        <w:numPr>
          <w:ilvl w:val="0"/>
          <w:numId w:val="5"/>
        </w:numPr>
        <w:rPr>
          <w:rFonts w:asciiTheme="minorHAnsi" w:hAnsiTheme="minorHAnsi" w:cstheme="minorHAnsi"/>
          <w:lang w:val="en-GB"/>
        </w:rPr>
      </w:pPr>
      <w:r w:rsidRPr="002A3F6E">
        <w:rPr>
          <w:rFonts w:asciiTheme="minorHAnsi" w:hAnsiTheme="minorHAnsi" w:cstheme="minorHAnsi"/>
          <w:lang w:val="en-GB"/>
        </w:rPr>
        <w:t>if the sender has sent a group message or a topic message and has also asked for a delivery report, the sender receives twice the number of reports as there are group members or topic subscribers.</w:t>
      </w:r>
    </w:p>
    <w:p w14:paraId="5A06C568" w14:textId="77777777" w:rsidR="006574D4" w:rsidRPr="002A3F6E" w:rsidRDefault="006574D4" w:rsidP="006574D4">
      <w:pPr>
        <w:rPr>
          <w:rFonts w:asciiTheme="minorHAnsi" w:hAnsiTheme="minorHAnsi" w:cstheme="minorHAnsi"/>
          <w:sz w:val="22"/>
          <w:szCs w:val="22"/>
        </w:rPr>
      </w:pPr>
      <w:r w:rsidRPr="002A3F6E">
        <w:rPr>
          <w:rFonts w:asciiTheme="minorHAnsi" w:hAnsiTheme="minorHAnsi" w:cstheme="minorHAnsi"/>
          <w:sz w:val="22"/>
          <w:szCs w:val="22"/>
        </w:rPr>
        <w:t>And, if the message is delivered as per 8.3.3 there is no response to the sender.</w:t>
      </w:r>
    </w:p>
    <w:p w14:paraId="50D002DE" w14:textId="77777777" w:rsidR="006574D4" w:rsidRPr="002A3F6E" w:rsidRDefault="006574D4" w:rsidP="006574D4">
      <w:pPr>
        <w:rPr>
          <w:rFonts w:asciiTheme="minorHAnsi" w:hAnsiTheme="minorHAnsi" w:cstheme="minorHAnsi"/>
          <w:sz w:val="22"/>
          <w:szCs w:val="22"/>
        </w:rPr>
      </w:pPr>
      <w:r w:rsidRPr="002A3F6E">
        <w:rPr>
          <w:rFonts w:asciiTheme="minorHAnsi" w:hAnsiTheme="minorHAnsi" w:cstheme="minorHAnsi"/>
          <w:sz w:val="22"/>
          <w:szCs w:val="22"/>
        </w:rPr>
        <w:t>Hence, step 7 needs to be removed from 8.3.6.</w:t>
      </w:r>
    </w:p>
    <w:p w14:paraId="40691B93" w14:textId="77777777" w:rsidR="00A45CBF" w:rsidRPr="002A3F6E" w:rsidRDefault="00A45CBF" w:rsidP="00A45CBF">
      <w:pPr>
        <w:rPr>
          <w:iCs/>
          <w:sz w:val="22"/>
          <w:szCs w:val="22"/>
          <w:lang w:val="nl-NL"/>
        </w:rPr>
      </w:pPr>
    </w:p>
    <w:p w14:paraId="1B53A142" w14:textId="77777777" w:rsidR="00A45CBF" w:rsidRPr="002806E6" w:rsidRDefault="00A45CBF" w:rsidP="00A45CBF">
      <w:pPr>
        <w:rPr>
          <w:iCs/>
        </w:rPr>
      </w:pPr>
    </w:p>
    <w:p w14:paraId="725E260F" w14:textId="77777777" w:rsidR="00A45CBF" w:rsidRPr="002806E6" w:rsidRDefault="00A45CBF" w:rsidP="00A45CBF">
      <w:pPr>
        <w:rPr>
          <w:i/>
        </w:rPr>
      </w:pPr>
    </w:p>
    <w:p w14:paraId="20E6F96C" w14:textId="77777777" w:rsidR="00693902" w:rsidRPr="002806E6" w:rsidRDefault="00693902" w:rsidP="00A45CBF">
      <w:pPr>
        <w:rPr>
          <w:i/>
        </w:rPr>
      </w:pPr>
    </w:p>
    <w:sectPr w:rsidR="00693902" w:rsidRPr="002806E6" w:rsidSect="00A45CBF">
      <w:pgSz w:w="11906" w:h="16838"/>
      <w:pgMar w:top="1079"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833D" w14:textId="77777777" w:rsidR="00395BDD" w:rsidRDefault="00395BDD" w:rsidP="002D1DEF">
      <w:pPr>
        <w:spacing w:after="0"/>
      </w:pPr>
      <w:r>
        <w:separator/>
      </w:r>
    </w:p>
  </w:endnote>
  <w:endnote w:type="continuationSeparator" w:id="0">
    <w:p w14:paraId="3D273406" w14:textId="77777777" w:rsidR="00395BDD" w:rsidRDefault="00395BDD" w:rsidP="002D1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7455" w14:textId="77777777" w:rsidR="00395BDD" w:rsidRDefault="00395BDD" w:rsidP="002D1DEF">
      <w:pPr>
        <w:spacing w:after="0"/>
      </w:pPr>
      <w:r>
        <w:separator/>
      </w:r>
    </w:p>
  </w:footnote>
  <w:footnote w:type="continuationSeparator" w:id="0">
    <w:p w14:paraId="05C9CB02" w14:textId="77777777" w:rsidR="00395BDD" w:rsidRDefault="00395BDD" w:rsidP="002D1D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E063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AE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085494"/>
    <w:lvl w:ilvl="0">
      <w:start w:val="1"/>
      <w:numFmt w:val="decimal"/>
      <w:lvlText w:val="%1."/>
      <w:lvlJc w:val="left"/>
      <w:pPr>
        <w:tabs>
          <w:tab w:val="num" w:pos="926"/>
        </w:tabs>
        <w:ind w:left="926" w:hanging="360"/>
      </w:pPr>
    </w:lvl>
  </w:abstractNum>
  <w:abstractNum w:abstractNumId="3" w15:restartNumberingAfterBreak="0">
    <w:nsid w:val="18AF1941"/>
    <w:multiLevelType w:val="hybridMultilevel"/>
    <w:tmpl w:val="11A89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E59A1"/>
    <w:multiLevelType w:val="hybridMultilevel"/>
    <w:tmpl w:val="95A094A2"/>
    <w:lvl w:ilvl="0" w:tplc="BC50C3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366952">
    <w:abstractNumId w:val="2"/>
  </w:num>
  <w:num w:numId="2" w16cid:durableId="1578394285">
    <w:abstractNumId w:val="1"/>
  </w:num>
  <w:num w:numId="3" w16cid:durableId="1375151978">
    <w:abstractNumId w:val="0"/>
  </w:num>
  <w:num w:numId="4" w16cid:durableId="1453866402">
    <w:abstractNumId w:val="4"/>
  </w:num>
  <w:num w:numId="5" w16cid:durableId="871070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BF"/>
    <w:rsid w:val="000040D1"/>
    <w:rsid w:val="00012CAF"/>
    <w:rsid w:val="00016B19"/>
    <w:rsid w:val="000178B9"/>
    <w:rsid w:val="0002503B"/>
    <w:rsid w:val="00026C30"/>
    <w:rsid w:val="00027666"/>
    <w:rsid w:val="00033242"/>
    <w:rsid w:val="00044844"/>
    <w:rsid w:val="0004597E"/>
    <w:rsid w:val="00046D79"/>
    <w:rsid w:val="00050B3B"/>
    <w:rsid w:val="0005162F"/>
    <w:rsid w:val="00052162"/>
    <w:rsid w:val="0005547C"/>
    <w:rsid w:val="00057570"/>
    <w:rsid w:val="0006096B"/>
    <w:rsid w:val="0007007B"/>
    <w:rsid w:val="00076C0B"/>
    <w:rsid w:val="000770D2"/>
    <w:rsid w:val="000803CD"/>
    <w:rsid w:val="000808C9"/>
    <w:rsid w:val="00081FDE"/>
    <w:rsid w:val="00082AB6"/>
    <w:rsid w:val="0008579E"/>
    <w:rsid w:val="0008734C"/>
    <w:rsid w:val="00091339"/>
    <w:rsid w:val="000917C1"/>
    <w:rsid w:val="00097B86"/>
    <w:rsid w:val="000A585C"/>
    <w:rsid w:val="000A65BE"/>
    <w:rsid w:val="000B1A72"/>
    <w:rsid w:val="000B1F26"/>
    <w:rsid w:val="000B52F5"/>
    <w:rsid w:val="000B5AFD"/>
    <w:rsid w:val="000B7CC9"/>
    <w:rsid w:val="000C014F"/>
    <w:rsid w:val="000C4E37"/>
    <w:rsid w:val="000C5044"/>
    <w:rsid w:val="000D01B2"/>
    <w:rsid w:val="000D2DDD"/>
    <w:rsid w:val="000D382E"/>
    <w:rsid w:val="000D60A4"/>
    <w:rsid w:val="000D71CB"/>
    <w:rsid w:val="000D79FE"/>
    <w:rsid w:val="000E0A05"/>
    <w:rsid w:val="000E16AB"/>
    <w:rsid w:val="000E260D"/>
    <w:rsid w:val="000E3DE0"/>
    <w:rsid w:val="000E65F3"/>
    <w:rsid w:val="000F296C"/>
    <w:rsid w:val="000F5B38"/>
    <w:rsid w:val="0010172A"/>
    <w:rsid w:val="00104151"/>
    <w:rsid w:val="00105F7F"/>
    <w:rsid w:val="00112487"/>
    <w:rsid w:val="001124BF"/>
    <w:rsid w:val="00112547"/>
    <w:rsid w:val="00112828"/>
    <w:rsid w:val="001166E5"/>
    <w:rsid w:val="00116B42"/>
    <w:rsid w:val="00124B94"/>
    <w:rsid w:val="00125869"/>
    <w:rsid w:val="00136428"/>
    <w:rsid w:val="00142FCD"/>
    <w:rsid w:val="001478A7"/>
    <w:rsid w:val="00153900"/>
    <w:rsid w:val="00153F82"/>
    <w:rsid w:val="00154695"/>
    <w:rsid w:val="00155066"/>
    <w:rsid w:val="00156032"/>
    <w:rsid w:val="00165AC1"/>
    <w:rsid w:val="00165F4A"/>
    <w:rsid w:val="0017100C"/>
    <w:rsid w:val="00172919"/>
    <w:rsid w:val="0018038D"/>
    <w:rsid w:val="00183621"/>
    <w:rsid w:val="00185CBC"/>
    <w:rsid w:val="00186B26"/>
    <w:rsid w:val="00191741"/>
    <w:rsid w:val="00194C66"/>
    <w:rsid w:val="001953D1"/>
    <w:rsid w:val="001A5EEE"/>
    <w:rsid w:val="001B0982"/>
    <w:rsid w:val="001B461C"/>
    <w:rsid w:val="001C04FF"/>
    <w:rsid w:val="001C39BB"/>
    <w:rsid w:val="001C6726"/>
    <w:rsid w:val="001D1688"/>
    <w:rsid w:val="001D51FF"/>
    <w:rsid w:val="001D634E"/>
    <w:rsid w:val="001D6833"/>
    <w:rsid w:val="001F3226"/>
    <w:rsid w:val="001F665F"/>
    <w:rsid w:val="001F7F37"/>
    <w:rsid w:val="00211D42"/>
    <w:rsid w:val="00211F5D"/>
    <w:rsid w:val="00216010"/>
    <w:rsid w:val="00216B73"/>
    <w:rsid w:val="002207CC"/>
    <w:rsid w:val="0022104A"/>
    <w:rsid w:val="00226272"/>
    <w:rsid w:val="00230205"/>
    <w:rsid w:val="002315D4"/>
    <w:rsid w:val="002432F2"/>
    <w:rsid w:val="0024515C"/>
    <w:rsid w:val="00246053"/>
    <w:rsid w:val="00247609"/>
    <w:rsid w:val="00247814"/>
    <w:rsid w:val="00250A7A"/>
    <w:rsid w:val="00257009"/>
    <w:rsid w:val="00257523"/>
    <w:rsid w:val="00261949"/>
    <w:rsid w:val="00261A96"/>
    <w:rsid w:val="00266FD4"/>
    <w:rsid w:val="00267172"/>
    <w:rsid w:val="00273232"/>
    <w:rsid w:val="00273D56"/>
    <w:rsid w:val="002806E6"/>
    <w:rsid w:val="00284B29"/>
    <w:rsid w:val="00287239"/>
    <w:rsid w:val="002878F2"/>
    <w:rsid w:val="002910C0"/>
    <w:rsid w:val="0029781B"/>
    <w:rsid w:val="002A3F6E"/>
    <w:rsid w:val="002A6978"/>
    <w:rsid w:val="002A6A22"/>
    <w:rsid w:val="002A6C36"/>
    <w:rsid w:val="002B30DC"/>
    <w:rsid w:val="002B3C0B"/>
    <w:rsid w:val="002B66B5"/>
    <w:rsid w:val="002C3678"/>
    <w:rsid w:val="002D1DEF"/>
    <w:rsid w:val="002E0F8C"/>
    <w:rsid w:val="002E5CCC"/>
    <w:rsid w:val="002E5E4B"/>
    <w:rsid w:val="002F4EFF"/>
    <w:rsid w:val="002F51E7"/>
    <w:rsid w:val="002F7422"/>
    <w:rsid w:val="003006A0"/>
    <w:rsid w:val="00303D05"/>
    <w:rsid w:val="0030616C"/>
    <w:rsid w:val="003126B1"/>
    <w:rsid w:val="0031297B"/>
    <w:rsid w:val="003173C4"/>
    <w:rsid w:val="00320CD1"/>
    <w:rsid w:val="003220E1"/>
    <w:rsid w:val="0032231C"/>
    <w:rsid w:val="003231A7"/>
    <w:rsid w:val="00324A19"/>
    <w:rsid w:val="00326493"/>
    <w:rsid w:val="00340530"/>
    <w:rsid w:val="003549BD"/>
    <w:rsid w:val="00354CCC"/>
    <w:rsid w:val="00356467"/>
    <w:rsid w:val="00361FE3"/>
    <w:rsid w:val="003705CD"/>
    <w:rsid w:val="003812EE"/>
    <w:rsid w:val="003854B9"/>
    <w:rsid w:val="00385CAA"/>
    <w:rsid w:val="00386194"/>
    <w:rsid w:val="00386962"/>
    <w:rsid w:val="00386AFC"/>
    <w:rsid w:val="00387C21"/>
    <w:rsid w:val="003948C7"/>
    <w:rsid w:val="00395AE1"/>
    <w:rsid w:val="00395BDD"/>
    <w:rsid w:val="0039683F"/>
    <w:rsid w:val="003A3CE6"/>
    <w:rsid w:val="003A6BE6"/>
    <w:rsid w:val="003B236F"/>
    <w:rsid w:val="003B609D"/>
    <w:rsid w:val="003B612F"/>
    <w:rsid w:val="003C14C7"/>
    <w:rsid w:val="003C7410"/>
    <w:rsid w:val="003D1837"/>
    <w:rsid w:val="003D3A1A"/>
    <w:rsid w:val="003D73FB"/>
    <w:rsid w:val="003D7981"/>
    <w:rsid w:val="003E090C"/>
    <w:rsid w:val="003E468C"/>
    <w:rsid w:val="003F1BFE"/>
    <w:rsid w:val="003F66EB"/>
    <w:rsid w:val="004133D4"/>
    <w:rsid w:val="004172A3"/>
    <w:rsid w:val="0041754D"/>
    <w:rsid w:val="00417A12"/>
    <w:rsid w:val="00423170"/>
    <w:rsid w:val="004331B3"/>
    <w:rsid w:val="00433754"/>
    <w:rsid w:val="00434A3B"/>
    <w:rsid w:val="00434D9A"/>
    <w:rsid w:val="0044190E"/>
    <w:rsid w:val="004532B3"/>
    <w:rsid w:val="0045332A"/>
    <w:rsid w:val="004563B3"/>
    <w:rsid w:val="004617B2"/>
    <w:rsid w:val="00470A49"/>
    <w:rsid w:val="00483CE8"/>
    <w:rsid w:val="00484287"/>
    <w:rsid w:val="00484761"/>
    <w:rsid w:val="00490210"/>
    <w:rsid w:val="004908D7"/>
    <w:rsid w:val="004931B8"/>
    <w:rsid w:val="004962D7"/>
    <w:rsid w:val="00496F7D"/>
    <w:rsid w:val="00497F70"/>
    <w:rsid w:val="004A0796"/>
    <w:rsid w:val="004B044F"/>
    <w:rsid w:val="004B3167"/>
    <w:rsid w:val="004B3555"/>
    <w:rsid w:val="004B7C0F"/>
    <w:rsid w:val="004C1132"/>
    <w:rsid w:val="004C20AA"/>
    <w:rsid w:val="004C214E"/>
    <w:rsid w:val="004C382E"/>
    <w:rsid w:val="004C4D02"/>
    <w:rsid w:val="004D7B0B"/>
    <w:rsid w:val="004E3252"/>
    <w:rsid w:val="004E327A"/>
    <w:rsid w:val="004E6016"/>
    <w:rsid w:val="004F3556"/>
    <w:rsid w:val="004F52BB"/>
    <w:rsid w:val="0052645D"/>
    <w:rsid w:val="00530E7F"/>
    <w:rsid w:val="00535526"/>
    <w:rsid w:val="00541787"/>
    <w:rsid w:val="00541925"/>
    <w:rsid w:val="00547A52"/>
    <w:rsid w:val="00551668"/>
    <w:rsid w:val="00553BBE"/>
    <w:rsid w:val="00556BEB"/>
    <w:rsid w:val="00565089"/>
    <w:rsid w:val="005651D4"/>
    <w:rsid w:val="005677FF"/>
    <w:rsid w:val="00570264"/>
    <w:rsid w:val="00580A53"/>
    <w:rsid w:val="005837A4"/>
    <w:rsid w:val="00584AE9"/>
    <w:rsid w:val="00586911"/>
    <w:rsid w:val="0059005C"/>
    <w:rsid w:val="005910C8"/>
    <w:rsid w:val="00596140"/>
    <w:rsid w:val="00596817"/>
    <w:rsid w:val="00597E77"/>
    <w:rsid w:val="005A2B0A"/>
    <w:rsid w:val="005A2D78"/>
    <w:rsid w:val="005A4248"/>
    <w:rsid w:val="005B3F0D"/>
    <w:rsid w:val="005B5400"/>
    <w:rsid w:val="005B57CA"/>
    <w:rsid w:val="005C1703"/>
    <w:rsid w:val="005C2065"/>
    <w:rsid w:val="005C763F"/>
    <w:rsid w:val="005D04DD"/>
    <w:rsid w:val="005D48DD"/>
    <w:rsid w:val="005D5E5A"/>
    <w:rsid w:val="005E0894"/>
    <w:rsid w:val="005E2110"/>
    <w:rsid w:val="005E6E51"/>
    <w:rsid w:val="005F29C0"/>
    <w:rsid w:val="006037BE"/>
    <w:rsid w:val="006044E7"/>
    <w:rsid w:val="00606A0F"/>
    <w:rsid w:val="00611943"/>
    <w:rsid w:val="00614AD9"/>
    <w:rsid w:val="00615E56"/>
    <w:rsid w:val="00617E63"/>
    <w:rsid w:val="00623FBE"/>
    <w:rsid w:val="0062719B"/>
    <w:rsid w:val="00632611"/>
    <w:rsid w:val="0063435E"/>
    <w:rsid w:val="00653D48"/>
    <w:rsid w:val="006574D4"/>
    <w:rsid w:val="00657D82"/>
    <w:rsid w:val="00661E6E"/>
    <w:rsid w:val="00662BA3"/>
    <w:rsid w:val="006650BB"/>
    <w:rsid w:val="00666C7E"/>
    <w:rsid w:val="00670860"/>
    <w:rsid w:val="0067656C"/>
    <w:rsid w:val="006874AA"/>
    <w:rsid w:val="0069054E"/>
    <w:rsid w:val="00690D88"/>
    <w:rsid w:val="00693902"/>
    <w:rsid w:val="00696034"/>
    <w:rsid w:val="00697729"/>
    <w:rsid w:val="006A11BF"/>
    <w:rsid w:val="006A18FE"/>
    <w:rsid w:val="006A3DAB"/>
    <w:rsid w:val="006A6D8C"/>
    <w:rsid w:val="006B1984"/>
    <w:rsid w:val="006B1C4F"/>
    <w:rsid w:val="006B4188"/>
    <w:rsid w:val="006B5859"/>
    <w:rsid w:val="006C06D1"/>
    <w:rsid w:val="006C2AE3"/>
    <w:rsid w:val="006C2CD3"/>
    <w:rsid w:val="006C42DE"/>
    <w:rsid w:val="006C481F"/>
    <w:rsid w:val="006C63D1"/>
    <w:rsid w:val="006D254F"/>
    <w:rsid w:val="006D397C"/>
    <w:rsid w:val="006D7E7C"/>
    <w:rsid w:val="006E6D89"/>
    <w:rsid w:val="006E7896"/>
    <w:rsid w:val="006E7C40"/>
    <w:rsid w:val="006F1148"/>
    <w:rsid w:val="006F431F"/>
    <w:rsid w:val="00702408"/>
    <w:rsid w:val="007024F8"/>
    <w:rsid w:val="007039E6"/>
    <w:rsid w:val="007163B4"/>
    <w:rsid w:val="00724FE9"/>
    <w:rsid w:val="00725913"/>
    <w:rsid w:val="0072646C"/>
    <w:rsid w:val="00726ECA"/>
    <w:rsid w:val="0072759E"/>
    <w:rsid w:val="00731BF1"/>
    <w:rsid w:val="00731C25"/>
    <w:rsid w:val="0073418D"/>
    <w:rsid w:val="00735364"/>
    <w:rsid w:val="00736D47"/>
    <w:rsid w:val="00737179"/>
    <w:rsid w:val="00741FD8"/>
    <w:rsid w:val="007456A5"/>
    <w:rsid w:val="007457C7"/>
    <w:rsid w:val="007458B3"/>
    <w:rsid w:val="00745CFD"/>
    <w:rsid w:val="007460FC"/>
    <w:rsid w:val="007469B2"/>
    <w:rsid w:val="00750253"/>
    <w:rsid w:val="007509FE"/>
    <w:rsid w:val="0075116A"/>
    <w:rsid w:val="0075222D"/>
    <w:rsid w:val="00753AD8"/>
    <w:rsid w:val="007541B0"/>
    <w:rsid w:val="00754609"/>
    <w:rsid w:val="007564A7"/>
    <w:rsid w:val="00756918"/>
    <w:rsid w:val="00756DDB"/>
    <w:rsid w:val="00757CF2"/>
    <w:rsid w:val="0076099C"/>
    <w:rsid w:val="00760EAA"/>
    <w:rsid w:val="00761567"/>
    <w:rsid w:val="00766EAF"/>
    <w:rsid w:val="00770D89"/>
    <w:rsid w:val="0077351E"/>
    <w:rsid w:val="007748AD"/>
    <w:rsid w:val="0078127D"/>
    <w:rsid w:val="00786388"/>
    <w:rsid w:val="00791772"/>
    <w:rsid w:val="0079213C"/>
    <w:rsid w:val="007961BA"/>
    <w:rsid w:val="007A440E"/>
    <w:rsid w:val="007B56A9"/>
    <w:rsid w:val="007C76E6"/>
    <w:rsid w:val="007D298D"/>
    <w:rsid w:val="007E5F35"/>
    <w:rsid w:val="007E6841"/>
    <w:rsid w:val="007F2534"/>
    <w:rsid w:val="007F7861"/>
    <w:rsid w:val="008021AD"/>
    <w:rsid w:val="00803A96"/>
    <w:rsid w:val="00803DF2"/>
    <w:rsid w:val="008073E0"/>
    <w:rsid w:val="00812DA0"/>
    <w:rsid w:val="00814D46"/>
    <w:rsid w:val="008249B1"/>
    <w:rsid w:val="008319D1"/>
    <w:rsid w:val="00831BBD"/>
    <w:rsid w:val="00834674"/>
    <w:rsid w:val="00834E2C"/>
    <w:rsid w:val="008351D0"/>
    <w:rsid w:val="0083590A"/>
    <w:rsid w:val="0084263A"/>
    <w:rsid w:val="00847504"/>
    <w:rsid w:val="00850F25"/>
    <w:rsid w:val="00853578"/>
    <w:rsid w:val="0085412C"/>
    <w:rsid w:val="00873C4A"/>
    <w:rsid w:val="0087567E"/>
    <w:rsid w:val="00877C18"/>
    <w:rsid w:val="008800BB"/>
    <w:rsid w:val="0088493E"/>
    <w:rsid w:val="00890A6C"/>
    <w:rsid w:val="0089183A"/>
    <w:rsid w:val="008931DD"/>
    <w:rsid w:val="008A64B8"/>
    <w:rsid w:val="008B0126"/>
    <w:rsid w:val="008B04AF"/>
    <w:rsid w:val="008B0538"/>
    <w:rsid w:val="008B1A9F"/>
    <w:rsid w:val="008B2BA0"/>
    <w:rsid w:val="008B33C1"/>
    <w:rsid w:val="008B75BF"/>
    <w:rsid w:val="008C35A9"/>
    <w:rsid w:val="008C3910"/>
    <w:rsid w:val="008C4C1F"/>
    <w:rsid w:val="008C5119"/>
    <w:rsid w:val="008C541C"/>
    <w:rsid w:val="008C5D9A"/>
    <w:rsid w:val="008C5F8F"/>
    <w:rsid w:val="008C7FD6"/>
    <w:rsid w:val="008D2F6B"/>
    <w:rsid w:val="008D37FF"/>
    <w:rsid w:val="008D65DA"/>
    <w:rsid w:val="008D6C64"/>
    <w:rsid w:val="008D701F"/>
    <w:rsid w:val="008E16EC"/>
    <w:rsid w:val="008E19AC"/>
    <w:rsid w:val="008E6E55"/>
    <w:rsid w:val="008F1E4D"/>
    <w:rsid w:val="008F457C"/>
    <w:rsid w:val="008F504A"/>
    <w:rsid w:val="00900798"/>
    <w:rsid w:val="00902C55"/>
    <w:rsid w:val="00905E77"/>
    <w:rsid w:val="009061A9"/>
    <w:rsid w:val="00917315"/>
    <w:rsid w:val="00920B28"/>
    <w:rsid w:val="00926BD4"/>
    <w:rsid w:val="0092760D"/>
    <w:rsid w:val="0093026B"/>
    <w:rsid w:val="0093788C"/>
    <w:rsid w:val="00940BA0"/>
    <w:rsid w:val="00943F35"/>
    <w:rsid w:val="00944F0D"/>
    <w:rsid w:val="0094515F"/>
    <w:rsid w:val="0095374D"/>
    <w:rsid w:val="009546AE"/>
    <w:rsid w:val="00954D13"/>
    <w:rsid w:val="00960962"/>
    <w:rsid w:val="00962644"/>
    <w:rsid w:val="00963B44"/>
    <w:rsid w:val="009648F2"/>
    <w:rsid w:val="00965C73"/>
    <w:rsid w:val="00971E6F"/>
    <w:rsid w:val="00973D2E"/>
    <w:rsid w:val="0097498F"/>
    <w:rsid w:val="00977ACC"/>
    <w:rsid w:val="0098623F"/>
    <w:rsid w:val="009910B4"/>
    <w:rsid w:val="009958A7"/>
    <w:rsid w:val="009A1645"/>
    <w:rsid w:val="009B16D4"/>
    <w:rsid w:val="009B33E1"/>
    <w:rsid w:val="009B376A"/>
    <w:rsid w:val="009B7E79"/>
    <w:rsid w:val="009C0776"/>
    <w:rsid w:val="009C1823"/>
    <w:rsid w:val="009C1E60"/>
    <w:rsid w:val="009C50C0"/>
    <w:rsid w:val="009C550B"/>
    <w:rsid w:val="009C60C3"/>
    <w:rsid w:val="009D1F41"/>
    <w:rsid w:val="009D1F94"/>
    <w:rsid w:val="009D2D82"/>
    <w:rsid w:val="009D585E"/>
    <w:rsid w:val="009E0784"/>
    <w:rsid w:val="009E274E"/>
    <w:rsid w:val="009E41D1"/>
    <w:rsid w:val="009E6D7B"/>
    <w:rsid w:val="009F7B78"/>
    <w:rsid w:val="00A11E8F"/>
    <w:rsid w:val="00A12566"/>
    <w:rsid w:val="00A12EAB"/>
    <w:rsid w:val="00A1658F"/>
    <w:rsid w:val="00A17457"/>
    <w:rsid w:val="00A25D9F"/>
    <w:rsid w:val="00A27EFC"/>
    <w:rsid w:val="00A304CE"/>
    <w:rsid w:val="00A36F97"/>
    <w:rsid w:val="00A41B55"/>
    <w:rsid w:val="00A45CBF"/>
    <w:rsid w:val="00A473BD"/>
    <w:rsid w:val="00A521F3"/>
    <w:rsid w:val="00A52F9E"/>
    <w:rsid w:val="00A6003E"/>
    <w:rsid w:val="00A65D23"/>
    <w:rsid w:val="00A71F0F"/>
    <w:rsid w:val="00A757A4"/>
    <w:rsid w:val="00A801CC"/>
    <w:rsid w:val="00A82DDD"/>
    <w:rsid w:val="00A868BB"/>
    <w:rsid w:val="00A93A44"/>
    <w:rsid w:val="00AA0C0A"/>
    <w:rsid w:val="00AA5529"/>
    <w:rsid w:val="00AA7011"/>
    <w:rsid w:val="00AA75BA"/>
    <w:rsid w:val="00AB3125"/>
    <w:rsid w:val="00AC0DF5"/>
    <w:rsid w:val="00AC415E"/>
    <w:rsid w:val="00AC4BDB"/>
    <w:rsid w:val="00AC6AC4"/>
    <w:rsid w:val="00AD0317"/>
    <w:rsid w:val="00AE04BB"/>
    <w:rsid w:val="00AE2FD4"/>
    <w:rsid w:val="00AF5B15"/>
    <w:rsid w:val="00B004F3"/>
    <w:rsid w:val="00B03D32"/>
    <w:rsid w:val="00B04972"/>
    <w:rsid w:val="00B04FAD"/>
    <w:rsid w:val="00B2164E"/>
    <w:rsid w:val="00B24F85"/>
    <w:rsid w:val="00B25BCA"/>
    <w:rsid w:val="00B31422"/>
    <w:rsid w:val="00B323C3"/>
    <w:rsid w:val="00B36F34"/>
    <w:rsid w:val="00B40279"/>
    <w:rsid w:val="00B425AF"/>
    <w:rsid w:val="00B433AE"/>
    <w:rsid w:val="00B502F3"/>
    <w:rsid w:val="00B50D95"/>
    <w:rsid w:val="00B5247D"/>
    <w:rsid w:val="00B532F4"/>
    <w:rsid w:val="00B5344B"/>
    <w:rsid w:val="00B54DEA"/>
    <w:rsid w:val="00B64326"/>
    <w:rsid w:val="00B720C9"/>
    <w:rsid w:val="00B8046D"/>
    <w:rsid w:val="00B85387"/>
    <w:rsid w:val="00B9451F"/>
    <w:rsid w:val="00BA1C79"/>
    <w:rsid w:val="00BA4154"/>
    <w:rsid w:val="00BB0020"/>
    <w:rsid w:val="00BB5E06"/>
    <w:rsid w:val="00BB7F21"/>
    <w:rsid w:val="00BC07E5"/>
    <w:rsid w:val="00BC2888"/>
    <w:rsid w:val="00BC2F27"/>
    <w:rsid w:val="00BC38BC"/>
    <w:rsid w:val="00BC4052"/>
    <w:rsid w:val="00BC4BC8"/>
    <w:rsid w:val="00BC5097"/>
    <w:rsid w:val="00BD2818"/>
    <w:rsid w:val="00BD703E"/>
    <w:rsid w:val="00BE2493"/>
    <w:rsid w:val="00BE314A"/>
    <w:rsid w:val="00BF1AE9"/>
    <w:rsid w:val="00BF423D"/>
    <w:rsid w:val="00BF625B"/>
    <w:rsid w:val="00C03DF7"/>
    <w:rsid w:val="00C21E57"/>
    <w:rsid w:val="00C22622"/>
    <w:rsid w:val="00C2305B"/>
    <w:rsid w:val="00C30F9B"/>
    <w:rsid w:val="00C605BA"/>
    <w:rsid w:val="00C60866"/>
    <w:rsid w:val="00C62347"/>
    <w:rsid w:val="00C6699B"/>
    <w:rsid w:val="00C71989"/>
    <w:rsid w:val="00C75A90"/>
    <w:rsid w:val="00C75C8E"/>
    <w:rsid w:val="00C770CB"/>
    <w:rsid w:val="00C772E0"/>
    <w:rsid w:val="00C80D20"/>
    <w:rsid w:val="00C82058"/>
    <w:rsid w:val="00C82B9E"/>
    <w:rsid w:val="00C82D19"/>
    <w:rsid w:val="00C84A3E"/>
    <w:rsid w:val="00C85F8E"/>
    <w:rsid w:val="00C90C99"/>
    <w:rsid w:val="00C90DC4"/>
    <w:rsid w:val="00C953CC"/>
    <w:rsid w:val="00CA1C7D"/>
    <w:rsid w:val="00CA58CA"/>
    <w:rsid w:val="00CB1AF9"/>
    <w:rsid w:val="00CB4F6E"/>
    <w:rsid w:val="00CB629B"/>
    <w:rsid w:val="00CC2721"/>
    <w:rsid w:val="00CD2C95"/>
    <w:rsid w:val="00CE0337"/>
    <w:rsid w:val="00CE1533"/>
    <w:rsid w:val="00CE1842"/>
    <w:rsid w:val="00CE25A6"/>
    <w:rsid w:val="00CE2CF6"/>
    <w:rsid w:val="00CE772F"/>
    <w:rsid w:val="00CF0AAE"/>
    <w:rsid w:val="00CF669F"/>
    <w:rsid w:val="00D00DC7"/>
    <w:rsid w:val="00D02624"/>
    <w:rsid w:val="00D038CC"/>
    <w:rsid w:val="00D11EE6"/>
    <w:rsid w:val="00D13400"/>
    <w:rsid w:val="00D1484A"/>
    <w:rsid w:val="00D15099"/>
    <w:rsid w:val="00D216A2"/>
    <w:rsid w:val="00D33B64"/>
    <w:rsid w:val="00D36B12"/>
    <w:rsid w:val="00D42185"/>
    <w:rsid w:val="00D454D1"/>
    <w:rsid w:val="00D50796"/>
    <w:rsid w:val="00D508A3"/>
    <w:rsid w:val="00D52845"/>
    <w:rsid w:val="00D652AB"/>
    <w:rsid w:val="00D65822"/>
    <w:rsid w:val="00D70393"/>
    <w:rsid w:val="00D76052"/>
    <w:rsid w:val="00D81C38"/>
    <w:rsid w:val="00D838C4"/>
    <w:rsid w:val="00D84DF5"/>
    <w:rsid w:val="00D853E5"/>
    <w:rsid w:val="00D8736A"/>
    <w:rsid w:val="00D90711"/>
    <w:rsid w:val="00D95A27"/>
    <w:rsid w:val="00DA079A"/>
    <w:rsid w:val="00DA2D12"/>
    <w:rsid w:val="00DA3E13"/>
    <w:rsid w:val="00DA6EE6"/>
    <w:rsid w:val="00DB4029"/>
    <w:rsid w:val="00DC0FDF"/>
    <w:rsid w:val="00DC1D13"/>
    <w:rsid w:val="00DC3BF8"/>
    <w:rsid w:val="00DC7083"/>
    <w:rsid w:val="00DD0E74"/>
    <w:rsid w:val="00DD2171"/>
    <w:rsid w:val="00DD7392"/>
    <w:rsid w:val="00DE63F5"/>
    <w:rsid w:val="00DF1E25"/>
    <w:rsid w:val="00DF26F8"/>
    <w:rsid w:val="00DF3CC0"/>
    <w:rsid w:val="00DF5361"/>
    <w:rsid w:val="00DF652C"/>
    <w:rsid w:val="00E04DFC"/>
    <w:rsid w:val="00E055CD"/>
    <w:rsid w:val="00E13F6A"/>
    <w:rsid w:val="00E165D9"/>
    <w:rsid w:val="00E17295"/>
    <w:rsid w:val="00E2078D"/>
    <w:rsid w:val="00E2311B"/>
    <w:rsid w:val="00E3014F"/>
    <w:rsid w:val="00E3765C"/>
    <w:rsid w:val="00E40B50"/>
    <w:rsid w:val="00E50082"/>
    <w:rsid w:val="00E8003C"/>
    <w:rsid w:val="00E81637"/>
    <w:rsid w:val="00E825FC"/>
    <w:rsid w:val="00E83B53"/>
    <w:rsid w:val="00E87CFF"/>
    <w:rsid w:val="00E927D6"/>
    <w:rsid w:val="00E95F32"/>
    <w:rsid w:val="00E97521"/>
    <w:rsid w:val="00EA06DA"/>
    <w:rsid w:val="00EA3D1D"/>
    <w:rsid w:val="00EA64C3"/>
    <w:rsid w:val="00EB08A8"/>
    <w:rsid w:val="00EB665A"/>
    <w:rsid w:val="00EC4F36"/>
    <w:rsid w:val="00EC559E"/>
    <w:rsid w:val="00EC5B71"/>
    <w:rsid w:val="00EC7374"/>
    <w:rsid w:val="00ED534C"/>
    <w:rsid w:val="00ED6A03"/>
    <w:rsid w:val="00EE0B17"/>
    <w:rsid w:val="00EE24A1"/>
    <w:rsid w:val="00EE49C5"/>
    <w:rsid w:val="00EE55BB"/>
    <w:rsid w:val="00EE7AD2"/>
    <w:rsid w:val="00EF096F"/>
    <w:rsid w:val="00EF1A03"/>
    <w:rsid w:val="00EF50BD"/>
    <w:rsid w:val="00F00A09"/>
    <w:rsid w:val="00F03A62"/>
    <w:rsid w:val="00F06C88"/>
    <w:rsid w:val="00F07C39"/>
    <w:rsid w:val="00F10525"/>
    <w:rsid w:val="00F109E9"/>
    <w:rsid w:val="00F11E19"/>
    <w:rsid w:val="00F22F57"/>
    <w:rsid w:val="00F2655C"/>
    <w:rsid w:val="00F26DAE"/>
    <w:rsid w:val="00F27221"/>
    <w:rsid w:val="00F35AF7"/>
    <w:rsid w:val="00F42973"/>
    <w:rsid w:val="00F43191"/>
    <w:rsid w:val="00F4584A"/>
    <w:rsid w:val="00F46362"/>
    <w:rsid w:val="00F4676B"/>
    <w:rsid w:val="00F46E57"/>
    <w:rsid w:val="00F52AD1"/>
    <w:rsid w:val="00F5483F"/>
    <w:rsid w:val="00F55128"/>
    <w:rsid w:val="00F613B4"/>
    <w:rsid w:val="00F71E5A"/>
    <w:rsid w:val="00F72623"/>
    <w:rsid w:val="00F726CE"/>
    <w:rsid w:val="00F73828"/>
    <w:rsid w:val="00F76C95"/>
    <w:rsid w:val="00F7786A"/>
    <w:rsid w:val="00F77AE6"/>
    <w:rsid w:val="00F80B6C"/>
    <w:rsid w:val="00F86F62"/>
    <w:rsid w:val="00F90BA4"/>
    <w:rsid w:val="00FA5284"/>
    <w:rsid w:val="00FB4B22"/>
    <w:rsid w:val="00FB4F1F"/>
    <w:rsid w:val="00FC205B"/>
    <w:rsid w:val="00FC2825"/>
    <w:rsid w:val="00FC4E5F"/>
    <w:rsid w:val="00FD04E8"/>
    <w:rsid w:val="00FD0686"/>
    <w:rsid w:val="00FD18E3"/>
    <w:rsid w:val="00FD20D2"/>
    <w:rsid w:val="00FD5D3A"/>
    <w:rsid w:val="00FE0852"/>
    <w:rsid w:val="00FE2D67"/>
    <w:rsid w:val="00FE3AF1"/>
    <w:rsid w:val="00FE68DA"/>
    <w:rsid w:val="00FF51FF"/>
    <w:rsid w:val="00FF56D2"/>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3AAD6D5"/>
  <w15:chartTrackingRefBased/>
  <w15:docId w15:val="{5C384F6C-0373-4FBB-9B7D-8EA38F5F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B12"/>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D36B1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D36B12"/>
    <w:pPr>
      <w:pBdr>
        <w:top w:val="none" w:sz="0" w:space="0" w:color="auto"/>
      </w:pBdr>
      <w:spacing w:before="180"/>
      <w:outlineLvl w:val="1"/>
    </w:pPr>
    <w:rPr>
      <w:sz w:val="32"/>
    </w:rPr>
  </w:style>
  <w:style w:type="paragraph" w:styleId="Heading3">
    <w:name w:val="heading 3"/>
    <w:basedOn w:val="Heading2"/>
    <w:next w:val="Normal"/>
    <w:link w:val="Heading3Char"/>
    <w:qFormat/>
    <w:rsid w:val="00D36B12"/>
    <w:pPr>
      <w:spacing w:before="120"/>
      <w:outlineLvl w:val="2"/>
    </w:pPr>
    <w:rPr>
      <w:sz w:val="28"/>
    </w:rPr>
  </w:style>
  <w:style w:type="paragraph" w:styleId="Heading4">
    <w:name w:val="heading 4"/>
    <w:basedOn w:val="Heading3"/>
    <w:next w:val="Normal"/>
    <w:link w:val="Heading4Char"/>
    <w:qFormat/>
    <w:rsid w:val="00D36B12"/>
    <w:pPr>
      <w:ind w:left="1418" w:hanging="1418"/>
      <w:outlineLvl w:val="3"/>
    </w:pPr>
    <w:rPr>
      <w:sz w:val="24"/>
    </w:rPr>
  </w:style>
  <w:style w:type="paragraph" w:styleId="Heading5">
    <w:name w:val="heading 5"/>
    <w:basedOn w:val="Heading4"/>
    <w:next w:val="Normal"/>
    <w:link w:val="Heading5Char"/>
    <w:qFormat/>
    <w:rsid w:val="00D36B12"/>
    <w:pPr>
      <w:ind w:left="1701" w:hanging="1701"/>
      <w:outlineLvl w:val="4"/>
    </w:pPr>
    <w:rPr>
      <w:sz w:val="22"/>
    </w:rPr>
  </w:style>
  <w:style w:type="paragraph" w:styleId="Heading6">
    <w:name w:val="heading 6"/>
    <w:basedOn w:val="H6"/>
    <w:next w:val="Normal"/>
    <w:link w:val="Heading6Char"/>
    <w:qFormat/>
    <w:rsid w:val="00D36B12"/>
    <w:pPr>
      <w:outlineLvl w:val="5"/>
    </w:pPr>
  </w:style>
  <w:style w:type="paragraph" w:styleId="Heading7">
    <w:name w:val="heading 7"/>
    <w:basedOn w:val="H6"/>
    <w:next w:val="Normal"/>
    <w:link w:val="Heading7Char"/>
    <w:qFormat/>
    <w:rsid w:val="00D36B12"/>
    <w:pPr>
      <w:outlineLvl w:val="6"/>
    </w:pPr>
  </w:style>
  <w:style w:type="paragraph" w:styleId="Heading8">
    <w:name w:val="heading 8"/>
    <w:basedOn w:val="Heading1"/>
    <w:next w:val="Normal"/>
    <w:link w:val="Heading8Char"/>
    <w:qFormat/>
    <w:rsid w:val="00D36B12"/>
    <w:pPr>
      <w:ind w:left="0" w:firstLine="0"/>
      <w:outlineLvl w:val="7"/>
    </w:pPr>
  </w:style>
  <w:style w:type="paragraph" w:styleId="Heading9">
    <w:name w:val="heading 9"/>
    <w:basedOn w:val="Heading8"/>
    <w:next w:val="Normal"/>
    <w:link w:val="Heading9Char"/>
    <w:qFormat/>
    <w:rsid w:val="00D36B12"/>
    <w:pPr>
      <w:outlineLvl w:val="8"/>
    </w:pPr>
  </w:style>
  <w:style w:type="character" w:default="1" w:styleId="DefaultParagraphFont">
    <w:name w:val="Default Paragraph Font"/>
    <w:aliases w:val=" Char Char"/>
    <w:semiHidden/>
    <w:rsid w:val="00D36B1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D36B12"/>
  </w:style>
  <w:style w:type="paragraph" w:customStyle="1" w:styleId="a">
    <w:basedOn w:val="Normal"/>
    <w:semiHidden/>
    <w:rsid w:val="00973D2E"/>
    <w:pPr>
      <w:spacing w:after="160" w:line="240" w:lineRule="exact"/>
    </w:pPr>
    <w:rPr>
      <w:rFonts w:ascii="Arial" w:eastAsia="SimSun" w:hAnsi="Arial"/>
      <w:szCs w:val="22"/>
      <w:lang w:val="en-US" w:eastAsia="en-US"/>
    </w:rPr>
  </w:style>
  <w:style w:type="character" w:customStyle="1" w:styleId="Heading1Char">
    <w:name w:val="Heading 1 Char"/>
    <w:link w:val="Heading1"/>
    <w:uiPriority w:val="9"/>
    <w:rsid w:val="00F55128"/>
    <w:rPr>
      <w:rFonts w:ascii="Arial" w:eastAsia="Times New Roman" w:hAnsi="Arial"/>
      <w:sz w:val="36"/>
    </w:rPr>
  </w:style>
  <w:style w:type="character" w:customStyle="1" w:styleId="Heading2Char">
    <w:name w:val="Heading 2 Char"/>
    <w:link w:val="Heading2"/>
    <w:rsid w:val="00F55128"/>
    <w:rPr>
      <w:rFonts w:ascii="Arial" w:eastAsia="Times New Roman" w:hAnsi="Arial"/>
      <w:sz w:val="32"/>
    </w:rPr>
  </w:style>
  <w:style w:type="character" w:customStyle="1" w:styleId="Heading3Char">
    <w:name w:val="Heading 3 Char"/>
    <w:link w:val="Heading3"/>
    <w:rsid w:val="00F55128"/>
    <w:rPr>
      <w:rFonts w:ascii="Arial" w:eastAsia="Times New Roman" w:hAnsi="Arial"/>
      <w:sz w:val="28"/>
    </w:rPr>
  </w:style>
  <w:style w:type="character" w:customStyle="1" w:styleId="Heading4Char">
    <w:name w:val="Heading 4 Char"/>
    <w:link w:val="Heading4"/>
    <w:rsid w:val="00F55128"/>
    <w:rPr>
      <w:rFonts w:ascii="Arial" w:eastAsia="Times New Roman" w:hAnsi="Arial"/>
      <w:sz w:val="24"/>
    </w:rPr>
  </w:style>
  <w:style w:type="character" w:customStyle="1" w:styleId="Heading5Char">
    <w:name w:val="Heading 5 Char"/>
    <w:link w:val="Heading5"/>
    <w:rsid w:val="00F55128"/>
    <w:rPr>
      <w:rFonts w:ascii="Arial" w:eastAsia="Times New Roman" w:hAnsi="Arial"/>
      <w:sz w:val="22"/>
    </w:rPr>
  </w:style>
  <w:style w:type="character" w:customStyle="1" w:styleId="Heading6Char">
    <w:name w:val="Heading 6 Char"/>
    <w:link w:val="Heading6"/>
    <w:rsid w:val="00F55128"/>
    <w:rPr>
      <w:rFonts w:ascii="Arial" w:eastAsia="Times New Roman" w:hAnsi="Arial"/>
    </w:rPr>
  </w:style>
  <w:style w:type="character" w:customStyle="1" w:styleId="Heading7Char">
    <w:name w:val="Heading 7 Char"/>
    <w:link w:val="Heading7"/>
    <w:rsid w:val="00F55128"/>
    <w:rPr>
      <w:rFonts w:ascii="Arial" w:eastAsia="Times New Roman" w:hAnsi="Arial"/>
    </w:rPr>
  </w:style>
  <w:style w:type="character" w:customStyle="1" w:styleId="Heading8Char">
    <w:name w:val="Heading 8 Char"/>
    <w:link w:val="Heading8"/>
    <w:rsid w:val="00F55128"/>
    <w:rPr>
      <w:rFonts w:ascii="Arial" w:eastAsia="Times New Roman" w:hAnsi="Arial"/>
      <w:sz w:val="36"/>
    </w:rPr>
  </w:style>
  <w:style w:type="character" w:customStyle="1" w:styleId="Heading9Char">
    <w:name w:val="Heading 9 Char"/>
    <w:link w:val="Heading9"/>
    <w:rsid w:val="00F55128"/>
    <w:rPr>
      <w:rFonts w:ascii="Arial" w:eastAsia="Times New Roman" w:hAnsi="Arial"/>
      <w:sz w:val="36"/>
    </w:rPr>
  </w:style>
  <w:style w:type="paragraph" w:styleId="TOC8">
    <w:name w:val="toc 8"/>
    <w:basedOn w:val="TOC1"/>
    <w:rsid w:val="00D36B12"/>
    <w:pPr>
      <w:spacing w:before="180"/>
      <w:ind w:left="2693" w:hanging="2693"/>
    </w:pPr>
    <w:rPr>
      <w:b/>
    </w:rPr>
  </w:style>
  <w:style w:type="paragraph" w:styleId="TOC1">
    <w:name w:val="toc 1"/>
    <w:rsid w:val="00D36B1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D36B1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D36B12"/>
    <w:pPr>
      <w:ind w:left="1701" w:hanging="1701"/>
    </w:pPr>
  </w:style>
  <w:style w:type="paragraph" w:styleId="TOC4">
    <w:name w:val="toc 4"/>
    <w:basedOn w:val="TOC3"/>
    <w:rsid w:val="00D36B12"/>
    <w:pPr>
      <w:ind w:left="1418" w:hanging="1418"/>
    </w:pPr>
  </w:style>
  <w:style w:type="paragraph" w:styleId="TOC3">
    <w:name w:val="toc 3"/>
    <w:basedOn w:val="TOC2"/>
    <w:rsid w:val="00D36B12"/>
    <w:pPr>
      <w:ind w:left="1134" w:hanging="1134"/>
    </w:pPr>
  </w:style>
  <w:style w:type="paragraph" w:styleId="TOC2">
    <w:name w:val="toc 2"/>
    <w:basedOn w:val="TOC1"/>
    <w:rsid w:val="00D36B12"/>
    <w:pPr>
      <w:keepNext w:val="0"/>
      <w:spacing w:before="0"/>
      <w:ind w:left="851" w:hanging="851"/>
    </w:pPr>
    <w:rPr>
      <w:sz w:val="20"/>
    </w:rPr>
  </w:style>
  <w:style w:type="paragraph" w:styleId="Index2">
    <w:name w:val="index 2"/>
    <w:basedOn w:val="Index1"/>
    <w:rsid w:val="00D36B12"/>
    <w:pPr>
      <w:ind w:left="284"/>
    </w:pPr>
  </w:style>
  <w:style w:type="paragraph" w:styleId="Index1">
    <w:name w:val="index 1"/>
    <w:basedOn w:val="Normal"/>
    <w:rsid w:val="00D36B12"/>
    <w:pPr>
      <w:keepLines/>
      <w:spacing w:after="0"/>
    </w:pPr>
  </w:style>
  <w:style w:type="paragraph" w:customStyle="1" w:styleId="ZH">
    <w:name w:val="ZH"/>
    <w:rsid w:val="00D36B1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D36B12"/>
    <w:pPr>
      <w:outlineLvl w:val="9"/>
    </w:pPr>
  </w:style>
  <w:style w:type="paragraph" w:styleId="ListNumber2">
    <w:name w:val="List Number 2"/>
    <w:basedOn w:val="ListNumber"/>
    <w:rsid w:val="00D36B12"/>
    <w:pPr>
      <w:ind w:left="851"/>
    </w:pPr>
  </w:style>
  <w:style w:type="paragraph" w:styleId="Header">
    <w:name w:val="header"/>
    <w:link w:val="HeaderChar"/>
    <w:rsid w:val="00D36B1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F55128"/>
    <w:rPr>
      <w:rFonts w:ascii="Arial" w:eastAsia="Times New Roman" w:hAnsi="Arial"/>
      <w:b/>
      <w:noProof/>
      <w:sz w:val="18"/>
    </w:rPr>
  </w:style>
  <w:style w:type="character" w:styleId="FootnoteReference">
    <w:name w:val="footnote reference"/>
    <w:rsid w:val="00D36B12"/>
    <w:rPr>
      <w:b/>
      <w:position w:val="6"/>
      <w:sz w:val="16"/>
    </w:rPr>
  </w:style>
  <w:style w:type="paragraph" w:styleId="FootnoteText">
    <w:name w:val="footnote text"/>
    <w:basedOn w:val="Normal"/>
    <w:link w:val="FootnoteTextChar"/>
    <w:rsid w:val="00D36B12"/>
    <w:pPr>
      <w:keepLines/>
      <w:spacing w:after="0"/>
      <w:ind w:left="454" w:hanging="454"/>
    </w:pPr>
    <w:rPr>
      <w:sz w:val="16"/>
    </w:rPr>
  </w:style>
  <w:style w:type="character" w:customStyle="1" w:styleId="FootnoteTextChar">
    <w:name w:val="Footnote Text Char"/>
    <w:link w:val="FootnoteText"/>
    <w:rsid w:val="00F55128"/>
    <w:rPr>
      <w:rFonts w:eastAsia="Times New Roman"/>
      <w:sz w:val="16"/>
    </w:rPr>
  </w:style>
  <w:style w:type="paragraph" w:customStyle="1" w:styleId="TAH">
    <w:name w:val="TAH"/>
    <w:basedOn w:val="TAC"/>
    <w:rsid w:val="00D36B12"/>
    <w:rPr>
      <w:b/>
    </w:rPr>
  </w:style>
  <w:style w:type="paragraph" w:customStyle="1" w:styleId="TAC">
    <w:name w:val="TAC"/>
    <w:basedOn w:val="TAL"/>
    <w:rsid w:val="00D36B12"/>
    <w:pPr>
      <w:jc w:val="center"/>
    </w:pPr>
  </w:style>
  <w:style w:type="paragraph" w:customStyle="1" w:styleId="TF">
    <w:name w:val="TF"/>
    <w:basedOn w:val="TH"/>
    <w:rsid w:val="00D36B12"/>
    <w:pPr>
      <w:keepNext w:val="0"/>
      <w:spacing w:before="0" w:after="240"/>
    </w:pPr>
  </w:style>
  <w:style w:type="paragraph" w:customStyle="1" w:styleId="NO">
    <w:name w:val="NO"/>
    <w:basedOn w:val="Normal"/>
    <w:rsid w:val="00D36B12"/>
    <w:pPr>
      <w:keepLines/>
      <w:ind w:left="1135" w:hanging="851"/>
    </w:pPr>
  </w:style>
  <w:style w:type="paragraph" w:styleId="TOC9">
    <w:name w:val="toc 9"/>
    <w:basedOn w:val="TOC8"/>
    <w:rsid w:val="00D36B12"/>
    <w:pPr>
      <w:ind w:left="1418" w:hanging="1418"/>
    </w:pPr>
  </w:style>
  <w:style w:type="paragraph" w:customStyle="1" w:styleId="EX">
    <w:name w:val="EX"/>
    <w:basedOn w:val="Normal"/>
    <w:rsid w:val="00D36B12"/>
    <w:pPr>
      <w:keepLines/>
      <w:ind w:left="1702" w:hanging="1418"/>
    </w:pPr>
  </w:style>
  <w:style w:type="paragraph" w:customStyle="1" w:styleId="FP">
    <w:name w:val="FP"/>
    <w:basedOn w:val="Normal"/>
    <w:rsid w:val="00D36B12"/>
    <w:pPr>
      <w:spacing w:after="0"/>
    </w:pPr>
  </w:style>
  <w:style w:type="paragraph" w:customStyle="1" w:styleId="LD">
    <w:name w:val="LD"/>
    <w:rsid w:val="00D36B1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D36B12"/>
    <w:pPr>
      <w:spacing w:after="0"/>
    </w:pPr>
  </w:style>
  <w:style w:type="paragraph" w:customStyle="1" w:styleId="EW">
    <w:name w:val="EW"/>
    <w:basedOn w:val="EX"/>
    <w:rsid w:val="00D36B12"/>
    <w:pPr>
      <w:spacing w:after="0"/>
    </w:pPr>
  </w:style>
  <w:style w:type="paragraph" w:styleId="TOC6">
    <w:name w:val="toc 6"/>
    <w:basedOn w:val="TOC5"/>
    <w:next w:val="Normal"/>
    <w:rsid w:val="00D36B12"/>
    <w:pPr>
      <w:ind w:left="1985" w:hanging="1985"/>
    </w:pPr>
  </w:style>
  <w:style w:type="paragraph" w:styleId="TOC7">
    <w:name w:val="toc 7"/>
    <w:basedOn w:val="TOC6"/>
    <w:next w:val="Normal"/>
    <w:rsid w:val="00D36B12"/>
    <w:pPr>
      <w:ind w:left="2268" w:hanging="2268"/>
    </w:pPr>
  </w:style>
  <w:style w:type="paragraph" w:styleId="ListBullet2">
    <w:name w:val="List Bullet 2"/>
    <w:basedOn w:val="ListBullet"/>
    <w:rsid w:val="00D36B12"/>
    <w:pPr>
      <w:ind w:left="851"/>
    </w:pPr>
  </w:style>
  <w:style w:type="paragraph" w:styleId="ListBullet3">
    <w:name w:val="List Bullet 3"/>
    <w:basedOn w:val="ListBullet2"/>
    <w:rsid w:val="00D36B12"/>
    <w:pPr>
      <w:ind w:left="1135"/>
    </w:pPr>
  </w:style>
  <w:style w:type="paragraph" w:styleId="ListNumber">
    <w:name w:val="List Number"/>
    <w:basedOn w:val="List"/>
    <w:rsid w:val="00D36B12"/>
  </w:style>
  <w:style w:type="paragraph" w:customStyle="1" w:styleId="EQ">
    <w:name w:val="EQ"/>
    <w:basedOn w:val="Normal"/>
    <w:next w:val="Normal"/>
    <w:rsid w:val="00D36B12"/>
    <w:pPr>
      <w:keepLines/>
      <w:tabs>
        <w:tab w:val="center" w:pos="4536"/>
        <w:tab w:val="right" w:pos="9072"/>
      </w:tabs>
    </w:pPr>
    <w:rPr>
      <w:noProof/>
    </w:rPr>
  </w:style>
  <w:style w:type="paragraph" w:customStyle="1" w:styleId="TH">
    <w:name w:val="TH"/>
    <w:basedOn w:val="Normal"/>
    <w:rsid w:val="00D36B12"/>
    <w:pPr>
      <w:keepNext/>
      <w:keepLines/>
      <w:spacing w:before="60"/>
      <w:jc w:val="center"/>
    </w:pPr>
    <w:rPr>
      <w:rFonts w:ascii="Arial" w:hAnsi="Arial"/>
      <w:b/>
    </w:rPr>
  </w:style>
  <w:style w:type="paragraph" w:customStyle="1" w:styleId="NF">
    <w:name w:val="NF"/>
    <w:basedOn w:val="NO"/>
    <w:rsid w:val="00D36B12"/>
    <w:pPr>
      <w:keepNext/>
      <w:spacing w:after="0"/>
    </w:pPr>
    <w:rPr>
      <w:rFonts w:ascii="Arial" w:hAnsi="Arial"/>
      <w:sz w:val="18"/>
    </w:rPr>
  </w:style>
  <w:style w:type="paragraph" w:customStyle="1" w:styleId="PL">
    <w:name w:val="PL"/>
    <w:rsid w:val="00D36B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D36B12"/>
    <w:pPr>
      <w:jc w:val="right"/>
    </w:pPr>
  </w:style>
  <w:style w:type="paragraph" w:customStyle="1" w:styleId="H6">
    <w:name w:val="H6"/>
    <w:basedOn w:val="Heading5"/>
    <w:next w:val="Normal"/>
    <w:rsid w:val="00D36B12"/>
    <w:pPr>
      <w:ind w:left="1985" w:hanging="1985"/>
      <w:outlineLvl w:val="9"/>
    </w:pPr>
    <w:rPr>
      <w:sz w:val="20"/>
    </w:rPr>
  </w:style>
  <w:style w:type="paragraph" w:customStyle="1" w:styleId="TAN">
    <w:name w:val="TAN"/>
    <w:basedOn w:val="TAL"/>
    <w:rsid w:val="00D36B12"/>
    <w:pPr>
      <w:ind w:left="851" w:hanging="851"/>
    </w:pPr>
  </w:style>
  <w:style w:type="paragraph" w:customStyle="1" w:styleId="TAL">
    <w:name w:val="TAL"/>
    <w:basedOn w:val="Normal"/>
    <w:rsid w:val="00D36B12"/>
    <w:pPr>
      <w:keepNext/>
      <w:keepLines/>
      <w:spacing w:after="0"/>
    </w:pPr>
    <w:rPr>
      <w:rFonts w:ascii="Arial" w:hAnsi="Arial"/>
      <w:sz w:val="18"/>
    </w:rPr>
  </w:style>
  <w:style w:type="paragraph" w:customStyle="1" w:styleId="ZA">
    <w:name w:val="ZA"/>
    <w:rsid w:val="00D36B1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D36B1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D36B1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D36B1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D36B12"/>
    <w:pPr>
      <w:framePr w:wrap="notBeside" w:y="16161"/>
    </w:pPr>
  </w:style>
  <w:style w:type="character" w:customStyle="1" w:styleId="ZGSM">
    <w:name w:val="ZGSM"/>
    <w:rsid w:val="00D36B12"/>
  </w:style>
  <w:style w:type="paragraph" w:styleId="List2">
    <w:name w:val="List 2"/>
    <w:basedOn w:val="List"/>
    <w:rsid w:val="00D36B12"/>
    <w:pPr>
      <w:ind w:left="851"/>
    </w:pPr>
  </w:style>
  <w:style w:type="paragraph" w:customStyle="1" w:styleId="ZG">
    <w:name w:val="ZG"/>
    <w:rsid w:val="00D36B1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D36B12"/>
    <w:pPr>
      <w:ind w:left="1135"/>
    </w:pPr>
  </w:style>
  <w:style w:type="paragraph" w:styleId="List4">
    <w:name w:val="List 4"/>
    <w:basedOn w:val="List3"/>
    <w:rsid w:val="00D36B12"/>
    <w:pPr>
      <w:ind w:left="1418"/>
    </w:pPr>
  </w:style>
  <w:style w:type="paragraph" w:styleId="List5">
    <w:name w:val="List 5"/>
    <w:basedOn w:val="List4"/>
    <w:rsid w:val="00D36B12"/>
    <w:pPr>
      <w:ind w:left="1702"/>
    </w:pPr>
  </w:style>
  <w:style w:type="paragraph" w:customStyle="1" w:styleId="EditorsNote">
    <w:name w:val="Editor's Note"/>
    <w:basedOn w:val="NO"/>
    <w:rsid w:val="00D36B12"/>
    <w:rPr>
      <w:color w:val="FF0000"/>
    </w:rPr>
  </w:style>
  <w:style w:type="paragraph" w:styleId="List">
    <w:name w:val="List"/>
    <w:basedOn w:val="Normal"/>
    <w:rsid w:val="00D36B12"/>
    <w:pPr>
      <w:ind w:left="568" w:hanging="284"/>
    </w:pPr>
  </w:style>
  <w:style w:type="paragraph" w:styleId="ListBullet">
    <w:name w:val="List Bullet"/>
    <w:basedOn w:val="List"/>
    <w:rsid w:val="00D36B12"/>
  </w:style>
  <w:style w:type="paragraph" w:styleId="ListBullet4">
    <w:name w:val="List Bullet 4"/>
    <w:basedOn w:val="ListBullet3"/>
    <w:rsid w:val="00D36B12"/>
    <w:pPr>
      <w:ind w:left="1418"/>
    </w:pPr>
  </w:style>
  <w:style w:type="paragraph" w:styleId="ListBullet5">
    <w:name w:val="List Bullet 5"/>
    <w:basedOn w:val="ListBullet4"/>
    <w:rsid w:val="00D36B12"/>
    <w:pPr>
      <w:ind w:left="1702"/>
    </w:pPr>
  </w:style>
  <w:style w:type="paragraph" w:customStyle="1" w:styleId="B1">
    <w:name w:val="B1"/>
    <w:basedOn w:val="List"/>
    <w:rsid w:val="00D36B12"/>
  </w:style>
  <w:style w:type="paragraph" w:customStyle="1" w:styleId="B2">
    <w:name w:val="B2"/>
    <w:basedOn w:val="List2"/>
    <w:rsid w:val="00D36B12"/>
  </w:style>
  <w:style w:type="paragraph" w:customStyle="1" w:styleId="B3">
    <w:name w:val="B3"/>
    <w:basedOn w:val="List3"/>
    <w:rsid w:val="00D36B12"/>
  </w:style>
  <w:style w:type="paragraph" w:customStyle="1" w:styleId="B4">
    <w:name w:val="B4"/>
    <w:basedOn w:val="List4"/>
    <w:rsid w:val="00D36B12"/>
  </w:style>
  <w:style w:type="paragraph" w:customStyle="1" w:styleId="B5">
    <w:name w:val="B5"/>
    <w:basedOn w:val="List5"/>
    <w:rsid w:val="00D36B12"/>
  </w:style>
  <w:style w:type="paragraph" w:styleId="Footer">
    <w:name w:val="footer"/>
    <w:basedOn w:val="Header"/>
    <w:link w:val="FooterChar"/>
    <w:rsid w:val="00D36B12"/>
    <w:pPr>
      <w:jc w:val="center"/>
    </w:pPr>
    <w:rPr>
      <w:i/>
    </w:rPr>
  </w:style>
  <w:style w:type="character" w:customStyle="1" w:styleId="FooterChar">
    <w:name w:val="Footer Char"/>
    <w:link w:val="Footer"/>
    <w:rsid w:val="00F55128"/>
    <w:rPr>
      <w:rFonts w:ascii="Arial" w:eastAsia="Times New Roman" w:hAnsi="Arial"/>
      <w:b/>
      <w:i/>
      <w:noProof/>
      <w:sz w:val="18"/>
    </w:rPr>
  </w:style>
  <w:style w:type="paragraph" w:customStyle="1" w:styleId="ZTD">
    <w:name w:val="ZTD"/>
    <w:basedOn w:val="ZB"/>
    <w:rsid w:val="00D36B12"/>
    <w:pPr>
      <w:framePr w:hRule="auto" w:wrap="notBeside" w:y="852"/>
    </w:pPr>
    <w:rPr>
      <w:i w:val="0"/>
      <w:sz w:val="40"/>
    </w:rPr>
  </w:style>
  <w:style w:type="paragraph" w:customStyle="1" w:styleId="CRCoverPage">
    <w:name w:val="CR Cover Page"/>
    <w:rsid w:val="009B376A"/>
    <w:pPr>
      <w:spacing w:after="120"/>
    </w:pPr>
    <w:rPr>
      <w:rFonts w:ascii="Arial" w:eastAsia="Times New Roman" w:hAnsi="Arial"/>
      <w:lang w:val="en-GB"/>
    </w:rPr>
  </w:style>
  <w:style w:type="paragraph" w:styleId="ListParagraph">
    <w:name w:val="List Paragraph"/>
    <w:basedOn w:val="Normal"/>
    <w:uiPriority w:val="34"/>
    <w:qFormat/>
    <w:rsid w:val="006574D4"/>
    <w:pPr>
      <w:overflowPunct/>
      <w:autoSpaceDE/>
      <w:autoSpaceDN/>
      <w:adjustRightInd/>
      <w:spacing w:after="160" w:line="259" w:lineRule="auto"/>
      <w:ind w:left="720"/>
      <w:contextualSpacing/>
      <w:textAlignment w:val="auto"/>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68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TotalTime>
  <Pages>3</Pages>
  <Words>796</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TSG-SA1 #42</vt:lpstr>
      <vt:lpstr>3GPP TSG-SA1 #42 </vt:lpstr>
    </vt:vector>
  </TitlesOfParts>
  <Company>ETSI Secretariat</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TSG-SA1 #42</dc:title>
  <dc:subject/>
  <dc:creator>Alain Sultan</dc:creator>
  <cp:keywords/>
  <cp:lastModifiedBy>psanders</cp:lastModifiedBy>
  <cp:revision>2</cp:revision>
  <dcterms:created xsi:type="dcterms:W3CDTF">2023-03-20T10:57:00Z</dcterms:created>
  <dcterms:modified xsi:type="dcterms:W3CDTF">2023-03-20T10:57:00Z</dcterms:modified>
</cp:coreProperties>
</file>