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56739" w14:textId="0F36469E" w:rsidR="00095BC2" w:rsidRDefault="00095BC2" w:rsidP="00095BC2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TSG-SA WG6 Meeting #</w:t>
      </w:r>
      <w:r w:rsidR="00BB6A1F">
        <w:rPr>
          <w:b/>
          <w:noProof/>
          <w:sz w:val="24"/>
        </w:rPr>
        <w:t>5</w:t>
      </w:r>
      <w:r w:rsidR="00140383">
        <w:rPr>
          <w:b/>
          <w:noProof/>
          <w:sz w:val="24"/>
        </w:rPr>
        <w:t>1</w:t>
      </w:r>
      <w:r w:rsidR="00A46CCB" w:rsidRPr="00A46CCB">
        <w:rPr>
          <w:b/>
          <w:noProof/>
          <w:sz w:val="24"/>
        </w:rPr>
        <w:t>-e</w:t>
      </w:r>
      <w:r>
        <w:rPr>
          <w:b/>
          <w:noProof/>
          <w:sz w:val="24"/>
        </w:rPr>
        <w:tab/>
        <w:t>S6-2</w:t>
      </w:r>
      <w:r w:rsidR="00D62A0E">
        <w:rPr>
          <w:b/>
          <w:noProof/>
          <w:sz w:val="24"/>
        </w:rPr>
        <w:t>2</w:t>
      </w:r>
      <w:r w:rsidR="00140383">
        <w:rPr>
          <w:b/>
          <w:noProof/>
          <w:sz w:val="24"/>
        </w:rPr>
        <w:t>xxxx</w:t>
      </w:r>
    </w:p>
    <w:p w14:paraId="0AE5EFFE" w14:textId="5C5B7258" w:rsidR="00095BC2" w:rsidRDefault="00095BC2" w:rsidP="00095BC2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E64A13">
        <w:rPr>
          <w:b/>
          <w:noProof/>
          <w:sz w:val="22"/>
          <w:szCs w:val="22"/>
        </w:rPr>
        <w:t xml:space="preserve">e-meeting, </w:t>
      </w:r>
      <w:r w:rsidR="00140383">
        <w:rPr>
          <w:b/>
          <w:noProof/>
          <w:sz w:val="22"/>
          <w:szCs w:val="22"/>
        </w:rPr>
        <w:t>10</w:t>
      </w:r>
      <w:r w:rsidR="00140383" w:rsidRPr="00140383">
        <w:rPr>
          <w:b/>
          <w:noProof/>
          <w:sz w:val="22"/>
          <w:szCs w:val="22"/>
          <w:vertAlign w:val="superscript"/>
        </w:rPr>
        <w:t>th</w:t>
      </w:r>
      <w:r w:rsidR="00140383">
        <w:rPr>
          <w:b/>
          <w:noProof/>
          <w:sz w:val="22"/>
          <w:szCs w:val="22"/>
        </w:rPr>
        <w:t xml:space="preserve"> </w:t>
      </w:r>
      <w:r w:rsidRPr="00E64A13">
        <w:rPr>
          <w:rFonts w:cs="Arial"/>
          <w:b/>
          <w:bCs/>
          <w:sz w:val="22"/>
          <w:szCs w:val="22"/>
        </w:rPr>
        <w:t xml:space="preserve">– </w:t>
      </w:r>
      <w:r w:rsidR="00140383">
        <w:rPr>
          <w:rFonts w:cs="Arial"/>
          <w:b/>
          <w:bCs/>
          <w:sz w:val="22"/>
          <w:szCs w:val="22"/>
        </w:rPr>
        <w:t>19</w:t>
      </w:r>
      <w:r w:rsidR="00140383" w:rsidRPr="00140383">
        <w:rPr>
          <w:rFonts w:cs="Arial"/>
          <w:b/>
          <w:bCs/>
          <w:sz w:val="22"/>
          <w:szCs w:val="22"/>
          <w:vertAlign w:val="superscript"/>
        </w:rPr>
        <w:t>th</w:t>
      </w:r>
      <w:r w:rsidR="00140383">
        <w:rPr>
          <w:rFonts w:cs="Arial"/>
          <w:b/>
          <w:bCs/>
          <w:sz w:val="22"/>
          <w:szCs w:val="22"/>
        </w:rPr>
        <w:t xml:space="preserve"> October </w:t>
      </w:r>
      <w:r w:rsidRPr="00E64A13">
        <w:rPr>
          <w:b/>
          <w:noProof/>
          <w:sz w:val="22"/>
          <w:szCs w:val="22"/>
        </w:rPr>
        <w:t>202</w:t>
      </w:r>
      <w:r w:rsidR="00D62A0E">
        <w:rPr>
          <w:b/>
          <w:noProof/>
          <w:sz w:val="22"/>
          <w:szCs w:val="22"/>
        </w:rPr>
        <w:t>2</w:t>
      </w:r>
      <w:r>
        <w:rPr>
          <w:rFonts w:cs="Arial"/>
          <w:b/>
          <w:bCs/>
          <w:sz w:val="22"/>
        </w:rPr>
        <w:tab/>
      </w:r>
      <w:r>
        <w:rPr>
          <w:b/>
          <w:noProof/>
          <w:sz w:val="24"/>
        </w:rPr>
        <w:t>(revision of S6-2</w:t>
      </w:r>
      <w:r w:rsidR="00D62A0E">
        <w:rPr>
          <w:b/>
          <w:noProof/>
          <w:sz w:val="24"/>
        </w:rPr>
        <w:t>2</w:t>
      </w:r>
      <w:r>
        <w:rPr>
          <w:b/>
          <w:noProof/>
          <w:sz w:val="24"/>
        </w:rPr>
        <w:t>xxxx)</w:t>
      </w:r>
    </w:p>
    <w:p w14:paraId="697CA546" w14:textId="77777777" w:rsidR="00B97703" w:rsidRDefault="00B97703">
      <w:pPr>
        <w:rPr>
          <w:rFonts w:ascii="Arial" w:hAnsi="Arial" w:cs="Arial"/>
        </w:rPr>
      </w:pPr>
    </w:p>
    <w:p w14:paraId="6DDD6291" w14:textId="0FBC201F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9F38DC">
        <w:rPr>
          <w:rFonts w:ascii="Arial" w:hAnsi="Arial" w:cs="Arial"/>
          <w:b/>
          <w:sz w:val="22"/>
          <w:szCs w:val="22"/>
        </w:rPr>
        <w:t xml:space="preserve">LS on </w:t>
      </w:r>
      <w:r w:rsidR="004805D0" w:rsidRPr="004805D0">
        <w:rPr>
          <w:rFonts w:ascii="Arial" w:hAnsi="Arial" w:cs="Arial"/>
          <w:b/>
          <w:sz w:val="22"/>
          <w:szCs w:val="22"/>
        </w:rPr>
        <w:t xml:space="preserve">Network </w:t>
      </w:r>
      <w:r w:rsidR="00140383">
        <w:rPr>
          <w:rFonts w:ascii="Arial" w:hAnsi="Arial" w:cs="Arial"/>
          <w:b/>
          <w:sz w:val="22"/>
          <w:szCs w:val="22"/>
        </w:rPr>
        <w:t xml:space="preserve">Parameters </w:t>
      </w:r>
      <w:r w:rsidR="0071729B">
        <w:rPr>
          <w:rFonts w:ascii="Arial" w:hAnsi="Arial" w:cs="Arial"/>
          <w:b/>
          <w:sz w:val="22"/>
          <w:szCs w:val="22"/>
        </w:rPr>
        <w:t>Configuration by IoT Platforms</w:t>
      </w:r>
    </w:p>
    <w:p w14:paraId="611B4358" w14:textId="674DF6FA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0" w:name="OLE_LINK57"/>
      <w:bookmarkStart w:id="1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p w14:paraId="6DF36BBF" w14:textId="49A8E67D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" w:name="OLE_LINK59"/>
      <w:bookmarkStart w:id="3" w:name="OLE_LINK60"/>
      <w:bookmarkStart w:id="4" w:name="OLE_LINK61"/>
      <w:bookmarkEnd w:id="0"/>
      <w:bookmarkEnd w:id="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4805D0">
        <w:rPr>
          <w:rFonts w:ascii="Arial" w:hAnsi="Arial" w:cs="Arial"/>
          <w:b/>
          <w:bCs/>
          <w:sz w:val="22"/>
          <w:szCs w:val="22"/>
        </w:rPr>
        <w:t>Rel-18</w:t>
      </w:r>
    </w:p>
    <w:bookmarkEnd w:id="2"/>
    <w:bookmarkEnd w:id="3"/>
    <w:bookmarkEnd w:id="4"/>
    <w:p w14:paraId="2E7963FE" w14:textId="1387AC2E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4805D0">
        <w:rPr>
          <w:rFonts w:ascii="Arial" w:hAnsi="Arial" w:cs="Arial"/>
          <w:b/>
          <w:bCs/>
          <w:sz w:val="22"/>
          <w:szCs w:val="22"/>
        </w:rPr>
        <w:t>FS_</w:t>
      </w:r>
      <w:r w:rsidR="0071729B">
        <w:rPr>
          <w:rFonts w:ascii="Arial" w:hAnsi="Arial" w:cs="Arial"/>
          <w:b/>
          <w:bCs/>
          <w:sz w:val="22"/>
          <w:szCs w:val="22"/>
        </w:rPr>
        <w:t>ACE_IoT</w:t>
      </w:r>
    </w:p>
    <w:p w14:paraId="01FDC671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7FB2953E" w14:textId="4559607E" w:rsidR="00B97703" w:rsidRPr="00095BC2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  <w:lang w:val="fr-FR"/>
        </w:rPr>
      </w:pPr>
      <w:r w:rsidRPr="00095BC2">
        <w:rPr>
          <w:rFonts w:ascii="Arial" w:hAnsi="Arial" w:cs="Arial"/>
          <w:b/>
          <w:sz w:val="22"/>
          <w:szCs w:val="22"/>
          <w:lang w:val="fr-FR"/>
        </w:rPr>
        <w:t>Source:</w:t>
      </w:r>
      <w:r w:rsidRPr="00095BC2">
        <w:rPr>
          <w:rFonts w:ascii="Arial" w:hAnsi="Arial" w:cs="Arial"/>
          <w:b/>
          <w:sz w:val="22"/>
          <w:szCs w:val="22"/>
          <w:lang w:val="fr-FR"/>
        </w:rPr>
        <w:tab/>
      </w:r>
      <w:bookmarkStart w:id="5" w:name="OLE_LINK12"/>
      <w:bookmarkStart w:id="6" w:name="OLE_LINK13"/>
      <w:bookmarkStart w:id="7" w:name="OLE_LINK14"/>
      <w:r w:rsidR="00095BC2" w:rsidRPr="009F38DC">
        <w:rPr>
          <w:rFonts w:ascii="Arial" w:hAnsi="Arial" w:cs="Arial"/>
          <w:b/>
          <w:bCs/>
          <w:sz w:val="22"/>
          <w:szCs w:val="22"/>
        </w:rPr>
        <w:t xml:space="preserve">3GPP </w:t>
      </w:r>
      <w:r w:rsidR="004805D0" w:rsidRPr="009F38DC">
        <w:rPr>
          <w:rFonts w:ascii="Arial" w:hAnsi="Arial" w:cs="Arial"/>
          <w:b/>
          <w:bCs/>
          <w:sz w:val="22"/>
          <w:szCs w:val="22"/>
        </w:rPr>
        <w:t>SA</w:t>
      </w:r>
      <w:r w:rsidR="00095BC2" w:rsidRPr="009F38DC">
        <w:rPr>
          <w:rFonts w:ascii="Arial" w:hAnsi="Arial" w:cs="Arial"/>
          <w:b/>
          <w:bCs/>
          <w:sz w:val="22"/>
          <w:szCs w:val="22"/>
        </w:rPr>
        <w:t>6</w:t>
      </w:r>
      <w:bookmarkEnd w:id="5"/>
      <w:bookmarkEnd w:id="6"/>
      <w:bookmarkEnd w:id="7"/>
    </w:p>
    <w:p w14:paraId="01147493" w14:textId="4CEBD011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4805D0">
        <w:rPr>
          <w:rFonts w:ascii="Arial" w:hAnsi="Arial" w:cs="Arial"/>
          <w:b/>
          <w:bCs/>
          <w:sz w:val="22"/>
          <w:szCs w:val="22"/>
        </w:rPr>
        <w:t>3GPP SA</w:t>
      </w:r>
      <w:r w:rsidR="00140383">
        <w:rPr>
          <w:rFonts w:ascii="Arial" w:hAnsi="Arial" w:cs="Arial"/>
          <w:b/>
          <w:bCs/>
          <w:sz w:val="22"/>
          <w:szCs w:val="22"/>
        </w:rPr>
        <w:t>2</w:t>
      </w:r>
    </w:p>
    <w:p w14:paraId="08C8D7FD" w14:textId="53B66CE9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8" w:name="OLE_LINK45"/>
      <w:bookmarkStart w:id="9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bookmarkEnd w:id="8"/>
    <w:bookmarkEnd w:id="9"/>
    <w:p w14:paraId="1C12BB50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15A8A619" w14:textId="7A09144E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140383">
        <w:rPr>
          <w:rFonts w:ascii="Arial" w:hAnsi="Arial" w:cs="Arial"/>
          <w:b/>
          <w:bCs/>
          <w:sz w:val="22"/>
          <w:szCs w:val="22"/>
        </w:rPr>
        <w:t>Catalina Mladin</w:t>
      </w:r>
    </w:p>
    <w:p w14:paraId="01F8C77E" w14:textId="474B36B1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140383">
        <w:rPr>
          <w:rFonts w:ascii="Arial" w:hAnsi="Arial" w:cs="Arial"/>
          <w:b/>
          <w:bCs/>
          <w:sz w:val="22"/>
          <w:szCs w:val="22"/>
        </w:rPr>
        <w:t>Mladin.Catalina@convidawireless.com</w:t>
      </w:r>
    </w:p>
    <w:p w14:paraId="4009E3A9" w14:textId="206669F5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566F930A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1168C81E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7BD1E66F" w14:textId="258DBEEF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2117A8">
        <w:rPr>
          <w:rFonts w:ascii="Arial" w:hAnsi="Arial" w:cs="Arial"/>
          <w:b/>
          <w:bCs/>
          <w:sz w:val="22"/>
          <w:szCs w:val="22"/>
        </w:rPr>
        <w:t>TR 23.700-98</w:t>
      </w:r>
    </w:p>
    <w:p w14:paraId="3E8231BA" w14:textId="77777777" w:rsidR="00B97703" w:rsidRDefault="00B97703">
      <w:pPr>
        <w:rPr>
          <w:rFonts w:ascii="Arial" w:hAnsi="Arial" w:cs="Arial"/>
        </w:rPr>
      </w:pPr>
    </w:p>
    <w:p w14:paraId="23BA7AB9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2E917EFD" w14:textId="2C0DD76D" w:rsidR="00E77BCA" w:rsidRPr="001B6D58" w:rsidRDefault="00977A80" w:rsidP="00E77BCA">
      <w:pPr>
        <w:spacing w:before="20" w:after="20"/>
        <w:rPr>
          <w:iCs/>
        </w:rPr>
      </w:pPr>
      <w:r w:rsidRPr="001B6D58">
        <w:rPr>
          <w:iCs/>
        </w:rPr>
        <w:t xml:space="preserve">SA6 </w:t>
      </w:r>
      <w:r w:rsidR="00A73512" w:rsidRPr="001B6D58">
        <w:rPr>
          <w:iCs/>
        </w:rPr>
        <w:t xml:space="preserve">has identified and studied </w:t>
      </w:r>
      <w:r w:rsidR="00E77BCA" w:rsidRPr="001B6D58">
        <w:rPr>
          <w:iCs/>
        </w:rPr>
        <w:t>SEAL functionality to support application capability exposure to general purpose servers or 3rd party IoT applications via IoT Platforms</w:t>
      </w:r>
      <w:r w:rsidR="007C43F3" w:rsidRPr="001B6D58">
        <w:rPr>
          <w:iCs/>
        </w:rPr>
        <w:t xml:space="preserve"> as part of FS_ACE_IoT</w:t>
      </w:r>
      <w:r w:rsidR="00E77BCA" w:rsidRPr="001B6D58">
        <w:rPr>
          <w:iCs/>
        </w:rPr>
        <w:t xml:space="preserve">. Key issues and corresponding solutions necessary to ensure efficient use and deployment of IoT Platforms in the 5G network </w:t>
      </w:r>
      <w:r w:rsidR="0086776C" w:rsidRPr="001B6D58">
        <w:rPr>
          <w:iCs/>
        </w:rPr>
        <w:t>have been captured in TR 23.700-98</w:t>
      </w:r>
      <w:r w:rsidR="00FF6A87" w:rsidRPr="001B6D58">
        <w:rPr>
          <w:iCs/>
        </w:rPr>
        <w:t xml:space="preserve">, including </w:t>
      </w:r>
      <w:r w:rsidR="007C1B06" w:rsidRPr="001B6D58">
        <w:rPr>
          <w:iCs/>
        </w:rPr>
        <w:t>Key issue #3</w:t>
      </w:r>
      <w:r w:rsidR="007C1B06" w:rsidRPr="001B6D58">
        <w:rPr>
          <w:iCs/>
        </w:rPr>
        <w:t xml:space="preserve"> on </w:t>
      </w:r>
      <w:r w:rsidR="007C1B06" w:rsidRPr="001B6D58">
        <w:rPr>
          <w:iCs/>
        </w:rPr>
        <w:t>IoT Platform PSM monitoring and configuration</w:t>
      </w:r>
      <w:r w:rsidR="007C1B06" w:rsidRPr="001B6D58">
        <w:rPr>
          <w:iCs/>
        </w:rPr>
        <w:t xml:space="preserve">. </w:t>
      </w:r>
    </w:p>
    <w:p w14:paraId="40CA4105" w14:textId="5F06B3FB" w:rsidR="001F0B47" w:rsidRPr="001B6D58" w:rsidRDefault="001F0B47" w:rsidP="00E77BCA">
      <w:pPr>
        <w:spacing w:before="20" w:after="20"/>
        <w:rPr>
          <w:iCs/>
        </w:rPr>
      </w:pPr>
    </w:p>
    <w:p w14:paraId="5C1FFA0D" w14:textId="1BF6288A" w:rsidR="00510308" w:rsidRPr="001B6D58" w:rsidRDefault="00C27B83" w:rsidP="00396D0D">
      <w:r w:rsidRPr="001B6D58">
        <w:rPr>
          <w:iCs/>
        </w:rPr>
        <w:t>TR 23.700-98 clause 5.7 introduces a solution for the KI #3</w:t>
      </w:r>
      <w:r w:rsidR="0011799B" w:rsidRPr="001B6D58">
        <w:rPr>
          <w:iCs/>
        </w:rPr>
        <w:t xml:space="preserve"> </w:t>
      </w:r>
      <w:r w:rsidR="00847C1B" w:rsidRPr="001B6D58">
        <w:rPr>
          <w:iCs/>
        </w:rPr>
        <w:t xml:space="preserve">which </w:t>
      </w:r>
      <w:r w:rsidR="0036131B" w:rsidRPr="001B6D58">
        <w:rPr>
          <w:iCs/>
        </w:rPr>
        <w:t>enables</w:t>
      </w:r>
      <w:r w:rsidR="00312F93" w:rsidRPr="001B6D58">
        <w:rPr>
          <w:iCs/>
        </w:rPr>
        <w:t xml:space="preserve"> IoT Platform</w:t>
      </w:r>
      <w:r w:rsidR="0036131B" w:rsidRPr="001B6D58">
        <w:rPr>
          <w:iCs/>
        </w:rPr>
        <w:t>s</w:t>
      </w:r>
      <w:r w:rsidR="00312F93" w:rsidRPr="001B6D58">
        <w:rPr>
          <w:iCs/>
        </w:rPr>
        <w:t xml:space="preserve"> (i.e. IoT-PCS Server</w:t>
      </w:r>
      <w:r w:rsidR="0036131B" w:rsidRPr="001B6D58">
        <w:rPr>
          <w:iCs/>
        </w:rPr>
        <w:t>s</w:t>
      </w:r>
      <w:r w:rsidR="00312F93" w:rsidRPr="001B6D58">
        <w:rPr>
          <w:iCs/>
        </w:rPr>
        <w:t>)</w:t>
      </w:r>
      <w:r w:rsidR="0036131B" w:rsidRPr="001B6D58">
        <w:rPr>
          <w:iCs/>
        </w:rPr>
        <w:t xml:space="preserve"> </w:t>
      </w:r>
      <w:r w:rsidR="00475351" w:rsidRPr="001B6D58">
        <w:t xml:space="preserve">to </w:t>
      </w:r>
      <w:r w:rsidR="009B5CDD" w:rsidRPr="001B6D58">
        <w:t xml:space="preserve">aggregate </w:t>
      </w:r>
      <w:r w:rsidR="00686608" w:rsidRPr="001B6D58">
        <w:t xml:space="preserve">UE activity patterns </w:t>
      </w:r>
      <w:r w:rsidR="009B5CDD" w:rsidRPr="001B6D58">
        <w:t>and monitoring requests from multiple IoT-App Servers</w:t>
      </w:r>
      <w:r w:rsidR="003C6A23" w:rsidRPr="001B6D58">
        <w:t>, including</w:t>
      </w:r>
      <w:r w:rsidR="003C6A23" w:rsidRPr="001B6D58">
        <w:t xml:space="preserve"> network-agnostic ASs (i.e. without SCEF/NEF APIs)</w:t>
      </w:r>
      <w:r w:rsidR="009B5CDD" w:rsidRPr="001B6D58">
        <w:t xml:space="preserve">. </w:t>
      </w:r>
    </w:p>
    <w:p w14:paraId="20E9C733" w14:textId="77777777" w:rsidR="0071729B" w:rsidRDefault="00475351" w:rsidP="00396D0D">
      <w:r w:rsidRPr="001B6D58">
        <w:t xml:space="preserve">IoT-PCS Server </w:t>
      </w:r>
      <w:r w:rsidR="00510308" w:rsidRPr="001B6D58">
        <w:t>can be also</w:t>
      </w:r>
      <w:r w:rsidRPr="001B6D58">
        <w:t xml:space="preserve"> used to derive 5GC PSM configurations on behalf of multiple IoT-App servers</w:t>
      </w:r>
      <w:r w:rsidR="00802D6D" w:rsidRPr="001B6D58">
        <w:t xml:space="preserve"> and to </w:t>
      </w:r>
      <w:r w:rsidR="00396D0D" w:rsidRPr="001B6D58">
        <w:t xml:space="preserve">determine if network parameter configurations applied by the Core Network (based on its own policies or on inputs from other servers) is compatible with the aggregated UE activity pattern. </w:t>
      </w:r>
    </w:p>
    <w:p w14:paraId="37DA890A" w14:textId="67010984" w:rsidR="00AF098E" w:rsidRPr="001B6D58" w:rsidRDefault="0081021B" w:rsidP="00396D0D">
      <w:r w:rsidRPr="001B6D58">
        <w:t>In S</w:t>
      </w:r>
      <w:r w:rsidR="004C4EA2" w:rsidRPr="001B6D58">
        <w:t>A</w:t>
      </w:r>
      <w:r w:rsidRPr="001B6D58">
        <w:t xml:space="preserve">6 understanding, </w:t>
      </w:r>
      <w:r w:rsidR="00A94DC1" w:rsidRPr="001B6D58">
        <w:t xml:space="preserve">aggregation of </w:t>
      </w:r>
      <w:r w:rsidR="00A94DC1" w:rsidRPr="001B6D58">
        <w:t>network parameter configurations from</w:t>
      </w:r>
      <w:r w:rsidR="00A94DC1" w:rsidRPr="001B6D58">
        <w:t xml:space="preserve"> </w:t>
      </w:r>
      <w:r w:rsidR="00A94DC1" w:rsidRPr="001B6D58">
        <w:t xml:space="preserve">multiple servers </w:t>
      </w:r>
      <w:r w:rsidRPr="001B6D58">
        <w:t xml:space="preserve">needs to be </w:t>
      </w:r>
      <w:r w:rsidR="008E3667" w:rsidRPr="001B6D58">
        <w:t xml:space="preserve">provided within the Core Network as well </w:t>
      </w:r>
      <w:r w:rsidR="003646BB">
        <w:t xml:space="preserve">for usecases </w:t>
      </w:r>
      <w:r w:rsidR="00FB73DC">
        <w:t>including</w:t>
      </w:r>
      <w:r w:rsidR="00011438">
        <w:t xml:space="preserve"> those </w:t>
      </w:r>
      <w:r w:rsidR="0071729B">
        <w:t>without IoT-PCS deployment</w:t>
      </w:r>
      <w:r w:rsidR="00011438">
        <w:t>s,</w:t>
      </w:r>
      <w:r w:rsidR="0071729B">
        <w:t xml:space="preserve"> </w:t>
      </w:r>
      <w:r w:rsidR="003844E3" w:rsidRPr="001B6D58">
        <w:t>with servers external to an IoT-PCS deployment</w:t>
      </w:r>
      <w:r w:rsidR="004C4EA2" w:rsidRPr="001B6D58">
        <w:t xml:space="preserve"> or with multiple IoT-PCS deployments</w:t>
      </w:r>
      <w:r w:rsidR="00011438">
        <w:t>, etc.</w:t>
      </w:r>
    </w:p>
    <w:p w14:paraId="2C9F59CB" w14:textId="7852F417" w:rsidR="00BE603C" w:rsidRPr="001B6D58" w:rsidRDefault="004C4EA2" w:rsidP="00F24508">
      <w:r w:rsidRPr="001B6D58">
        <w:t>SA</w:t>
      </w:r>
      <w:r w:rsidR="00A80B20" w:rsidRPr="001B6D58">
        <w:t xml:space="preserve">6 requests </w:t>
      </w:r>
      <w:r w:rsidR="00160BEE" w:rsidRPr="001B6D58">
        <w:t xml:space="preserve">SA2 </w:t>
      </w:r>
      <w:r w:rsidR="00F24508" w:rsidRPr="001B6D58">
        <w:t xml:space="preserve">feedback </w:t>
      </w:r>
      <w:r w:rsidR="00160BEE" w:rsidRPr="001B6D58">
        <w:t xml:space="preserve">on </w:t>
      </w:r>
      <w:r w:rsidR="00CB38E8" w:rsidRPr="001B6D58">
        <w:t xml:space="preserve">whether </w:t>
      </w:r>
      <w:r w:rsidR="007724DC">
        <w:t xml:space="preserve">providing an SA6 </w:t>
      </w:r>
      <w:r w:rsidR="00CB38E8" w:rsidRPr="001B6D58">
        <w:t xml:space="preserve">solution for aggregation </w:t>
      </w:r>
      <w:r w:rsidR="00F70251" w:rsidRPr="001B6D58">
        <w:t xml:space="preserve">of network parameter configurations </w:t>
      </w:r>
      <w:r w:rsidR="00CB38E8" w:rsidRPr="001B6D58">
        <w:t>at IoT-PCS level is beneficial</w:t>
      </w:r>
      <w:r w:rsidR="00473A66">
        <w:t>.</w:t>
      </w:r>
    </w:p>
    <w:p w14:paraId="1B962164" w14:textId="30E9B204" w:rsidR="004805D0" w:rsidRPr="001B6D58" w:rsidRDefault="00160BEE" w:rsidP="000F6242">
      <w:r w:rsidRPr="001B6D58">
        <w:t>Using this</w:t>
      </w:r>
      <w:r w:rsidR="00CB38E8" w:rsidRPr="001B6D58">
        <w:t xml:space="preserve"> feedback, SA6 will adjust the scope of normative work based on 3GPP TR 23.700-97 solutions for this feature.</w:t>
      </w:r>
    </w:p>
    <w:p w14:paraId="274D0BDC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51CCBAE2" w14:textId="6501BC80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4805D0">
        <w:rPr>
          <w:rFonts w:ascii="Arial" w:hAnsi="Arial" w:cs="Arial"/>
          <w:b/>
        </w:rPr>
        <w:t>SA</w:t>
      </w:r>
    </w:p>
    <w:p w14:paraId="362A4047" w14:textId="0072BB52" w:rsidR="00B97703" w:rsidRPr="009F38DC" w:rsidRDefault="00B97703">
      <w:pPr>
        <w:spacing w:after="120"/>
        <w:ind w:left="993" w:hanging="9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="004805D0" w:rsidRPr="00965134">
        <w:rPr>
          <w:sz w:val="18"/>
          <w:szCs w:val="18"/>
        </w:rPr>
        <w:t>SA6</w:t>
      </w:r>
      <w:r w:rsidRPr="00965134">
        <w:rPr>
          <w:sz w:val="18"/>
          <w:szCs w:val="18"/>
        </w:rPr>
        <w:t xml:space="preserve"> asks </w:t>
      </w:r>
      <w:r w:rsidR="004805D0" w:rsidRPr="00965134">
        <w:rPr>
          <w:sz w:val="18"/>
          <w:szCs w:val="18"/>
        </w:rPr>
        <w:t xml:space="preserve">SA2 to review </w:t>
      </w:r>
      <w:r w:rsidR="00965134">
        <w:rPr>
          <w:sz w:val="18"/>
          <w:szCs w:val="18"/>
        </w:rPr>
        <w:t xml:space="preserve">the </w:t>
      </w:r>
      <w:r w:rsidR="00965134" w:rsidRPr="00965134">
        <w:rPr>
          <w:sz w:val="18"/>
          <w:szCs w:val="18"/>
        </w:rPr>
        <w:t xml:space="preserve">clause 5.7 </w:t>
      </w:r>
      <w:r w:rsidR="00965134" w:rsidRPr="00965134">
        <w:rPr>
          <w:sz w:val="18"/>
          <w:szCs w:val="18"/>
        </w:rPr>
        <w:t xml:space="preserve">solution in </w:t>
      </w:r>
      <w:r w:rsidR="00965134" w:rsidRPr="00965134">
        <w:rPr>
          <w:sz w:val="18"/>
          <w:szCs w:val="18"/>
        </w:rPr>
        <w:t xml:space="preserve">TR 23.700-98 </w:t>
      </w:r>
      <w:r w:rsidR="00965134" w:rsidRPr="00965134">
        <w:rPr>
          <w:sz w:val="18"/>
          <w:szCs w:val="18"/>
        </w:rPr>
        <w:t xml:space="preserve">and </w:t>
      </w:r>
      <w:r w:rsidR="00965134">
        <w:rPr>
          <w:sz w:val="18"/>
          <w:szCs w:val="18"/>
        </w:rPr>
        <w:t xml:space="preserve">to </w:t>
      </w:r>
      <w:r w:rsidR="00965134" w:rsidRPr="00965134">
        <w:rPr>
          <w:sz w:val="18"/>
          <w:szCs w:val="18"/>
        </w:rPr>
        <w:t xml:space="preserve">provide </w:t>
      </w:r>
      <w:r w:rsidR="00473A66" w:rsidRPr="00965134">
        <w:rPr>
          <w:sz w:val="18"/>
          <w:szCs w:val="18"/>
        </w:rPr>
        <w:t>feedback on whether providing an SA6 solution for aggregation of network parameter configurations at IoT-PCS level is beneficial.</w:t>
      </w:r>
    </w:p>
    <w:p w14:paraId="63F32C33" w14:textId="77777777" w:rsidR="00B97703" w:rsidRDefault="00B97703">
      <w:pPr>
        <w:spacing w:after="120"/>
        <w:ind w:left="993" w:hanging="993"/>
        <w:rPr>
          <w:rFonts w:ascii="Arial" w:hAnsi="Arial" w:cs="Arial"/>
        </w:rPr>
      </w:pPr>
    </w:p>
    <w:p w14:paraId="02F38B28" w14:textId="31177B4E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lastRenderedPageBreak/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095BC2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095BC2">
        <w:rPr>
          <w:rFonts w:cs="Arial"/>
          <w:bCs/>
          <w:szCs w:val="36"/>
        </w:rPr>
        <w:t>6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53ADF5EB" w14:textId="1A7385F2" w:rsidR="00BB6A1F" w:rsidRDefault="009F38DC" w:rsidP="00095BC2">
      <w:pPr>
        <w:tabs>
          <w:tab w:val="left" w:pos="5103"/>
        </w:tabs>
        <w:spacing w:after="120"/>
        <w:rPr>
          <w:bCs/>
        </w:rPr>
      </w:pPr>
      <w:r w:rsidRPr="00965134">
        <w:rPr>
          <w:bCs/>
        </w:rPr>
        <w:t>SA6#52</w:t>
      </w:r>
      <w:r w:rsidR="00BB6A1F" w:rsidRPr="00965134">
        <w:rPr>
          <w:bCs/>
        </w:rPr>
        <w:t xml:space="preserve">              14</w:t>
      </w:r>
      <w:r w:rsidR="00BB6A1F" w:rsidRPr="00965134">
        <w:rPr>
          <w:bCs/>
          <w:vertAlign w:val="superscript"/>
        </w:rPr>
        <w:t>th</w:t>
      </w:r>
      <w:r w:rsidR="00BB6A1F" w:rsidRPr="00965134">
        <w:rPr>
          <w:bCs/>
        </w:rPr>
        <w:t xml:space="preserve"> November – 18</w:t>
      </w:r>
      <w:r w:rsidR="00BB6A1F" w:rsidRPr="00965134">
        <w:rPr>
          <w:bCs/>
          <w:vertAlign w:val="superscript"/>
        </w:rPr>
        <w:t>th</w:t>
      </w:r>
      <w:r w:rsidR="00BB6A1F" w:rsidRPr="00965134">
        <w:rPr>
          <w:bCs/>
        </w:rPr>
        <w:t xml:space="preserve"> November 2022 </w:t>
      </w:r>
      <w:r w:rsidR="00BB6A1F" w:rsidRPr="00965134">
        <w:rPr>
          <w:bCs/>
        </w:rPr>
        <w:tab/>
        <w:t>meeting</w:t>
      </w:r>
    </w:p>
    <w:p w14:paraId="0CC10FFB" w14:textId="24F16EDE" w:rsidR="00965134" w:rsidRPr="00965134" w:rsidRDefault="00965134" w:rsidP="00965134">
      <w:pPr>
        <w:tabs>
          <w:tab w:val="left" w:pos="5103"/>
        </w:tabs>
        <w:spacing w:after="120"/>
        <w:rPr>
          <w:bCs/>
        </w:rPr>
      </w:pPr>
      <w:r w:rsidRPr="00965134">
        <w:rPr>
          <w:bCs/>
        </w:rPr>
        <w:t>SA6#5</w:t>
      </w:r>
      <w:r>
        <w:rPr>
          <w:bCs/>
        </w:rPr>
        <w:t>3</w:t>
      </w:r>
      <w:r w:rsidRPr="00965134">
        <w:rPr>
          <w:bCs/>
        </w:rPr>
        <w:t>-e              1</w:t>
      </w:r>
      <w:r w:rsidR="00784BBE">
        <w:rPr>
          <w:bCs/>
        </w:rPr>
        <w:t>6</w:t>
      </w:r>
      <w:r w:rsidRPr="00965134">
        <w:rPr>
          <w:bCs/>
          <w:vertAlign w:val="superscript"/>
        </w:rPr>
        <w:t>th</w:t>
      </w:r>
      <w:r w:rsidR="00784BBE">
        <w:rPr>
          <w:bCs/>
          <w:vertAlign w:val="superscript"/>
        </w:rPr>
        <w:t xml:space="preserve"> </w:t>
      </w:r>
      <w:r>
        <w:rPr>
          <w:bCs/>
        </w:rPr>
        <w:t xml:space="preserve">January </w:t>
      </w:r>
      <w:r w:rsidRPr="00965134">
        <w:rPr>
          <w:bCs/>
        </w:rPr>
        <w:t xml:space="preserve">– </w:t>
      </w:r>
      <w:r w:rsidR="00784BBE">
        <w:rPr>
          <w:bCs/>
        </w:rPr>
        <w:t>20</w:t>
      </w:r>
      <w:r w:rsidRPr="00965134">
        <w:rPr>
          <w:bCs/>
          <w:vertAlign w:val="superscript"/>
        </w:rPr>
        <w:t>h</w:t>
      </w:r>
      <w:r w:rsidRPr="00965134">
        <w:rPr>
          <w:bCs/>
        </w:rPr>
        <w:t xml:space="preserve"> </w:t>
      </w:r>
      <w:r>
        <w:rPr>
          <w:bCs/>
        </w:rPr>
        <w:t xml:space="preserve">January </w:t>
      </w:r>
      <w:r w:rsidRPr="00965134">
        <w:rPr>
          <w:bCs/>
        </w:rPr>
        <w:t>202</w:t>
      </w:r>
      <w:r>
        <w:rPr>
          <w:bCs/>
        </w:rPr>
        <w:t>3</w:t>
      </w:r>
      <w:r w:rsidRPr="00965134">
        <w:rPr>
          <w:bCs/>
        </w:rPr>
        <w:t xml:space="preserve"> </w:t>
      </w:r>
      <w:r w:rsidRPr="00965134">
        <w:rPr>
          <w:bCs/>
        </w:rPr>
        <w:tab/>
      </w:r>
      <w:r>
        <w:rPr>
          <w:bCs/>
        </w:rPr>
        <w:t>e-</w:t>
      </w:r>
      <w:r w:rsidRPr="00965134">
        <w:rPr>
          <w:bCs/>
        </w:rPr>
        <w:t>meeting</w:t>
      </w:r>
    </w:p>
    <w:p w14:paraId="5CE65E6B" w14:textId="77777777" w:rsidR="00965134" w:rsidRPr="00965134" w:rsidRDefault="00965134" w:rsidP="00095BC2">
      <w:pPr>
        <w:tabs>
          <w:tab w:val="left" w:pos="5103"/>
        </w:tabs>
        <w:spacing w:after="120"/>
        <w:rPr>
          <w:bCs/>
        </w:rPr>
      </w:pPr>
    </w:p>
    <w:sectPr w:rsidR="00965134" w:rsidRPr="00965134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DCE68" w14:textId="77777777" w:rsidR="004033B6" w:rsidRDefault="004033B6">
      <w:pPr>
        <w:spacing w:after="0"/>
      </w:pPr>
      <w:r>
        <w:separator/>
      </w:r>
    </w:p>
  </w:endnote>
  <w:endnote w:type="continuationSeparator" w:id="0">
    <w:p w14:paraId="53155B38" w14:textId="77777777" w:rsidR="004033B6" w:rsidRDefault="004033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3AC1E" w14:textId="77777777" w:rsidR="004033B6" w:rsidRDefault="004033B6">
      <w:pPr>
        <w:spacing w:after="0"/>
      </w:pPr>
      <w:r>
        <w:separator/>
      </w:r>
    </w:p>
  </w:footnote>
  <w:footnote w:type="continuationSeparator" w:id="0">
    <w:p w14:paraId="51CC8DC7" w14:textId="77777777" w:rsidR="004033B6" w:rsidRDefault="004033B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095633655">
    <w:abstractNumId w:val="3"/>
  </w:num>
  <w:num w:numId="2" w16cid:durableId="1280796440">
    <w:abstractNumId w:val="2"/>
  </w:num>
  <w:num w:numId="3" w16cid:durableId="1749645410">
    <w:abstractNumId w:val="1"/>
  </w:num>
  <w:num w:numId="4" w16cid:durableId="9144273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linkStyl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11438"/>
    <w:rsid w:val="00017F23"/>
    <w:rsid w:val="00046F08"/>
    <w:rsid w:val="00095913"/>
    <w:rsid w:val="00095BC2"/>
    <w:rsid w:val="000F6242"/>
    <w:rsid w:val="0011799B"/>
    <w:rsid w:val="0012275A"/>
    <w:rsid w:val="00123D46"/>
    <w:rsid w:val="00140383"/>
    <w:rsid w:val="00160BEE"/>
    <w:rsid w:val="00174844"/>
    <w:rsid w:val="001B6D58"/>
    <w:rsid w:val="001F0B47"/>
    <w:rsid w:val="002117A8"/>
    <w:rsid w:val="002201E4"/>
    <w:rsid w:val="002A6824"/>
    <w:rsid w:val="002C6611"/>
    <w:rsid w:val="002F1940"/>
    <w:rsid w:val="00312F93"/>
    <w:rsid w:val="00317E2E"/>
    <w:rsid w:val="0036131B"/>
    <w:rsid w:val="003646BB"/>
    <w:rsid w:val="00383545"/>
    <w:rsid w:val="003844E3"/>
    <w:rsid w:val="00396D0D"/>
    <w:rsid w:val="003C6A23"/>
    <w:rsid w:val="003D3743"/>
    <w:rsid w:val="004033B6"/>
    <w:rsid w:val="00433500"/>
    <w:rsid w:val="00433F71"/>
    <w:rsid w:val="00440D43"/>
    <w:rsid w:val="0045595F"/>
    <w:rsid w:val="00473A66"/>
    <w:rsid w:val="00475351"/>
    <w:rsid w:val="004805D0"/>
    <w:rsid w:val="004B46AC"/>
    <w:rsid w:val="004C4EA2"/>
    <w:rsid w:val="004E3939"/>
    <w:rsid w:val="00510308"/>
    <w:rsid w:val="00520EC6"/>
    <w:rsid w:val="00665D0D"/>
    <w:rsid w:val="00671680"/>
    <w:rsid w:val="00686608"/>
    <w:rsid w:val="006A3A35"/>
    <w:rsid w:val="006E0D4F"/>
    <w:rsid w:val="006F2D99"/>
    <w:rsid w:val="0071729B"/>
    <w:rsid w:val="00726022"/>
    <w:rsid w:val="00741DE1"/>
    <w:rsid w:val="007724DC"/>
    <w:rsid w:val="00784BBE"/>
    <w:rsid w:val="007C1B06"/>
    <w:rsid w:val="007C43F3"/>
    <w:rsid w:val="007F4F92"/>
    <w:rsid w:val="007F6F25"/>
    <w:rsid w:val="00802D6D"/>
    <w:rsid w:val="0081021B"/>
    <w:rsid w:val="00847C1B"/>
    <w:rsid w:val="0086776C"/>
    <w:rsid w:val="008858CD"/>
    <w:rsid w:val="008D772F"/>
    <w:rsid w:val="008E3667"/>
    <w:rsid w:val="00940BCB"/>
    <w:rsid w:val="00942ABA"/>
    <w:rsid w:val="00953874"/>
    <w:rsid w:val="00965134"/>
    <w:rsid w:val="00977A80"/>
    <w:rsid w:val="00991F7A"/>
    <w:rsid w:val="0099764C"/>
    <w:rsid w:val="009B2EBB"/>
    <w:rsid w:val="009B5CDD"/>
    <w:rsid w:val="009F38DC"/>
    <w:rsid w:val="00A42DEA"/>
    <w:rsid w:val="00A46CCB"/>
    <w:rsid w:val="00A71544"/>
    <w:rsid w:val="00A73512"/>
    <w:rsid w:val="00A80B20"/>
    <w:rsid w:val="00A94DC1"/>
    <w:rsid w:val="00AE1828"/>
    <w:rsid w:val="00AF098E"/>
    <w:rsid w:val="00B33F3C"/>
    <w:rsid w:val="00B91A10"/>
    <w:rsid w:val="00B97703"/>
    <w:rsid w:val="00BB6A1F"/>
    <w:rsid w:val="00BE603C"/>
    <w:rsid w:val="00C04BAC"/>
    <w:rsid w:val="00C17B7B"/>
    <w:rsid w:val="00C23C20"/>
    <w:rsid w:val="00C27515"/>
    <w:rsid w:val="00C27B83"/>
    <w:rsid w:val="00C362C0"/>
    <w:rsid w:val="00C41216"/>
    <w:rsid w:val="00C714D1"/>
    <w:rsid w:val="00C81AB7"/>
    <w:rsid w:val="00CA1492"/>
    <w:rsid w:val="00CB38E8"/>
    <w:rsid w:val="00CD5C04"/>
    <w:rsid w:val="00CF6087"/>
    <w:rsid w:val="00D02856"/>
    <w:rsid w:val="00D144DE"/>
    <w:rsid w:val="00D209D8"/>
    <w:rsid w:val="00D25CD3"/>
    <w:rsid w:val="00D62A0E"/>
    <w:rsid w:val="00D856BD"/>
    <w:rsid w:val="00DC46CD"/>
    <w:rsid w:val="00E43950"/>
    <w:rsid w:val="00E77BCA"/>
    <w:rsid w:val="00EF3881"/>
    <w:rsid w:val="00F24508"/>
    <w:rsid w:val="00F34B3C"/>
    <w:rsid w:val="00F50569"/>
    <w:rsid w:val="00F70251"/>
    <w:rsid w:val="00FB73DC"/>
    <w:rsid w:val="00FE144A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32DE5F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A1F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Heading1">
    <w:name w:val="heading 1"/>
    <w:aliases w:val="H1,h1"/>
    <w:next w:val="Normal"/>
    <w:qFormat/>
    <w:rsid w:val="00BB6A1F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Heading2">
    <w:name w:val="heading 2"/>
    <w:aliases w:val="H2,h2"/>
    <w:basedOn w:val="Heading1"/>
    <w:next w:val="Normal"/>
    <w:qFormat/>
    <w:rsid w:val="00BB6A1F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BB6A1F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BB6A1F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BB6A1F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BB6A1F"/>
    <w:pPr>
      <w:outlineLvl w:val="5"/>
    </w:pPr>
  </w:style>
  <w:style w:type="paragraph" w:styleId="Heading7">
    <w:name w:val="heading 7"/>
    <w:basedOn w:val="H6"/>
    <w:next w:val="Normal"/>
    <w:qFormat/>
    <w:rsid w:val="00BB6A1F"/>
    <w:pPr>
      <w:outlineLvl w:val="6"/>
    </w:pPr>
  </w:style>
  <w:style w:type="paragraph" w:styleId="Heading8">
    <w:name w:val="heading 8"/>
    <w:basedOn w:val="Heading1"/>
    <w:next w:val="Normal"/>
    <w:qFormat/>
    <w:rsid w:val="00BB6A1F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BB6A1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BB6A1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styleId="Footer">
    <w:name w:val="footer"/>
    <w:basedOn w:val="Header"/>
    <w:semiHidden/>
    <w:rsid w:val="00BB6A1F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BB6A1F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BB6A1F"/>
    <w:pPr>
      <w:spacing w:before="180"/>
      <w:ind w:left="2693" w:hanging="2693"/>
    </w:pPr>
    <w:rPr>
      <w:b/>
    </w:rPr>
  </w:style>
  <w:style w:type="paragraph" w:styleId="TOC1">
    <w:name w:val="toc 1"/>
    <w:semiHidden/>
    <w:rsid w:val="00BB6A1F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BB6A1F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TOC5">
    <w:name w:val="toc 5"/>
    <w:basedOn w:val="TOC4"/>
    <w:semiHidden/>
    <w:rsid w:val="00BB6A1F"/>
    <w:pPr>
      <w:ind w:left="1701" w:hanging="1701"/>
    </w:pPr>
  </w:style>
  <w:style w:type="paragraph" w:styleId="TOC4">
    <w:name w:val="toc 4"/>
    <w:basedOn w:val="TOC3"/>
    <w:semiHidden/>
    <w:rsid w:val="00BB6A1F"/>
    <w:pPr>
      <w:ind w:left="1418" w:hanging="1418"/>
    </w:pPr>
  </w:style>
  <w:style w:type="paragraph" w:styleId="TOC3">
    <w:name w:val="toc 3"/>
    <w:basedOn w:val="TOC2"/>
    <w:semiHidden/>
    <w:rsid w:val="00BB6A1F"/>
    <w:pPr>
      <w:ind w:left="1134" w:hanging="1134"/>
    </w:pPr>
  </w:style>
  <w:style w:type="paragraph" w:styleId="TOC2">
    <w:name w:val="toc 2"/>
    <w:basedOn w:val="TOC1"/>
    <w:semiHidden/>
    <w:rsid w:val="00BB6A1F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BB6A1F"/>
    <w:pPr>
      <w:ind w:left="284"/>
    </w:pPr>
  </w:style>
  <w:style w:type="paragraph" w:styleId="Index1">
    <w:name w:val="index 1"/>
    <w:basedOn w:val="Normal"/>
    <w:semiHidden/>
    <w:rsid w:val="00BB6A1F"/>
    <w:pPr>
      <w:keepLines/>
      <w:spacing w:after="0"/>
    </w:pPr>
  </w:style>
  <w:style w:type="paragraph" w:customStyle="1" w:styleId="ZH">
    <w:name w:val="ZH"/>
    <w:rsid w:val="00BB6A1F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Heading1"/>
    <w:next w:val="Normal"/>
    <w:rsid w:val="00BB6A1F"/>
    <w:pPr>
      <w:outlineLvl w:val="9"/>
    </w:pPr>
  </w:style>
  <w:style w:type="paragraph" w:styleId="ListNumber2">
    <w:name w:val="List Number 2"/>
    <w:basedOn w:val="ListNumber"/>
    <w:semiHidden/>
    <w:rsid w:val="00BB6A1F"/>
    <w:pPr>
      <w:ind w:left="851"/>
    </w:pPr>
  </w:style>
  <w:style w:type="character" w:styleId="FootnoteReference">
    <w:name w:val="footnote reference"/>
    <w:semiHidden/>
    <w:rsid w:val="00BB6A1F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BB6A1F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BB6A1F"/>
    <w:rPr>
      <w:b/>
    </w:rPr>
  </w:style>
  <w:style w:type="paragraph" w:customStyle="1" w:styleId="TAC">
    <w:name w:val="TAC"/>
    <w:basedOn w:val="TAL"/>
    <w:rsid w:val="00BB6A1F"/>
    <w:pPr>
      <w:jc w:val="center"/>
    </w:pPr>
  </w:style>
  <w:style w:type="paragraph" w:customStyle="1" w:styleId="TF">
    <w:name w:val="TF"/>
    <w:basedOn w:val="TH"/>
    <w:rsid w:val="00BB6A1F"/>
    <w:pPr>
      <w:keepNext w:val="0"/>
      <w:spacing w:before="0" w:after="240"/>
    </w:pPr>
  </w:style>
  <w:style w:type="paragraph" w:customStyle="1" w:styleId="NO">
    <w:name w:val="NO"/>
    <w:basedOn w:val="Normal"/>
    <w:rsid w:val="00BB6A1F"/>
    <w:pPr>
      <w:keepLines/>
      <w:ind w:left="1135" w:hanging="851"/>
    </w:pPr>
  </w:style>
  <w:style w:type="paragraph" w:styleId="TOC9">
    <w:name w:val="toc 9"/>
    <w:basedOn w:val="TOC8"/>
    <w:semiHidden/>
    <w:rsid w:val="00BB6A1F"/>
    <w:pPr>
      <w:ind w:left="1418" w:hanging="1418"/>
    </w:pPr>
  </w:style>
  <w:style w:type="paragraph" w:customStyle="1" w:styleId="EX">
    <w:name w:val="EX"/>
    <w:basedOn w:val="Normal"/>
    <w:rsid w:val="00BB6A1F"/>
    <w:pPr>
      <w:keepLines/>
      <w:ind w:left="1702" w:hanging="1418"/>
    </w:pPr>
  </w:style>
  <w:style w:type="paragraph" w:customStyle="1" w:styleId="FP">
    <w:name w:val="FP"/>
    <w:basedOn w:val="Normal"/>
    <w:rsid w:val="00BB6A1F"/>
    <w:pPr>
      <w:spacing w:after="0"/>
    </w:pPr>
  </w:style>
  <w:style w:type="paragraph" w:customStyle="1" w:styleId="LD">
    <w:name w:val="LD"/>
    <w:rsid w:val="00BB6A1F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BB6A1F"/>
    <w:pPr>
      <w:spacing w:after="0"/>
    </w:pPr>
  </w:style>
  <w:style w:type="paragraph" w:customStyle="1" w:styleId="EW">
    <w:name w:val="EW"/>
    <w:basedOn w:val="EX"/>
    <w:rsid w:val="00BB6A1F"/>
    <w:pPr>
      <w:spacing w:after="0"/>
    </w:pPr>
  </w:style>
  <w:style w:type="paragraph" w:styleId="TOC6">
    <w:name w:val="toc 6"/>
    <w:basedOn w:val="TOC5"/>
    <w:next w:val="Normal"/>
    <w:semiHidden/>
    <w:rsid w:val="00BB6A1F"/>
    <w:pPr>
      <w:ind w:left="1985" w:hanging="1985"/>
    </w:pPr>
  </w:style>
  <w:style w:type="paragraph" w:styleId="TOC7">
    <w:name w:val="toc 7"/>
    <w:basedOn w:val="TOC6"/>
    <w:next w:val="Normal"/>
    <w:semiHidden/>
    <w:rsid w:val="00BB6A1F"/>
    <w:pPr>
      <w:ind w:left="2268" w:hanging="2268"/>
    </w:pPr>
  </w:style>
  <w:style w:type="paragraph" w:styleId="ListBullet2">
    <w:name w:val="List Bullet 2"/>
    <w:basedOn w:val="ListBullet"/>
    <w:semiHidden/>
    <w:rsid w:val="00BB6A1F"/>
    <w:pPr>
      <w:ind w:left="851"/>
    </w:pPr>
  </w:style>
  <w:style w:type="paragraph" w:styleId="ListBullet3">
    <w:name w:val="List Bullet 3"/>
    <w:basedOn w:val="ListBullet2"/>
    <w:semiHidden/>
    <w:rsid w:val="00BB6A1F"/>
    <w:pPr>
      <w:ind w:left="1135"/>
    </w:pPr>
  </w:style>
  <w:style w:type="paragraph" w:styleId="ListNumber">
    <w:name w:val="List Number"/>
    <w:basedOn w:val="List"/>
    <w:semiHidden/>
    <w:rsid w:val="00BB6A1F"/>
  </w:style>
  <w:style w:type="paragraph" w:customStyle="1" w:styleId="EQ">
    <w:name w:val="EQ"/>
    <w:basedOn w:val="Normal"/>
    <w:next w:val="Normal"/>
    <w:rsid w:val="00BB6A1F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BB6A1F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BB6A1F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BB6A1F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BB6A1F"/>
    <w:pPr>
      <w:jc w:val="right"/>
    </w:pPr>
  </w:style>
  <w:style w:type="paragraph" w:customStyle="1" w:styleId="H6">
    <w:name w:val="H6"/>
    <w:basedOn w:val="Heading5"/>
    <w:next w:val="Normal"/>
    <w:rsid w:val="00BB6A1F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BB6A1F"/>
    <w:pPr>
      <w:ind w:left="851" w:hanging="851"/>
    </w:pPr>
  </w:style>
  <w:style w:type="paragraph" w:customStyle="1" w:styleId="TAL">
    <w:name w:val="TAL"/>
    <w:basedOn w:val="Normal"/>
    <w:rsid w:val="00BB6A1F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BB6A1F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BB6A1F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BB6A1F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BB6A1F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BB6A1F"/>
    <w:pPr>
      <w:framePr w:wrap="notBeside" w:y="16161"/>
    </w:pPr>
  </w:style>
  <w:style w:type="character" w:customStyle="1" w:styleId="ZGSM">
    <w:name w:val="ZGSM"/>
    <w:rsid w:val="00BB6A1F"/>
  </w:style>
  <w:style w:type="paragraph" w:styleId="List2">
    <w:name w:val="List 2"/>
    <w:basedOn w:val="List"/>
    <w:semiHidden/>
    <w:rsid w:val="00BB6A1F"/>
    <w:pPr>
      <w:ind w:left="851"/>
    </w:pPr>
  </w:style>
  <w:style w:type="paragraph" w:customStyle="1" w:styleId="ZG">
    <w:name w:val="ZG"/>
    <w:rsid w:val="00BB6A1F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List3">
    <w:name w:val="List 3"/>
    <w:basedOn w:val="List2"/>
    <w:semiHidden/>
    <w:rsid w:val="00BB6A1F"/>
    <w:pPr>
      <w:ind w:left="1135"/>
    </w:pPr>
  </w:style>
  <w:style w:type="paragraph" w:styleId="List4">
    <w:name w:val="List 4"/>
    <w:basedOn w:val="List3"/>
    <w:semiHidden/>
    <w:rsid w:val="00BB6A1F"/>
    <w:pPr>
      <w:ind w:left="1418"/>
    </w:pPr>
  </w:style>
  <w:style w:type="paragraph" w:styleId="List5">
    <w:name w:val="List 5"/>
    <w:basedOn w:val="List4"/>
    <w:semiHidden/>
    <w:rsid w:val="00BB6A1F"/>
    <w:pPr>
      <w:ind w:left="1702"/>
    </w:pPr>
  </w:style>
  <w:style w:type="paragraph" w:customStyle="1" w:styleId="EditorsNote">
    <w:name w:val="Editor's Note"/>
    <w:basedOn w:val="NO"/>
    <w:rsid w:val="00BB6A1F"/>
    <w:rPr>
      <w:color w:val="FF0000"/>
    </w:rPr>
  </w:style>
  <w:style w:type="paragraph" w:styleId="List">
    <w:name w:val="List"/>
    <w:basedOn w:val="Normal"/>
    <w:semiHidden/>
    <w:rsid w:val="00BB6A1F"/>
    <w:pPr>
      <w:ind w:left="568" w:hanging="284"/>
    </w:pPr>
  </w:style>
  <w:style w:type="paragraph" w:styleId="ListBullet">
    <w:name w:val="List Bullet"/>
    <w:basedOn w:val="List"/>
    <w:semiHidden/>
    <w:rsid w:val="00BB6A1F"/>
  </w:style>
  <w:style w:type="paragraph" w:styleId="ListBullet4">
    <w:name w:val="List Bullet 4"/>
    <w:basedOn w:val="ListBullet3"/>
    <w:semiHidden/>
    <w:rsid w:val="00BB6A1F"/>
    <w:pPr>
      <w:ind w:left="1418"/>
    </w:pPr>
  </w:style>
  <w:style w:type="paragraph" w:styleId="ListBullet5">
    <w:name w:val="List Bullet 5"/>
    <w:basedOn w:val="ListBullet4"/>
    <w:semiHidden/>
    <w:rsid w:val="00BB6A1F"/>
    <w:pPr>
      <w:ind w:left="1702"/>
    </w:pPr>
  </w:style>
  <w:style w:type="paragraph" w:customStyle="1" w:styleId="B2">
    <w:name w:val="B2"/>
    <w:basedOn w:val="List2"/>
    <w:rsid w:val="00BB6A1F"/>
  </w:style>
  <w:style w:type="paragraph" w:customStyle="1" w:styleId="B3">
    <w:name w:val="B3"/>
    <w:basedOn w:val="List3"/>
    <w:rsid w:val="00BB6A1F"/>
  </w:style>
  <w:style w:type="paragraph" w:customStyle="1" w:styleId="B4">
    <w:name w:val="B4"/>
    <w:basedOn w:val="List4"/>
    <w:rsid w:val="00BB6A1F"/>
  </w:style>
  <w:style w:type="paragraph" w:customStyle="1" w:styleId="B5">
    <w:name w:val="B5"/>
    <w:basedOn w:val="List5"/>
    <w:rsid w:val="00BB6A1F"/>
  </w:style>
  <w:style w:type="paragraph" w:customStyle="1" w:styleId="ZTD">
    <w:name w:val="ZTD"/>
    <w:basedOn w:val="ZB"/>
    <w:rsid w:val="00BB6A1F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095BC2"/>
    <w:pPr>
      <w:spacing w:after="120"/>
    </w:pPr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E2E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semiHidden/>
    <w:rsid w:val="00317E2E"/>
    <w:rPr>
      <w:rFonts w:ascii="Arial" w:hAnsi="Arial"/>
      <w:lang w:val="en-GB" w:eastAsia="en-GB"/>
    </w:rPr>
  </w:style>
  <w:style w:type="character" w:customStyle="1" w:styleId="CommentSubjectChar">
    <w:name w:val="Comment Subject Char"/>
    <w:link w:val="CommentSubject"/>
    <w:uiPriority w:val="99"/>
    <w:semiHidden/>
    <w:rsid w:val="00317E2E"/>
    <w:rPr>
      <w:rFonts w:ascii="Arial" w:hAnsi="Arial"/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so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82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2439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Catalina Mladin</cp:lastModifiedBy>
  <cp:revision>66</cp:revision>
  <cp:lastPrinted>2002-04-23T07:10:00Z</cp:lastPrinted>
  <dcterms:created xsi:type="dcterms:W3CDTF">2022-09-20T17:25:00Z</dcterms:created>
  <dcterms:modified xsi:type="dcterms:W3CDTF">2022-09-20T19:24:00Z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(2)MapkN4zoihLgG7M5kOO8QcWovEOtFHgHZwxj6uPs1KzYamaRs7oPMXjAhe8qQLVHbUE1wHDe
7IBoj3Juu4238DLk7d8vgH/AgBDyXAnMvKLDMvHy4CB5HZkUp4yjSIHzTY5rdyHvI1Ju6Xvf
IUEHV+DDJkXaKw99Go8zJRHz5BZvV44m/CIozo6mqGqbGTv+GZTmI9raYn7YwZSuLFLy6+UY
BXb/wTyEITZ6v8tamd</vt:lpwstr>
  </property>
  <property fmtid="{D5CDD505-2E9C-101B-9397-08002B2CF9AE}" pid="3" name="_2015_ms_pID_7253431">
    <vt:lpwstr>PYsu6OfW3PPXJIv/zvTqe9o85k2ua3dHGGTfw+z8ZTRg5GTEzHPSeU
NKq5uWPNq901EMKB1fgdfaHjS3GSOnRgQxY4NOWsD15LYgzB8In2nVVGDYoeuftljXk9kJsw
yL/hngAfcwpKZYdScXExO7cA+69DspCxriiRw/yHdMG93AiWj9d9jT/uccixlkFX1sk=</vt:lpwstr>
  </property>
</Properties>
</file>