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401" w:rsidRDefault="00826401" w:rsidP="0082640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Toc257291678"/>
      <w:r>
        <w:rPr>
          <w:rFonts w:ascii="Arial" w:hAnsi="Arial" w:cs="Arial"/>
          <w:b/>
          <w:sz w:val="24"/>
        </w:rPr>
        <w:t>3GPP TSG SA WG5 (Telecom M</w:t>
      </w:r>
      <w:r w:rsidR="00884918">
        <w:rPr>
          <w:rFonts w:ascii="Arial" w:hAnsi="Arial" w:cs="Arial"/>
          <w:b/>
          <w:sz w:val="24"/>
        </w:rPr>
        <w:t>anagement) Meeting #</w:t>
      </w:r>
      <w:r w:rsidR="007B0FCD">
        <w:rPr>
          <w:rFonts w:ascii="Arial" w:hAnsi="Arial" w:cs="Arial"/>
          <w:b/>
          <w:sz w:val="24"/>
        </w:rPr>
        <w:t>90</w:t>
      </w:r>
      <w:r w:rsidR="00884918">
        <w:rPr>
          <w:rFonts w:ascii="Arial" w:hAnsi="Arial" w:cs="Arial"/>
          <w:b/>
          <w:sz w:val="24"/>
        </w:rPr>
        <w:tab/>
        <w:t>S5-13</w:t>
      </w:r>
      <w:r w:rsidR="007B0FCD">
        <w:rPr>
          <w:rFonts w:ascii="Arial" w:hAnsi="Arial" w:cs="Arial"/>
          <w:b/>
          <w:sz w:val="24"/>
        </w:rPr>
        <w:t>xxxx</w:t>
      </w:r>
    </w:p>
    <w:p w:rsidR="00826401" w:rsidRDefault="007B0FCD" w:rsidP="0082640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7B0FCD">
        <w:rPr>
          <w:rFonts w:ascii="Arial" w:hAnsi="Arial" w:cs="Arial"/>
          <w:b/>
          <w:sz w:val="24"/>
        </w:rPr>
        <w:t xml:space="preserve">26-30 August 2013, Valencia, Spain                                          </w:t>
      </w:r>
      <w:r w:rsidR="00826401">
        <w:rPr>
          <w:rFonts w:ascii="Arial" w:hAnsi="Arial" w:cs="Arial"/>
          <w:b/>
          <w:sz w:val="24"/>
        </w:rPr>
        <w:tab/>
      </w:r>
    </w:p>
    <w:p w:rsidR="00826401" w:rsidRDefault="00826401" w:rsidP="0082640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826401" w:rsidRDefault="00826401" w:rsidP="0082640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NEC</w:t>
      </w:r>
    </w:p>
    <w:p w:rsidR="00826401" w:rsidRDefault="00826401" w:rsidP="0082640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73BB7">
        <w:rPr>
          <w:rFonts w:ascii="Arial" w:hAnsi="Arial" w:cs="Arial"/>
          <w:b/>
        </w:rPr>
        <w:t>pCR</w:t>
      </w:r>
      <w:proofErr w:type="spellEnd"/>
      <w:r w:rsidR="00B73BB7">
        <w:rPr>
          <w:rFonts w:ascii="Arial" w:hAnsi="Arial" w:cs="Arial"/>
          <w:b/>
        </w:rPr>
        <w:t xml:space="preserve"> 32.501 </w:t>
      </w:r>
      <w:proofErr w:type="spellStart"/>
      <w:r w:rsidR="00B73BB7">
        <w:rPr>
          <w:rFonts w:ascii="Arial" w:hAnsi="Arial" w:cs="Arial"/>
          <w:b/>
        </w:rPr>
        <w:t>Mv</w:t>
      </w:r>
      <w:r w:rsidR="007B0FCD" w:rsidRPr="007B0FCD">
        <w:rPr>
          <w:rFonts w:ascii="Arial" w:hAnsi="Arial" w:cs="Arial"/>
          <w:b/>
        </w:rPr>
        <w:t>PnC</w:t>
      </w:r>
      <w:proofErr w:type="spellEnd"/>
      <w:r w:rsidR="007B0FCD" w:rsidRPr="007B0FCD">
        <w:rPr>
          <w:rFonts w:ascii="Arial" w:hAnsi="Arial" w:cs="Arial"/>
          <w:b/>
        </w:rPr>
        <w:t xml:space="preserve"> </w:t>
      </w:r>
      <w:r w:rsidR="00B73BB7">
        <w:rPr>
          <w:rFonts w:ascii="Arial" w:hAnsi="Arial" w:cs="Arial"/>
          <w:b/>
        </w:rPr>
        <w:t>procedure flow-diagram</w:t>
      </w:r>
    </w:p>
    <w:p w:rsidR="00826401" w:rsidRDefault="00826401" w:rsidP="0082640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826401" w:rsidRDefault="00826401" w:rsidP="0082640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C22BF" w:rsidRPr="00FC22BF">
        <w:rPr>
          <w:rFonts w:ascii="Arial" w:hAnsi="Arial"/>
          <w:b/>
        </w:rPr>
        <w:t xml:space="preserve">6.6.2-Multi-Vendor Plug and Play </w:t>
      </w:r>
      <w:proofErr w:type="spellStart"/>
      <w:r w:rsidR="00FC22BF" w:rsidRPr="00FC22BF">
        <w:rPr>
          <w:rFonts w:ascii="Arial" w:hAnsi="Arial"/>
          <w:b/>
        </w:rPr>
        <w:t>eNB</w:t>
      </w:r>
      <w:proofErr w:type="spellEnd"/>
      <w:r w:rsidR="00FC22BF" w:rsidRPr="00FC22BF">
        <w:rPr>
          <w:rFonts w:ascii="Arial" w:hAnsi="Arial"/>
          <w:b/>
        </w:rPr>
        <w:t xml:space="preserve"> connection to the network (560033)</w:t>
      </w:r>
    </w:p>
    <w:bookmarkEnd w:id="0"/>
    <w:p w:rsidR="004C7F36" w:rsidRPr="004C7F36" w:rsidRDefault="004C7F36" w:rsidP="004C7F3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4C7F36">
        <w:rPr>
          <w:rFonts w:ascii="Arial" w:hAnsi="Arial"/>
          <w:sz w:val="36"/>
        </w:rPr>
        <w:t>Decision/action requested</w:t>
      </w:r>
    </w:p>
    <w:p w:rsidR="004C7F36" w:rsidRPr="004C7F36" w:rsidRDefault="004C7F36" w:rsidP="004C7F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4C7F36">
        <w:rPr>
          <w:b/>
          <w:i/>
        </w:rPr>
        <w:t>The group is asked to agree to the proposed changes.</w:t>
      </w:r>
    </w:p>
    <w:p w:rsidR="004C7F36" w:rsidRPr="004C7F36" w:rsidRDefault="004C7F36" w:rsidP="004C7F3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4C7F36">
        <w:rPr>
          <w:rFonts w:ascii="Arial" w:hAnsi="Arial"/>
          <w:sz w:val="36"/>
        </w:rPr>
        <w:t>2</w:t>
      </w:r>
      <w:r w:rsidRPr="004C7F36">
        <w:rPr>
          <w:rFonts w:ascii="Arial" w:hAnsi="Arial"/>
          <w:sz w:val="36"/>
        </w:rPr>
        <w:tab/>
        <w:t>References</w:t>
      </w:r>
    </w:p>
    <w:p w:rsidR="00F755D0" w:rsidRDefault="00F755D0" w:rsidP="004C7F36">
      <w:pPr>
        <w:tabs>
          <w:tab w:val="left" w:pos="851"/>
        </w:tabs>
        <w:ind w:left="851" w:hanging="851"/>
        <w:rPr>
          <w:rFonts w:eastAsia="SimSun"/>
        </w:rPr>
      </w:pPr>
      <w:r>
        <w:rPr>
          <w:rFonts w:eastAsia="SimSun"/>
        </w:rPr>
        <w:t>[1]</w:t>
      </w:r>
      <w:r w:rsidR="00A13773" w:rsidRPr="00A13773">
        <w:rPr>
          <w:rFonts w:eastAsia="SimSun"/>
        </w:rPr>
        <w:t xml:space="preserve"> </w:t>
      </w:r>
      <w:r w:rsidR="00A13773">
        <w:rPr>
          <w:rFonts w:eastAsia="SimSun"/>
        </w:rPr>
        <w:tab/>
      </w:r>
      <w:hyperlink r:id="rId10" w:history="1">
        <w:r w:rsidR="00A13773">
          <w:rPr>
            <w:rStyle w:val="Hyperlink"/>
            <w:rFonts w:eastAsia="SimSun"/>
          </w:rPr>
          <w:t>S5-130935</w:t>
        </w:r>
        <w:r w:rsidR="00A13773" w:rsidRPr="00047517">
          <w:rPr>
            <w:rStyle w:val="Hyperlink"/>
            <w:rFonts w:eastAsia="SimSun"/>
          </w:rPr>
          <w:t xml:space="preserve"> </w:t>
        </w:r>
      </w:hyperlink>
      <w:r w:rsidR="00A13773">
        <w:rPr>
          <w:rFonts w:eastAsia="SimSun"/>
        </w:rPr>
        <w:tab/>
        <w:t xml:space="preserve"> </w:t>
      </w:r>
      <w:proofErr w:type="spellStart"/>
      <w:r w:rsidR="00FF5BC4">
        <w:rPr>
          <w:rFonts w:ascii="Arial" w:hAnsi="Arial" w:cs="Arial"/>
          <w:color w:val="000000"/>
          <w:sz w:val="16"/>
          <w:szCs w:val="16"/>
        </w:rPr>
        <w:t>pCR</w:t>
      </w:r>
      <w:proofErr w:type="spellEnd"/>
      <w:r w:rsidR="00FF5BC4">
        <w:rPr>
          <w:rFonts w:ascii="Arial" w:hAnsi="Arial" w:cs="Arial"/>
          <w:color w:val="000000"/>
          <w:sz w:val="16"/>
          <w:szCs w:val="16"/>
        </w:rPr>
        <w:t xml:space="preserve"> 32.501 Add </w:t>
      </w:r>
      <w:proofErr w:type="spellStart"/>
      <w:r w:rsidR="00FF5BC4">
        <w:rPr>
          <w:rFonts w:ascii="Arial" w:hAnsi="Arial" w:cs="Arial"/>
          <w:color w:val="000000"/>
          <w:sz w:val="16"/>
          <w:szCs w:val="16"/>
        </w:rPr>
        <w:t>MvPnC</w:t>
      </w:r>
      <w:proofErr w:type="spellEnd"/>
      <w:r w:rsidR="00FF5BC4">
        <w:rPr>
          <w:rFonts w:ascii="Arial" w:hAnsi="Arial" w:cs="Arial"/>
          <w:color w:val="000000"/>
          <w:sz w:val="16"/>
          <w:szCs w:val="16"/>
        </w:rPr>
        <w:t xml:space="preserve"> Procedure</w:t>
      </w:r>
    </w:p>
    <w:p w:rsidR="00F755D0" w:rsidRDefault="00F755D0" w:rsidP="004C7F36">
      <w:pPr>
        <w:tabs>
          <w:tab w:val="left" w:pos="851"/>
        </w:tabs>
        <w:ind w:left="851" w:hanging="851"/>
        <w:rPr>
          <w:rFonts w:eastAsia="SimSun"/>
        </w:rPr>
      </w:pPr>
      <w:r>
        <w:rPr>
          <w:rFonts w:eastAsia="SimSun"/>
        </w:rPr>
        <w:t>[2]</w:t>
      </w:r>
      <w:r w:rsidR="00FF5BC4" w:rsidRPr="00FF5BC4">
        <w:rPr>
          <w:rFonts w:ascii="Arial" w:hAnsi="Arial" w:cs="Arial"/>
          <w:color w:val="000000"/>
          <w:sz w:val="16"/>
          <w:szCs w:val="16"/>
        </w:rPr>
        <w:t xml:space="preserve"> </w:t>
      </w:r>
      <w:r w:rsidR="00FF5BC4">
        <w:rPr>
          <w:rFonts w:ascii="Arial" w:hAnsi="Arial" w:cs="Arial"/>
          <w:color w:val="000000"/>
          <w:sz w:val="16"/>
          <w:szCs w:val="16"/>
        </w:rPr>
        <w:tab/>
      </w:r>
      <w:hyperlink r:id="rId11" w:history="1">
        <w:r w:rsidR="00FF5BC4" w:rsidRPr="00FF5BC4">
          <w:rPr>
            <w:rStyle w:val="Hyperlink"/>
          </w:rPr>
          <w:t>S5-130950</w:t>
        </w:r>
      </w:hyperlink>
      <w:r w:rsidR="00FF5BC4" w:rsidRPr="00FF5BC4">
        <w:rPr>
          <w:color w:val="000000"/>
          <w:sz w:val="16"/>
          <w:szCs w:val="16"/>
        </w:rPr>
        <w:t xml:space="preserve"> </w:t>
      </w:r>
      <w:r w:rsidR="00FF5BC4" w:rsidRPr="00FF5BC4">
        <w:rPr>
          <w:color w:val="000000"/>
          <w:sz w:val="16"/>
          <w:szCs w:val="16"/>
        </w:rPr>
        <w:tab/>
      </w:r>
      <w:proofErr w:type="spellStart"/>
      <w:r w:rsidR="00FF5BC4">
        <w:rPr>
          <w:rFonts w:ascii="Arial" w:hAnsi="Arial" w:cs="Arial"/>
          <w:color w:val="000000"/>
          <w:sz w:val="16"/>
          <w:szCs w:val="16"/>
        </w:rPr>
        <w:t>pCR</w:t>
      </w:r>
      <w:proofErr w:type="spellEnd"/>
      <w:r w:rsidR="00FF5BC4">
        <w:rPr>
          <w:rFonts w:ascii="Arial" w:hAnsi="Arial" w:cs="Arial"/>
          <w:color w:val="000000"/>
          <w:sz w:val="16"/>
          <w:szCs w:val="16"/>
        </w:rPr>
        <w:t xml:space="preserve"> 32.501 Add </w:t>
      </w:r>
      <w:proofErr w:type="spellStart"/>
      <w:r w:rsidR="00FF5BC4">
        <w:rPr>
          <w:rFonts w:ascii="Arial" w:hAnsi="Arial" w:cs="Arial"/>
          <w:color w:val="000000"/>
          <w:sz w:val="16"/>
          <w:szCs w:val="16"/>
        </w:rPr>
        <w:t>eNB</w:t>
      </w:r>
      <w:proofErr w:type="spellEnd"/>
      <w:r w:rsidR="00FF5BC4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="00FF5BC4">
        <w:rPr>
          <w:rFonts w:ascii="Arial" w:hAnsi="Arial" w:cs="Arial"/>
          <w:color w:val="000000"/>
          <w:sz w:val="16"/>
          <w:szCs w:val="16"/>
        </w:rPr>
        <w:t>Plug&amp;Play</w:t>
      </w:r>
      <w:proofErr w:type="spellEnd"/>
      <w:r w:rsidR="00FF5BC4">
        <w:rPr>
          <w:rFonts w:ascii="Arial" w:hAnsi="Arial" w:cs="Arial"/>
          <w:color w:val="000000"/>
          <w:sz w:val="16"/>
          <w:szCs w:val="16"/>
        </w:rPr>
        <w:t xml:space="preserve"> Procedures</w:t>
      </w:r>
    </w:p>
    <w:p w:rsidR="004C7F36" w:rsidRPr="004C7F36" w:rsidRDefault="00F755D0" w:rsidP="004C7F36">
      <w:pPr>
        <w:tabs>
          <w:tab w:val="left" w:pos="851"/>
        </w:tabs>
        <w:ind w:left="851" w:hanging="851"/>
        <w:rPr>
          <w:rFonts w:eastAsia="SimSun"/>
        </w:rPr>
      </w:pPr>
      <w:r>
        <w:rPr>
          <w:rFonts w:eastAsia="SimSun"/>
        </w:rPr>
        <w:t>[3</w:t>
      </w:r>
      <w:r w:rsidR="004C7F36">
        <w:rPr>
          <w:rFonts w:eastAsia="SimSun"/>
        </w:rPr>
        <w:t>]</w:t>
      </w:r>
      <w:r w:rsidR="004C7F36">
        <w:rPr>
          <w:rFonts w:eastAsia="SimSun"/>
        </w:rPr>
        <w:tab/>
      </w:r>
      <w:hyperlink r:id="rId12" w:history="1">
        <w:r w:rsidR="004C7F36" w:rsidRPr="00754898">
          <w:rPr>
            <w:rStyle w:val="Hyperlink"/>
            <w:rFonts w:eastAsia="SimSun"/>
          </w:rPr>
          <w:t>S5-131057</w:t>
        </w:r>
      </w:hyperlink>
      <w:r w:rsidR="004C7F36" w:rsidRPr="004C7F36">
        <w:rPr>
          <w:rFonts w:eastAsia="SimSun"/>
        </w:rPr>
        <w:tab/>
        <w:t>P</w:t>
      </w:r>
      <w:r w:rsidR="004C7F36" w:rsidRPr="00754898">
        <w:rPr>
          <w:rFonts w:eastAsia="SimSun"/>
        </w:rPr>
        <w:t>ost</w:t>
      </w:r>
      <w:r w:rsidR="004C7F36" w:rsidRPr="004C7F36">
        <w:rPr>
          <w:rFonts w:eastAsia="SimSun"/>
        </w:rPr>
        <w:t>-SA5#89 stand of MUPPET Super-CR to 32</w:t>
      </w:r>
      <w:r w:rsidR="004C7F36" w:rsidRPr="00754898">
        <w:rPr>
          <w:rFonts w:eastAsia="SimSun"/>
        </w:rPr>
        <w:t>.</w:t>
      </w:r>
      <w:r w:rsidR="004C7F36" w:rsidRPr="004C7F36">
        <w:rPr>
          <w:rFonts w:eastAsia="SimSun"/>
        </w:rPr>
        <w:t>501</w:t>
      </w:r>
    </w:p>
    <w:p w:rsidR="00047517" w:rsidRPr="004C7F36" w:rsidRDefault="00FF5BC4" w:rsidP="00FF5BC4">
      <w:pPr>
        <w:tabs>
          <w:tab w:val="left" w:pos="851"/>
        </w:tabs>
        <w:ind w:left="851" w:hanging="851"/>
        <w:rPr>
          <w:rFonts w:eastAsia="SimSun"/>
        </w:rPr>
      </w:pPr>
      <w:r>
        <w:rPr>
          <w:rFonts w:eastAsia="SimSun"/>
        </w:rPr>
        <w:t>[4</w:t>
      </w:r>
      <w:r w:rsidR="004C7F36" w:rsidRPr="004C7F36">
        <w:rPr>
          <w:rFonts w:eastAsia="SimSun"/>
        </w:rPr>
        <w:t>]</w:t>
      </w:r>
      <w:r w:rsidR="004C7F36" w:rsidRPr="004C7F36">
        <w:rPr>
          <w:rFonts w:eastAsia="SimSun"/>
        </w:rPr>
        <w:tab/>
      </w:r>
      <w:r w:rsidR="004C7F36" w:rsidRPr="00754898">
        <w:rPr>
          <w:rFonts w:eastAsia="SimSun"/>
          <w:color w:val="0000FF"/>
          <w:u w:val="single"/>
        </w:rPr>
        <w:t>S5-</w:t>
      </w:r>
      <w:r>
        <w:rPr>
          <w:rFonts w:eastAsia="SimSun"/>
          <w:color w:val="0000FF"/>
          <w:u w:val="single"/>
        </w:rPr>
        <w:t>13xxxx</w:t>
      </w:r>
      <w:r w:rsidR="004C7F36" w:rsidRPr="004C7F36">
        <w:rPr>
          <w:rFonts w:eastAsia="SimSun"/>
        </w:rPr>
        <w:tab/>
      </w:r>
      <w:proofErr w:type="spellStart"/>
      <w:r w:rsidRPr="00FF5BC4">
        <w:rPr>
          <w:rFonts w:eastAsia="SimSun"/>
        </w:rPr>
        <w:t>pCR</w:t>
      </w:r>
      <w:proofErr w:type="spellEnd"/>
      <w:r w:rsidRPr="00FF5BC4">
        <w:rPr>
          <w:rFonts w:eastAsia="SimSun"/>
        </w:rPr>
        <w:t xml:space="preserve"> 32.501 </w:t>
      </w:r>
      <w:proofErr w:type="spellStart"/>
      <w:r w:rsidRPr="00FF5BC4">
        <w:rPr>
          <w:rFonts w:eastAsia="SimSun"/>
        </w:rPr>
        <w:t>MvPnC</w:t>
      </w:r>
      <w:proofErr w:type="spellEnd"/>
      <w:r w:rsidRPr="00FF5BC4">
        <w:rPr>
          <w:rFonts w:eastAsia="SimSun"/>
        </w:rPr>
        <w:t xml:space="preserve"> </w:t>
      </w:r>
      <w:proofErr w:type="spellStart"/>
      <w:r w:rsidRPr="00FF5BC4">
        <w:rPr>
          <w:rFonts w:eastAsia="SimSun"/>
        </w:rPr>
        <w:t>eNB</w:t>
      </w:r>
      <w:proofErr w:type="spellEnd"/>
      <w:r w:rsidRPr="00FF5BC4">
        <w:rPr>
          <w:rFonts w:eastAsia="SimSun"/>
        </w:rPr>
        <w:t xml:space="preserve"> EM resolution</w:t>
      </w:r>
      <w:r>
        <w:rPr>
          <w:rFonts w:eastAsia="SimSun"/>
        </w:rPr>
        <w:t xml:space="preserve"> (planned for submission for session #90)</w:t>
      </w:r>
      <w:r w:rsidR="00047517">
        <w:rPr>
          <w:rFonts w:eastAsia="SimSun"/>
        </w:rPr>
        <w:tab/>
      </w:r>
    </w:p>
    <w:p w:rsidR="004C7F36" w:rsidRPr="004C7F36" w:rsidRDefault="004C7F36" w:rsidP="004C7F3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4C7F36">
        <w:rPr>
          <w:rFonts w:ascii="Arial" w:hAnsi="Arial"/>
          <w:sz w:val="36"/>
        </w:rPr>
        <w:t>3</w:t>
      </w:r>
      <w:r w:rsidRPr="004C7F36">
        <w:rPr>
          <w:rFonts w:ascii="Arial" w:hAnsi="Arial"/>
          <w:sz w:val="36"/>
        </w:rPr>
        <w:tab/>
        <w:t>Rationale</w:t>
      </w:r>
    </w:p>
    <w:p w:rsidR="008A5B4D" w:rsidRDefault="00F63996" w:rsidP="004C7F36">
      <w:pPr>
        <w:rPr>
          <w:noProof/>
          <w:lang w:eastAsia="zh-CN"/>
        </w:rPr>
      </w:pPr>
      <w:r w:rsidRPr="00754898">
        <w:rPr>
          <w:noProof/>
          <w:lang w:eastAsia="zh-CN"/>
        </w:rPr>
        <w:t xml:space="preserve">During session #89 in Sophia Antipolis </w:t>
      </w:r>
      <w:r w:rsidR="00B73BB7">
        <w:rPr>
          <w:noProof/>
          <w:lang w:eastAsia="zh-CN"/>
        </w:rPr>
        <w:t>and while discussing Tdocs [1,2] the group agreed to complement the PnC procedure [3] with a corresponding flow-</w:t>
      </w:r>
      <w:r w:rsidR="008A5B4D">
        <w:rPr>
          <w:noProof/>
          <w:lang w:eastAsia="zh-CN"/>
        </w:rPr>
        <w:t xml:space="preserve">chart </w:t>
      </w:r>
      <w:r w:rsidR="00B73BB7">
        <w:rPr>
          <w:noProof/>
          <w:lang w:eastAsia="zh-CN"/>
        </w:rPr>
        <w:t>diagram(s) to facilitate</w:t>
      </w:r>
      <w:r w:rsidR="008A5B4D">
        <w:rPr>
          <w:noProof/>
          <w:lang w:eastAsia="zh-CN"/>
        </w:rPr>
        <w:t xml:space="preserve"> a</w:t>
      </w:r>
      <w:r w:rsidR="00B73BB7">
        <w:rPr>
          <w:noProof/>
          <w:lang w:eastAsia="zh-CN"/>
        </w:rPr>
        <w:t xml:space="preserve"> quick and easy understanding of the </w:t>
      </w:r>
      <w:r w:rsidR="00F755D0">
        <w:rPr>
          <w:noProof/>
          <w:lang w:eastAsia="zh-CN"/>
        </w:rPr>
        <w:t xml:space="preserve">plug and connect </w:t>
      </w:r>
      <w:r w:rsidR="00B73BB7">
        <w:rPr>
          <w:noProof/>
          <w:lang w:eastAsia="zh-CN"/>
        </w:rPr>
        <w:t xml:space="preserve">procedures </w:t>
      </w:r>
      <w:r w:rsidR="008A5B4D">
        <w:rPr>
          <w:noProof/>
          <w:lang w:eastAsia="zh-CN"/>
        </w:rPr>
        <w:t>of the MvPnP</w:t>
      </w:r>
      <w:r w:rsidR="00B73BB7">
        <w:rPr>
          <w:noProof/>
          <w:lang w:eastAsia="zh-CN"/>
        </w:rPr>
        <w:t xml:space="preserve">. </w:t>
      </w:r>
    </w:p>
    <w:p w:rsidR="00B73BB7" w:rsidRDefault="00B73BB7" w:rsidP="004C7F36">
      <w:pPr>
        <w:rPr>
          <w:noProof/>
          <w:lang w:eastAsia="zh-CN"/>
        </w:rPr>
      </w:pPr>
      <w:r>
        <w:rPr>
          <w:noProof/>
          <w:lang w:eastAsia="zh-CN"/>
        </w:rPr>
        <w:t xml:space="preserve">This proposal presents </w:t>
      </w:r>
      <w:r w:rsidR="00F755D0">
        <w:rPr>
          <w:noProof/>
          <w:lang w:eastAsia="zh-CN"/>
        </w:rPr>
        <w:t>flow-diagrams</w:t>
      </w:r>
      <w:r w:rsidR="008A5B4D">
        <w:rPr>
          <w:noProof/>
          <w:lang w:eastAsia="zh-CN"/>
        </w:rPr>
        <w:t xml:space="preserve"> summarising the PnC procedure for the MvPnP</w:t>
      </w:r>
      <w:r w:rsidR="00F755D0">
        <w:rPr>
          <w:noProof/>
          <w:lang w:eastAsia="zh-CN"/>
        </w:rPr>
        <w:t>.  The diagrams assume that the remaining last open FFS relating to resolving the EMS IP address is finalised by adopting the solution proposed in [4].</w:t>
      </w:r>
    </w:p>
    <w:p w:rsidR="00B73BB7" w:rsidRDefault="00B73BB7" w:rsidP="004C7F36">
      <w:pPr>
        <w:rPr>
          <w:noProof/>
          <w:lang w:eastAsia="zh-CN"/>
        </w:rPr>
      </w:pPr>
    </w:p>
    <w:p w:rsidR="00B73BB7" w:rsidRDefault="00B73BB7" w:rsidP="004C7F36">
      <w:pPr>
        <w:rPr>
          <w:noProof/>
          <w:lang w:eastAsia="zh-CN"/>
        </w:rPr>
      </w:pPr>
    </w:p>
    <w:p w:rsidR="00B73BB7" w:rsidRDefault="00B73BB7" w:rsidP="004C7F36">
      <w:pPr>
        <w:rPr>
          <w:noProof/>
          <w:lang w:eastAsia="zh-CN"/>
        </w:rPr>
      </w:pPr>
    </w:p>
    <w:p w:rsidR="004C7F36" w:rsidRPr="004C7F36" w:rsidRDefault="004C7F36" w:rsidP="004C7F3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4C7F36">
        <w:rPr>
          <w:rFonts w:ascii="Arial" w:hAnsi="Arial"/>
          <w:sz w:val="36"/>
        </w:rPr>
        <w:t>4</w:t>
      </w:r>
      <w:r w:rsidRPr="004C7F36">
        <w:rPr>
          <w:rFonts w:ascii="Arial" w:hAnsi="Arial"/>
          <w:sz w:val="36"/>
        </w:rPr>
        <w:tab/>
        <w:t>Detailed proposal</w:t>
      </w:r>
    </w:p>
    <w:p w:rsidR="004C7F36" w:rsidRPr="004C7F36" w:rsidRDefault="004C7F36" w:rsidP="004C7F36">
      <w:pPr>
        <w:rPr>
          <w:noProof/>
          <w:lang w:eastAsia="zh-CN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4C7F36" w:rsidRPr="004C7F36" w:rsidTr="00E561FB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4C7F36" w:rsidRPr="004C7F36" w:rsidRDefault="004C7F36" w:rsidP="004C7F36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4C7F36">
              <w:rPr>
                <w:b/>
                <w:sz w:val="44"/>
                <w:szCs w:val="44"/>
              </w:rPr>
              <w:t>First Modified Section</w:t>
            </w:r>
          </w:p>
        </w:tc>
      </w:tr>
    </w:tbl>
    <w:p w:rsidR="004C7F36" w:rsidRPr="004C7F36" w:rsidRDefault="004C7F36" w:rsidP="004C7F36">
      <w:pPr>
        <w:rPr>
          <w:noProof/>
        </w:rPr>
      </w:pPr>
    </w:p>
    <w:p w:rsidR="00514E0B" w:rsidRDefault="00514E0B" w:rsidP="00514E0B">
      <w:pPr>
        <w:rPr>
          <w:noProof/>
        </w:rPr>
      </w:pPr>
    </w:p>
    <w:p w:rsidR="00B2140E" w:rsidRDefault="001B729D" w:rsidP="00F755D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1B729D">
        <w:rPr>
          <w:rFonts w:ascii="Arial" w:hAnsi="Arial"/>
          <w:sz w:val="28"/>
        </w:rPr>
        <w:t>6.4.3</w:t>
      </w:r>
      <w:r w:rsidR="00F755D0">
        <w:rPr>
          <w:rFonts w:ascii="Arial" w:hAnsi="Arial"/>
          <w:sz w:val="28"/>
        </w:rPr>
        <w:t xml:space="preserve">.1 </w:t>
      </w:r>
      <w:proofErr w:type="spellStart"/>
      <w:proofErr w:type="gramStart"/>
      <w:r w:rsidR="00F755D0">
        <w:rPr>
          <w:rFonts w:ascii="Arial" w:hAnsi="Arial"/>
          <w:sz w:val="28"/>
        </w:rPr>
        <w:t>eNB</w:t>
      </w:r>
      <w:proofErr w:type="spellEnd"/>
      <w:proofErr w:type="gramEnd"/>
      <w:r w:rsidR="004532B4">
        <w:rPr>
          <w:rFonts w:ascii="Arial" w:hAnsi="Arial"/>
          <w:sz w:val="28"/>
        </w:rPr>
        <w:t xml:space="preserve"> Plug and Connect Procedures</w:t>
      </w:r>
    </w:p>
    <w:p w:rsidR="005C6AC6" w:rsidRPr="005C6AC6" w:rsidRDefault="00B2140E" w:rsidP="00B2140E">
      <w:r>
        <w:t xml:space="preserve">The </w:t>
      </w:r>
      <w:proofErr w:type="spellStart"/>
      <w:proofErr w:type="gramStart"/>
      <w:r>
        <w:t>eNB</w:t>
      </w:r>
      <w:proofErr w:type="spellEnd"/>
      <w:r>
        <w:t xml:space="preserve"> </w:t>
      </w:r>
      <w:r w:rsidR="005C6AC6" w:rsidRPr="005C6AC6">
        <w:t xml:space="preserve"> </w:t>
      </w:r>
      <w:r w:rsidR="00C83C27">
        <w:t>P</w:t>
      </w:r>
      <w:r>
        <w:t>lug</w:t>
      </w:r>
      <w:proofErr w:type="gramEnd"/>
      <w:r>
        <w:t xml:space="preserve"> and </w:t>
      </w:r>
      <w:r w:rsidR="00C83C27">
        <w:t>C</w:t>
      </w:r>
      <w:r>
        <w:t xml:space="preserve">onnect procedure </w:t>
      </w:r>
      <w:r w:rsidR="00C83C27">
        <w:t xml:space="preserve">are classified into two sets corresponding to those </w:t>
      </w:r>
      <w:r w:rsidR="00D00BA5">
        <w:t xml:space="preserve">conducted at External Network (or Non-secure Operator Network) and those conducted at the Secure Operator Network. These are </w:t>
      </w:r>
      <w:r w:rsidR="00C83C27">
        <w:t>depicted in Figure</w:t>
      </w:r>
      <w:r w:rsidR="00D00BA5">
        <w:t xml:space="preserve"> xx and </w:t>
      </w:r>
      <w:proofErr w:type="spellStart"/>
      <w:r w:rsidR="00D00BA5">
        <w:t>xy</w:t>
      </w:r>
      <w:proofErr w:type="spellEnd"/>
      <w:r w:rsidR="00C83C27">
        <w:t xml:space="preserve"> </w:t>
      </w:r>
      <w:r w:rsidR="00D00BA5">
        <w:t>respectively</w:t>
      </w:r>
      <w:r w:rsidR="00C83C27">
        <w:t xml:space="preserve">. </w:t>
      </w:r>
    </w:p>
    <w:p w:rsidR="004B003E" w:rsidRDefault="001E7C60" w:rsidP="004B003E">
      <w:pPr>
        <w:keepNext/>
      </w:pPr>
      <w:r w:rsidRPr="001E7C60">
        <w:lastRenderedPageBreak/>
        <w:drawing>
          <wp:inline distT="0" distB="0" distL="0" distR="0" wp14:anchorId="47ADD6AB" wp14:editId="731142E6">
            <wp:extent cx="6122035" cy="8799156"/>
            <wp:effectExtent l="0" t="0" r="0" b="25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8799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6AC6" w:rsidRDefault="004B003E" w:rsidP="004B003E">
      <w:pPr>
        <w:pStyle w:val="Caption"/>
        <w:rPr>
          <w:noProof/>
        </w:rPr>
      </w:pPr>
      <w:r>
        <w:t xml:space="preserve">Figure </w:t>
      </w:r>
      <w:r w:rsidR="00C83C27">
        <w:t>xx</w:t>
      </w:r>
      <w:r>
        <w:t xml:space="preserve">: </w:t>
      </w:r>
      <w:proofErr w:type="spellStart"/>
      <w:r>
        <w:t>PnC</w:t>
      </w:r>
      <w:proofErr w:type="spellEnd"/>
      <w:r>
        <w:t xml:space="preserve"> procedure for the External Network or Non-secure Operator Network.</w:t>
      </w:r>
    </w:p>
    <w:p w:rsidR="00B2140E" w:rsidRDefault="001E7C60" w:rsidP="00B2140E">
      <w:pPr>
        <w:keepNext/>
      </w:pPr>
      <w:r w:rsidRPr="001E7C60">
        <w:lastRenderedPageBreak/>
        <w:drawing>
          <wp:inline distT="0" distB="0" distL="0" distR="0" wp14:anchorId="213A308F" wp14:editId="50659206">
            <wp:extent cx="6122035" cy="8243563"/>
            <wp:effectExtent l="0" t="0" r="0" b="571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8243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1B729D" w:rsidRPr="004C7F36" w:rsidRDefault="00B2140E" w:rsidP="00B2140E">
      <w:pPr>
        <w:pStyle w:val="Caption"/>
        <w:rPr>
          <w:noProof/>
          <w:lang w:eastAsia="zh-CN"/>
        </w:rPr>
      </w:pPr>
      <w:r>
        <w:t xml:space="preserve">Figure </w:t>
      </w:r>
      <w:proofErr w:type="spellStart"/>
      <w:r w:rsidR="00C83C27">
        <w:t>xy</w:t>
      </w:r>
      <w:proofErr w:type="spellEnd"/>
      <w:r>
        <w:t xml:space="preserve">: </w:t>
      </w:r>
      <w:proofErr w:type="spellStart"/>
      <w:r>
        <w:t>PnC</w:t>
      </w:r>
      <w:proofErr w:type="spellEnd"/>
      <w:r>
        <w:t xml:space="preserve"> Procedure for the secure Operator Network.</w:t>
      </w: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1B729D" w:rsidRPr="004C7F36" w:rsidTr="00E561FB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1B729D" w:rsidRPr="004C7F36" w:rsidRDefault="001B729D" w:rsidP="00E561FB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4C7F36">
              <w:rPr>
                <w:b/>
                <w:sz w:val="44"/>
                <w:szCs w:val="44"/>
              </w:rPr>
              <w:lastRenderedPageBreak/>
              <w:t>End of Modifications</w:t>
            </w:r>
          </w:p>
        </w:tc>
      </w:tr>
    </w:tbl>
    <w:p w:rsidR="005C6AC6" w:rsidRDefault="005C6AC6" w:rsidP="00514E0B">
      <w:pPr>
        <w:rPr>
          <w:noProof/>
        </w:rPr>
      </w:pPr>
    </w:p>
    <w:sectPr w:rsidR="005C6AC6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577" w:rsidRDefault="009F0577">
      <w:r>
        <w:separator/>
      </w:r>
    </w:p>
  </w:endnote>
  <w:endnote w:type="continuationSeparator" w:id="0">
    <w:p w:rsidR="009F0577" w:rsidRDefault="009F0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7D5" w:rsidRDefault="006D07D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577" w:rsidRDefault="009F0577">
      <w:r>
        <w:separator/>
      </w:r>
    </w:p>
  </w:footnote>
  <w:footnote w:type="continuationSeparator" w:id="0">
    <w:p w:rsidR="009F0577" w:rsidRDefault="009F05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793245"/>
    <w:multiLevelType w:val="hybridMultilevel"/>
    <w:tmpl w:val="678499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BA600B"/>
    <w:multiLevelType w:val="hybridMultilevel"/>
    <w:tmpl w:val="DAA46860"/>
    <w:lvl w:ilvl="0" w:tplc="EF32DED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>
    <w:nsid w:val="1D9649C4"/>
    <w:multiLevelType w:val="hybridMultilevel"/>
    <w:tmpl w:val="2EACC7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787D8C"/>
    <w:multiLevelType w:val="hybridMultilevel"/>
    <w:tmpl w:val="7E7AA8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3D292F"/>
    <w:multiLevelType w:val="hybridMultilevel"/>
    <w:tmpl w:val="7A908690"/>
    <w:lvl w:ilvl="0" w:tplc="EF32DED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9E264AE"/>
    <w:multiLevelType w:val="hybridMultilevel"/>
    <w:tmpl w:val="DB607992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F817B52"/>
    <w:multiLevelType w:val="hybridMultilevel"/>
    <w:tmpl w:val="9ED60ADE"/>
    <w:lvl w:ilvl="0" w:tplc="B8563F4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72727F"/>
    <w:multiLevelType w:val="hybridMultilevel"/>
    <w:tmpl w:val="7A06D3E4"/>
    <w:lvl w:ilvl="0" w:tplc="53880B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09187A"/>
    <w:multiLevelType w:val="hybridMultilevel"/>
    <w:tmpl w:val="56765036"/>
    <w:lvl w:ilvl="0" w:tplc="EA6CD6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D63B40"/>
    <w:multiLevelType w:val="hybridMultilevel"/>
    <w:tmpl w:val="8898C51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619260C8"/>
    <w:multiLevelType w:val="hybridMultilevel"/>
    <w:tmpl w:val="09E63B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4BB1AF2"/>
    <w:multiLevelType w:val="hybridMultilevel"/>
    <w:tmpl w:val="EC7C0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3723004"/>
    <w:multiLevelType w:val="hybridMultilevel"/>
    <w:tmpl w:val="77BAA1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11"/>
  </w:num>
  <w:num w:numId="5">
    <w:abstractNumId w:val="3"/>
  </w:num>
  <w:num w:numId="6">
    <w:abstractNumId w:val="12"/>
  </w:num>
  <w:num w:numId="7">
    <w:abstractNumId w:val="1"/>
  </w:num>
  <w:num w:numId="8">
    <w:abstractNumId w:val="2"/>
  </w:num>
  <w:num w:numId="9">
    <w:abstractNumId w:val="5"/>
  </w:num>
  <w:num w:numId="10">
    <w:abstractNumId w:val="10"/>
  </w:num>
  <w:num w:numId="11">
    <w:abstractNumId w:val="8"/>
  </w:num>
  <w:num w:numId="12">
    <w:abstractNumId w:val="13"/>
  </w:num>
  <w:num w:numId="13">
    <w:abstractNumId w:val="7"/>
  </w:num>
  <w:num w:numId="14">
    <w:abstractNumId w:val="9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94D"/>
    <w:rsid w:val="00002EAA"/>
    <w:rsid w:val="00006108"/>
    <w:rsid w:val="000118F4"/>
    <w:rsid w:val="00013806"/>
    <w:rsid w:val="00016E3C"/>
    <w:rsid w:val="000350FC"/>
    <w:rsid w:val="00036ACD"/>
    <w:rsid w:val="00040A63"/>
    <w:rsid w:val="00047517"/>
    <w:rsid w:val="00056C77"/>
    <w:rsid w:val="00061148"/>
    <w:rsid w:val="00065DDC"/>
    <w:rsid w:val="00091625"/>
    <w:rsid w:val="00094E69"/>
    <w:rsid w:val="00095CA1"/>
    <w:rsid w:val="000965CA"/>
    <w:rsid w:val="000A6836"/>
    <w:rsid w:val="000A7E08"/>
    <w:rsid w:val="000B1384"/>
    <w:rsid w:val="000B3A58"/>
    <w:rsid w:val="000B4AAE"/>
    <w:rsid w:val="000B68BE"/>
    <w:rsid w:val="000C1F06"/>
    <w:rsid w:val="000C4C1A"/>
    <w:rsid w:val="000C5F3D"/>
    <w:rsid w:val="000C694D"/>
    <w:rsid w:val="000C6978"/>
    <w:rsid w:val="000D0F22"/>
    <w:rsid w:val="000D6843"/>
    <w:rsid w:val="000E06A8"/>
    <w:rsid w:val="000E38EA"/>
    <w:rsid w:val="000E46B8"/>
    <w:rsid w:val="000F4062"/>
    <w:rsid w:val="000F4527"/>
    <w:rsid w:val="000F5D37"/>
    <w:rsid w:val="00100A04"/>
    <w:rsid w:val="00101F8F"/>
    <w:rsid w:val="00102BB7"/>
    <w:rsid w:val="00121E43"/>
    <w:rsid w:val="001222B5"/>
    <w:rsid w:val="00122C71"/>
    <w:rsid w:val="0012754A"/>
    <w:rsid w:val="001400C3"/>
    <w:rsid w:val="00143BF1"/>
    <w:rsid w:val="00154D95"/>
    <w:rsid w:val="0016029D"/>
    <w:rsid w:val="001637CA"/>
    <w:rsid w:val="001660AA"/>
    <w:rsid w:val="001716D5"/>
    <w:rsid w:val="00177336"/>
    <w:rsid w:val="00187D13"/>
    <w:rsid w:val="001909FE"/>
    <w:rsid w:val="001932B7"/>
    <w:rsid w:val="001B729D"/>
    <w:rsid w:val="001C7155"/>
    <w:rsid w:val="001D6B84"/>
    <w:rsid w:val="001D7AB0"/>
    <w:rsid w:val="001E63E1"/>
    <w:rsid w:val="001E7C60"/>
    <w:rsid w:val="00213956"/>
    <w:rsid w:val="0021585B"/>
    <w:rsid w:val="00221A3F"/>
    <w:rsid w:val="002270FC"/>
    <w:rsid w:val="00230F85"/>
    <w:rsid w:val="002312E7"/>
    <w:rsid w:val="002527AC"/>
    <w:rsid w:val="002533B0"/>
    <w:rsid w:val="002544DA"/>
    <w:rsid w:val="00254782"/>
    <w:rsid w:val="0025573E"/>
    <w:rsid w:val="00256EC3"/>
    <w:rsid w:val="00263D11"/>
    <w:rsid w:val="00271E8D"/>
    <w:rsid w:val="00280D58"/>
    <w:rsid w:val="00287585"/>
    <w:rsid w:val="002A3509"/>
    <w:rsid w:val="002B17DC"/>
    <w:rsid w:val="002B23B0"/>
    <w:rsid w:val="002B2471"/>
    <w:rsid w:val="002B68A1"/>
    <w:rsid w:val="002B6F0D"/>
    <w:rsid w:val="002D0015"/>
    <w:rsid w:val="002D2957"/>
    <w:rsid w:val="002D40A7"/>
    <w:rsid w:val="002E142F"/>
    <w:rsid w:val="002E37FD"/>
    <w:rsid w:val="002E609B"/>
    <w:rsid w:val="002F2AD8"/>
    <w:rsid w:val="00302FDA"/>
    <w:rsid w:val="00310640"/>
    <w:rsid w:val="00310B65"/>
    <w:rsid w:val="0031386D"/>
    <w:rsid w:val="00313A53"/>
    <w:rsid w:val="00316E89"/>
    <w:rsid w:val="00331F09"/>
    <w:rsid w:val="00342075"/>
    <w:rsid w:val="00347D9E"/>
    <w:rsid w:val="003712F4"/>
    <w:rsid w:val="00383736"/>
    <w:rsid w:val="0039335B"/>
    <w:rsid w:val="003A2E99"/>
    <w:rsid w:val="003B343F"/>
    <w:rsid w:val="003B40A1"/>
    <w:rsid w:val="003B4D4A"/>
    <w:rsid w:val="003B5F4A"/>
    <w:rsid w:val="003C1D69"/>
    <w:rsid w:val="003C4276"/>
    <w:rsid w:val="003C48E1"/>
    <w:rsid w:val="003D636C"/>
    <w:rsid w:val="003E2780"/>
    <w:rsid w:val="003F2783"/>
    <w:rsid w:val="003F5B0F"/>
    <w:rsid w:val="003F7D8F"/>
    <w:rsid w:val="00400831"/>
    <w:rsid w:val="004204D8"/>
    <w:rsid w:val="004239EB"/>
    <w:rsid w:val="004244FC"/>
    <w:rsid w:val="004412B9"/>
    <w:rsid w:val="00451FE2"/>
    <w:rsid w:val="004532B4"/>
    <w:rsid w:val="00461CCC"/>
    <w:rsid w:val="004634FF"/>
    <w:rsid w:val="004650C1"/>
    <w:rsid w:val="004728F4"/>
    <w:rsid w:val="004730C3"/>
    <w:rsid w:val="004825E3"/>
    <w:rsid w:val="004848A0"/>
    <w:rsid w:val="00484B4C"/>
    <w:rsid w:val="004911CF"/>
    <w:rsid w:val="0049394D"/>
    <w:rsid w:val="004A2F80"/>
    <w:rsid w:val="004A3549"/>
    <w:rsid w:val="004B003E"/>
    <w:rsid w:val="004B210C"/>
    <w:rsid w:val="004C20F3"/>
    <w:rsid w:val="004C61C1"/>
    <w:rsid w:val="004C7F36"/>
    <w:rsid w:val="004D1140"/>
    <w:rsid w:val="004E20E3"/>
    <w:rsid w:val="004E5906"/>
    <w:rsid w:val="004F0625"/>
    <w:rsid w:val="004F09AD"/>
    <w:rsid w:val="004F7B25"/>
    <w:rsid w:val="00505993"/>
    <w:rsid w:val="00514E0B"/>
    <w:rsid w:val="00526E24"/>
    <w:rsid w:val="005367BA"/>
    <w:rsid w:val="0054326E"/>
    <w:rsid w:val="00545253"/>
    <w:rsid w:val="005526EC"/>
    <w:rsid w:val="00554321"/>
    <w:rsid w:val="0055546A"/>
    <w:rsid w:val="00573E62"/>
    <w:rsid w:val="00574502"/>
    <w:rsid w:val="0058232B"/>
    <w:rsid w:val="005852A1"/>
    <w:rsid w:val="005A2AEE"/>
    <w:rsid w:val="005B2F21"/>
    <w:rsid w:val="005C6AC6"/>
    <w:rsid w:val="005E4A34"/>
    <w:rsid w:val="00600A22"/>
    <w:rsid w:val="00600BE5"/>
    <w:rsid w:val="00601B20"/>
    <w:rsid w:val="006207DD"/>
    <w:rsid w:val="0062597A"/>
    <w:rsid w:val="00627005"/>
    <w:rsid w:val="00631139"/>
    <w:rsid w:val="0063518C"/>
    <w:rsid w:val="00637260"/>
    <w:rsid w:val="00637E91"/>
    <w:rsid w:val="006403C7"/>
    <w:rsid w:val="00641CAC"/>
    <w:rsid w:val="00647432"/>
    <w:rsid w:val="0066148C"/>
    <w:rsid w:val="006636AE"/>
    <w:rsid w:val="0066637E"/>
    <w:rsid w:val="00673242"/>
    <w:rsid w:val="006823F9"/>
    <w:rsid w:val="00684E2B"/>
    <w:rsid w:val="006914CE"/>
    <w:rsid w:val="0069442A"/>
    <w:rsid w:val="00696BC7"/>
    <w:rsid w:val="006B7911"/>
    <w:rsid w:val="006D059B"/>
    <w:rsid w:val="006D05D2"/>
    <w:rsid w:val="006D07D5"/>
    <w:rsid w:val="006D687A"/>
    <w:rsid w:val="006E2325"/>
    <w:rsid w:val="006E633E"/>
    <w:rsid w:val="006F3677"/>
    <w:rsid w:val="006F6089"/>
    <w:rsid w:val="006F789F"/>
    <w:rsid w:val="0070405D"/>
    <w:rsid w:val="00713F20"/>
    <w:rsid w:val="007164B6"/>
    <w:rsid w:val="0072630E"/>
    <w:rsid w:val="00732DDC"/>
    <w:rsid w:val="00733B9B"/>
    <w:rsid w:val="00733ED0"/>
    <w:rsid w:val="00735292"/>
    <w:rsid w:val="00754898"/>
    <w:rsid w:val="00755150"/>
    <w:rsid w:val="00763A71"/>
    <w:rsid w:val="00771779"/>
    <w:rsid w:val="007914FF"/>
    <w:rsid w:val="0079613F"/>
    <w:rsid w:val="007968BA"/>
    <w:rsid w:val="007A0BD4"/>
    <w:rsid w:val="007A345A"/>
    <w:rsid w:val="007A40C7"/>
    <w:rsid w:val="007A4A15"/>
    <w:rsid w:val="007A68E6"/>
    <w:rsid w:val="007B0FCD"/>
    <w:rsid w:val="007B34F1"/>
    <w:rsid w:val="007C190D"/>
    <w:rsid w:val="007C64EC"/>
    <w:rsid w:val="007D7E01"/>
    <w:rsid w:val="007E3516"/>
    <w:rsid w:val="007F45C3"/>
    <w:rsid w:val="008013F6"/>
    <w:rsid w:val="0081244E"/>
    <w:rsid w:val="00820738"/>
    <w:rsid w:val="00822D26"/>
    <w:rsid w:val="00826401"/>
    <w:rsid w:val="0085096E"/>
    <w:rsid w:val="00857D68"/>
    <w:rsid w:val="00863D2C"/>
    <w:rsid w:val="008678CB"/>
    <w:rsid w:val="0087054E"/>
    <w:rsid w:val="00873FFB"/>
    <w:rsid w:val="00877AD1"/>
    <w:rsid w:val="00884918"/>
    <w:rsid w:val="008A5B4D"/>
    <w:rsid w:val="008B5F57"/>
    <w:rsid w:val="008C02DC"/>
    <w:rsid w:val="008C6DB3"/>
    <w:rsid w:val="008E2BE4"/>
    <w:rsid w:val="008E3856"/>
    <w:rsid w:val="008F1715"/>
    <w:rsid w:val="009038A1"/>
    <w:rsid w:val="00911E11"/>
    <w:rsid w:val="0091604C"/>
    <w:rsid w:val="009575CF"/>
    <w:rsid w:val="009576F1"/>
    <w:rsid w:val="0098284B"/>
    <w:rsid w:val="009A4F8D"/>
    <w:rsid w:val="009C0593"/>
    <w:rsid w:val="009C08AC"/>
    <w:rsid w:val="009C11FF"/>
    <w:rsid w:val="009C4F36"/>
    <w:rsid w:val="009C5EB1"/>
    <w:rsid w:val="009D559F"/>
    <w:rsid w:val="009F0577"/>
    <w:rsid w:val="00A13773"/>
    <w:rsid w:val="00A21B76"/>
    <w:rsid w:val="00A2357B"/>
    <w:rsid w:val="00A4121F"/>
    <w:rsid w:val="00A427BE"/>
    <w:rsid w:val="00A57534"/>
    <w:rsid w:val="00A81639"/>
    <w:rsid w:val="00A81F6E"/>
    <w:rsid w:val="00A83341"/>
    <w:rsid w:val="00A86025"/>
    <w:rsid w:val="00A965DE"/>
    <w:rsid w:val="00AA0592"/>
    <w:rsid w:val="00AA0F64"/>
    <w:rsid w:val="00AA6F61"/>
    <w:rsid w:val="00AB0F03"/>
    <w:rsid w:val="00AB4051"/>
    <w:rsid w:val="00AC35B4"/>
    <w:rsid w:val="00AC5332"/>
    <w:rsid w:val="00AC68EF"/>
    <w:rsid w:val="00AD2CAE"/>
    <w:rsid w:val="00AD59EA"/>
    <w:rsid w:val="00AE5D96"/>
    <w:rsid w:val="00AF658E"/>
    <w:rsid w:val="00AF676D"/>
    <w:rsid w:val="00B02E82"/>
    <w:rsid w:val="00B06402"/>
    <w:rsid w:val="00B13AB4"/>
    <w:rsid w:val="00B1423B"/>
    <w:rsid w:val="00B15A02"/>
    <w:rsid w:val="00B16D92"/>
    <w:rsid w:val="00B2140E"/>
    <w:rsid w:val="00B336F8"/>
    <w:rsid w:val="00B35F5F"/>
    <w:rsid w:val="00B63631"/>
    <w:rsid w:val="00B7290F"/>
    <w:rsid w:val="00B73BB7"/>
    <w:rsid w:val="00B80BF8"/>
    <w:rsid w:val="00B92A54"/>
    <w:rsid w:val="00BA159E"/>
    <w:rsid w:val="00BA633D"/>
    <w:rsid w:val="00BB2F2D"/>
    <w:rsid w:val="00BC69BA"/>
    <w:rsid w:val="00BE3ED8"/>
    <w:rsid w:val="00BF1B3B"/>
    <w:rsid w:val="00C00C27"/>
    <w:rsid w:val="00C0149F"/>
    <w:rsid w:val="00C10A8C"/>
    <w:rsid w:val="00C231D8"/>
    <w:rsid w:val="00C40135"/>
    <w:rsid w:val="00C43F90"/>
    <w:rsid w:val="00C457BA"/>
    <w:rsid w:val="00C64633"/>
    <w:rsid w:val="00C67E6A"/>
    <w:rsid w:val="00C83534"/>
    <w:rsid w:val="00C83C27"/>
    <w:rsid w:val="00C974BF"/>
    <w:rsid w:val="00CB1167"/>
    <w:rsid w:val="00CB1CE7"/>
    <w:rsid w:val="00CB5A09"/>
    <w:rsid w:val="00CB7BDF"/>
    <w:rsid w:val="00CE4794"/>
    <w:rsid w:val="00CF6981"/>
    <w:rsid w:val="00D00BA5"/>
    <w:rsid w:val="00D03738"/>
    <w:rsid w:val="00D11A55"/>
    <w:rsid w:val="00D20408"/>
    <w:rsid w:val="00D435EB"/>
    <w:rsid w:val="00D50DB1"/>
    <w:rsid w:val="00D51730"/>
    <w:rsid w:val="00D65490"/>
    <w:rsid w:val="00D66FBE"/>
    <w:rsid w:val="00D6705C"/>
    <w:rsid w:val="00D711D6"/>
    <w:rsid w:val="00D774EA"/>
    <w:rsid w:val="00D851D0"/>
    <w:rsid w:val="00D868B0"/>
    <w:rsid w:val="00D91EFB"/>
    <w:rsid w:val="00DA1010"/>
    <w:rsid w:val="00DA6E41"/>
    <w:rsid w:val="00DB46F6"/>
    <w:rsid w:val="00DC07C3"/>
    <w:rsid w:val="00DC6E6F"/>
    <w:rsid w:val="00DE73FB"/>
    <w:rsid w:val="00E06523"/>
    <w:rsid w:val="00E070BC"/>
    <w:rsid w:val="00E11AF3"/>
    <w:rsid w:val="00E13B49"/>
    <w:rsid w:val="00E162EC"/>
    <w:rsid w:val="00E17241"/>
    <w:rsid w:val="00E35C59"/>
    <w:rsid w:val="00E403F8"/>
    <w:rsid w:val="00E41FE4"/>
    <w:rsid w:val="00E623E9"/>
    <w:rsid w:val="00E63718"/>
    <w:rsid w:val="00E66029"/>
    <w:rsid w:val="00E70BFA"/>
    <w:rsid w:val="00E80599"/>
    <w:rsid w:val="00E920B7"/>
    <w:rsid w:val="00E9247F"/>
    <w:rsid w:val="00E92970"/>
    <w:rsid w:val="00E9668C"/>
    <w:rsid w:val="00EA4030"/>
    <w:rsid w:val="00EC53C9"/>
    <w:rsid w:val="00EE609A"/>
    <w:rsid w:val="00EF0471"/>
    <w:rsid w:val="00F06C0D"/>
    <w:rsid w:val="00F14E65"/>
    <w:rsid w:val="00F208C4"/>
    <w:rsid w:val="00F2107F"/>
    <w:rsid w:val="00F51131"/>
    <w:rsid w:val="00F51600"/>
    <w:rsid w:val="00F60058"/>
    <w:rsid w:val="00F61EF0"/>
    <w:rsid w:val="00F63996"/>
    <w:rsid w:val="00F647B4"/>
    <w:rsid w:val="00F755D0"/>
    <w:rsid w:val="00F8400E"/>
    <w:rsid w:val="00FA3738"/>
    <w:rsid w:val="00FB4603"/>
    <w:rsid w:val="00FC1AE0"/>
    <w:rsid w:val="00FC200E"/>
    <w:rsid w:val="00FC22BF"/>
    <w:rsid w:val="00FD1673"/>
    <w:rsid w:val="00FE4CE4"/>
    <w:rsid w:val="00FE5A65"/>
    <w:rsid w:val="00FF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CharChar1">
    <w:name w:val="Char Char1"/>
    <w:basedOn w:val="Normal"/>
    <w:semiHidden/>
    <w:rsid w:val="00D03738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TableTitle">
    <w:name w:val="Table_Title"/>
    <w:basedOn w:val="Normal"/>
    <w:next w:val="Normal"/>
    <w:rsid w:val="008678CB"/>
    <w:pPr>
      <w:keepNext/>
      <w:keepLines/>
      <w:tabs>
        <w:tab w:val="left" w:pos="794"/>
        <w:tab w:val="left" w:pos="1191"/>
        <w:tab w:val="left" w:pos="1588"/>
        <w:tab w:val="left" w:pos="1985"/>
      </w:tabs>
      <w:spacing w:after="120"/>
      <w:jc w:val="center"/>
    </w:pPr>
    <w:rPr>
      <w:rFonts w:eastAsia="SimSun"/>
      <w:b/>
      <w:sz w:val="24"/>
      <w:lang w:eastAsia="de-DE"/>
    </w:rPr>
  </w:style>
  <w:style w:type="character" w:customStyle="1" w:styleId="Heading5Char">
    <w:name w:val="Heading 5 Char"/>
    <w:link w:val="Heading5"/>
    <w:rsid w:val="00637E91"/>
    <w:rPr>
      <w:rFonts w:ascii="Arial" w:hAnsi="Arial"/>
      <w:sz w:val="22"/>
      <w:lang w:val="en-GB" w:eastAsia="en-US" w:bidi="ar-SA"/>
    </w:rPr>
  </w:style>
  <w:style w:type="character" w:customStyle="1" w:styleId="Heading3Char">
    <w:name w:val="Heading 3 Char"/>
    <w:link w:val="Heading3"/>
    <w:rsid w:val="00B6363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link w:val="Heading4"/>
    <w:rsid w:val="00B63631"/>
    <w:rPr>
      <w:rFonts w:ascii="Arial" w:hAnsi="Arial"/>
      <w:sz w:val="24"/>
      <w:lang w:val="en-GB" w:eastAsia="en-US" w:bidi="ar-SA"/>
    </w:rPr>
  </w:style>
  <w:style w:type="paragraph" w:styleId="BalloonText">
    <w:name w:val="Balloon Text"/>
    <w:basedOn w:val="Normal"/>
    <w:semiHidden/>
    <w:rsid w:val="004244FC"/>
    <w:rPr>
      <w:rFonts w:ascii="Tahoma" w:hAnsi="Tahoma" w:cs="Tahoma"/>
      <w:sz w:val="16"/>
      <w:szCs w:val="16"/>
    </w:rPr>
  </w:style>
  <w:style w:type="character" w:customStyle="1" w:styleId="ZchnZchn1">
    <w:name w:val="Zchn Zchn1"/>
    <w:basedOn w:val="Heading4Char"/>
    <w:rsid w:val="008E2BE4"/>
    <w:rPr>
      <w:rFonts w:ascii="Arial" w:hAnsi="Arial"/>
      <w:sz w:val="24"/>
      <w:lang w:val="en-GB" w:eastAsia="en-US" w:bidi="ar-SA"/>
    </w:rPr>
  </w:style>
  <w:style w:type="paragraph" w:customStyle="1" w:styleId="CRCoverPage">
    <w:name w:val="CR Cover Page"/>
    <w:rsid w:val="00574502"/>
    <w:pPr>
      <w:spacing w:after="120"/>
    </w:pPr>
    <w:rPr>
      <w:rFonts w:ascii="Arial" w:hAnsi="Arial"/>
      <w:lang w:val="en-GB"/>
    </w:rPr>
  </w:style>
  <w:style w:type="character" w:customStyle="1" w:styleId="CommentTextChar">
    <w:name w:val="Comment Text Char"/>
    <w:link w:val="CommentText"/>
    <w:semiHidden/>
    <w:rsid w:val="00574502"/>
    <w:rPr>
      <w:lang w:val="en-GB"/>
    </w:rPr>
  </w:style>
  <w:style w:type="character" w:customStyle="1" w:styleId="TALChar">
    <w:name w:val="TAL Char"/>
    <w:link w:val="TAL"/>
    <w:rsid w:val="0057450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574502"/>
    <w:rPr>
      <w:rFonts w:ascii="Arial" w:hAnsi="Arial"/>
      <w:b/>
      <w:lang w:val="en-GB"/>
    </w:rPr>
  </w:style>
  <w:style w:type="paragraph" w:customStyle="1" w:styleId="Requirement">
    <w:name w:val="Requirement"/>
    <w:basedOn w:val="Normal"/>
    <w:rsid w:val="00911E11"/>
    <w:pPr>
      <w:ind w:left="2268" w:hanging="2268"/>
    </w:pPr>
  </w:style>
  <w:style w:type="paragraph" w:customStyle="1" w:styleId="Reference">
    <w:name w:val="Reference"/>
    <w:basedOn w:val="Normal"/>
    <w:rsid w:val="00826401"/>
    <w:pPr>
      <w:tabs>
        <w:tab w:val="left" w:pos="851"/>
      </w:tabs>
      <w:ind w:left="851" w:hanging="851"/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094E69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35C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CharChar1">
    <w:name w:val="Char Char1"/>
    <w:basedOn w:val="Normal"/>
    <w:semiHidden/>
    <w:rsid w:val="00D03738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TableTitle">
    <w:name w:val="Table_Title"/>
    <w:basedOn w:val="Normal"/>
    <w:next w:val="Normal"/>
    <w:rsid w:val="008678CB"/>
    <w:pPr>
      <w:keepNext/>
      <w:keepLines/>
      <w:tabs>
        <w:tab w:val="left" w:pos="794"/>
        <w:tab w:val="left" w:pos="1191"/>
        <w:tab w:val="left" w:pos="1588"/>
        <w:tab w:val="left" w:pos="1985"/>
      </w:tabs>
      <w:spacing w:after="120"/>
      <w:jc w:val="center"/>
    </w:pPr>
    <w:rPr>
      <w:rFonts w:eastAsia="SimSun"/>
      <w:b/>
      <w:sz w:val="24"/>
      <w:lang w:eastAsia="de-DE"/>
    </w:rPr>
  </w:style>
  <w:style w:type="character" w:customStyle="1" w:styleId="Heading5Char">
    <w:name w:val="Heading 5 Char"/>
    <w:link w:val="Heading5"/>
    <w:rsid w:val="00637E91"/>
    <w:rPr>
      <w:rFonts w:ascii="Arial" w:hAnsi="Arial"/>
      <w:sz w:val="22"/>
      <w:lang w:val="en-GB" w:eastAsia="en-US" w:bidi="ar-SA"/>
    </w:rPr>
  </w:style>
  <w:style w:type="character" w:customStyle="1" w:styleId="Heading3Char">
    <w:name w:val="Heading 3 Char"/>
    <w:link w:val="Heading3"/>
    <w:rsid w:val="00B6363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link w:val="Heading4"/>
    <w:rsid w:val="00B63631"/>
    <w:rPr>
      <w:rFonts w:ascii="Arial" w:hAnsi="Arial"/>
      <w:sz w:val="24"/>
      <w:lang w:val="en-GB" w:eastAsia="en-US" w:bidi="ar-SA"/>
    </w:rPr>
  </w:style>
  <w:style w:type="paragraph" w:styleId="BalloonText">
    <w:name w:val="Balloon Text"/>
    <w:basedOn w:val="Normal"/>
    <w:semiHidden/>
    <w:rsid w:val="004244FC"/>
    <w:rPr>
      <w:rFonts w:ascii="Tahoma" w:hAnsi="Tahoma" w:cs="Tahoma"/>
      <w:sz w:val="16"/>
      <w:szCs w:val="16"/>
    </w:rPr>
  </w:style>
  <w:style w:type="character" w:customStyle="1" w:styleId="ZchnZchn1">
    <w:name w:val="Zchn Zchn1"/>
    <w:basedOn w:val="Heading4Char"/>
    <w:rsid w:val="008E2BE4"/>
    <w:rPr>
      <w:rFonts w:ascii="Arial" w:hAnsi="Arial"/>
      <w:sz w:val="24"/>
      <w:lang w:val="en-GB" w:eastAsia="en-US" w:bidi="ar-SA"/>
    </w:rPr>
  </w:style>
  <w:style w:type="paragraph" w:customStyle="1" w:styleId="CRCoverPage">
    <w:name w:val="CR Cover Page"/>
    <w:rsid w:val="00574502"/>
    <w:pPr>
      <w:spacing w:after="120"/>
    </w:pPr>
    <w:rPr>
      <w:rFonts w:ascii="Arial" w:hAnsi="Arial"/>
      <w:lang w:val="en-GB"/>
    </w:rPr>
  </w:style>
  <w:style w:type="character" w:customStyle="1" w:styleId="CommentTextChar">
    <w:name w:val="Comment Text Char"/>
    <w:link w:val="CommentText"/>
    <w:semiHidden/>
    <w:rsid w:val="00574502"/>
    <w:rPr>
      <w:lang w:val="en-GB"/>
    </w:rPr>
  </w:style>
  <w:style w:type="character" w:customStyle="1" w:styleId="TALChar">
    <w:name w:val="TAL Char"/>
    <w:link w:val="TAL"/>
    <w:rsid w:val="0057450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574502"/>
    <w:rPr>
      <w:rFonts w:ascii="Arial" w:hAnsi="Arial"/>
      <w:b/>
      <w:lang w:val="en-GB"/>
    </w:rPr>
  </w:style>
  <w:style w:type="paragraph" w:customStyle="1" w:styleId="Requirement">
    <w:name w:val="Requirement"/>
    <w:basedOn w:val="Normal"/>
    <w:rsid w:val="00911E11"/>
    <w:pPr>
      <w:ind w:left="2268" w:hanging="2268"/>
    </w:pPr>
  </w:style>
  <w:style w:type="paragraph" w:customStyle="1" w:styleId="Reference">
    <w:name w:val="Reference"/>
    <w:basedOn w:val="Normal"/>
    <w:rsid w:val="00826401"/>
    <w:pPr>
      <w:tabs>
        <w:tab w:val="left" w:pos="851"/>
      </w:tabs>
      <w:ind w:left="851" w:hanging="851"/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094E69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35C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ftp://ftp.3gpp.org/TSG_SA/WG5_TM/TSGS5_89/Docs/S5-131057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ftp://ftp.3gpp.org/TSG_SA/WG5_TM/TSGS5_89/docs/S5-130950.zip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ftp://ftp.3gpp.org/TSG_SA/WG5_TM/TSGS5_89/docs/S5-130935.zip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5CA41-189D-4E1F-A1D0-97C6D5A8F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32.501</vt:lpstr>
    </vt:vector>
  </TitlesOfParts>
  <Company>Nokia Siemens Networks</Company>
  <LinksUpToDate>false</LinksUpToDate>
  <CharactersWithSpaces>1902</CharactersWithSpaces>
  <SharedDoc>false</SharedDoc>
  <HyperlinkBase/>
  <HLinks>
    <vt:vector size="6" baseType="variant">
      <vt:variant>
        <vt:i4>8192065</vt:i4>
      </vt:variant>
      <vt:variant>
        <vt:i4>0</vt:i4>
      </vt:variant>
      <vt:variant>
        <vt:i4>0</vt:i4>
      </vt:variant>
      <vt:variant>
        <vt:i4>5</vt:i4>
      </vt:variant>
      <vt:variant>
        <vt:lpwstr>ftp://ftp.3gpp.org/tsg_sa/WG5_TM/TSGS5_89/Docs/S5-130871.zip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32.501</dc:title>
  <dc:subject>Telecommunication management; Self Configuration of Network Elements; Concepts and Requirements (Release 8)</dc:subject>
  <dc:creator>MCC Support</dc:creator>
  <cp:keywords>&lt;management&gt;</cp:keywords>
  <cp:lastModifiedBy>Halkanani</cp:lastModifiedBy>
  <cp:revision>2</cp:revision>
  <cp:lastPrinted>2013-08-15T17:22:00Z</cp:lastPrinted>
  <dcterms:created xsi:type="dcterms:W3CDTF">2013-08-16T20:31:00Z</dcterms:created>
  <dcterms:modified xsi:type="dcterms:W3CDTF">2013-08-16T20:31:00Z</dcterms:modified>
</cp:coreProperties>
</file>