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3591" w14:textId="1B085A6F" w:rsidR="00822DC9" w:rsidRPr="00F25496" w:rsidRDefault="00822DC9" w:rsidP="00822DC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41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4917FF" w:rsidRPr="004917FF">
        <w:rPr>
          <w:b/>
          <w:i/>
          <w:noProof/>
          <w:sz w:val="28"/>
        </w:rPr>
        <w:t>S5-221675</w:t>
      </w:r>
    </w:p>
    <w:p w14:paraId="3692D657" w14:textId="3FB1C8ED" w:rsidR="00EB746A" w:rsidRPr="00635529" w:rsidRDefault="00822DC9" w:rsidP="00822DC9">
      <w:pPr>
        <w:pStyle w:val="CRCoverPage"/>
        <w:outlineLvl w:val="0"/>
        <w:rPr>
          <w:b/>
          <w:bCs/>
          <w:noProof/>
          <w:sz w:val="24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17 -26 January 2022</w:t>
      </w:r>
    </w:p>
    <w:p w14:paraId="3A359DB3" w14:textId="77777777" w:rsidR="00C037B9" w:rsidRDefault="00C037B9" w:rsidP="00C037B9">
      <w:pPr>
        <w:pStyle w:val="Header"/>
        <w:tabs>
          <w:tab w:val="right" w:pos="9498"/>
        </w:tabs>
        <w:rPr>
          <w:rFonts w:cs="Arial"/>
          <w:b w:val="0"/>
          <w:sz w:val="24"/>
        </w:rPr>
      </w:pPr>
    </w:p>
    <w:p w14:paraId="35EFAA8E" w14:textId="41AAA129" w:rsidR="000F7ECB" w:rsidRPr="00222D66" w:rsidRDefault="000F7ECB" w:rsidP="00C037B9">
      <w:pPr>
        <w:pStyle w:val="Header"/>
        <w:tabs>
          <w:tab w:val="right" w:pos="9498"/>
        </w:tabs>
        <w:rPr>
          <w:rFonts w:cs="Arial"/>
          <w:bCs/>
          <w:sz w:val="22"/>
        </w:rPr>
      </w:pPr>
      <w:r w:rsidRPr="00222D66">
        <w:rPr>
          <w:rFonts w:cs="Arial"/>
          <w:bCs/>
          <w:sz w:val="22"/>
        </w:rPr>
        <w:t>3GPP TSG-</w:t>
      </w:r>
      <w:r w:rsidR="004F39C0" w:rsidRPr="004917FF">
        <w:rPr>
          <w:rFonts w:cs="Arial"/>
          <w:bCs/>
          <w:sz w:val="22"/>
        </w:rPr>
        <w:t>SA</w:t>
      </w:r>
      <w:r w:rsidRPr="00222D66">
        <w:rPr>
          <w:rFonts w:cs="Arial"/>
          <w:bCs/>
          <w:sz w:val="22"/>
        </w:rPr>
        <w:t xml:space="preserve"> Meeting </w:t>
      </w:r>
      <w:r w:rsidRPr="004917FF">
        <w:rPr>
          <w:rFonts w:cs="Arial"/>
          <w:bCs/>
          <w:sz w:val="22"/>
        </w:rPr>
        <w:t>#</w:t>
      </w:r>
      <w:r w:rsidR="004917FF" w:rsidRPr="004917FF">
        <w:rPr>
          <w:rFonts w:cs="Arial"/>
          <w:bCs/>
          <w:sz w:val="22"/>
        </w:rPr>
        <w:t>95-e</w:t>
      </w:r>
      <w:r w:rsidRPr="00222D66">
        <w:rPr>
          <w:rFonts w:cs="Arial"/>
          <w:bCs/>
          <w:sz w:val="22"/>
        </w:rPr>
        <w:tab/>
        <w:t xml:space="preserve">Tdoc </w:t>
      </w:r>
      <w:r w:rsidRPr="00CC358C">
        <w:rPr>
          <w:rFonts w:cs="Arial"/>
          <w:bCs/>
          <w:color w:val="2F5496"/>
          <w:sz w:val="22"/>
        </w:rPr>
        <w:t>&lt;DocNumber&gt;</w:t>
      </w:r>
    </w:p>
    <w:p w14:paraId="466ECAD9" w14:textId="29325985" w:rsidR="000F7ECB" w:rsidRPr="00DC278D" w:rsidRDefault="004917FF" w:rsidP="004917FF">
      <w:pPr>
        <w:pStyle w:val="CRCoverPage"/>
        <w:outlineLvl w:val="0"/>
        <w:rPr>
          <w:rFonts w:cs="Arial"/>
          <w:bCs/>
          <w:color w:val="4472C4"/>
          <w:sz w:val="22"/>
        </w:rPr>
      </w:pPr>
      <w:r w:rsidRPr="00F25496">
        <w:rPr>
          <w:sz w:val="24"/>
        </w:rPr>
        <w:t>e-meeting</w:t>
      </w:r>
      <w:r>
        <w:rPr>
          <w:sz w:val="24"/>
        </w:rPr>
        <w:t>, 13 – 24 March 2022</w:t>
      </w:r>
      <w:r w:rsidR="000F7ECB" w:rsidRPr="00DC278D">
        <w:rPr>
          <w:rFonts w:cs="Arial"/>
          <w:bCs/>
          <w:color w:val="4472C4"/>
          <w:sz w:val="22"/>
        </w:rPr>
        <w:br/>
      </w:r>
      <w:r w:rsidR="000F7ECB" w:rsidRPr="00DC278D">
        <w:rPr>
          <w:rFonts w:cs="Arial"/>
          <w:bCs/>
          <w:color w:val="4472C4"/>
          <w:sz w:val="22"/>
        </w:rPr>
        <w:br/>
      </w:r>
    </w:p>
    <w:p w14:paraId="2368C8B1" w14:textId="5FA97EAC" w:rsidR="000F7ECB" w:rsidRDefault="000F7ECB" w:rsidP="000F7ECB">
      <w:pPr>
        <w:spacing w:after="60"/>
        <w:ind w:left="1985" w:hanging="1985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</w:rPr>
        <w:t xml:space="preserve">Presentation of </w:t>
      </w:r>
      <w:r w:rsidR="00222D66" w:rsidRPr="00222D66">
        <w:rPr>
          <w:rFonts w:ascii="Arial" w:hAnsi="Arial" w:cs="Arial"/>
          <w:b/>
        </w:rPr>
        <w:t>Specification to TSG</w:t>
      </w:r>
      <w:r w:rsidR="00222D66">
        <w:rPr>
          <w:rFonts w:ascii="Arial" w:hAnsi="Arial" w:cs="Arial"/>
          <w:b/>
        </w:rPr>
        <w:t>:</w:t>
      </w:r>
      <w:r w:rsidR="00222D66">
        <w:rPr>
          <w:rFonts w:ascii="Arial" w:hAnsi="Arial" w:cs="Arial"/>
          <w:b/>
        </w:rPr>
        <w:br/>
      </w:r>
      <w:r w:rsidR="00222D66" w:rsidRPr="00222D66">
        <w:rPr>
          <w:rFonts w:ascii="Arial" w:hAnsi="Arial" w:cs="Arial"/>
          <w:b/>
          <w:color w:val="0000FF"/>
        </w:rPr>
        <w:t>TS</w:t>
      </w:r>
      <w:r w:rsidR="004917FF">
        <w:rPr>
          <w:rFonts w:ascii="Arial" w:hAnsi="Arial" w:cs="Arial"/>
          <w:b/>
          <w:color w:val="0000FF"/>
        </w:rPr>
        <w:t xml:space="preserve"> 32</w:t>
      </w:r>
      <w:r w:rsidR="00222D66" w:rsidRPr="00222D66">
        <w:rPr>
          <w:rFonts w:ascii="Arial" w:hAnsi="Arial" w:cs="Arial"/>
          <w:b/>
          <w:color w:val="0000FF"/>
        </w:rPr>
        <w:t>.</w:t>
      </w:r>
      <w:r w:rsidR="004917FF">
        <w:rPr>
          <w:rFonts w:ascii="Arial" w:hAnsi="Arial" w:cs="Arial"/>
          <w:b/>
          <w:color w:val="0000FF"/>
        </w:rPr>
        <w:t>257</w:t>
      </w:r>
      <w:r w:rsidR="00222D66" w:rsidRPr="00222D66">
        <w:rPr>
          <w:rFonts w:ascii="Arial" w:hAnsi="Arial" w:cs="Arial"/>
          <w:b/>
        </w:rPr>
        <w:t>, Version</w:t>
      </w:r>
      <w:r w:rsidR="00222D66" w:rsidRPr="00222D66">
        <w:rPr>
          <w:rFonts w:ascii="Arial" w:hAnsi="Arial" w:cs="Arial"/>
          <w:b/>
          <w:color w:val="0000FF"/>
        </w:rPr>
        <w:t xml:space="preserve"> </w:t>
      </w:r>
      <w:r w:rsidR="004917FF">
        <w:rPr>
          <w:rFonts w:ascii="Arial" w:hAnsi="Arial" w:cs="Arial"/>
          <w:b/>
          <w:color w:val="0000FF"/>
        </w:rPr>
        <w:t>1.0.0</w:t>
      </w:r>
      <w:r w:rsidR="00222D66">
        <w:rPr>
          <w:rFonts w:ascii="Arial" w:hAnsi="Arial" w:cs="Arial"/>
          <w:b/>
          <w:color w:val="0000FF"/>
        </w:rPr>
        <w:br/>
      </w:r>
    </w:p>
    <w:p w14:paraId="05E7EA52" w14:textId="167A91C0" w:rsidR="002B09A1" w:rsidRDefault="002B09A1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4917FF">
        <w:rPr>
          <w:rFonts w:ascii="Arial" w:hAnsi="Arial" w:cs="Arial"/>
          <w:b/>
          <w:color w:val="2F5496"/>
        </w:rPr>
        <w:t>SA5</w:t>
      </w:r>
      <w:r w:rsidR="00201520" w:rsidRPr="00CC358C">
        <w:rPr>
          <w:rFonts w:ascii="Arial" w:hAnsi="Arial" w:cs="Arial"/>
          <w:b/>
          <w:color w:val="2F5496"/>
        </w:rPr>
        <w:br/>
      </w:r>
    </w:p>
    <w:p w14:paraId="2D151239" w14:textId="76818CEA" w:rsidR="00222D66" w:rsidRPr="00222D66" w:rsidRDefault="00222D66" w:rsidP="000F7EC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</w:r>
      <w:r w:rsidRPr="00222D66">
        <w:rPr>
          <w:rFonts w:ascii="Arial" w:hAnsi="Arial" w:cs="Arial"/>
          <w:b/>
          <w:color w:val="0000FF"/>
        </w:rPr>
        <w:t>Information</w:t>
      </w:r>
    </w:p>
    <w:p w14:paraId="1C68E4A8" w14:textId="77777777" w:rsidR="00222D66" w:rsidRDefault="00222D66" w:rsidP="000F7ECB">
      <w:pPr>
        <w:spacing w:after="60"/>
        <w:ind w:left="1985" w:hanging="1985"/>
        <w:rPr>
          <w:rFonts w:ascii="Arial" w:hAnsi="Arial" w:cs="Arial"/>
          <w:bCs/>
        </w:rPr>
      </w:pPr>
    </w:p>
    <w:p w14:paraId="7F18D399" w14:textId="77777777" w:rsidR="0045428D" w:rsidRPr="00222D66" w:rsidRDefault="0045428D">
      <w:pPr>
        <w:tabs>
          <w:tab w:val="left" w:pos="3119"/>
        </w:tabs>
        <w:rPr>
          <w:b/>
          <w:sz w:val="24"/>
        </w:rPr>
      </w:pPr>
    </w:p>
    <w:p w14:paraId="767A9B3A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Abstract of document:</w:t>
      </w:r>
    </w:p>
    <w:p w14:paraId="4F8D31BC" w14:textId="54B608A1" w:rsidR="007C7C34" w:rsidRDefault="007C7C34" w:rsidP="007C7C34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 xml:space="preserve">It is the </w:t>
      </w:r>
      <w:r>
        <w:rPr>
          <w:color w:val="0000FF"/>
          <w:sz w:val="24"/>
        </w:rPr>
        <w:t>TS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</w:rPr>
        <w:t xml:space="preserve">for Edge Computing </w:t>
      </w:r>
      <w:r w:rsidR="00BA0273">
        <w:rPr>
          <w:color w:val="0000FF"/>
          <w:sz w:val="24"/>
        </w:rPr>
        <w:t>d</w:t>
      </w:r>
      <w:r>
        <w:rPr>
          <w:color w:val="0000FF"/>
          <w:sz w:val="24"/>
        </w:rPr>
        <w:t>omain charging</w:t>
      </w:r>
      <w:r>
        <w:rPr>
          <w:color w:val="0000FF"/>
          <w:sz w:val="24"/>
        </w:rPr>
        <w:t>.</w:t>
      </w:r>
    </w:p>
    <w:p w14:paraId="568D363B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 xml:space="preserve">Changes since last presentation to </w:t>
      </w:r>
      <w:r>
        <w:rPr>
          <w:b/>
          <w:color w:val="0000FF"/>
          <w:sz w:val="24"/>
        </w:rPr>
        <w:t xml:space="preserve">&lt;TSG&gt; </w:t>
      </w:r>
      <w:r>
        <w:rPr>
          <w:b/>
          <w:sz w:val="24"/>
        </w:rPr>
        <w:t>Meeting #</w:t>
      </w:r>
      <w:r>
        <w:rPr>
          <w:b/>
          <w:color w:val="0000FF"/>
          <w:sz w:val="24"/>
        </w:rPr>
        <w:t>&lt;N&gt;</w:t>
      </w:r>
      <w:r>
        <w:rPr>
          <w:b/>
          <w:sz w:val="24"/>
        </w:rPr>
        <w:t>:</w:t>
      </w:r>
    </w:p>
    <w:p w14:paraId="026666BB" w14:textId="4394BCB7" w:rsidR="0045428D" w:rsidRDefault="00BA0273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N/A</w:t>
      </w:r>
    </w:p>
    <w:p w14:paraId="2D7FB9A0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Outstanding Issues:</w:t>
      </w:r>
    </w:p>
    <w:p w14:paraId="1800F09E" w14:textId="112D4083" w:rsidR="0045428D" w:rsidRDefault="00BA0273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The following aspects need to be completed:</w:t>
      </w:r>
    </w:p>
    <w:p w14:paraId="1010A45B" w14:textId="7E2E0A96" w:rsidR="00BA0273" w:rsidRDefault="00BA0273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- Enhancement of 32.240 to support Edge Computing Charging</w:t>
      </w:r>
    </w:p>
    <w:p w14:paraId="6A89BFB7" w14:textId="4A4B6928" w:rsidR="00BA0273" w:rsidRDefault="00BA0273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 xml:space="preserve">- Stage 3 for Edge Computing charging </w:t>
      </w:r>
    </w:p>
    <w:p w14:paraId="771B9E6F" w14:textId="77777777" w:rsidR="0045428D" w:rsidRDefault="0045428D">
      <w:pPr>
        <w:pBdr>
          <w:top w:val="single" w:sz="4" w:space="1" w:color="auto"/>
        </w:pBdr>
        <w:tabs>
          <w:tab w:val="left" w:pos="3119"/>
        </w:tabs>
        <w:rPr>
          <w:b/>
          <w:sz w:val="24"/>
        </w:rPr>
      </w:pPr>
      <w:r>
        <w:rPr>
          <w:b/>
          <w:sz w:val="24"/>
        </w:rPr>
        <w:t>Contentious Issues:</w:t>
      </w:r>
    </w:p>
    <w:p w14:paraId="7999FBA3" w14:textId="15036949" w:rsidR="0045428D" w:rsidRDefault="00BA0273">
      <w:pPr>
        <w:tabs>
          <w:tab w:val="left" w:pos="3119"/>
        </w:tabs>
        <w:rPr>
          <w:color w:val="0000FF"/>
          <w:sz w:val="24"/>
        </w:rPr>
      </w:pPr>
      <w:r>
        <w:rPr>
          <w:color w:val="0000FF"/>
          <w:sz w:val="24"/>
        </w:rPr>
        <w:t>None.</w:t>
      </w:r>
    </w:p>
    <w:p w14:paraId="23578B09" w14:textId="77777777" w:rsidR="0045428D" w:rsidRDefault="0045428D">
      <w:pPr>
        <w:tabs>
          <w:tab w:val="left" w:pos="3119"/>
        </w:tabs>
        <w:rPr>
          <w:b/>
          <w:sz w:val="24"/>
        </w:rPr>
      </w:pPr>
    </w:p>
    <w:p w14:paraId="707DA49E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  <w:u w:val="single"/>
        </w:rPr>
      </w:pPr>
      <w:r w:rsidRPr="0045428D">
        <w:rPr>
          <w:sz w:val="16"/>
          <w:szCs w:val="16"/>
          <w:u w:val="single"/>
        </w:rPr>
        <w:t>Change history of this document:</w:t>
      </w:r>
    </w:p>
    <w:p w14:paraId="1F214520" w14:textId="77777777" w:rsidR="0045428D" w:rsidRP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1999-11-17: </w:t>
      </w:r>
      <w:r w:rsidRPr="0045428D">
        <w:rPr>
          <w:sz w:val="16"/>
          <w:szCs w:val="16"/>
        </w:rPr>
        <w:t>original issue</w:t>
      </w:r>
    </w:p>
    <w:p w14:paraId="5A659CB0" w14:textId="77777777" w:rsidR="0045428D" w:rsidRDefault="0045428D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2007-09-06: </w:t>
      </w:r>
      <w:r w:rsidRPr="0045428D">
        <w:rPr>
          <w:sz w:val="16"/>
          <w:szCs w:val="16"/>
        </w:rPr>
        <w:t>removal of references to Working Groups; bring names of TSGs up to date; correction of typo</w:t>
      </w:r>
    </w:p>
    <w:p w14:paraId="0738F165" w14:textId="77777777" w:rsidR="000F7ECB" w:rsidRPr="0045428D" w:rsidRDefault="000F7ECB" w:rsidP="0045428D">
      <w:pPr>
        <w:tabs>
          <w:tab w:val="left" w:pos="3119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2015-01-06: adds tdoc header &amp; removes redundant information below</w:t>
      </w:r>
    </w:p>
    <w:sectPr w:rsidR="000F7ECB" w:rsidRPr="0045428D">
      <w:pgSz w:w="11898" w:h="16827"/>
      <w:pgMar w:top="1416" w:right="1133" w:bottom="1133" w:left="1133" w:header="850" w:footer="3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CF9E7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6A7803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5F00F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1806F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DD00D7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42ECB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D7AA3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DA2sbAwNTVV0lEKTi0uzszPAykwrAUAwiDoBSwAAAA="/>
  </w:docVars>
  <w:rsids>
    <w:rsidRoot w:val="0045428D"/>
    <w:rsid w:val="000453B4"/>
    <w:rsid w:val="0006494B"/>
    <w:rsid w:val="000711AA"/>
    <w:rsid w:val="000F7ECB"/>
    <w:rsid w:val="00103320"/>
    <w:rsid w:val="00106ABB"/>
    <w:rsid w:val="0017511D"/>
    <w:rsid w:val="001970B4"/>
    <w:rsid w:val="001D45C5"/>
    <w:rsid w:val="00201520"/>
    <w:rsid w:val="00222D66"/>
    <w:rsid w:val="002A6CA6"/>
    <w:rsid w:val="002B09A1"/>
    <w:rsid w:val="002B220E"/>
    <w:rsid w:val="002D6A80"/>
    <w:rsid w:val="003647FC"/>
    <w:rsid w:val="00366E2A"/>
    <w:rsid w:val="00367D74"/>
    <w:rsid w:val="003874F2"/>
    <w:rsid w:val="00397034"/>
    <w:rsid w:val="0045428D"/>
    <w:rsid w:val="0047776C"/>
    <w:rsid w:val="004917FF"/>
    <w:rsid w:val="004F39C0"/>
    <w:rsid w:val="00567C87"/>
    <w:rsid w:val="005F10CC"/>
    <w:rsid w:val="00607EC1"/>
    <w:rsid w:val="00623423"/>
    <w:rsid w:val="00635529"/>
    <w:rsid w:val="00650510"/>
    <w:rsid w:val="006938BE"/>
    <w:rsid w:val="006B2592"/>
    <w:rsid w:val="006F5B0E"/>
    <w:rsid w:val="007426F1"/>
    <w:rsid w:val="007C7C34"/>
    <w:rsid w:val="007D6195"/>
    <w:rsid w:val="00822DC9"/>
    <w:rsid w:val="008715D6"/>
    <w:rsid w:val="0089418B"/>
    <w:rsid w:val="008B32D5"/>
    <w:rsid w:val="009C3D5A"/>
    <w:rsid w:val="009D5026"/>
    <w:rsid w:val="009D7D77"/>
    <w:rsid w:val="00A06FC8"/>
    <w:rsid w:val="00A15D3A"/>
    <w:rsid w:val="00A31676"/>
    <w:rsid w:val="00A55084"/>
    <w:rsid w:val="00B03A93"/>
    <w:rsid w:val="00B439F6"/>
    <w:rsid w:val="00B8637D"/>
    <w:rsid w:val="00B97929"/>
    <w:rsid w:val="00BA0273"/>
    <w:rsid w:val="00BE5651"/>
    <w:rsid w:val="00BF0958"/>
    <w:rsid w:val="00C037B9"/>
    <w:rsid w:val="00C70A20"/>
    <w:rsid w:val="00C73D3B"/>
    <w:rsid w:val="00CB243C"/>
    <w:rsid w:val="00CC358C"/>
    <w:rsid w:val="00CF6DE2"/>
    <w:rsid w:val="00D45010"/>
    <w:rsid w:val="00D7617F"/>
    <w:rsid w:val="00DC278D"/>
    <w:rsid w:val="00DD3EBC"/>
    <w:rsid w:val="00DD7AC2"/>
    <w:rsid w:val="00EB746A"/>
    <w:rsid w:val="00F20EB7"/>
    <w:rsid w:val="00FC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FFE2D"/>
  <w15:chartTrackingRefBased/>
  <w15:docId w15:val="{0F74D648-957D-4188-AC8C-770097A1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ko-KR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ko-KR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autoRedefine/>
    <w:semiHidden/>
    <w:pPr>
      <w:spacing w:before="180"/>
      <w:ind w:left="2693" w:hanging="2693"/>
    </w:pPr>
    <w:rPr>
      <w:b/>
    </w:rPr>
  </w:style>
  <w:style w:type="paragraph" w:styleId="TOC1">
    <w:name w:val="toc 1"/>
    <w:autoRedefine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ko-KR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ko-KR"/>
    </w:rPr>
  </w:style>
  <w:style w:type="paragraph" w:styleId="TOC5">
    <w:name w:val="toc 5"/>
    <w:basedOn w:val="TOC4"/>
    <w:autoRedefine/>
    <w:semiHidden/>
    <w:pPr>
      <w:ind w:left="1701" w:hanging="1701"/>
    </w:pPr>
  </w:style>
  <w:style w:type="paragraph" w:styleId="TOC4">
    <w:name w:val="toc 4"/>
    <w:basedOn w:val="TOC3"/>
    <w:autoRedefine/>
    <w:semiHidden/>
    <w:pPr>
      <w:ind w:left="1418" w:hanging="1418"/>
    </w:pPr>
  </w:style>
  <w:style w:type="paragraph" w:styleId="TOC3">
    <w:name w:val="toc 3"/>
    <w:basedOn w:val="TOC2"/>
    <w:autoRedefine/>
    <w:semiHidden/>
    <w:pPr>
      <w:ind w:left="1134" w:hanging="1134"/>
    </w:pPr>
  </w:style>
  <w:style w:type="paragraph" w:styleId="TOC2">
    <w:name w:val="toc 2"/>
    <w:basedOn w:val="TOC1"/>
    <w:autoRedefine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ko-KR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autoRedefine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ko-KR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autoRedefine/>
    <w:semiHidden/>
    <w:pPr>
      <w:ind w:left="1985" w:hanging="1985"/>
    </w:pPr>
  </w:style>
  <w:style w:type="paragraph" w:styleId="TOC7">
    <w:name w:val="toc 7"/>
    <w:basedOn w:val="TOC6"/>
    <w:next w:val="Normal"/>
    <w:autoRedefine/>
    <w:semiHidden/>
    <w:pPr>
      <w:ind w:left="2268" w:hanging="2268"/>
    </w:p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3">
    <w:name w:val="List Bullet 3"/>
    <w:basedOn w:val="ListBullet2"/>
    <w:autoRedefine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ko-KR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ko-KR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ko-KR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ko-KR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ko-KR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  <w:autoRedefine/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character" w:customStyle="1" w:styleId="HeaderChar">
    <w:name w:val="Header Char"/>
    <w:link w:val="Header"/>
    <w:rsid w:val="000F7ECB"/>
    <w:rPr>
      <w:rFonts w:ascii="Arial" w:hAnsi="Arial"/>
      <w:b/>
      <w:noProof/>
      <w:sz w:val="18"/>
      <w:lang w:eastAsia="ko-KR" w:bidi="ar-SA"/>
    </w:rPr>
  </w:style>
  <w:style w:type="paragraph" w:styleId="CommentText">
    <w:name w:val="annotation text"/>
    <w:basedOn w:val="Normal"/>
    <w:link w:val="CommentTextChar"/>
    <w:rsid w:val="000F7ECB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lang w:val="x-none" w:eastAsia="en-US"/>
    </w:rPr>
  </w:style>
  <w:style w:type="character" w:customStyle="1" w:styleId="CommentTextChar">
    <w:name w:val="Comment Text Char"/>
    <w:link w:val="CommentText"/>
    <w:rsid w:val="000F7ECB"/>
    <w:rPr>
      <w:rFonts w:ascii="Arial" w:hAnsi="Arial"/>
      <w:lang w:eastAsia="en-US"/>
    </w:rPr>
  </w:style>
  <w:style w:type="character" w:styleId="CommentReference">
    <w:name w:val="annotation reference"/>
    <w:rsid w:val="000F7ECB"/>
    <w:rPr>
      <w:sz w:val="16"/>
    </w:rPr>
  </w:style>
  <w:style w:type="paragraph" w:styleId="BalloonText">
    <w:name w:val="Balloon Text"/>
    <w:basedOn w:val="Normal"/>
    <w:link w:val="BalloonTextChar"/>
    <w:rsid w:val="000F7ECB"/>
    <w:pPr>
      <w:spacing w:after="0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rsid w:val="000F7ECB"/>
    <w:rPr>
      <w:rFonts w:ascii="Segoe UI" w:hAnsi="Segoe UI" w:cs="Segoe UI"/>
      <w:sz w:val="18"/>
      <w:szCs w:val="18"/>
      <w:lang w:eastAsia="ko-KR"/>
    </w:rPr>
  </w:style>
  <w:style w:type="paragraph" w:customStyle="1" w:styleId="CRCoverPage">
    <w:name w:val="CR Cover Page"/>
    <w:rsid w:val="0047776C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3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Presentation to TSG / WG</vt:lpstr>
    </vt:vector>
  </TitlesOfParts>
  <Company>ETSI Sophia-Antipolis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to TSG / WG</dc:title>
  <dc:subject/>
  <dc:creator>Maurice Pope</dc:creator>
  <cp:keywords/>
  <dc:description>Template for presentation of Specifications to TSGs and WGs</dc:description>
  <cp:lastModifiedBy>Intel - Yizhi Yao - 0118</cp:lastModifiedBy>
  <cp:revision>7</cp:revision>
  <dcterms:created xsi:type="dcterms:W3CDTF">2021-10-26T08:00:00Z</dcterms:created>
  <dcterms:modified xsi:type="dcterms:W3CDTF">2022-01-21T22:30:00Z</dcterms:modified>
</cp:coreProperties>
</file>