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73007F">
              <w:t>3</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73007F">
              <w:rPr>
                <w:sz w:val="32"/>
              </w:rPr>
              <w:t>03</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54359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43599">
        <w:t>Foreword</w:t>
      </w:r>
      <w:r w:rsidR="00543599">
        <w:tab/>
      </w:r>
      <w:r w:rsidR="00543599">
        <w:fldChar w:fldCharType="begin"/>
      </w:r>
      <w:r w:rsidR="00543599">
        <w:instrText xml:space="preserve"> PAGEREF _Toc34323965 \h </w:instrText>
      </w:r>
      <w:r w:rsidR="00543599">
        <w:fldChar w:fldCharType="separate"/>
      </w:r>
      <w:r w:rsidR="00543599">
        <w:t>4</w:t>
      </w:r>
      <w:r w:rsidR="00543599">
        <w:fldChar w:fldCharType="end"/>
      </w:r>
    </w:p>
    <w:p w:rsidR="00543599" w:rsidRDefault="0054359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_Toc34323966 \h </w:instrText>
      </w:r>
      <w:r>
        <w:fldChar w:fldCharType="separate"/>
      </w:r>
      <w:r>
        <w:t>6</w:t>
      </w:r>
      <w:r>
        <w:fldChar w:fldCharType="end"/>
      </w:r>
    </w:p>
    <w:p w:rsidR="00543599" w:rsidRDefault="0054359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_Toc34323967 \h </w:instrText>
      </w:r>
      <w:r>
        <w:fldChar w:fldCharType="separate"/>
      </w:r>
      <w:r>
        <w:t>6</w:t>
      </w:r>
      <w:r>
        <w:fldChar w:fldCharType="end"/>
      </w:r>
    </w:p>
    <w:p w:rsidR="00543599" w:rsidRDefault="0054359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_Toc34323968 \h </w:instrText>
      </w:r>
      <w:r>
        <w:fldChar w:fldCharType="separate"/>
      </w:r>
      <w:r>
        <w:t>7</w:t>
      </w:r>
      <w:r>
        <w:fldChar w:fldCharType="end"/>
      </w:r>
    </w:p>
    <w:p w:rsidR="00543599" w:rsidRDefault="0054359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_Toc34323969 \h </w:instrText>
      </w:r>
      <w:r>
        <w:fldChar w:fldCharType="separate"/>
      </w:r>
      <w:r>
        <w:t>7</w:t>
      </w:r>
      <w:r>
        <w:fldChar w:fldCharType="end"/>
      </w:r>
    </w:p>
    <w:p w:rsidR="00543599" w:rsidRDefault="0054359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_Toc34323970 \h </w:instrText>
      </w:r>
      <w:r>
        <w:fldChar w:fldCharType="separate"/>
      </w:r>
      <w:r>
        <w:t>7</w:t>
      </w:r>
      <w:r>
        <w:fldChar w:fldCharType="end"/>
      </w:r>
    </w:p>
    <w:p w:rsidR="00543599" w:rsidRDefault="0054359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_Toc34323971 \h </w:instrText>
      </w:r>
      <w:r>
        <w:fldChar w:fldCharType="separate"/>
      </w:r>
      <w:r>
        <w:t>7</w:t>
      </w:r>
      <w:r>
        <w:fldChar w:fldCharType="end"/>
      </w:r>
    </w:p>
    <w:p w:rsidR="00543599" w:rsidRDefault="0054359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_Toc34323972 \h </w:instrText>
      </w:r>
      <w:r>
        <w:fldChar w:fldCharType="separate"/>
      </w:r>
      <w:r>
        <w:t>8</w:t>
      </w:r>
      <w:r>
        <w:fldChar w:fldCharType="end"/>
      </w:r>
    </w:p>
    <w:p w:rsidR="00543599" w:rsidRDefault="00543599">
      <w:pPr>
        <w:pStyle w:val="20"/>
        <w:rPr>
          <w:rFonts w:asciiTheme="minorHAnsi" w:hAnsiTheme="minorHAnsi" w:cstheme="minorBidi"/>
          <w:kern w:val="2"/>
          <w:sz w:val="21"/>
          <w:szCs w:val="22"/>
          <w:lang w:val="en-US" w:eastAsia="zh-CN"/>
        </w:rPr>
      </w:pPr>
      <w:r w:rsidRPr="004009D4">
        <w:rPr>
          <w:rFonts w:eastAsia="等线"/>
        </w:rPr>
        <w:t>4.1</w:t>
      </w:r>
      <w:r>
        <w:rPr>
          <w:rFonts w:asciiTheme="minorHAnsi" w:hAnsiTheme="minorHAnsi" w:cstheme="minorBidi"/>
          <w:kern w:val="2"/>
          <w:sz w:val="21"/>
          <w:szCs w:val="22"/>
          <w:lang w:val="en-US" w:eastAsia="zh-CN"/>
        </w:rPr>
        <w:tab/>
      </w:r>
      <w:r w:rsidRPr="004009D4">
        <w:rPr>
          <w:rFonts w:eastAsia="等线"/>
        </w:rPr>
        <w:t>High-level Description</w:t>
      </w:r>
      <w:r>
        <w:tab/>
      </w:r>
      <w:r>
        <w:fldChar w:fldCharType="begin"/>
      </w:r>
      <w:r>
        <w:instrText xml:space="preserve"> PAGEREF _Toc34323973 \h </w:instrText>
      </w:r>
      <w:r>
        <w:fldChar w:fldCharType="separate"/>
      </w:r>
      <w:r>
        <w:t>8</w:t>
      </w:r>
      <w:r>
        <w:fldChar w:fldCharType="end"/>
      </w:r>
    </w:p>
    <w:p w:rsidR="00543599" w:rsidRDefault="00543599">
      <w:pPr>
        <w:pStyle w:val="20"/>
        <w:rPr>
          <w:rFonts w:asciiTheme="minorHAnsi" w:hAnsiTheme="minorHAnsi" w:cstheme="minorBidi"/>
          <w:kern w:val="2"/>
          <w:sz w:val="21"/>
          <w:szCs w:val="22"/>
          <w:lang w:val="en-US" w:eastAsia="zh-CN"/>
        </w:rPr>
      </w:pPr>
      <w:r w:rsidRPr="004009D4">
        <w:rPr>
          <w:rFonts w:eastAsia="等线"/>
        </w:rPr>
        <w:t>4.2</w:t>
      </w:r>
      <w:r>
        <w:rPr>
          <w:rFonts w:asciiTheme="minorHAnsi" w:hAnsiTheme="minorHAnsi" w:cstheme="minorBidi"/>
          <w:kern w:val="2"/>
          <w:sz w:val="21"/>
          <w:szCs w:val="22"/>
          <w:lang w:val="en-US" w:eastAsia="zh-CN"/>
        </w:rPr>
        <w:tab/>
      </w:r>
      <w:r w:rsidRPr="004009D4">
        <w:rPr>
          <w:rFonts w:eastAsia="等线"/>
        </w:rPr>
        <w:t>Network Slice performance and analytics charging architecture</w:t>
      </w:r>
      <w:r>
        <w:tab/>
      </w:r>
      <w:r>
        <w:fldChar w:fldCharType="begin"/>
      </w:r>
      <w:r>
        <w:instrText xml:space="preserve"> PAGEREF _Toc34323974 \h </w:instrText>
      </w:r>
      <w:r>
        <w:fldChar w:fldCharType="separate"/>
      </w:r>
      <w:r>
        <w:t>8</w:t>
      </w:r>
      <w:r>
        <w:fldChar w:fldCharType="end"/>
      </w:r>
    </w:p>
    <w:p w:rsidR="00543599" w:rsidRDefault="00543599">
      <w:pPr>
        <w:pStyle w:val="30"/>
        <w:rPr>
          <w:rFonts w:asciiTheme="minorHAnsi" w:hAnsiTheme="minorHAnsi" w:cstheme="minorBidi"/>
          <w:kern w:val="2"/>
          <w:sz w:val="21"/>
          <w:szCs w:val="22"/>
          <w:lang w:val="en-US" w:eastAsia="zh-CN"/>
        </w:rPr>
      </w:pPr>
      <w:r w:rsidRPr="004009D4">
        <w:rPr>
          <w:color w:val="000000"/>
        </w:rPr>
        <w:t>4.2.1</w:t>
      </w:r>
      <w:r>
        <w:rPr>
          <w:rFonts w:asciiTheme="minorHAnsi" w:hAnsiTheme="minorHAnsi" w:cstheme="minorBidi"/>
          <w:kern w:val="2"/>
          <w:sz w:val="21"/>
          <w:szCs w:val="22"/>
          <w:lang w:val="en-US" w:eastAsia="zh-CN"/>
        </w:rPr>
        <w:tab/>
      </w:r>
      <w:r w:rsidRPr="004009D4">
        <w:rPr>
          <w:color w:val="000000"/>
        </w:rPr>
        <w:t>High level network slice performance and analytics architecture</w:t>
      </w:r>
      <w:r>
        <w:tab/>
      </w:r>
      <w:r>
        <w:fldChar w:fldCharType="begin"/>
      </w:r>
      <w:r>
        <w:instrText xml:space="preserve"> PAGEREF _Toc34323975 \h </w:instrText>
      </w:r>
      <w:r>
        <w:fldChar w:fldCharType="separate"/>
      </w:r>
      <w:r>
        <w:t>8</w:t>
      </w:r>
      <w:r>
        <w:fldChar w:fldCharType="end"/>
      </w:r>
    </w:p>
    <w:p w:rsidR="00543599" w:rsidRDefault="00543599">
      <w:pPr>
        <w:pStyle w:val="30"/>
        <w:rPr>
          <w:rFonts w:asciiTheme="minorHAnsi" w:hAnsiTheme="minorHAnsi" w:cstheme="minorBidi"/>
          <w:kern w:val="2"/>
          <w:sz w:val="21"/>
          <w:szCs w:val="22"/>
          <w:lang w:val="en-US" w:eastAsia="zh-CN"/>
        </w:rPr>
      </w:pPr>
      <w:r>
        <w:t>4.2.</w:t>
      </w:r>
      <w:r w:rsidRPr="004009D4">
        <w:rPr>
          <w:color w:val="000000"/>
        </w:rPr>
        <w:t>2</w:t>
      </w:r>
      <w:r>
        <w:rPr>
          <w:rFonts w:asciiTheme="minorHAnsi" w:hAnsiTheme="minorHAnsi" w:cstheme="minorBidi"/>
          <w:kern w:val="2"/>
          <w:sz w:val="21"/>
          <w:szCs w:val="22"/>
          <w:lang w:val="en-US" w:eastAsia="zh-CN"/>
        </w:rPr>
        <w:tab/>
      </w:r>
      <w:r w:rsidRPr="004009D4">
        <w:rPr>
          <w:color w:val="000000"/>
        </w:rPr>
        <w:t>C</w:t>
      </w:r>
      <w:r>
        <w:t>onverged charging architecture</w:t>
      </w:r>
      <w:r>
        <w:tab/>
      </w:r>
      <w:r>
        <w:fldChar w:fldCharType="begin"/>
      </w:r>
      <w:r>
        <w:instrText xml:space="preserve"> PAGEREF _Toc34323976 \h </w:instrText>
      </w:r>
      <w:r>
        <w:fldChar w:fldCharType="separate"/>
      </w:r>
      <w:r>
        <w:t>8</w:t>
      </w:r>
      <w:r>
        <w:fldChar w:fldCharType="end"/>
      </w:r>
    </w:p>
    <w:p w:rsidR="00543599" w:rsidRDefault="00543599">
      <w:pPr>
        <w:pStyle w:val="10"/>
        <w:rPr>
          <w:rFonts w:asciiTheme="minorHAnsi" w:hAnsiTheme="minorHAnsi" w:cstheme="minorBidi"/>
          <w:kern w:val="2"/>
          <w:sz w:val="21"/>
          <w:szCs w:val="22"/>
          <w:lang w:val="en-US" w:eastAsia="zh-CN"/>
        </w:rPr>
      </w:pPr>
      <w:r w:rsidRPr="004009D4">
        <w:rPr>
          <w:rFonts w:eastAsia="等线"/>
        </w:rPr>
        <w:t>5</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principles and scenarios</w:t>
      </w:r>
      <w:r>
        <w:tab/>
      </w:r>
      <w:r>
        <w:fldChar w:fldCharType="begin"/>
      </w:r>
      <w:r>
        <w:instrText xml:space="preserve"> PAGEREF _Toc34323977 \h </w:instrText>
      </w:r>
      <w:r>
        <w:fldChar w:fldCharType="separate"/>
      </w:r>
      <w:r>
        <w:t>9</w:t>
      </w:r>
      <w:r>
        <w:fldChar w:fldCharType="end"/>
      </w:r>
    </w:p>
    <w:p w:rsidR="00543599" w:rsidRDefault="00543599">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principles</w:t>
      </w:r>
      <w:r>
        <w:tab/>
      </w:r>
      <w:r>
        <w:fldChar w:fldCharType="begin"/>
      </w:r>
      <w:r>
        <w:instrText xml:space="preserve"> PAGEREF _Toc34323978 \h </w:instrText>
      </w:r>
      <w:r>
        <w:fldChar w:fldCharType="separate"/>
      </w:r>
      <w:r>
        <w:t>9</w:t>
      </w:r>
      <w:r>
        <w:fldChar w:fldCharType="end"/>
      </w:r>
    </w:p>
    <w:p w:rsidR="00543599" w:rsidRDefault="00543599">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_Toc34323979 \h </w:instrText>
      </w:r>
      <w:r>
        <w:fldChar w:fldCharType="separate"/>
      </w:r>
      <w:r>
        <w:t>9</w:t>
      </w:r>
      <w:r>
        <w:fldChar w:fldCharType="end"/>
      </w:r>
    </w:p>
    <w:p w:rsidR="00543599" w:rsidRDefault="00543599">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_Toc34323980 \h </w:instrText>
      </w:r>
      <w:r>
        <w:fldChar w:fldCharType="separate"/>
      </w:r>
      <w:r>
        <w:t>9</w:t>
      </w:r>
      <w:r>
        <w:fldChar w:fldCharType="end"/>
      </w:r>
    </w:p>
    <w:p w:rsidR="00543599" w:rsidRDefault="00543599">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4009D4">
        <w:rPr>
          <w:rFonts w:eastAsia="等线"/>
        </w:rPr>
        <w:t>Network slice</w:t>
      </w:r>
      <w:r w:rsidRPr="004009D4">
        <w:rPr>
          <w:rFonts w:eastAsia="等线"/>
          <w:lang w:eastAsia="zh-CN"/>
        </w:rPr>
        <w:t xml:space="preserve"> p</w:t>
      </w:r>
      <w:r w:rsidRPr="004009D4">
        <w:rPr>
          <w:rFonts w:eastAsia="等线"/>
        </w:rPr>
        <w:t>erformance and analytics charging</w:t>
      </w:r>
      <w:r>
        <w:t xml:space="preserve"> information</w:t>
      </w:r>
      <w:r>
        <w:tab/>
      </w:r>
      <w:r>
        <w:fldChar w:fldCharType="begin"/>
      </w:r>
      <w:r>
        <w:instrText xml:space="preserve"> PAGEREF _Toc34323981 \h </w:instrText>
      </w:r>
      <w:r>
        <w:fldChar w:fldCharType="separate"/>
      </w:r>
      <w:r>
        <w:t>9</w:t>
      </w:r>
      <w:r>
        <w:fldChar w:fldCharType="end"/>
      </w:r>
    </w:p>
    <w:p w:rsidR="00543599" w:rsidRDefault="00543599">
      <w:pPr>
        <w:pStyle w:val="30"/>
        <w:rPr>
          <w:rFonts w:asciiTheme="minorHAnsi" w:hAnsiTheme="minorHAnsi" w:cstheme="minorBidi"/>
          <w:kern w:val="2"/>
          <w:sz w:val="21"/>
          <w:szCs w:val="22"/>
          <w:lang w:val="en-US" w:eastAsia="zh-CN"/>
        </w:rPr>
      </w:pPr>
      <w:r>
        <w:rPr>
          <w:lang w:bidi="ar-IQ"/>
        </w:rPr>
        <w:t>5.1.</w:t>
      </w:r>
      <w:r w:rsidRPr="004009D4">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_Toc34323982 \h </w:instrText>
      </w:r>
      <w:r>
        <w:fldChar w:fldCharType="separate"/>
      </w:r>
      <w:r>
        <w:t>10</w:t>
      </w:r>
      <w:r>
        <w:fldChar w:fldCharType="end"/>
      </w:r>
    </w:p>
    <w:p w:rsidR="00543599" w:rsidRDefault="00543599">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_Toc34323983 \h </w:instrText>
      </w:r>
      <w:r>
        <w:fldChar w:fldCharType="separate"/>
      </w:r>
      <w:r>
        <w:t>10</w:t>
      </w:r>
      <w:r>
        <w:fldChar w:fldCharType="end"/>
      </w:r>
    </w:p>
    <w:p w:rsidR="00543599" w:rsidRDefault="00543599">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scenarios</w:t>
      </w:r>
      <w:r>
        <w:tab/>
      </w:r>
      <w:r>
        <w:fldChar w:fldCharType="begin"/>
      </w:r>
      <w:r>
        <w:instrText xml:space="preserve"> PAGEREF _Toc34323984 \h </w:instrText>
      </w:r>
      <w:r>
        <w:fldChar w:fldCharType="separate"/>
      </w:r>
      <w:r>
        <w:t>10</w:t>
      </w:r>
      <w:r>
        <w:fldChar w:fldCharType="end"/>
      </w:r>
    </w:p>
    <w:p w:rsidR="00543599" w:rsidRDefault="00543599">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_Toc34323985 \h </w:instrText>
      </w:r>
      <w:r>
        <w:fldChar w:fldCharType="separate"/>
      </w:r>
      <w:r>
        <w:t>10</w:t>
      </w:r>
      <w:r>
        <w:fldChar w:fldCharType="end"/>
      </w:r>
    </w:p>
    <w:p w:rsidR="00543599" w:rsidRDefault="00543599">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_Toc34323986 \h </w:instrText>
      </w:r>
      <w:r>
        <w:fldChar w:fldCharType="separate"/>
      </w:r>
      <w:r>
        <w:t>10</w:t>
      </w:r>
      <w:r>
        <w:fldChar w:fldCharType="end"/>
      </w:r>
    </w:p>
    <w:p w:rsidR="00543599" w:rsidRDefault="00543599">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4009D4">
        <w:rPr>
          <w:rFonts w:eastAsia="等线"/>
          <w:lang w:eastAsia="zh-CN"/>
        </w:rPr>
        <w:t>n</w:t>
      </w:r>
      <w:r w:rsidRPr="004009D4">
        <w:rPr>
          <w:rFonts w:eastAsia="等线"/>
        </w:rPr>
        <w:t xml:space="preserve">etwork slice </w:t>
      </w:r>
      <w:r w:rsidRPr="004009D4">
        <w:rPr>
          <w:rFonts w:eastAsia="等线"/>
          <w:lang w:eastAsia="zh-CN"/>
        </w:rPr>
        <w:t>p</w:t>
      </w:r>
      <w:r w:rsidRPr="004009D4">
        <w:rPr>
          <w:rFonts w:eastAsia="等线"/>
        </w:rPr>
        <w:t>erformance and analytics charging</w:t>
      </w:r>
      <w:r>
        <w:tab/>
      </w:r>
      <w:r>
        <w:fldChar w:fldCharType="begin"/>
      </w:r>
      <w:r>
        <w:instrText xml:space="preserve"> PAGEREF _Toc34323987 \h </w:instrText>
      </w:r>
      <w:r>
        <w:fldChar w:fldCharType="separate"/>
      </w:r>
      <w:r>
        <w:t>11</w:t>
      </w:r>
      <w:r>
        <w:fldChar w:fldCharType="end"/>
      </w:r>
    </w:p>
    <w:p w:rsidR="00543599" w:rsidRDefault="00543599">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_Toc34323988 \h </w:instrText>
      </w:r>
      <w:r>
        <w:fldChar w:fldCharType="separate"/>
      </w:r>
      <w:r>
        <w:t>11</w:t>
      </w:r>
      <w:r>
        <w:fldChar w:fldCharType="end"/>
      </w:r>
    </w:p>
    <w:p w:rsidR="00543599" w:rsidRDefault="00543599">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4009D4">
        <w:rPr>
          <w:rFonts w:eastAsia="宋体"/>
        </w:rPr>
        <w:t xml:space="preserve">Analytics and performance </w:t>
      </w:r>
      <w:r>
        <w:t>charging from CSIF</w:t>
      </w:r>
      <w:r>
        <w:tab/>
      </w:r>
      <w:r>
        <w:fldChar w:fldCharType="begin"/>
      </w:r>
      <w:r>
        <w:instrText xml:space="preserve"> PAGEREF _Toc34323989 \h </w:instrText>
      </w:r>
      <w:r>
        <w:fldChar w:fldCharType="separate"/>
      </w:r>
      <w:r>
        <w:t>11</w:t>
      </w:r>
      <w:r>
        <w:fldChar w:fldCharType="end"/>
      </w:r>
    </w:p>
    <w:p w:rsidR="00543599" w:rsidRDefault="00543599">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_Toc34323990 \h </w:instrText>
      </w:r>
      <w:r>
        <w:fldChar w:fldCharType="separate"/>
      </w:r>
      <w:r>
        <w:t>11</w:t>
      </w:r>
      <w:r>
        <w:fldChar w:fldCharType="end"/>
      </w:r>
    </w:p>
    <w:p w:rsidR="00543599" w:rsidRDefault="00543599">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_Toc34323991 \h </w:instrText>
      </w:r>
      <w:r>
        <w:fldChar w:fldCharType="separate"/>
      </w:r>
      <w:r>
        <w:t>12</w:t>
      </w:r>
      <w:r>
        <w:fldChar w:fldCharType="end"/>
      </w:r>
    </w:p>
    <w:p w:rsidR="00543599" w:rsidRDefault="00543599">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data </w:t>
      </w:r>
      <w:r w:rsidRPr="004009D4">
        <w:rPr>
          <w:rFonts w:eastAsia="宋体"/>
        </w:rPr>
        <w:t>analytics subscription</w:t>
      </w:r>
      <w:r>
        <w:t xml:space="preserve"> from NWDAF</w:t>
      </w:r>
      <w:r>
        <w:tab/>
      </w:r>
      <w:r>
        <w:fldChar w:fldCharType="begin"/>
      </w:r>
      <w:r>
        <w:instrText xml:space="preserve"> PAGEREF _Toc34323992 \h </w:instrText>
      </w:r>
      <w:r>
        <w:fldChar w:fldCharType="separate"/>
      </w:r>
      <w:r>
        <w:t>12</w:t>
      </w:r>
      <w:r>
        <w:fldChar w:fldCharType="end"/>
      </w:r>
    </w:p>
    <w:p w:rsidR="00543599" w:rsidRDefault="00543599">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_Toc34323993 \h </w:instrText>
      </w:r>
      <w:r>
        <w:fldChar w:fldCharType="separate"/>
      </w:r>
      <w:r>
        <w:t>12</w:t>
      </w:r>
      <w:r>
        <w:fldChar w:fldCharType="end"/>
      </w:r>
    </w:p>
    <w:p w:rsidR="00543599" w:rsidRDefault="00543599">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_Toc34323994 \h </w:instrText>
      </w:r>
      <w:r>
        <w:fldChar w:fldCharType="separate"/>
      </w:r>
      <w:r>
        <w:t>12</w:t>
      </w:r>
      <w:r>
        <w:fldChar w:fldCharType="end"/>
      </w:r>
    </w:p>
    <w:p w:rsidR="00543599" w:rsidRDefault="00543599">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_Toc34323995 \h </w:instrText>
      </w:r>
      <w:r>
        <w:fldChar w:fldCharType="separate"/>
      </w:r>
      <w:r>
        <w:t>12</w:t>
      </w:r>
      <w:r>
        <w:fldChar w:fldCharType="end"/>
      </w:r>
    </w:p>
    <w:p w:rsidR="00543599" w:rsidRDefault="00543599">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4009D4">
        <w:rPr>
          <w:lang w:val="en-US" w:bidi="ar-IQ"/>
        </w:rPr>
        <w:t xml:space="preserve">CHF </w:t>
      </w:r>
      <w:r>
        <w:rPr>
          <w:lang w:bidi="ar-IQ"/>
        </w:rPr>
        <w:t>CDR</w:t>
      </w:r>
      <w:r>
        <w:tab/>
      </w:r>
      <w:r>
        <w:fldChar w:fldCharType="begin"/>
      </w:r>
      <w:r>
        <w:instrText xml:space="preserve"> PAGEREF _Toc34323996 \h </w:instrText>
      </w:r>
      <w:r>
        <w:fldChar w:fldCharType="separate"/>
      </w:r>
      <w:r>
        <w:t>13</w:t>
      </w:r>
      <w:r>
        <w:fldChar w:fldCharType="end"/>
      </w:r>
    </w:p>
    <w:p w:rsidR="00543599" w:rsidRDefault="00543599">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_Toc34323997 \h </w:instrText>
      </w:r>
      <w:r>
        <w:fldChar w:fldCharType="separate"/>
      </w:r>
      <w:r>
        <w:t>13</w:t>
      </w:r>
      <w:r>
        <w:fldChar w:fldCharType="end"/>
      </w:r>
    </w:p>
    <w:p w:rsidR="00543599" w:rsidRDefault="00543599">
      <w:pPr>
        <w:pStyle w:val="50"/>
        <w:rPr>
          <w:rFonts w:asciiTheme="minorHAnsi" w:hAnsiTheme="minorHAnsi" w:cstheme="minorBidi"/>
          <w:kern w:val="2"/>
          <w:sz w:val="21"/>
          <w:szCs w:val="22"/>
          <w:lang w:val="en-US" w:eastAsia="zh-CN"/>
        </w:rPr>
      </w:pPr>
      <w:r>
        <w:rPr>
          <w:lang w:bidi="ar-IQ"/>
        </w:rPr>
        <w:t>5.2.3.</w:t>
      </w:r>
      <w:r w:rsidRPr="004009D4">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4009D4">
        <w:rPr>
          <w:lang w:val="en-US" w:bidi="ar-IQ"/>
        </w:rPr>
        <w:t xml:space="preserve">CHF </w:t>
      </w:r>
      <w:r>
        <w:rPr>
          <w:lang w:bidi="ar-IQ"/>
        </w:rPr>
        <w:t>CDR generation</w:t>
      </w:r>
      <w:r>
        <w:tab/>
      </w:r>
      <w:r>
        <w:fldChar w:fldCharType="begin"/>
      </w:r>
      <w:r>
        <w:instrText xml:space="preserve"> PAGEREF _Toc34323998 \h </w:instrText>
      </w:r>
      <w:r>
        <w:fldChar w:fldCharType="separate"/>
      </w:r>
      <w:r>
        <w:t>13</w:t>
      </w:r>
      <w:r>
        <w:fldChar w:fldCharType="end"/>
      </w:r>
    </w:p>
    <w:p w:rsidR="00543599" w:rsidRDefault="00543599">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_Toc34323999 \h </w:instrText>
      </w:r>
      <w:r>
        <w:fldChar w:fldCharType="separate"/>
      </w:r>
      <w:r>
        <w:t>13</w:t>
      </w:r>
      <w:r>
        <w:fldChar w:fldCharType="end"/>
      </w:r>
    </w:p>
    <w:p w:rsidR="00543599" w:rsidRDefault="00543599">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_Toc34324000 \h </w:instrText>
      </w:r>
      <w:r>
        <w:fldChar w:fldCharType="separate"/>
      </w:r>
      <w:r>
        <w:t>13</w:t>
      </w:r>
      <w:r>
        <w:fldChar w:fldCharType="end"/>
      </w:r>
    </w:p>
    <w:p w:rsidR="00543599" w:rsidRDefault="00543599">
      <w:pPr>
        <w:pStyle w:val="10"/>
        <w:rPr>
          <w:rFonts w:asciiTheme="minorHAnsi" w:hAnsiTheme="minorHAnsi" w:cstheme="minorBidi"/>
          <w:kern w:val="2"/>
          <w:sz w:val="21"/>
          <w:szCs w:val="22"/>
          <w:lang w:val="en-US" w:eastAsia="zh-CN"/>
        </w:rPr>
      </w:pPr>
      <w:r w:rsidRPr="004009D4">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_Toc34324001 \h </w:instrText>
      </w:r>
      <w:r>
        <w:fldChar w:fldCharType="separate"/>
      </w:r>
      <w:r>
        <w:t>13</w:t>
      </w:r>
      <w:r>
        <w:fldChar w:fldCharType="end"/>
      </w:r>
    </w:p>
    <w:p w:rsidR="00543599" w:rsidRDefault="0054359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_Toc34324002 \h </w:instrText>
      </w:r>
      <w:r>
        <w:fldChar w:fldCharType="separate"/>
      </w:r>
      <w:r>
        <w:t>13</w:t>
      </w:r>
      <w:r>
        <w:fldChar w:fldCharType="end"/>
      </w:r>
    </w:p>
    <w:p w:rsidR="00543599" w:rsidRDefault="00543599">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_Toc34324003 \h </w:instrText>
      </w:r>
      <w:r>
        <w:fldChar w:fldCharType="separate"/>
      </w:r>
      <w:r>
        <w:t>13</w:t>
      </w:r>
      <w:r>
        <w:fldChar w:fldCharType="end"/>
      </w:r>
    </w:p>
    <w:p w:rsidR="00543599" w:rsidRDefault="00543599">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_Toc34324004 \h </w:instrText>
      </w:r>
      <w:r>
        <w:fldChar w:fldCharType="separate"/>
      </w:r>
      <w:r>
        <w:t>13</w:t>
      </w:r>
      <w:r>
        <w:fldChar w:fldCharType="end"/>
      </w:r>
    </w:p>
    <w:p w:rsidR="00543599" w:rsidRDefault="00543599">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_Toc34324005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4323965"/>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34323966"/>
      <w:bookmarkEnd w:id="21"/>
      <w:r w:rsidRPr="004D3578">
        <w:lastRenderedPageBreak/>
        <w:t>1</w:t>
      </w:r>
      <w:r w:rsidRPr="004D3578">
        <w:tab/>
        <w:t>Scope</w:t>
      </w:r>
      <w:bookmarkEnd w:id="2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3" w:name="references"/>
      <w:bookmarkStart w:id="24" w:name="_Toc3432396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Pr="003A189D" w:rsidRDefault="003A189D" w:rsidP="003A189D">
      <w:pPr>
        <w:pStyle w:val="EX"/>
      </w:pPr>
      <w:r>
        <w:t>[250]</w:t>
      </w:r>
      <w:r>
        <w:tab/>
        <w:t>3GPP TS 28.533: "Management and orchestration; Architecture framework".</w:t>
      </w:r>
    </w:p>
    <w:p w:rsidR="003A189D" w:rsidRPr="003A189D" w:rsidRDefault="003A189D" w:rsidP="003A189D">
      <w:pPr>
        <w:pStyle w:val="EX"/>
      </w:pPr>
      <w:r>
        <w:t>[251]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25" w:name="definitions"/>
      <w:bookmarkStart w:id="26" w:name="_Toc34323968"/>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34323969"/>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28" w:name="_Toc34323970"/>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29" w:name="_Toc34323971"/>
      <w:r w:rsidRPr="004D3578">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88381D">
      <w:pPr>
        <w:pStyle w:val="EW"/>
      </w:pPr>
      <w:r>
        <w:t>MnS</w:t>
      </w:r>
      <w:r>
        <w:tab/>
        <w:t>Management Service</w:t>
      </w:r>
    </w:p>
    <w:p w:rsidR="00097251" w:rsidRPr="0017140B" w:rsidRDefault="00097251" w:rsidP="00097251">
      <w:pPr>
        <w:pStyle w:val="1"/>
      </w:pPr>
      <w:bookmarkStart w:id="30" w:name="_Toc34323972"/>
      <w:r w:rsidRPr="0017140B">
        <w:lastRenderedPageBreak/>
        <w:t>4</w:t>
      </w:r>
      <w:r w:rsidRPr="0017140B">
        <w:tab/>
        <w:t>Architecture considerations</w:t>
      </w:r>
      <w:bookmarkEnd w:id="30"/>
      <w:r w:rsidRPr="0017140B">
        <w:tab/>
      </w:r>
    </w:p>
    <w:p w:rsidR="00097251" w:rsidRDefault="00097251" w:rsidP="00097251">
      <w:pPr>
        <w:pStyle w:val="2"/>
        <w:rPr>
          <w:rFonts w:eastAsia="等线"/>
        </w:rPr>
      </w:pPr>
      <w:bookmarkStart w:id="31" w:name="_Toc34323973"/>
      <w:r w:rsidRPr="0017140B">
        <w:rPr>
          <w:rFonts w:eastAsia="等线"/>
        </w:rPr>
        <w:t>4.1</w:t>
      </w:r>
      <w:r w:rsidRPr="0017140B">
        <w:rPr>
          <w:rFonts w:eastAsia="等线"/>
        </w:rPr>
        <w:tab/>
        <w:t>High-level Description</w:t>
      </w:r>
      <w:bookmarkEnd w:id="31"/>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ffs. </w:t>
      </w:r>
    </w:p>
    <w:p w:rsidR="00097251" w:rsidRDefault="00097251" w:rsidP="00097251">
      <w:pPr>
        <w:pStyle w:val="2"/>
        <w:rPr>
          <w:rFonts w:eastAsia="等线"/>
        </w:rPr>
      </w:pPr>
      <w:bookmarkStart w:id="32" w:name="_Toc34323974"/>
      <w:r w:rsidRPr="0017140B">
        <w:rPr>
          <w:rFonts w:eastAsia="等线"/>
        </w:rPr>
        <w:t>4.2</w:t>
      </w:r>
      <w:r w:rsidRPr="0017140B">
        <w:rPr>
          <w:rFonts w:eastAsia="等线"/>
        </w:rPr>
        <w:tab/>
        <w:t>Network Slice performance and analytics charging architecture</w:t>
      </w:r>
      <w:bookmarkEnd w:id="32"/>
    </w:p>
    <w:p w:rsidR="007C6EF9" w:rsidRPr="007F63F0" w:rsidRDefault="007C6EF9" w:rsidP="00486F95">
      <w:pPr>
        <w:pStyle w:val="3"/>
        <w:rPr>
          <w:color w:val="000000"/>
        </w:rPr>
      </w:pPr>
      <w:bookmarkStart w:id="33" w:name="_Toc4680038"/>
      <w:bookmarkStart w:id="34" w:name="_Toc34323975"/>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3"/>
      <w:bookmarkEnd w:id="34"/>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5" w:name="_Toc4680041"/>
      <w:bookmarkStart w:id="36" w:name="_Toc34323976"/>
      <w:r w:rsidRPr="007F63F0">
        <w:t>4.</w:t>
      </w:r>
      <w:r w:rsidR="009963E5">
        <w:t>2.</w:t>
      </w:r>
      <w:r>
        <w:rPr>
          <w:color w:val="000000"/>
        </w:rPr>
        <w:t>2</w:t>
      </w:r>
      <w:r w:rsidRPr="007F63F0">
        <w:tab/>
      </w:r>
      <w:r w:rsidRPr="007F63F0">
        <w:rPr>
          <w:color w:val="000000"/>
        </w:rPr>
        <w:t>C</w:t>
      </w:r>
      <w:r w:rsidRPr="007F63F0">
        <w:t>onverged charging architecture</w:t>
      </w:r>
      <w:bookmarkEnd w:id="35"/>
      <w:bookmarkEnd w:id="36"/>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88381D">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Default="007C6EF9" w:rsidP="0088381D">
      <w:pPr>
        <w:keepNext/>
      </w:pPr>
      <w:bookmarkStart w:id="37"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.1</w:t>
      </w:r>
      <w:r>
        <w:t>.1.</w:t>
      </w:r>
      <w:bookmarkEnd w:id="37"/>
    </w:p>
    <w:p w:rsidR="00BF344C" w:rsidRPr="007F63F0" w:rsidRDefault="00BF344C" w:rsidP="007C6EF9">
      <w:pPr>
        <w:pStyle w:val="TH"/>
      </w:pPr>
      <w:r>
        <w:rPr>
          <w:rFonts w:ascii="Times New Roman" w:eastAsia="宋体" w:hAnsi="Times New Roman"/>
        </w:rPr>
        <w:object w:dxaOrig="3850" w:dyaOrig="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1.65pt" o:ole="">
            <v:imagedata r:id="rId11" o:title=""/>
          </v:shape>
          <o:OLEObject Type="Embed" ProgID="Visio.Drawing.11" ShapeID="_x0000_i1025" DrawAspect="Content" ObjectID="_1644936767" r:id="rId12"/>
        </w:object>
      </w:r>
    </w:p>
    <w:p w:rsidR="007C6EF9" w:rsidRDefault="007C6EF9" w:rsidP="007C6EF9">
      <w:pPr>
        <w:pStyle w:val="TF"/>
      </w:pPr>
      <w:r w:rsidRPr="007F63F0">
        <w:t>Figure 4.</w:t>
      </w:r>
      <w:r>
        <w:t>2</w:t>
      </w:r>
      <w:r w:rsidRPr="007F63F0">
        <w:t>.</w:t>
      </w:r>
      <w:r w:rsidR="001443C9">
        <w:t>2</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lastRenderedPageBreak/>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nspa</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38" w:name="_Toc34323977"/>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8"/>
    </w:p>
    <w:p w:rsidR="00097251" w:rsidRDefault="00097251" w:rsidP="00097251">
      <w:pPr>
        <w:pStyle w:val="2"/>
      </w:pPr>
      <w:bookmarkStart w:id="39" w:name="_Toc34323978"/>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9"/>
    </w:p>
    <w:p w:rsidR="00B44538" w:rsidRDefault="00B44538" w:rsidP="00B44538">
      <w:pPr>
        <w:pStyle w:val="3"/>
        <w:rPr>
          <w:lang w:bidi="ar-IQ"/>
        </w:rPr>
      </w:pPr>
      <w:bookmarkStart w:id="40" w:name="_Toc34323979"/>
      <w:r>
        <w:rPr>
          <w:lang w:bidi="ar-IQ"/>
        </w:rPr>
        <w:t>5.1.1</w:t>
      </w:r>
      <w:r>
        <w:rPr>
          <w:lang w:bidi="ar-IQ"/>
        </w:rPr>
        <w:tab/>
        <w:t>General</w:t>
      </w:r>
      <w:bookmarkEnd w:id="4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1" w:name="_Toc34323980"/>
      <w:r>
        <w:rPr>
          <w:lang w:eastAsia="zh-CN"/>
        </w:rPr>
        <w:t>5.1.2</w:t>
      </w:r>
      <w:r>
        <w:rPr>
          <w:lang w:eastAsia="zh-CN"/>
        </w:rPr>
        <w:tab/>
      </w:r>
      <w:r>
        <w:rPr>
          <w:lang w:bidi="ar-IQ"/>
        </w:rPr>
        <w:t>Requirements</w:t>
      </w:r>
      <w:bookmarkEnd w:id="41"/>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42" w:name="_Toc34323981"/>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2"/>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88381D">
      <w:pPr>
        <w:pStyle w:val="B1"/>
      </w:pPr>
      <w:r w:rsidRPr="00530C6D">
        <w:t>-</w:t>
      </w:r>
      <w:r w:rsidRPr="00530C6D">
        <w:tab/>
        <w:t>Latency</w:t>
      </w:r>
    </w:p>
    <w:p w:rsidR="00070622" w:rsidRPr="00530C6D" w:rsidRDefault="002C707F" w:rsidP="0088381D">
      <w:pPr>
        <w:pStyle w:val="B1"/>
      </w:pPr>
      <w:r w:rsidRPr="00530C6D">
        <w:t>-</w:t>
      </w:r>
      <w:r w:rsidRPr="00530C6D">
        <w:tab/>
        <w:t>Throughput</w:t>
      </w:r>
    </w:p>
    <w:p w:rsidR="00070622" w:rsidRPr="00530C6D" w:rsidRDefault="00070622" w:rsidP="0088381D">
      <w:pPr>
        <w:pStyle w:val="B1"/>
      </w:pPr>
      <w:r w:rsidRPr="00530C6D">
        <w:t>-</w:t>
      </w:r>
      <w:r w:rsidRPr="00530C6D">
        <w:tab/>
        <w:t>Maximum utilized bandwidth</w:t>
      </w:r>
    </w:p>
    <w:p w:rsidR="00070622" w:rsidRPr="00530C6D" w:rsidRDefault="00070622" w:rsidP="0088381D">
      <w:pPr>
        <w:pStyle w:val="B1"/>
      </w:pPr>
      <w:r w:rsidRPr="00530C6D">
        <w:t>-</w:t>
      </w:r>
      <w:r w:rsidRPr="00530C6D">
        <w:tab/>
        <w:t>Maximum packet loss rate as defined in GSMA NG.116 [</w:t>
      </w:r>
      <w:r w:rsidR="0084087C">
        <w:t>500</w:t>
      </w:r>
      <w:r w:rsidRPr="00530C6D">
        <w:t>]</w:t>
      </w:r>
    </w:p>
    <w:p w:rsidR="002C707F" w:rsidRPr="00530C6D" w:rsidRDefault="00070622" w:rsidP="0088381D">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88381D" w:rsidRDefault="002C707F">
      <w:pPr>
        <w:pStyle w:val="B1"/>
      </w:pPr>
      <w:r w:rsidRPr="00530C6D">
        <w:t>-</w:t>
      </w:r>
      <w:r w:rsidRPr="00530C6D">
        <w:tab/>
      </w:r>
      <w:r w:rsidRPr="0088381D">
        <w:t xml:space="preserve">Registered Subscribers </w:t>
      </w:r>
    </w:p>
    <w:p w:rsidR="002C707F" w:rsidRPr="0088381D"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88381D">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43" w:name="_Toc34323982"/>
      <w:r>
        <w:rPr>
          <w:lang w:bidi="ar-IQ"/>
        </w:rPr>
        <w:t>5.1.</w:t>
      </w:r>
      <w:r w:rsidR="0018722E">
        <w:rPr>
          <w:lang w:val="en-US" w:bidi="ar-IQ"/>
        </w:rPr>
        <w:t>4</w:t>
      </w:r>
      <w:r>
        <w:rPr>
          <w:lang w:bidi="ar-IQ"/>
        </w:rPr>
        <w:tab/>
        <w:t>NWDAF discovery</w:t>
      </w:r>
      <w:bookmarkEnd w:id="4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4" w:name="_Toc34323983"/>
      <w:r w:rsidRPr="00856026">
        <w:rPr>
          <w:lang w:bidi="ar-IQ"/>
        </w:rPr>
        <w:t>5.1.</w:t>
      </w:r>
      <w:r w:rsidR="0018722E">
        <w:rPr>
          <w:lang w:bidi="ar-IQ"/>
        </w:rPr>
        <w:t>5</w:t>
      </w:r>
      <w:r w:rsidRPr="00856026">
        <w:rPr>
          <w:lang w:bidi="ar-IQ"/>
        </w:rPr>
        <w:tab/>
        <w:t>CHF selection</w:t>
      </w:r>
      <w:bookmarkEnd w:id="44"/>
    </w:p>
    <w:p w:rsidR="005D0511" w:rsidRPr="00856026" w:rsidRDefault="005D0511" w:rsidP="005D0511">
      <w:r w:rsidRPr="00856026">
        <w:rPr>
          <w:lang w:bidi="ar-IQ"/>
        </w:rPr>
        <w:t xml:space="preserve">The CHF </w:t>
      </w:r>
      <w:r w:rsidRPr="00856026">
        <w:t xml:space="preserve">address(es)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pPr>
      <w:bookmarkStart w:id="45" w:name="_Toc34323984"/>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5"/>
    </w:p>
    <w:p w:rsidR="00996684" w:rsidRDefault="00996684" w:rsidP="00996684">
      <w:pPr>
        <w:pStyle w:val="3"/>
        <w:rPr>
          <w:lang w:val="x-none"/>
        </w:rPr>
      </w:pPr>
      <w:bookmarkStart w:id="46" w:name="_Toc34323985"/>
      <w:r>
        <w:t>5.2.1</w:t>
      </w:r>
      <w:r>
        <w:tab/>
        <w:t>Basic principles</w:t>
      </w:r>
      <w:bookmarkEnd w:id="46"/>
    </w:p>
    <w:p w:rsidR="00996684" w:rsidRDefault="00996684" w:rsidP="00996684">
      <w:pPr>
        <w:pStyle w:val="4"/>
        <w:rPr>
          <w:lang w:bidi="ar-IQ"/>
        </w:rPr>
      </w:pPr>
      <w:bookmarkStart w:id="47" w:name="_Toc34323986"/>
      <w:r>
        <w:rPr>
          <w:lang w:bidi="ar-IQ"/>
        </w:rPr>
        <w:t>5.2.1.1</w:t>
      </w:r>
      <w:r>
        <w:rPr>
          <w:lang w:bidi="ar-IQ"/>
        </w:rPr>
        <w:tab/>
        <w:t>General</w:t>
      </w:r>
      <w:bookmarkEnd w:id="47"/>
    </w:p>
    <w:p w:rsidR="00DA043E" w:rsidRDefault="00996684" w:rsidP="0088381D">
      <w:r w:rsidRPr="0088381D">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88381D">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996684" w:rsidRDefault="00996684" w:rsidP="00996684">
      <w:pPr>
        <w:pStyle w:val="EditorsNote"/>
        <w:rPr>
          <w:lang w:eastAsia="zh-CN" w:bidi="ar-IQ"/>
        </w:rPr>
      </w:pPr>
      <w:r>
        <w:rPr>
          <w:lang w:eastAsia="zh-CN" w:bidi="ar-IQ"/>
        </w:rPr>
        <w:t>Editor’s note:</w:t>
      </w:r>
      <w:r>
        <w:t xml:space="preserve"> </w:t>
      </w:r>
      <w:r>
        <w:rPr>
          <w:lang w:eastAsia="zh-CN" w:bidi="ar-IQ"/>
        </w:rPr>
        <w:t>The configuration of how performance and analytics information is obtained is FFS.</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88381D">
      <w:r>
        <w:rPr>
          <w:lang w:bidi="ar-IQ"/>
        </w:rPr>
        <w:lastRenderedPageBreak/>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8" w:name="_Toc34323987"/>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8"/>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 xml:space="preserve">When a charging event is issued towards the CHF, it includes details such as Single Network Slice Selection Assistance Information (S-NSSAI).  Table 5.2.1.2.1.1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 xml:space="preserve">Table 5.2.1.2.1.1: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rPr>
            </w:pPr>
            <w:r>
              <w:rPr>
                <w:rFonts w:eastAsia="等线"/>
                <w:lang w:eastAsia="zh-CN"/>
              </w:rPr>
              <w:t>P</w:t>
            </w:r>
            <w:r>
              <w:rPr>
                <w:rFonts w:eastAsia="等线"/>
              </w:rPr>
              <w:t>erformance and analytics information</w:t>
            </w:r>
            <w:r>
              <w:t xml:space="preserve"> notify</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lang w:bidi="ar-IQ"/>
              </w:rPr>
            </w:pPr>
            <w:r>
              <w:rPr>
                <w:lang w:bidi="ar-IQ"/>
              </w:rPr>
              <w:t>Expiry of data event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1.2.1.1 default trigger conditions in CSIF is FFS.</w:t>
      </w: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7D5690" w:rsidRDefault="004D75CE" w:rsidP="007D5690">
      <w:pPr>
        <w:pStyle w:val="4"/>
        <w:rPr>
          <w:rFonts w:eastAsia="宋体"/>
        </w:rPr>
      </w:pPr>
      <w:bookmarkStart w:id="49" w:name="_Toc34323988"/>
      <w:r>
        <w:t>5.2.2</w:t>
      </w:r>
      <w:r>
        <w:tab/>
      </w:r>
      <w:r w:rsidR="00715448">
        <w:t>Message flows</w:t>
      </w:r>
      <w:bookmarkStart w:id="50" w:name="_Toc34323989"/>
      <w:bookmarkEnd w:id="49"/>
      <w:r w:rsidR="007D5690" w:rsidRPr="00424394">
        <w:t>5.2.2.2</w:t>
      </w:r>
      <w:r w:rsidR="007D5690" w:rsidRPr="00424394">
        <w:tab/>
      </w:r>
      <w:r w:rsidR="007D5690">
        <w:rPr>
          <w:rFonts w:eastAsia="宋体"/>
        </w:rPr>
        <w:t>Analytics and performance</w:t>
      </w:r>
      <w:r w:rsidR="007D5690" w:rsidRPr="00424394">
        <w:rPr>
          <w:rFonts w:eastAsia="宋体"/>
        </w:rPr>
        <w:t xml:space="preserve"> </w:t>
      </w:r>
      <w:r w:rsidR="007D5690">
        <w:t>charging from CSI</w:t>
      </w:r>
      <w:bookmarkStart w:id="51" w:name="_Toc20205489"/>
      <w:bookmarkStart w:id="52" w:name="_Toc27579466"/>
      <w:r w:rsidR="007D5690">
        <w:t>F</w:t>
      </w:r>
      <w:bookmarkEnd w:id="50"/>
      <w:bookmarkEnd w:id="51"/>
      <w:bookmarkEnd w:id="52"/>
    </w:p>
    <w:p w:rsidR="007D5690" w:rsidRDefault="007D5690" w:rsidP="007D5690">
      <w:pPr>
        <w:pStyle w:val="5"/>
        <w:rPr>
          <w:lang w:eastAsia="zh-CN"/>
        </w:rPr>
      </w:pPr>
      <w:bookmarkStart w:id="53" w:name="_Toc20205490"/>
      <w:bookmarkStart w:id="54" w:name="_Toc27579467"/>
      <w:bookmarkStart w:id="55" w:name="_Toc34323990"/>
      <w:r>
        <w:t>5.2.2.2</w:t>
      </w:r>
      <w:r w:rsidRPr="00424394">
        <w:t>.1</w:t>
      </w:r>
      <w:r w:rsidRPr="00424394">
        <w:tab/>
      </w:r>
      <w:r w:rsidRPr="00424394">
        <w:rPr>
          <w:lang w:eastAsia="zh-CN"/>
        </w:rPr>
        <w:t>General</w:t>
      </w:r>
      <w:bookmarkEnd w:id="53"/>
      <w:bookmarkEnd w:id="54"/>
      <w:bookmarkEnd w:id="55"/>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56" w:name="_Toc34323991"/>
      <w:r>
        <w:lastRenderedPageBreak/>
        <w:t>5.2.2.2.2</w:t>
      </w:r>
      <w:r w:rsidRPr="00424394">
        <w:tab/>
      </w:r>
      <w:r>
        <w:t>General analytics and performance charging – PEC</w:t>
      </w:r>
      <w:bookmarkEnd w:id="56"/>
    </w:p>
    <w:p w:rsidR="007D5690" w:rsidRPr="00A06DE9" w:rsidRDefault="007D5690" w:rsidP="007D5690">
      <w:pPr>
        <w:keepNext/>
      </w:pPr>
      <w:r>
        <w:t>The following figure 5.2.2.2.2 describes analytics and performance charging:</w:t>
      </w:r>
    </w:p>
    <w:p w:rsidR="007D5690" w:rsidRPr="00A06DE9" w:rsidRDefault="007D5690" w:rsidP="007D5690">
      <w:pPr>
        <w:pStyle w:val="TH"/>
      </w:pPr>
      <w:r w:rsidRPr="0044434B">
        <w:object w:dxaOrig="6271" w:dyaOrig="5296">
          <v:shape id="_x0000_i1026" type="#_x0000_t75" style="width:313.4pt;height:265.25pt" o:ole="">
            <v:imagedata r:id="rId13" o:title=""/>
          </v:shape>
          <o:OLEObject Type="Embed" ProgID="Visio.Drawing.11" ShapeID="_x0000_i1026" DrawAspect="Content" ObjectID="_1644936768" r:id="rId14"/>
        </w:object>
      </w:r>
    </w:p>
    <w:p w:rsidR="007D5690" w:rsidRPr="00A06DE9" w:rsidRDefault="007D5690" w:rsidP="007D5690">
      <w:pPr>
        <w:pStyle w:val="TF"/>
      </w:pPr>
      <w:r w:rsidRPr="00A06DE9">
        <w:t>Figure 5.</w:t>
      </w:r>
      <w:r>
        <w:t>2</w:t>
      </w:r>
      <w:r w:rsidRPr="00A06DE9">
        <w:t>.2.2.</w:t>
      </w:r>
      <w:r>
        <w:rPr>
          <w:lang w:eastAsia="zh-CN"/>
        </w:rPr>
        <w:t>2</w:t>
      </w:r>
      <w:r w:rsidRPr="00A06DE9">
        <w:t xml:space="preserve">: </w:t>
      </w:r>
      <w:r>
        <w:t>Analytics and performance reporting</w:t>
      </w:r>
    </w:p>
    <w:p w:rsidR="007D5690" w:rsidRPr="00A06DE9" w:rsidRDefault="007D5690" w:rsidP="007D5690">
      <w:pPr>
        <w:pStyle w:val="B1"/>
      </w:pPr>
      <w:bookmarkStart w:id="57"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57"/>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58"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58"/>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88381D">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59" w:name="_Hlk14261187"/>
      <w:r w:rsidRPr="00A06DE9">
        <w:t xml:space="preserve">The CHF informs the </w:t>
      </w:r>
      <w:r>
        <w:t xml:space="preserve">CSIF </w:t>
      </w:r>
      <w:r w:rsidRPr="00A06DE9">
        <w:t>on the result of the request</w:t>
      </w:r>
      <w:bookmarkEnd w:id="59"/>
      <w:r w:rsidRPr="00A06DE9">
        <w:t>.</w:t>
      </w:r>
    </w:p>
    <w:p w:rsidR="007D5690" w:rsidRDefault="007D5690" w:rsidP="007D5690">
      <w:pPr>
        <w:pStyle w:val="4"/>
        <w:rPr>
          <w:rFonts w:eastAsia="宋体"/>
        </w:rPr>
      </w:pPr>
      <w:bookmarkStart w:id="60" w:name="_Toc34323992"/>
      <w:bookmarkStart w:id="61" w:name="_Toc20205491"/>
      <w:bookmarkStart w:id="62" w:name="_Toc27579468"/>
      <w:r w:rsidRPr="00424394">
        <w:t>5.2.2.</w:t>
      </w:r>
      <w:r>
        <w:t>3</w:t>
      </w:r>
      <w:r w:rsidRPr="00424394">
        <w:tab/>
      </w:r>
      <w:r>
        <w:t xml:space="preserve">Network data </w:t>
      </w:r>
      <w:r>
        <w:rPr>
          <w:rFonts w:eastAsia="宋体"/>
        </w:rPr>
        <w:t>analytics subscription</w:t>
      </w:r>
      <w:r>
        <w:t xml:space="preserve"> from NWDAF</w:t>
      </w:r>
      <w:bookmarkEnd w:id="60"/>
    </w:p>
    <w:p w:rsidR="007D5690" w:rsidRDefault="007D5690" w:rsidP="007D5690">
      <w:pPr>
        <w:pStyle w:val="5"/>
        <w:rPr>
          <w:lang w:eastAsia="zh-CN"/>
        </w:rPr>
      </w:pPr>
      <w:bookmarkStart w:id="63" w:name="_Toc34323993"/>
      <w:bookmarkEnd w:id="61"/>
      <w:bookmarkEnd w:id="62"/>
      <w:r>
        <w:t>5.2.2.3.</w:t>
      </w:r>
      <w:r w:rsidRPr="00424394">
        <w:t>1</w:t>
      </w:r>
      <w:r w:rsidRPr="00424394">
        <w:tab/>
      </w:r>
      <w:r w:rsidRPr="00424394">
        <w:rPr>
          <w:lang w:eastAsia="zh-CN"/>
        </w:rPr>
        <w:t>General</w:t>
      </w:r>
      <w:bookmarkEnd w:id="63"/>
    </w:p>
    <w:p w:rsidR="007D5690" w:rsidRDefault="007D5690" w:rsidP="007D5690">
      <w:r>
        <w:t>The clause below describes network data analytics subscription scenarios.</w:t>
      </w:r>
    </w:p>
    <w:p w:rsidR="007D5690" w:rsidRPr="007D5690" w:rsidRDefault="007D5690" w:rsidP="0088381D">
      <w:pPr>
        <w:pStyle w:val="EditorsNote"/>
      </w:pPr>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p>
    <w:p w:rsidR="00037898" w:rsidRDefault="00037898" w:rsidP="00037898">
      <w:pPr>
        <w:pStyle w:val="3"/>
        <w:rPr>
          <w:lang w:val="x-none"/>
        </w:rPr>
      </w:pPr>
      <w:bookmarkStart w:id="64" w:name="_Toc34323994"/>
      <w:r>
        <w:t>5.2.3</w:t>
      </w:r>
      <w:r>
        <w:tab/>
        <w:t>CDR generation</w:t>
      </w:r>
      <w:bookmarkEnd w:id="64"/>
    </w:p>
    <w:p w:rsidR="00037898" w:rsidRDefault="00037898" w:rsidP="00037898">
      <w:pPr>
        <w:pStyle w:val="4"/>
        <w:rPr>
          <w:lang w:bidi="ar-IQ"/>
        </w:rPr>
      </w:pPr>
      <w:bookmarkStart w:id="65" w:name="_Toc34323995"/>
      <w:r>
        <w:rPr>
          <w:lang w:bidi="ar-IQ"/>
        </w:rPr>
        <w:t>5.2.3.1</w:t>
      </w:r>
      <w:r>
        <w:rPr>
          <w:lang w:bidi="ar-IQ"/>
        </w:rPr>
        <w:tab/>
        <w:t>Introduction</w:t>
      </w:r>
      <w:bookmarkEnd w:id="6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66" w:name="_Toc34323996"/>
      <w:r>
        <w:rPr>
          <w:lang w:bidi="ar-IQ"/>
        </w:rPr>
        <w:lastRenderedPageBreak/>
        <w:t>5.2.3.2</w:t>
      </w:r>
      <w:r>
        <w:rPr>
          <w:lang w:bidi="ar-IQ"/>
        </w:rPr>
        <w:tab/>
        <w:t xml:space="preserve">Triggers for </w:t>
      </w:r>
      <w:r>
        <w:rPr>
          <w:lang w:val="en-US" w:bidi="ar-IQ"/>
        </w:rPr>
        <w:t xml:space="preserve">CHF </w:t>
      </w:r>
      <w:r>
        <w:rPr>
          <w:lang w:bidi="ar-IQ"/>
        </w:rPr>
        <w:t>CDR</w:t>
      </w:r>
      <w:bookmarkEnd w:id="66"/>
      <w:r>
        <w:rPr>
          <w:lang w:bidi="ar-IQ"/>
        </w:rPr>
        <w:t xml:space="preserve"> </w:t>
      </w:r>
    </w:p>
    <w:p w:rsidR="00037898" w:rsidRDefault="00037898" w:rsidP="00037898">
      <w:pPr>
        <w:pStyle w:val="5"/>
      </w:pPr>
      <w:bookmarkStart w:id="67" w:name="_Toc34323997"/>
      <w:r>
        <w:t>5.2.3.2.1</w:t>
      </w:r>
      <w:r>
        <w:tab/>
        <w:t>General</w:t>
      </w:r>
      <w:bookmarkEnd w:id="67"/>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68" w:name="_Toc34323998"/>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68"/>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69" w:name="_Toc34323999"/>
      <w:r>
        <w:t>5.2.4</w:t>
      </w:r>
      <w:r>
        <w:tab/>
        <w:t>Ga record transfer flows</w:t>
      </w:r>
      <w:bookmarkEnd w:id="69"/>
    </w:p>
    <w:p w:rsidR="00037898" w:rsidRDefault="00037898" w:rsidP="00037898">
      <w:r>
        <w:t>Details of the Ga protocol application are specified in TS 32.295 [</w:t>
      </w:r>
      <w:r w:rsidR="00D6457D">
        <w:t>55</w:t>
      </w:r>
      <w:r>
        <w:t>].</w:t>
      </w:r>
    </w:p>
    <w:p w:rsidR="00037898" w:rsidRDefault="00037898" w:rsidP="00037898">
      <w:pPr>
        <w:pStyle w:val="3"/>
      </w:pPr>
      <w:bookmarkStart w:id="70" w:name="_Toc34324000"/>
      <w:r>
        <w:t>5.2.5</w:t>
      </w:r>
      <w:r>
        <w:tab/>
        <w:t>B</w:t>
      </w:r>
      <w:r w:rsidR="00A00FFB">
        <w:t>nspa</w:t>
      </w:r>
      <w:r>
        <w:t xml:space="preserve"> CDR file transfer</w:t>
      </w:r>
      <w:bookmarkEnd w:id="70"/>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71" w:name="_Toc34324001"/>
      <w:r w:rsidRPr="002F4462">
        <w:rPr>
          <w:rFonts w:eastAsia="等线"/>
        </w:rPr>
        <w:t>6</w:t>
      </w:r>
      <w:r w:rsidRPr="002F4462">
        <w:rPr>
          <w:rFonts w:eastAsia="等线"/>
        </w:rPr>
        <w:tab/>
      </w:r>
      <w:r w:rsidRPr="00332FDF">
        <w:t xml:space="preserve">Definition of </w:t>
      </w:r>
      <w:r>
        <w:t>charging</w:t>
      </w:r>
      <w:r w:rsidRPr="00332FDF">
        <w:t xml:space="preserve"> information</w:t>
      </w:r>
      <w:bookmarkEnd w:id="71"/>
    </w:p>
    <w:p w:rsidR="00C932A9" w:rsidRDefault="00097251" w:rsidP="00334EEA">
      <w:pPr>
        <w:pStyle w:val="2"/>
      </w:pPr>
      <w:bookmarkStart w:id="72" w:name="_Toc34324002"/>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73" w:name="clause4"/>
      <w:bookmarkEnd w:id="72"/>
      <w:bookmarkEnd w:id="73"/>
    </w:p>
    <w:p w:rsidR="00B265A2" w:rsidRPr="00424394" w:rsidRDefault="00B265A2" w:rsidP="00B265A2">
      <w:pPr>
        <w:pStyle w:val="3"/>
      </w:pPr>
      <w:bookmarkStart w:id="74" w:name="_Toc20205542"/>
      <w:bookmarkStart w:id="75" w:name="_Toc34324003"/>
      <w:r w:rsidRPr="00424394">
        <w:t>6.1.1</w:t>
      </w:r>
      <w:r w:rsidRPr="00424394">
        <w:tab/>
        <w:t>Message contents</w:t>
      </w:r>
      <w:bookmarkEnd w:id="74"/>
      <w:bookmarkEnd w:id="75"/>
    </w:p>
    <w:p w:rsidR="00B265A2" w:rsidRPr="00424394" w:rsidRDefault="00B265A2" w:rsidP="00B265A2">
      <w:pPr>
        <w:pStyle w:val="4"/>
        <w:rPr>
          <w:lang w:eastAsia="zh-CN"/>
        </w:rPr>
      </w:pPr>
      <w:bookmarkStart w:id="76" w:name="_Toc20205543"/>
      <w:bookmarkStart w:id="77" w:name="_Toc34324004"/>
      <w:r w:rsidRPr="00424394">
        <w:t>6.1.1</w:t>
      </w:r>
      <w:r w:rsidRPr="00424394">
        <w:rPr>
          <w:lang w:eastAsia="zh-CN"/>
        </w:rPr>
        <w:t>.1</w:t>
      </w:r>
      <w:r w:rsidRPr="00424394">
        <w:rPr>
          <w:lang w:eastAsia="zh-CN"/>
        </w:rPr>
        <w:tab/>
        <w:t>General</w:t>
      </w:r>
      <w:bookmarkEnd w:id="76"/>
      <w:bookmarkEnd w:id="77"/>
    </w:p>
    <w:p w:rsidR="00B265A2" w:rsidRDefault="00B265A2" w:rsidP="00B265A2">
      <w:r w:rsidRPr="00424394">
        <w:t>The Charging Data Request and Charging Data Response</w:t>
      </w:r>
      <w:r>
        <w:t xml:space="preserve"> </w:t>
      </w:r>
      <w:r w:rsidRPr="00424394">
        <w:t>are specified in</w:t>
      </w:r>
      <w:r>
        <w:t xml:space="preserve"> subclause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 xml:space="preserve">Table 6.1.1.1.1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 xml:space="preserve">Table 6.1.1.1.1: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EA4B70">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r>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r>
    </w:tbl>
    <w:p w:rsidR="00B265A2" w:rsidRPr="00EF127F"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265A2" w:rsidRPr="00B265A2" w:rsidRDefault="00B265A2" w:rsidP="0088381D"/>
    <w:p w:rsidR="00080512" w:rsidRPr="004D3578" w:rsidRDefault="00080512" w:rsidP="00334EEA">
      <w:pPr>
        <w:pStyle w:val="2"/>
      </w:pPr>
      <w:r w:rsidRPr="004D3578">
        <w:br w:type="page"/>
      </w:r>
      <w:bookmarkStart w:id="78" w:name="_Toc34324005"/>
      <w:r w:rsidRPr="004D3578">
        <w:lastRenderedPageBreak/>
        <w:t>Annex &lt;X&gt; (informative):</w:t>
      </w:r>
      <w:r w:rsidRPr="004D3578">
        <w:br/>
        <w:t>Change history</w:t>
      </w:r>
      <w:bookmarkEnd w:id="78"/>
    </w:p>
    <w:p w:rsidR="00054A22" w:rsidRPr="00235394" w:rsidRDefault="00054A22" w:rsidP="00054A22">
      <w:pPr>
        <w:pStyle w:val="TH"/>
      </w:pPr>
      <w:bookmarkStart w:id="79" w:name="historyclause"/>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FA5162" w:rsidP="00941B3B">
            <w:pPr>
              <w:pStyle w:val="TAL"/>
              <w:jc w:val="center"/>
              <w:rPr>
                <w:sz w:val="16"/>
                <w:szCs w:val="16"/>
              </w:rPr>
            </w:pPr>
            <w:hyperlink r:id="rId15"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162" w:rsidRDefault="00FA5162">
      <w:r>
        <w:separator/>
      </w:r>
    </w:p>
  </w:endnote>
  <w:endnote w:type="continuationSeparator" w:id="0">
    <w:p w:rsidR="00FA5162" w:rsidRDefault="00FA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162" w:rsidRDefault="00FA5162">
      <w:r>
        <w:separator/>
      </w:r>
    </w:p>
  </w:footnote>
  <w:footnote w:type="continuationSeparator" w:id="0">
    <w:p w:rsidR="00FA5162" w:rsidRDefault="00FA5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81D">
      <w:rPr>
        <w:rFonts w:ascii="Arial" w:hAnsi="Arial" w:cs="Arial"/>
        <w:b/>
        <w:noProof/>
        <w:sz w:val="18"/>
        <w:szCs w:val="18"/>
      </w:rPr>
      <w:t>3GPP TS 28.201 V0.3.0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381D">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81D">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0B0"/>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306677"/>
    <w:rsid w:val="003172DC"/>
    <w:rsid w:val="00334EEA"/>
    <w:rsid w:val="0035462D"/>
    <w:rsid w:val="003765B8"/>
    <w:rsid w:val="003A189D"/>
    <w:rsid w:val="003B6C4B"/>
    <w:rsid w:val="003C3971"/>
    <w:rsid w:val="003C4BC4"/>
    <w:rsid w:val="003E4699"/>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C41DB"/>
    <w:rsid w:val="004D3578"/>
    <w:rsid w:val="004D6B99"/>
    <w:rsid w:val="004D75CE"/>
    <w:rsid w:val="004E213A"/>
    <w:rsid w:val="004F0988"/>
    <w:rsid w:val="004F3340"/>
    <w:rsid w:val="004F38B0"/>
    <w:rsid w:val="004F3AC7"/>
    <w:rsid w:val="0050272C"/>
    <w:rsid w:val="005028DB"/>
    <w:rsid w:val="0050422C"/>
    <w:rsid w:val="00530C6D"/>
    <w:rsid w:val="00533883"/>
    <w:rsid w:val="0053388B"/>
    <w:rsid w:val="00535773"/>
    <w:rsid w:val="005404D3"/>
    <w:rsid w:val="00543599"/>
    <w:rsid w:val="00543E6C"/>
    <w:rsid w:val="00547328"/>
    <w:rsid w:val="00564EB3"/>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4012"/>
    <w:rsid w:val="00646687"/>
    <w:rsid w:val="00647114"/>
    <w:rsid w:val="0065039A"/>
    <w:rsid w:val="006A323F"/>
    <w:rsid w:val="006B30D0"/>
    <w:rsid w:val="006C3D95"/>
    <w:rsid w:val="006E01AE"/>
    <w:rsid w:val="006E5C86"/>
    <w:rsid w:val="00701116"/>
    <w:rsid w:val="00713C44"/>
    <w:rsid w:val="00715448"/>
    <w:rsid w:val="007261EB"/>
    <w:rsid w:val="0073007F"/>
    <w:rsid w:val="00734A5B"/>
    <w:rsid w:val="00734C5B"/>
    <w:rsid w:val="0074026F"/>
    <w:rsid w:val="007429F6"/>
    <w:rsid w:val="00744E76"/>
    <w:rsid w:val="007543F3"/>
    <w:rsid w:val="00764429"/>
    <w:rsid w:val="00774DA4"/>
    <w:rsid w:val="00781F0F"/>
    <w:rsid w:val="00782F2C"/>
    <w:rsid w:val="0078491E"/>
    <w:rsid w:val="00796367"/>
    <w:rsid w:val="00797246"/>
    <w:rsid w:val="007B3E8E"/>
    <w:rsid w:val="007B600E"/>
    <w:rsid w:val="007B758D"/>
    <w:rsid w:val="007C2EF4"/>
    <w:rsid w:val="007C6EF9"/>
    <w:rsid w:val="007D5690"/>
    <w:rsid w:val="007D6080"/>
    <w:rsid w:val="007F0F4A"/>
    <w:rsid w:val="008028A4"/>
    <w:rsid w:val="00830747"/>
    <w:rsid w:val="0084087C"/>
    <w:rsid w:val="00842D49"/>
    <w:rsid w:val="00865B95"/>
    <w:rsid w:val="008768CA"/>
    <w:rsid w:val="008805D1"/>
    <w:rsid w:val="00881622"/>
    <w:rsid w:val="0088381D"/>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763B0"/>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76B7"/>
    <w:rsid w:val="00AC5DF7"/>
    <w:rsid w:val="00AC6BC6"/>
    <w:rsid w:val="00AE65E2"/>
    <w:rsid w:val="00B15449"/>
    <w:rsid w:val="00B265A2"/>
    <w:rsid w:val="00B301C5"/>
    <w:rsid w:val="00B44538"/>
    <w:rsid w:val="00B93086"/>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80F1D"/>
    <w:rsid w:val="00C932A9"/>
    <w:rsid w:val="00C93F40"/>
    <w:rsid w:val="00CA3D0C"/>
    <w:rsid w:val="00CA4F8B"/>
    <w:rsid w:val="00CB0404"/>
    <w:rsid w:val="00CB2D48"/>
    <w:rsid w:val="00CD3FF6"/>
    <w:rsid w:val="00CF1879"/>
    <w:rsid w:val="00CF620F"/>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6509"/>
    <w:rsid w:val="00E44582"/>
    <w:rsid w:val="00E46A6C"/>
    <w:rsid w:val="00E518C7"/>
    <w:rsid w:val="00E7346E"/>
    <w:rsid w:val="00E77645"/>
    <w:rsid w:val="00EA15B0"/>
    <w:rsid w:val="00EA5EA7"/>
    <w:rsid w:val="00EA743A"/>
    <w:rsid w:val="00EC4A25"/>
    <w:rsid w:val="00ED01FF"/>
    <w:rsid w:val="00EE3CFF"/>
    <w:rsid w:val="00EF127F"/>
    <w:rsid w:val="00F025A2"/>
    <w:rsid w:val="00F04712"/>
    <w:rsid w:val="00F06214"/>
    <w:rsid w:val="00F13360"/>
    <w:rsid w:val="00F22EC7"/>
    <w:rsid w:val="00F325C8"/>
    <w:rsid w:val="00F429BE"/>
    <w:rsid w:val="00F653B8"/>
    <w:rsid w:val="00F71C6F"/>
    <w:rsid w:val="00F9008D"/>
    <w:rsid w:val="00FA1266"/>
    <w:rsid w:val="00FA1627"/>
    <w:rsid w:val="00FA5162"/>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3gpp.org/ftp/TSG_SA/WG5_TM/TSGS5_127/Docs/S5-19613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85DAC-F1CE-4EA4-A34B-D91AF6B8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14</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2020-03-02T03:17:00Z</dcterms:created>
  <dcterms:modified xsi:type="dcterms:W3CDTF">2020-03-05T10:06:00Z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1583402801</vt:lpwstr>
  </property>
</Properties>
</file>