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866B57">
            <w:pPr>
              <w:pStyle w:val="ZA"/>
              <w:framePr w:w="0" w:hRule="auto" w:wrap="auto" w:vAnchor="margin" w:hAnchor="text" w:yAlign="inline"/>
            </w:pPr>
            <w:bookmarkStart w:id="0" w:name="page1"/>
            <w:bookmarkStart w:id="1" w:name="_GoBack"/>
            <w:bookmarkEnd w:id="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CE05FB">
              <w:t>4</w:t>
            </w:r>
            <w:r w:rsidRPr="004D3578">
              <w:t>.</w:t>
            </w:r>
            <w:r w:rsidR="00184782">
              <w:t>0</w:t>
            </w:r>
            <w:r w:rsidR="00184782" w:rsidRPr="004D3578">
              <w:t xml:space="preserve"> </w:t>
            </w:r>
            <w:r w:rsidRPr="00133525">
              <w:rPr>
                <w:sz w:val="32"/>
              </w:rPr>
              <w:t>(</w:t>
            </w:r>
            <w:r w:rsidR="00C5768F">
              <w:rPr>
                <w:sz w:val="32"/>
              </w:rPr>
              <w:t>20</w:t>
            </w:r>
            <w:r w:rsidR="00CE05FB">
              <w:rPr>
                <w:sz w:val="32"/>
              </w:rPr>
              <w:t>20</w:t>
            </w:r>
            <w:r w:rsidRPr="00133525">
              <w:rPr>
                <w:sz w:val="32"/>
              </w:rPr>
              <w:t>-</w:t>
            </w:r>
            <w:r w:rsidR="00CE05FB">
              <w:rPr>
                <w:sz w:val="32"/>
              </w:rPr>
              <w:t>03</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0C4DC1" w:rsidRDefault="004D3578">
      <w:pPr>
        <w:pStyle w:val="10"/>
        <w:rPr>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r w:rsidR="000C4DC1">
        <w:t>Foreword</w:t>
      </w:r>
      <w:r w:rsidR="000C4DC1">
        <w:tab/>
      </w:r>
      <w:r w:rsidR="000C4DC1">
        <w:fldChar w:fldCharType="begin"/>
      </w:r>
      <w:r w:rsidR="000C4DC1">
        <w:instrText xml:space="preserve"> PAGEREF _Toc34316830 \h </w:instrText>
      </w:r>
      <w:r w:rsidR="000C4DC1">
        <w:fldChar w:fldCharType="separate"/>
      </w:r>
      <w:r w:rsidR="000C4DC1">
        <w:t>4</w:t>
      </w:r>
      <w:r w:rsidR="000C4DC1">
        <w:fldChar w:fldCharType="end"/>
      </w:r>
    </w:p>
    <w:p w:rsidR="000C4DC1" w:rsidRDefault="000C4DC1">
      <w:pPr>
        <w:pStyle w:val="10"/>
        <w:rPr>
          <w:rFonts w:asciiTheme="minorHAnsi" w:hAnsiTheme="minorHAnsi" w:cstheme="minorBidi"/>
          <w:szCs w:val="22"/>
          <w:lang w:eastAsia="zh-CN"/>
        </w:rPr>
      </w:pPr>
      <w:r>
        <w:t>Introduction</w:t>
      </w:r>
      <w:r>
        <w:tab/>
      </w:r>
      <w:r>
        <w:fldChar w:fldCharType="begin"/>
      </w:r>
      <w:r>
        <w:instrText xml:space="preserve"> PAGEREF _Toc34316831 \h </w:instrText>
      </w:r>
      <w:r>
        <w:fldChar w:fldCharType="separate"/>
      </w:r>
      <w:r>
        <w:t>5</w:t>
      </w:r>
      <w:r>
        <w:fldChar w:fldCharType="end"/>
      </w:r>
    </w:p>
    <w:p w:rsidR="000C4DC1" w:rsidRDefault="000C4DC1">
      <w:pPr>
        <w:pStyle w:val="10"/>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_Toc34316832 \h </w:instrText>
      </w:r>
      <w:r>
        <w:fldChar w:fldCharType="separate"/>
      </w:r>
      <w:r>
        <w:t>6</w:t>
      </w:r>
      <w:r>
        <w:fldChar w:fldCharType="end"/>
      </w:r>
    </w:p>
    <w:p w:rsidR="000C4DC1" w:rsidRDefault="000C4DC1">
      <w:pPr>
        <w:pStyle w:val="10"/>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_Toc34316833 \h </w:instrText>
      </w:r>
      <w:r>
        <w:fldChar w:fldCharType="separate"/>
      </w:r>
      <w:r>
        <w:t>6</w:t>
      </w:r>
      <w:r>
        <w:fldChar w:fldCharType="end"/>
      </w:r>
    </w:p>
    <w:p w:rsidR="000C4DC1" w:rsidRDefault="000C4DC1">
      <w:pPr>
        <w:pStyle w:val="10"/>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_Toc34316834 \h </w:instrText>
      </w:r>
      <w:r>
        <w:fldChar w:fldCharType="separate"/>
      </w:r>
      <w:r>
        <w:t>6</w:t>
      </w:r>
      <w:r>
        <w:fldChar w:fldCharType="end"/>
      </w:r>
    </w:p>
    <w:p w:rsidR="000C4DC1" w:rsidRDefault="000C4DC1">
      <w:pPr>
        <w:pStyle w:val="20"/>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_Toc34316835 \h </w:instrText>
      </w:r>
      <w:r>
        <w:fldChar w:fldCharType="separate"/>
      </w:r>
      <w:r>
        <w:t>6</w:t>
      </w:r>
      <w:r>
        <w:fldChar w:fldCharType="end"/>
      </w:r>
    </w:p>
    <w:p w:rsidR="000C4DC1" w:rsidRDefault="000C4DC1">
      <w:pPr>
        <w:pStyle w:val="20"/>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Symbols</w:t>
      </w:r>
      <w:r>
        <w:tab/>
      </w:r>
      <w:r>
        <w:fldChar w:fldCharType="begin"/>
      </w:r>
      <w:r>
        <w:instrText xml:space="preserve"> PAGEREF _Toc34316836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t>3.3</w:t>
      </w:r>
      <w:r>
        <w:rPr>
          <w:rFonts w:asciiTheme="minorHAnsi" w:hAnsiTheme="minorHAnsi" w:cstheme="minorBidi"/>
          <w:sz w:val="22"/>
          <w:szCs w:val="22"/>
          <w:lang w:eastAsia="zh-CN"/>
        </w:rPr>
        <w:tab/>
      </w:r>
      <w:r>
        <w:t>Abbreviations</w:t>
      </w:r>
      <w:r>
        <w:tab/>
      </w:r>
      <w:r>
        <w:fldChar w:fldCharType="begin"/>
      </w:r>
      <w:r>
        <w:instrText xml:space="preserve"> PAGEREF _Toc34316837 \h </w:instrText>
      </w:r>
      <w:r>
        <w:fldChar w:fldCharType="separate"/>
      </w:r>
      <w:r>
        <w:t>7</w:t>
      </w:r>
      <w:r>
        <w:fldChar w:fldCharType="end"/>
      </w:r>
    </w:p>
    <w:p w:rsidR="000C4DC1" w:rsidRDefault="000C4DC1">
      <w:pPr>
        <w:pStyle w:val="10"/>
        <w:rPr>
          <w:rFonts w:asciiTheme="minorHAnsi" w:hAnsiTheme="minorHAnsi" w:cstheme="minorBidi"/>
          <w:szCs w:val="22"/>
          <w:lang w:eastAsia="zh-CN"/>
        </w:rPr>
      </w:pPr>
      <w:r w:rsidRPr="00880287">
        <w:rPr>
          <w:rFonts w:eastAsia="宋体"/>
        </w:rPr>
        <w:t>4</w:t>
      </w:r>
      <w:r>
        <w:rPr>
          <w:rFonts w:asciiTheme="minorHAnsi" w:hAnsiTheme="minorHAnsi" w:cstheme="minorBidi"/>
          <w:szCs w:val="22"/>
          <w:lang w:eastAsia="zh-CN"/>
        </w:rPr>
        <w:tab/>
      </w:r>
      <w:r w:rsidRPr="00880287">
        <w:rPr>
          <w:rFonts w:eastAsia="宋体"/>
        </w:rPr>
        <w:t>Concepts and background</w:t>
      </w:r>
      <w:r>
        <w:tab/>
      </w:r>
      <w:r>
        <w:fldChar w:fldCharType="begin"/>
      </w:r>
      <w:r>
        <w:instrText xml:space="preserve"> PAGEREF _Toc34316838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4.1</w:t>
      </w:r>
      <w:r>
        <w:rPr>
          <w:rFonts w:asciiTheme="minorHAnsi" w:hAnsiTheme="minorHAnsi" w:cstheme="minorBidi"/>
          <w:sz w:val="22"/>
          <w:szCs w:val="22"/>
          <w:lang w:eastAsia="zh-CN"/>
        </w:rPr>
        <w:tab/>
      </w:r>
      <w:r w:rsidRPr="00880287">
        <w:rPr>
          <w:rFonts w:eastAsia="宋体"/>
          <w:lang w:eastAsia="zh-CN"/>
        </w:rPr>
        <w:t>General</w:t>
      </w:r>
      <w:r>
        <w:tab/>
      </w:r>
      <w:r>
        <w:fldChar w:fldCharType="begin"/>
      </w:r>
      <w:r>
        <w:instrText xml:space="preserve"> PAGEREF _Toc34316839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4.2</w:t>
      </w:r>
      <w:r>
        <w:rPr>
          <w:rFonts w:asciiTheme="minorHAnsi" w:hAnsiTheme="minorHAnsi" w:cstheme="minorBidi"/>
          <w:sz w:val="22"/>
          <w:szCs w:val="22"/>
          <w:lang w:eastAsia="zh-CN"/>
        </w:rPr>
        <w:tab/>
      </w:r>
      <w:r w:rsidRPr="00880287">
        <w:rPr>
          <w:rFonts w:eastAsia="宋体"/>
          <w:lang w:eastAsia="zh-CN"/>
        </w:rPr>
        <w:t>Management of s</w:t>
      </w:r>
      <w:r w:rsidRPr="00880287">
        <w:rPr>
          <w:rFonts w:eastAsia="宋体"/>
        </w:rPr>
        <w:t>tand-alone non-public networks</w:t>
      </w:r>
      <w:r>
        <w:tab/>
      </w:r>
      <w:r>
        <w:fldChar w:fldCharType="begin"/>
      </w:r>
      <w:r>
        <w:instrText xml:space="preserve"> PAGEREF _Toc34316840 \h </w:instrText>
      </w:r>
      <w:r>
        <w:fldChar w:fldCharType="separate"/>
      </w:r>
      <w:r>
        <w:t>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4.3</w:t>
      </w:r>
      <w:r>
        <w:rPr>
          <w:rFonts w:asciiTheme="minorHAnsi" w:hAnsiTheme="minorHAnsi" w:cstheme="minorBidi"/>
          <w:sz w:val="22"/>
          <w:szCs w:val="22"/>
          <w:lang w:eastAsia="zh-CN"/>
        </w:rPr>
        <w:tab/>
      </w:r>
      <w:r w:rsidRPr="00880287">
        <w:rPr>
          <w:rFonts w:eastAsia="宋体"/>
          <w:lang w:eastAsia="zh-CN"/>
        </w:rPr>
        <w:t>Management of public network integrated NPN</w:t>
      </w:r>
      <w:r>
        <w:tab/>
      </w:r>
      <w:r>
        <w:fldChar w:fldCharType="begin"/>
      </w:r>
      <w:r>
        <w:instrText xml:space="preserve"> PAGEREF _Toc34316841 \h </w:instrText>
      </w:r>
      <w:r>
        <w:fldChar w:fldCharType="separate"/>
      </w:r>
      <w:r>
        <w:t>8</w:t>
      </w:r>
      <w:r>
        <w:fldChar w:fldCharType="end"/>
      </w:r>
    </w:p>
    <w:p w:rsidR="000C4DC1" w:rsidRDefault="000C4DC1">
      <w:pPr>
        <w:pStyle w:val="30"/>
        <w:rPr>
          <w:rFonts w:asciiTheme="minorHAnsi" w:hAnsiTheme="minorHAnsi" w:cstheme="minorBidi"/>
          <w:sz w:val="22"/>
          <w:szCs w:val="22"/>
          <w:lang w:eastAsia="zh-CN"/>
        </w:rPr>
      </w:pPr>
      <w:r>
        <w:t>4.3.1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_Toc34316842 \h </w:instrText>
      </w:r>
      <w:r>
        <w:fldChar w:fldCharType="separate"/>
      </w:r>
      <w:r>
        <w:t>8</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4.4</w:t>
      </w:r>
      <w:r>
        <w:rPr>
          <w:rFonts w:asciiTheme="minorHAnsi" w:hAnsiTheme="minorHAnsi" w:cstheme="minorBidi"/>
          <w:sz w:val="22"/>
          <w:szCs w:val="22"/>
          <w:lang w:eastAsia="zh-CN"/>
        </w:rPr>
        <w:tab/>
      </w:r>
      <w:r w:rsidRPr="00880287">
        <w:rPr>
          <w:rFonts w:eastAsia="宋体"/>
          <w:lang w:eastAsia="zh-CN"/>
        </w:rPr>
        <w:t>Roles related to non-public networks management</w:t>
      </w:r>
      <w:r>
        <w:tab/>
      </w:r>
      <w:r>
        <w:fldChar w:fldCharType="begin"/>
      </w:r>
      <w:r>
        <w:instrText xml:space="preserve"> PAGEREF _Toc34316843 \h </w:instrText>
      </w:r>
      <w:r>
        <w:fldChar w:fldCharType="separate"/>
      </w:r>
      <w:r>
        <w:t>9</w:t>
      </w:r>
      <w:r>
        <w:fldChar w:fldCharType="end"/>
      </w:r>
    </w:p>
    <w:p w:rsidR="000C4DC1" w:rsidRDefault="000C4DC1">
      <w:pPr>
        <w:pStyle w:val="10"/>
        <w:rPr>
          <w:rFonts w:asciiTheme="minorHAnsi" w:hAnsiTheme="minorHAnsi" w:cstheme="minorBidi"/>
          <w:szCs w:val="22"/>
          <w:lang w:eastAsia="zh-CN"/>
        </w:rPr>
      </w:pPr>
      <w:r w:rsidRPr="00880287">
        <w:rPr>
          <w:rFonts w:eastAsia="宋体"/>
        </w:rPr>
        <w:t>5</w:t>
      </w:r>
      <w:r>
        <w:rPr>
          <w:rFonts w:asciiTheme="minorHAnsi" w:hAnsiTheme="minorHAnsi" w:cstheme="minorBidi"/>
          <w:szCs w:val="22"/>
          <w:lang w:eastAsia="zh-CN"/>
        </w:rPr>
        <w:tab/>
      </w:r>
      <w:r w:rsidRPr="00880287">
        <w:rPr>
          <w:rFonts w:eastAsia="宋体"/>
        </w:rPr>
        <w:t>Use Cases</w:t>
      </w:r>
      <w:r>
        <w:tab/>
      </w:r>
      <w:r>
        <w:fldChar w:fldCharType="begin"/>
      </w:r>
      <w:r>
        <w:instrText xml:space="preserve"> PAGEREF _Toc34316844 \h </w:instrText>
      </w:r>
      <w:r>
        <w:fldChar w:fldCharType="separate"/>
      </w:r>
      <w:r>
        <w:t>10</w:t>
      </w:r>
      <w:r>
        <w:fldChar w:fldCharType="end"/>
      </w:r>
    </w:p>
    <w:p w:rsidR="000C4DC1" w:rsidRDefault="000C4DC1">
      <w:pPr>
        <w:pStyle w:val="20"/>
        <w:rPr>
          <w:rFonts w:asciiTheme="minorHAnsi" w:hAnsiTheme="minorHAnsi" w:cstheme="minorBidi"/>
          <w:sz w:val="22"/>
          <w:szCs w:val="22"/>
          <w:lang w:eastAsia="zh-CN"/>
        </w:rPr>
      </w:pPr>
      <w:r w:rsidRPr="00880287">
        <w:rPr>
          <w:rFonts w:eastAsia="宋体"/>
          <w:color w:val="000000"/>
          <w:lang w:eastAsia="zh-CN"/>
        </w:rPr>
        <w:t>5.1</w:t>
      </w:r>
      <w:r>
        <w:rPr>
          <w:rFonts w:asciiTheme="minorHAnsi" w:hAnsiTheme="minorHAnsi" w:cstheme="minorBidi"/>
          <w:sz w:val="22"/>
          <w:szCs w:val="22"/>
          <w:lang w:eastAsia="zh-CN"/>
        </w:rPr>
        <w:tab/>
      </w:r>
      <w:r w:rsidRPr="00880287">
        <w:rPr>
          <w:rFonts w:eastAsia="宋体"/>
          <w:color w:val="000000"/>
          <w:lang w:eastAsia="zh-CN"/>
        </w:rPr>
        <w:t>Use cases related to management of stand-alone NPN</w:t>
      </w:r>
      <w:r>
        <w:tab/>
      </w:r>
      <w:r>
        <w:fldChar w:fldCharType="begin"/>
      </w:r>
      <w:r>
        <w:instrText xml:space="preserve"> PAGEREF _Toc34316845 \h </w:instrText>
      </w:r>
      <w:r>
        <w:fldChar w:fldCharType="separate"/>
      </w:r>
      <w:r>
        <w:t>10</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5.1.1</w:t>
      </w:r>
      <w:r>
        <w:rPr>
          <w:rFonts w:asciiTheme="minorHAnsi" w:hAnsiTheme="minorHAnsi" w:cstheme="minorBidi"/>
          <w:sz w:val="22"/>
          <w:szCs w:val="22"/>
          <w:lang w:eastAsia="zh-CN"/>
        </w:rPr>
        <w:tab/>
      </w:r>
      <w:r w:rsidRPr="00880287">
        <w:rPr>
          <w:rFonts w:eastAsia="宋体"/>
          <w:color w:val="000000"/>
        </w:rPr>
        <w:t>Stand-alone NPN provisioning with 3GPP and non-3GPP segments</w:t>
      </w:r>
      <w:r>
        <w:tab/>
      </w:r>
      <w:r>
        <w:fldChar w:fldCharType="begin"/>
      </w:r>
      <w:r>
        <w:instrText xml:space="preserve"> PAGEREF _Toc34316846 \h </w:instrText>
      </w:r>
      <w:r>
        <w:fldChar w:fldCharType="separate"/>
      </w:r>
      <w:r>
        <w:t>10</w:t>
      </w:r>
      <w:r>
        <w:fldChar w:fldCharType="end"/>
      </w:r>
    </w:p>
    <w:p w:rsidR="000C4DC1" w:rsidRDefault="000C4DC1">
      <w:pPr>
        <w:pStyle w:val="40"/>
        <w:rPr>
          <w:rFonts w:asciiTheme="minorHAnsi" w:hAnsiTheme="minorHAnsi" w:cstheme="minorBidi"/>
          <w:sz w:val="22"/>
          <w:szCs w:val="22"/>
          <w:lang w:eastAsia="zh-CN"/>
        </w:rPr>
      </w:pPr>
      <w:r w:rsidRPr="00880287">
        <w:rPr>
          <w:rFonts w:eastAsia="宋体"/>
          <w:color w:val="000000"/>
        </w:rPr>
        <w:t>5.1.1.1</w:t>
      </w:r>
      <w:r>
        <w:rPr>
          <w:rFonts w:asciiTheme="minorHAnsi" w:hAnsiTheme="minorHAnsi" w:cstheme="minorBidi"/>
          <w:sz w:val="22"/>
          <w:szCs w:val="22"/>
          <w:lang w:eastAsia="zh-CN"/>
        </w:rPr>
        <w:tab/>
      </w:r>
      <w:r w:rsidRPr="00880287">
        <w:rPr>
          <w:rFonts w:eastAsia="宋体"/>
          <w:color w:val="000000"/>
        </w:rPr>
        <w:t>Create a stand-alone NPN with 3GPP and non-3GPP segments</w:t>
      </w:r>
      <w:r>
        <w:tab/>
      </w:r>
      <w:r>
        <w:fldChar w:fldCharType="begin"/>
      </w:r>
      <w:r>
        <w:instrText xml:space="preserve"> PAGEREF _Toc34316847 \h </w:instrText>
      </w:r>
      <w:r>
        <w:fldChar w:fldCharType="separate"/>
      </w:r>
      <w:r>
        <w:t>10</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5.2</w:t>
      </w:r>
      <w:r>
        <w:rPr>
          <w:rFonts w:asciiTheme="minorHAnsi" w:hAnsiTheme="minorHAnsi" w:cstheme="minorBidi"/>
          <w:sz w:val="22"/>
          <w:szCs w:val="22"/>
          <w:lang w:eastAsia="zh-CN"/>
        </w:rPr>
        <w:tab/>
      </w:r>
      <w:r w:rsidRPr="00880287">
        <w:rPr>
          <w:rFonts w:eastAsia="宋体"/>
          <w:lang w:eastAsia="zh-CN"/>
        </w:rPr>
        <w:t>Use cases related to management of public network integrated NPN</w:t>
      </w:r>
      <w:r>
        <w:tab/>
      </w:r>
      <w:r>
        <w:fldChar w:fldCharType="begin"/>
      </w:r>
      <w:r>
        <w:instrText xml:space="preserve"> PAGEREF _Toc34316848 \h </w:instrText>
      </w:r>
      <w:r>
        <w:fldChar w:fldCharType="separate"/>
      </w:r>
      <w:r>
        <w:t>11</w:t>
      </w:r>
      <w:r>
        <w:fldChar w:fldCharType="end"/>
      </w:r>
    </w:p>
    <w:p w:rsidR="000C4DC1" w:rsidRDefault="000C4DC1">
      <w:pPr>
        <w:pStyle w:val="30"/>
        <w:rPr>
          <w:rFonts w:asciiTheme="minorHAnsi" w:hAnsiTheme="minorHAnsi" w:cstheme="minorBidi"/>
          <w:sz w:val="22"/>
          <w:szCs w:val="22"/>
          <w:lang w:eastAsia="zh-CN"/>
        </w:rPr>
      </w:pPr>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_Toc34316849 \h </w:instrText>
      </w:r>
      <w:r>
        <w:fldChar w:fldCharType="separate"/>
      </w:r>
      <w:r>
        <w:t>11</w:t>
      </w:r>
      <w:r>
        <w:fldChar w:fldCharType="end"/>
      </w:r>
    </w:p>
    <w:p w:rsidR="000C4DC1" w:rsidRDefault="000C4DC1">
      <w:pPr>
        <w:pStyle w:val="40"/>
        <w:rPr>
          <w:rFonts w:asciiTheme="minorHAnsi" w:hAnsiTheme="minorHAnsi" w:cstheme="minorBidi"/>
          <w:sz w:val="22"/>
          <w:szCs w:val="22"/>
          <w:lang w:eastAsia="zh-CN"/>
        </w:rPr>
      </w:pPr>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_Toc34316850 \h </w:instrText>
      </w:r>
      <w:r>
        <w:fldChar w:fldCharType="separate"/>
      </w:r>
      <w:r>
        <w:t>11</w:t>
      </w:r>
      <w:r>
        <w:fldChar w:fldCharType="end"/>
      </w:r>
    </w:p>
    <w:p w:rsidR="000C4DC1" w:rsidRDefault="000C4DC1">
      <w:pPr>
        <w:pStyle w:val="30"/>
        <w:rPr>
          <w:rFonts w:asciiTheme="minorHAnsi" w:hAnsiTheme="minorHAnsi" w:cstheme="minorBidi"/>
          <w:sz w:val="22"/>
          <w:szCs w:val="22"/>
          <w:lang w:eastAsia="zh-CN"/>
        </w:rPr>
      </w:pPr>
      <w:r w:rsidRPr="00880287">
        <w:rPr>
          <w:rFonts w:eastAsia="宋体"/>
        </w:rPr>
        <w:t>5.2.2</w:t>
      </w:r>
      <w:r>
        <w:rPr>
          <w:rFonts w:asciiTheme="minorHAnsi" w:hAnsiTheme="minorHAnsi" w:cstheme="minorBidi"/>
          <w:sz w:val="22"/>
          <w:szCs w:val="22"/>
          <w:lang w:eastAsia="zh-CN"/>
        </w:rPr>
        <w:tab/>
      </w:r>
      <w:r w:rsidRPr="00880287">
        <w:rPr>
          <w:rFonts w:eastAsia="宋体"/>
        </w:rPr>
        <w:t>Exposure of management capability of NPN</w:t>
      </w:r>
      <w:r>
        <w:tab/>
      </w:r>
      <w:r>
        <w:fldChar w:fldCharType="begin"/>
      </w:r>
      <w:r>
        <w:instrText xml:space="preserve"> PAGEREF _Toc34316851 \h </w:instrText>
      </w:r>
      <w:r>
        <w:fldChar w:fldCharType="separate"/>
      </w:r>
      <w:r>
        <w:t>12</w:t>
      </w:r>
      <w:r>
        <w:fldChar w:fldCharType="end"/>
      </w:r>
    </w:p>
    <w:p w:rsidR="000C4DC1" w:rsidRDefault="000C4DC1">
      <w:pPr>
        <w:pStyle w:val="40"/>
        <w:rPr>
          <w:rFonts w:asciiTheme="minorHAnsi" w:hAnsiTheme="minorHAnsi" w:cstheme="minorBidi"/>
          <w:sz w:val="22"/>
          <w:szCs w:val="22"/>
          <w:lang w:eastAsia="zh-CN"/>
        </w:rPr>
      </w:pPr>
      <w:r w:rsidRPr="00880287">
        <w:rPr>
          <w:rFonts w:eastAsia="宋体"/>
        </w:rPr>
        <w:t>5.2.2.1</w:t>
      </w:r>
      <w:r>
        <w:rPr>
          <w:rFonts w:asciiTheme="minorHAnsi" w:hAnsiTheme="minorHAnsi" w:cstheme="minorBidi"/>
          <w:sz w:val="22"/>
          <w:szCs w:val="22"/>
          <w:lang w:eastAsia="zh-CN"/>
        </w:rPr>
        <w:tab/>
      </w:r>
      <w:r w:rsidRPr="00880287">
        <w:rPr>
          <w:rFonts w:eastAsia="宋体"/>
        </w:rPr>
        <w:t>Providing specific management capability of configuration and monitoring to an NPN operator</w:t>
      </w:r>
      <w:r>
        <w:tab/>
      </w:r>
      <w:r>
        <w:fldChar w:fldCharType="begin"/>
      </w:r>
      <w:r>
        <w:instrText xml:space="preserve"> PAGEREF _Toc34316852 \h </w:instrText>
      </w:r>
      <w:r>
        <w:fldChar w:fldCharType="separate"/>
      </w:r>
      <w:r>
        <w:t>12</w:t>
      </w:r>
      <w:r>
        <w:fldChar w:fldCharType="end"/>
      </w:r>
    </w:p>
    <w:p w:rsidR="000C4DC1" w:rsidRDefault="000C4DC1">
      <w:pPr>
        <w:pStyle w:val="30"/>
        <w:rPr>
          <w:rFonts w:asciiTheme="minorHAnsi" w:hAnsiTheme="minorHAnsi" w:cstheme="minorBidi"/>
          <w:sz w:val="22"/>
          <w:szCs w:val="22"/>
          <w:lang w:eastAsia="zh-CN"/>
        </w:rPr>
      </w:pPr>
      <w:r>
        <w:t>5.2.</w:t>
      </w:r>
      <w:r w:rsidRPr="00880287">
        <w:rPr>
          <w:rFonts w:eastAsia="宋体"/>
        </w:rPr>
        <w:t>3</w:t>
      </w:r>
      <w:r>
        <w:rPr>
          <w:rFonts w:asciiTheme="minorHAnsi" w:hAnsiTheme="minorHAnsi" w:cstheme="minorBidi"/>
          <w:sz w:val="22"/>
          <w:szCs w:val="22"/>
          <w:lang w:eastAsia="zh-CN"/>
        </w:rPr>
        <w:tab/>
      </w:r>
      <w:r>
        <w:t>UE related data issues</w:t>
      </w:r>
      <w:r>
        <w:tab/>
      </w:r>
      <w:r>
        <w:fldChar w:fldCharType="begin"/>
      </w:r>
      <w:r>
        <w:instrText xml:space="preserve"> PAGEREF _Toc34316853 \h </w:instrText>
      </w:r>
      <w:r>
        <w:fldChar w:fldCharType="separate"/>
      </w:r>
      <w:r>
        <w:t>12</w:t>
      </w:r>
      <w:r>
        <w:fldChar w:fldCharType="end"/>
      </w:r>
    </w:p>
    <w:p w:rsidR="000C4DC1" w:rsidRDefault="000C4DC1">
      <w:pPr>
        <w:pStyle w:val="40"/>
        <w:rPr>
          <w:rFonts w:asciiTheme="minorHAnsi" w:hAnsiTheme="minorHAnsi" w:cstheme="minorBidi"/>
          <w:sz w:val="22"/>
          <w:szCs w:val="22"/>
          <w:lang w:eastAsia="zh-CN"/>
        </w:rPr>
      </w:pPr>
      <w:r w:rsidRPr="00880287">
        <w:rPr>
          <w:rFonts w:eastAsia="宋体"/>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_Toc34316854 \h </w:instrText>
      </w:r>
      <w:r>
        <w:fldChar w:fldCharType="separate"/>
      </w:r>
      <w:r>
        <w:t>12</w:t>
      </w:r>
      <w:r>
        <w:fldChar w:fldCharType="end"/>
      </w:r>
    </w:p>
    <w:p w:rsidR="000C4DC1" w:rsidRDefault="000C4DC1">
      <w:pPr>
        <w:pStyle w:val="10"/>
        <w:rPr>
          <w:rFonts w:asciiTheme="minorHAnsi" w:hAnsiTheme="minorHAnsi" w:cstheme="minorBidi"/>
          <w:szCs w:val="22"/>
          <w:lang w:eastAsia="zh-CN"/>
        </w:rPr>
      </w:pPr>
      <w:r>
        <w:t>6</w:t>
      </w:r>
      <w:r>
        <w:rPr>
          <w:rFonts w:asciiTheme="minorHAnsi" w:hAnsiTheme="minorHAnsi" w:cstheme="minorBidi"/>
          <w:szCs w:val="22"/>
          <w:lang w:eastAsia="zh-CN"/>
        </w:rPr>
        <w:tab/>
      </w:r>
      <w:r>
        <w:t>Potential requirements</w:t>
      </w:r>
      <w:r>
        <w:tab/>
      </w:r>
      <w:r>
        <w:fldChar w:fldCharType="begin"/>
      </w:r>
      <w:r>
        <w:instrText xml:space="preserve"> PAGEREF _Toc34316855 \h </w:instrText>
      </w:r>
      <w:r>
        <w:fldChar w:fldCharType="separate"/>
      </w:r>
      <w:r>
        <w:t>12</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6.1</w:t>
      </w:r>
      <w:r>
        <w:rPr>
          <w:rFonts w:asciiTheme="minorHAnsi" w:hAnsiTheme="minorHAnsi" w:cstheme="minorBidi"/>
          <w:sz w:val="22"/>
          <w:szCs w:val="22"/>
          <w:lang w:eastAsia="zh-CN"/>
        </w:rPr>
        <w:tab/>
      </w:r>
      <w:r w:rsidRPr="00880287">
        <w:rPr>
          <w:rFonts w:eastAsia="宋体"/>
          <w:lang w:eastAsia="zh-CN"/>
        </w:rPr>
        <w:t>Potential common requirements for management of NPN</w:t>
      </w:r>
      <w:r>
        <w:tab/>
      </w:r>
      <w:r>
        <w:fldChar w:fldCharType="begin"/>
      </w:r>
      <w:r>
        <w:instrText xml:space="preserve"> PAGEREF _Toc34316856 \h </w:instrText>
      </w:r>
      <w:r>
        <w:fldChar w:fldCharType="separate"/>
      </w:r>
      <w:r>
        <w:t>12</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6.2</w:t>
      </w:r>
      <w:r>
        <w:rPr>
          <w:rFonts w:asciiTheme="minorHAnsi" w:hAnsiTheme="minorHAnsi" w:cstheme="minorBidi"/>
          <w:sz w:val="22"/>
          <w:szCs w:val="22"/>
          <w:lang w:eastAsia="zh-CN"/>
        </w:rPr>
        <w:tab/>
      </w:r>
      <w:r w:rsidRPr="00880287">
        <w:rPr>
          <w:rFonts w:eastAsia="宋体"/>
          <w:lang w:eastAsia="zh-CN"/>
        </w:rPr>
        <w:t>Potential requirements for management of SNPN</w:t>
      </w:r>
      <w:r>
        <w:tab/>
      </w:r>
      <w:r>
        <w:fldChar w:fldCharType="begin"/>
      </w:r>
      <w:r>
        <w:instrText xml:space="preserve"> PAGEREF _Toc34316857 \h </w:instrText>
      </w:r>
      <w:r>
        <w:fldChar w:fldCharType="separate"/>
      </w:r>
      <w:r>
        <w:t>13</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6.3</w:t>
      </w:r>
      <w:r>
        <w:rPr>
          <w:rFonts w:asciiTheme="minorHAnsi" w:hAnsiTheme="minorHAnsi" w:cstheme="minorBidi"/>
          <w:sz w:val="22"/>
          <w:szCs w:val="22"/>
          <w:lang w:eastAsia="zh-CN"/>
        </w:rPr>
        <w:tab/>
      </w:r>
      <w:r w:rsidRPr="00880287">
        <w:rPr>
          <w:rFonts w:eastAsia="宋体"/>
          <w:lang w:eastAsia="zh-CN"/>
        </w:rPr>
        <w:t>Potential requirements for management of public network integrated NPN</w:t>
      </w:r>
      <w:r>
        <w:tab/>
      </w:r>
      <w:r>
        <w:fldChar w:fldCharType="begin"/>
      </w:r>
      <w:r>
        <w:instrText xml:space="preserve"> PAGEREF _Toc34316858 \h </w:instrText>
      </w:r>
      <w:r>
        <w:fldChar w:fldCharType="separate"/>
      </w:r>
      <w:r>
        <w:t>13</w:t>
      </w:r>
      <w:r>
        <w:fldChar w:fldCharType="end"/>
      </w:r>
    </w:p>
    <w:p w:rsidR="000C4DC1" w:rsidRDefault="000C4DC1">
      <w:pPr>
        <w:pStyle w:val="10"/>
        <w:rPr>
          <w:rFonts w:asciiTheme="minorHAnsi" w:hAnsiTheme="minorHAnsi" w:cstheme="minorBidi"/>
          <w:szCs w:val="22"/>
          <w:lang w:eastAsia="zh-CN"/>
        </w:rPr>
      </w:pPr>
      <w:r w:rsidRPr="00880287">
        <w:rPr>
          <w:rFonts w:eastAsia="等线"/>
        </w:rPr>
        <w:t>7</w:t>
      </w:r>
      <w:r>
        <w:rPr>
          <w:rFonts w:asciiTheme="minorHAnsi" w:hAnsiTheme="minorHAnsi" w:cstheme="minorBidi"/>
          <w:szCs w:val="22"/>
          <w:lang w:eastAsia="zh-CN"/>
        </w:rPr>
        <w:tab/>
      </w:r>
      <w:r w:rsidRPr="00880287">
        <w:rPr>
          <w:rFonts w:eastAsia="等线"/>
        </w:rPr>
        <w:t>Potential solutions</w:t>
      </w:r>
      <w:r>
        <w:tab/>
      </w:r>
      <w:r>
        <w:fldChar w:fldCharType="begin"/>
      </w:r>
      <w:r>
        <w:instrText xml:space="preserve"> PAGEREF _Toc34316859 \h </w:instrText>
      </w:r>
      <w:r>
        <w:fldChar w:fldCharType="separate"/>
      </w:r>
      <w:r>
        <w:t>13</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7.1</w:t>
      </w:r>
      <w:r>
        <w:rPr>
          <w:rFonts w:asciiTheme="minorHAnsi" w:hAnsiTheme="minorHAnsi" w:cstheme="minorBidi"/>
          <w:sz w:val="22"/>
          <w:szCs w:val="22"/>
          <w:lang w:eastAsia="zh-CN"/>
        </w:rPr>
        <w:tab/>
      </w:r>
      <w:r w:rsidRPr="00880287">
        <w:rPr>
          <w:rFonts w:eastAsia="宋体"/>
          <w:lang w:eastAsia="zh-CN"/>
        </w:rPr>
        <w:t>Solutions for management of SNPN</w:t>
      </w:r>
      <w:r>
        <w:tab/>
      </w:r>
      <w:r>
        <w:fldChar w:fldCharType="begin"/>
      </w:r>
      <w:r>
        <w:instrText xml:space="preserve"> PAGEREF _Toc34316860 \h </w:instrText>
      </w:r>
      <w:r>
        <w:fldChar w:fldCharType="separate"/>
      </w:r>
      <w:r>
        <w:t>13</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7.1.1</w:t>
      </w:r>
      <w:r>
        <w:rPr>
          <w:rFonts w:asciiTheme="minorHAnsi" w:hAnsiTheme="minorHAnsi" w:cstheme="minorBidi"/>
          <w:sz w:val="22"/>
          <w:szCs w:val="22"/>
          <w:lang w:eastAsia="zh-CN"/>
        </w:rPr>
        <w:tab/>
      </w:r>
      <w:r w:rsidRPr="00880287">
        <w:rPr>
          <w:color w:val="000000"/>
        </w:rPr>
        <w:t>Solution for SNPN provisioning with 3GPP and non-3GPP segments</w:t>
      </w:r>
      <w:r>
        <w:tab/>
      </w:r>
      <w:r>
        <w:fldChar w:fldCharType="begin"/>
      </w:r>
      <w:r>
        <w:instrText xml:space="preserve"> PAGEREF _Toc34316861 \h </w:instrText>
      </w:r>
      <w:r>
        <w:fldChar w:fldCharType="separate"/>
      </w:r>
      <w:r>
        <w:t>13</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7.1.2</w:t>
      </w:r>
      <w:r>
        <w:rPr>
          <w:rFonts w:asciiTheme="minorHAnsi" w:hAnsiTheme="minorHAnsi" w:cstheme="minorBidi"/>
          <w:sz w:val="22"/>
          <w:szCs w:val="22"/>
          <w:lang w:eastAsia="zh-CN"/>
        </w:rPr>
        <w:tab/>
      </w:r>
      <w:r w:rsidRPr="00880287">
        <w:rPr>
          <w:color w:val="000000"/>
        </w:rPr>
        <w:t>Solution for SNPN provisioning with 3GPP segments only</w:t>
      </w:r>
      <w:r>
        <w:tab/>
      </w:r>
      <w:r>
        <w:fldChar w:fldCharType="begin"/>
      </w:r>
      <w:r>
        <w:instrText xml:space="preserve"> PAGEREF _Toc34316862 \h </w:instrText>
      </w:r>
      <w:r>
        <w:fldChar w:fldCharType="separate"/>
      </w:r>
      <w:r>
        <w:t>14</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7.2</w:t>
      </w:r>
      <w:r>
        <w:rPr>
          <w:rFonts w:asciiTheme="minorHAnsi" w:hAnsiTheme="minorHAnsi" w:cstheme="minorBidi"/>
          <w:sz w:val="22"/>
          <w:szCs w:val="22"/>
          <w:lang w:eastAsia="zh-CN"/>
        </w:rPr>
        <w:tab/>
      </w:r>
      <w:r w:rsidRPr="00880287">
        <w:rPr>
          <w:rFonts w:eastAsia="宋体"/>
          <w:lang w:eastAsia="zh-CN"/>
        </w:rPr>
        <w:t>Solutions for management of public network integrated NPN</w:t>
      </w:r>
      <w:r>
        <w:tab/>
      </w:r>
      <w:r>
        <w:fldChar w:fldCharType="begin"/>
      </w:r>
      <w:r>
        <w:instrText xml:space="preserve"> PAGEREF _Toc34316863 \h </w:instrText>
      </w:r>
      <w:r>
        <w:fldChar w:fldCharType="separate"/>
      </w:r>
      <w:r>
        <w:t>15</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7.2.1</w:t>
      </w:r>
      <w:r>
        <w:rPr>
          <w:rFonts w:asciiTheme="minorHAnsi" w:hAnsiTheme="minorHAnsi" w:cstheme="minorBidi"/>
          <w:sz w:val="22"/>
          <w:szCs w:val="22"/>
          <w:lang w:eastAsia="zh-CN"/>
        </w:rPr>
        <w:tab/>
      </w:r>
      <w:r w:rsidRPr="00880287">
        <w:rPr>
          <w:color w:val="000000"/>
        </w:rPr>
        <w:t>Solution for NPN provisioning by a network slice of a PLMN</w:t>
      </w:r>
      <w:r>
        <w:tab/>
      </w:r>
      <w:r>
        <w:fldChar w:fldCharType="begin"/>
      </w:r>
      <w:r>
        <w:instrText xml:space="preserve"> PAGEREF _Toc34316864 \h </w:instrText>
      </w:r>
      <w:r>
        <w:fldChar w:fldCharType="separate"/>
      </w:r>
      <w:r>
        <w:t>15</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7.2.2</w:t>
      </w:r>
      <w:r>
        <w:rPr>
          <w:rFonts w:asciiTheme="minorHAnsi" w:hAnsiTheme="minorHAnsi" w:cstheme="minorBidi"/>
          <w:sz w:val="22"/>
          <w:szCs w:val="22"/>
          <w:lang w:eastAsia="zh-CN"/>
        </w:rPr>
        <w:tab/>
      </w:r>
      <w:r w:rsidRPr="00880287">
        <w:rPr>
          <w:color w:val="000000"/>
        </w:rPr>
        <w:t>Solution for exposure of management capability of NPN</w:t>
      </w:r>
      <w:r>
        <w:tab/>
      </w:r>
      <w:r>
        <w:fldChar w:fldCharType="begin"/>
      </w:r>
      <w:r>
        <w:instrText xml:space="preserve"> PAGEREF _Toc34316865 \h </w:instrText>
      </w:r>
      <w:r>
        <w:fldChar w:fldCharType="separate"/>
      </w:r>
      <w:r>
        <w:t>15</w:t>
      </w:r>
      <w:r>
        <w:fldChar w:fldCharType="end"/>
      </w:r>
    </w:p>
    <w:p w:rsidR="000C4DC1" w:rsidRDefault="000C4DC1">
      <w:pPr>
        <w:pStyle w:val="30"/>
        <w:rPr>
          <w:rFonts w:asciiTheme="minorHAnsi" w:hAnsiTheme="minorHAnsi" w:cstheme="minorBidi"/>
          <w:sz w:val="22"/>
          <w:szCs w:val="22"/>
          <w:lang w:eastAsia="zh-CN"/>
        </w:rPr>
      </w:pPr>
      <w:r w:rsidRPr="00880287">
        <w:rPr>
          <w:color w:val="000000"/>
        </w:rPr>
        <w:t>7.2.3</w:t>
      </w:r>
      <w:r>
        <w:rPr>
          <w:rFonts w:asciiTheme="minorHAnsi" w:hAnsiTheme="minorHAnsi" w:cstheme="minorBidi"/>
          <w:sz w:val="22"/>
          <w:szCs w:val="22"/>
          <w:lang w:eastAsia="zh-CN"/>
        </w:rPr>
        <w:tab/>
      </w:r>
      <w:r w:rsidRPr="00880287">
        <w:rPr>
          <w:color w:val="000000"/>
        </w:rPr>
        <w:t>Solution for collecting UE related data and providing to authorized NPN service customer</w:t>
      </w:r>
      <w:r>
        <w:tab/>
      </w:r>
      <w:r>
        <w:fldChar w:fldCharType="begin"/>
      </w:r>
      <w:r>
        <w:instrText xml:space="preserve"> PAGEREF _Toc34316866 \h </w:instrText>
      </w:r>
      <w:r>
        <w:fldChar w:fldCharType="separate"/>
      </w:r>
      <w:r>
        <w:t>16</w:t>
      </w:r>
      <w:r>
        <w:fldChar w:fldCharType="end"/>
      </w:r>
    </w:p>
    <w:p w:rsidR="000C4DC1" w:rsidRDefault="000C4DC1">
      <w:pPr>
        <w:pStyle w:val="10"/>
        <w:rPr>
          <w:rFonts w:asciiTheme="minorHAnsi" w:hAnsiTheme="minorHAnsi" w:cstheme="minorBidi"/>
          <w:szCs w:val="22"/>
          <w:lang w:eastAsia="zh-CN"/>
        </w:rPr>
      </w:pPr>
      <w:r w:rsidRPr="00880287">
        <w:rPr>
          <w:rFonts w:eastAsia="等线"/>
        </w:rPr>
        <w:t>8</w:t>
      </w:r>
      <w:r>
        <w:rPr>
          <w:rFonts w:asciiTheme="minorHAnsi" w:hAnsiTheme="minorHAnsi" w:cstheme="minorBidi"/>
          <w:szCs w:val="22"/>
          <w:lang w:eastAsia="zh-CN"/>
        </w:rPr>
        <w:tab/>
      </w:r>
      <w:r w:rsidRPr="00880287">
        <w:rPr>
          <w:rFonts w:eastAsia="等线"/>
        </w:rPr>
        <w:t>Conclusions and recommendations</w:t>
      </w:r>
      <w:r>
        <w:tab/>
      </w:r>
      <w:r>
        <w:fldChar w:fldCharType="begin"/>
      </w:r>
      <w:r>
        <w:instrText xml:space="preserve"> PAGEREF _Toc34316867 \h </w:instrText>
      </w:r>
      <w:r>
        <w:fldChar w:fldCharType="separate"/>
      </w:r>
      <w:r>
        <w:t>16</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8.1</w:t>
      </w:r>
      <w:r>
        <w:rPr>
          <w:rFonts w:asciiTheme="minorHAnsi" w:hAnsiTheme="minorHAnsi" w:cstheme="minorBidi"/>
          <w:sz w:val="22"/>
          <w:szCs w:val="22"/>
          <w:lang w:eastAsia="zh-CN"/>
        </w:rPr>
        <w:tab/>
      </w:r>
      <w:r w:rsidRPr="00880287">
        <w:rPr>
          <w:rFonts w:eastAsia="宋体"/>
          <w:lang w:eastAsia="zh-CN"/>
        </w:rPr>
        <w:t>Conclusions</w:t>
      </w:r>
      <w:r>
        <w:tab/>
      </w:r>
      <w:r>
        <w:fldChar w:fldCharType="begin"/>
      </w:r>
      <w:r>
        <w:instrText xml:space="preserve"> PAGEREF _Toc34316868 \h </w:instrText>
      </w:r>
      <w:r>
        <w:fldChar w:fldCharType="separate"/>
      </w:r>
      <w:r>
        <w:t>16</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8.1.1</w:t>
      </w:r>
      <w:r>
        <w:rPr>
          <w:rFonts w:asciiTheme="minorHAnsi" w:hAnsiTheme="minorHAnsi" w:cstheme="minorBidi"/>
          <w:sz w:val="22"/>
          <w:szCs w:val="22"/>
          <w:lang w:eastAsia="zh-CN"/>
        </w:rPr>
        <w:tab/>
      </w:r>
      <w:r w:rsidRPr="00880287">
        <w:rPr>
          <w:rFonts w:eastAsia="宋体"/>
          <w:color w:val="000000"/>
        </w:rPr>
        <w:t>Management of SNPN</w:t>
      </w:r>
      <w:r>
        <w:tab/>
      </w:r>
      <w:r>
        <w:fldChar w:fldCharType="begin"/>
      </w:r>
      <w:r>
        <w:instrText xml:space="preserve"> PAGEREF _Toc34316869 \h </w:instrText>
      </w:r>
      <w:r>
        <w:fldChar w:fldCharType="separate"/>
      </w:r>
      <w:r>
        <w:t>16</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8.1.2</w:t>
      </w:r>
      <w:r>
        <w:rPr>
          <w:rFonts w:asciiTheme="minorHAnsi" w:hAnsiTheme="minorHAnsi" w:cstheme="minorBidi"/>
          <w:sz w:val="22"/>
          <w:szCs w:val="22"/>
          <w:lang w:eastAsia="zh-CN"/>
        </w:rPr>
        <w:tab/>
      </w:r>
      <w:r w:rsidRPr="00880287">
        <w:rPr>
          <w:rFonts w:eastAsia="宋体"/>
          <w:color w:val="000000"/>
        </w:rPr>
        <w:t>Management of public network integrated NPN</w:t>
      </w:r>
      <w:r>
        <w:tab/>
      </w:r>
      <w:r>
        <w:fldChar w:fldCharType="begin"/>
      </w:r>
      <w:r>
        <w:instrText xml:space="preserve"> PAGEREF _Toc34316870 \h </w:instrText>
      </w:r>
      <w:r>
        <w:fldChar w:fldCharType="separate"/>
      </w:r>
      <w:r>
        <w:t>17</w:t>
      </w:r>
      <w:r>
        <w:fldChar w:fldCharType="end"/>
      </w:r>
    </w:p>
    <w:p w:rsidR="000C4DC1" w:rsidRDefault="000C4DC1">
      <w:pPr>
        <w:pStyle w:val="20"/>
        <w:rPr>
          <w:rFonts w:asciiTheme="minorHAnsi" w:hAnsiTheme="minorHAnsi" w:cstheme="minorBidi"/>
          <w:sz w:val="22"/>
          <w:szCs w:val="22"/>
          <w:lang w:eastAsia="zh-CN"/>
        </w:rPr>
      </w:pPr>
      <w:r w:rsidRPr="00880287">
        <w:rPr>
          <w:rFonts w:eastAsia="宋体"/>
          <w:lang w:eastAsia="zh-CN"/>
        </w:rPr>
        <w:t>8.2</w:t>
      </w:r>
      <w:r>
        <w:rPr>
          <w:rFonts w:asciiTheme="minorHAnsi" w:hAnsiTheme="minorHAnsi" w:cstheme="minorBidi"/>
          <w:sz w:val="22"/>
          <w:szCs w:val="22"/>
          <w:lang w:eastAsia="zh-CN"/>
        </w:rPr>
        <w:tab/>
      </w:r>
      <w:r w:rsidRPr="00880287">
        <w:rPr>
          <w:rFonts w:eastAsia="宋体"/>
          <w:lang w:eastAsia="zh-CN"/>
        </w:rPr>
        <w:t>Recommendations</w:t>
      </w:r>
      <w:r>
        <w:tab/>
      </w:r>
      <w:r>
        <w:fldChar w:fldCharType="begin"/>
      </w:r>
      <w:r>
        <w:instrText xml:space="preserve"> PAGEREF _Toc34316871 \h </w:instrText>
      </w:r>
      <w:r>
        <w:fldChar w:fldCharType="separate"/>
      </w:r>
      <w:r>
        <w:t>17</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8.2.1</w:t>
      </w:r>
      <w:r>
        <w:rPr>
          <w:rFonts w:asciiTheme="minorHAnsi" w:hAnsiTheme="minorHAnsi" w:cstheme="minorBidi"/>
          <w:sz w:val="22"/>
          <w:szCs w:val="22"/>
          <w:lang w:eastAsia="zh-CN"/>
        </w:rPr>
        <w:tab/>
      </w:r>
      <w:r w:rsidRPr="00880287">
        <w:rPr>
          <w:rFonts w:eastAsia="宋体"/>
          <w:color w:val="000000"/>
        </w:rPr>
        <w:t>Management of SNPN</w:t>
      </w:r>
      <w:r>
        <w:tab/>
      </w:r>
      <w:r>
        <w:fldChar w:fldCharType="begin"/>
      </w:r>
      <w:r>
        <w:instrText xml:space="preserve"> PAGEREF _Toc34316872 \h </w:instrText>
      </w:r>
      <w:r>
        <w:fldChar w:fldCharType="separate"/>
      </w:r>
      <w:r>
        <w:t>17</w:t>
      </w:r>
      <w:r>
        <w:fldChar w:fldCharType="end"/>
      </w:r>
    </w:p>
    <w:p w:rsidR="000C4DC1" w:rsidRDefault="000C4DC1">
      <w:pPr>
        <w:pStyle w:val="30"/>
        <w:rPr>
          <w:rFonts w:asciiTheme="minorHAnsi" w:hAnsiTheme="minorHAnsi" w:cstheme="minorBidi"/>
          <w:sz w:val="22"/>
          <w:szCs w:val="22"/>
          <w:lang w:eastAsia="zh-CN"/>
        </w:rPr>
      </w:pPr>
      <w:r w:rsidRPr="00880287">
        <w:rPr>
          <w:rFonts w:eastAsia="宋体"/>
          <w:color w:val="000000"/>
        </w:rPr>
        <w:t>8.2.2</w:t>
      </w:r>
      <w:r>
        <w:rPr>
          <w:rFonts w:asciiTheme="minorHAnsi" w:hAnsiTheme="minorHAnsi" w:cstheme="minorBidi"/>
          <w:sz w:val="22"/>
          <w:szCs w:val="22"/>
          <w:lang w:eastAsia="zh-CN"/>
        </w:rPr>
        <w:tab/>
      </w:r>
      <w:r w:rsidRPr="00880287">
        <w:rPr>
          <w:rFonts w:eastAsia="宋体"/>
          <w:color w:val="000000"/>
        </w:rPr>
        <w:t>Management of public network integrated NPN</w:t>
      </w:r>
      <w:r>
        <w:tab/>
      </w:r>
      <w:r>
        <w:fldChar w:fldCharType="begin"/>
      </w:r>
      <w:r>
        <w:instrText xml:space="preserve"> PAGEREF _Toc34316873 \h </w:instrText>
      </w:r>
      <w:r>
        <w:fldChar w:fldCharType="separate"/>
      </w:r>
      <w:r>
        <w:t>17</w:t>
      </w:r>
      <w:r>
        <w:fldChar w:fldCharType="end"/>
      </w:r>
    </w:p>
    <w:p w:rsidR="000C4DC1" w:rsidRDefault="000C4DC1">
      <w:pPr>
        <w:pStyle w:val="80"/>
        <w:rPr>
          <w:rFonts w:asciiTheme="minorHAnsi" w:hAnsiTheme="minorHAnsi" w:cstheme="minorBidi"/>
          <w:b w:val="0"/>
          <w:szCs w:val="22"/>
          <w:lang w:eastAsia="zh-CN"/>
        </w:rPr>
      </w:pPr>
      <w:r>
        <w:t>Annex A (informative): Change history</w:t>
      </w:r>
      <w:r>
        <w:tab/>
      </w:r>
      <w:r>
        <w:fldChar w:fldCharType="begin"/>
      </w:r>
      <w:r>
        <w:instrText xml:space="preserve"> PAGEREF _Toc34316874 \h </w:instrText>
      </w:r>
      <w:r>
        <w:fldChar w:fldCharType="separate"/>
      </w:r>
      <w:r>
        <w:t>18</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4" w:name="_Toc22410190"/>
      <w:bookmarkStart w:id="5" w:name="_Toc34316830"/>
      <w:r w:rsidRPr="004D3578">
        <w:lastRenderedPageBreak/>
        <w:t>Foreword</w:t>
      </w:r>
      <w:bookmarkEnd w:id="4"/>
      <w:bookmarkEnd w:id="5"/>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6" w:name="_Toc22410191"/>
      <w:bookmarkStart w:id="7" w:name="_Toc34316831"/>
      <w:r w:rsidRPr="004D3578">
        <w:t>Introduction</w:t>
      </w:r>
      <w:bookmarkEnd w:id="6"/>
      <w:bookmarkEnd w:id="7"/>
    </w:p>
    <w:p w:rsidR="00D0518C" w:rsidRDefault="00D0518C" w:rsidP="00D0518C">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p>
    <w:p w:rsidR="00D0518C" w:rsidRPr="00D0518C" w:rsidRDefault="00D0518C" w:rsidP="00D0518C">
      <w:r w:rsidRPr="008912F0">
        <w:rPr>
          <w:lang w:eastAsia="zh-CN"/>
        </w:rPr>
        <w:t xml:space="preserve">The present document studies the </w:t>
      </w:r>
      <w:r>
        <w:rPr>
          <w:lang w:eastAsia="zh-CN"/>
        </w:rPr>
        <w:t>management aspects of non-public networks</w:t>
      </w:r>
      <w:r w:rsidRPr="008912F0">
        <w:rPr>
          <w:lang w:eastAsia="zh-CN"/>
        </w:rPr>
        <w:t>.</w:t>
      </w:r>
    </w:p>
    <w:p w:rsidR="00080512" w:rsidRPr="004D3578" w:rsidRDefault="00080512">
      <w:pPr>
        <w:pStyle w:val="1"/>
      </w:pPr>
      <w:r w:rsidRPr="004D3578">
        <w:br w:type="page"/>
      </w:r>
      <w:bookmarkStart w:id="8" w:name="_Toc22410192"/>
      <w:bookmarkStart w:id="9" w:name="_Toc34316832"/>
      <w:r w:rsidRPr="004D3578">
        <w:lastRenderedPageBreak/>
        <w:t>1</w:t>
      </w:r>
      <w:r w:rsidRPr="004D3578">
        <w:tab/>
        <w:t>Scope</w:t>
      </w:r>
      <w:bookmarkEnd w:id="8"/>
      <w:bookmarkEnd w:id="9"/>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10" w:name="_Toc22410193"/>
      <w:bookmarkStart w:id="11" w:name="_Toc34316833"/>
      <w:r w:rsidRPr="004D3578">
        <w:t>2</w:t>
      </w:r>
      <w:r w:rsidRPr="004D3578">
        <w:tab/>
        <w:t>References</w:t>
      </w:r>
      <w:bookmarkEnd w:id="10"/>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D116F1" w:rsidRDefault="00D116F1" w:rsidP="00D116F1">
      <w:pPr>
        <w:keepLines/>
        <w:ind w:left="1702" w:hanging="1418"/>
        <w:rPr>
          <w:rFonts w:eastAsia="等线"/>
        </w:rPr>
      </w:pPr>
      <w:r w:rsidRPr="00295F9A">
        <w:rPr>
          <w:rFonts w:eastAsia="等线"/>
        </w:rPr>
        <w:t>[</w:t>
      </w:r>
      <w:r>
        <w:rPr>
          <w:rFonts w:eastAsia="等线"/>
        </w:rPr>
        <w:t>8</w:t>
      </w:r>
      <w:r w:rsidRPr="00295F9A">
        <w:rPr>
          <w:rFonts w:eastAsia="等线"/>
        </w:rPr>
        <w:t>]</w:t>
      </w:r>
      <w:r w:rsidRPr="00295F9A">
        <w:rPr>
          <w:rFonts w:eastAsia="等线"/>
        </w:rPr>
        <w:tab/>
        <w:t>3GPP T</w:t>
      </w:r>
      <w:r>
        <w:rPr>
          <w:rFonts w:eastAsia="等线"/>
        </w:rPr>
        <w:t>R</w:t>
      </w:r>
      <w:r w:rsidRPr="00295F9A">
        <w:rPr>
          <w:rFonts w:eastAsia="等线"/>
        </w:rPr>
        <w:t> 28.</w:t>
      </w:r>
      <w:r>
        <w:rPr>
          <w:rFonts w:eastAsia="等线"/>
        </w:rPr>
        <w:t>805</w:t>
      </w:r>
      <w:r w:rsidRPr="00295F9A">
        <w:rPr>
          <w:rFonts w:eastAsia="等线"/>
        </w:rPr>
        <w:t>: "</w:t>
      </w:r>
      <w:r w:rsidRPr="0082027B">
        <w:rPr>
          <w:rFonts w:eastAsia="等线"/>
        </w:rPr>
        <w:t>Study on management aspects of communication services</w:t>
      </w:r>
      <w:r w:rsidRPr="00295F9A">
        <w:rPr>
          <w:rFonts w:eastAsia="等线"/>
        </w:rPr>
        <w:t>".</w:t>
      </w:r>
    </w:p>
    <w:p w:rsidR="00DF298E" w:rsidRDefault="00DF298E" w:rsidP="00DF298E">
      <w:pPr>
        <w:keepLines/>
        <w:ind w:left="1702" w:hanging="1418"/>
        <w:rPr>
          <w:rFonts w:eastAsia="等线"/>
          <w:lang w:eastAsia="zh-CN"/>
        </w:rPr>
      </w:pPr>
      <w:r w:rsidRPr="00295F9A">
        <w:rPr>
          <w:rFonts w:eastAsia="等线"/>
        </w:rPr>
        <w:t>[</w:t>
      </w:r>
      <w:r>
        <w:rPr>
          <w:rFonts w:eastAsia="等线"/>
        </w:rPr>
        <w:t>9</w:t>
      </w:r>
      <w:r w:rsidRPr="00295F9A">
        <w:rPr>
          <w:rFonts w:eastAsia="等线"/>
        </w:rPr>
        <w:t>]</w:t>
      </w:r>
      <w:r w:rsidRPr="00295F9A">
        <w:rPr>
          <w:rFonts w:eastAsia="等线"/>
        </w:rPr>
        <w:tab/>
        <w:t>3GPP T</w:t>
      </w:r>
      <w:r>
        <w:rPr>
          <w:rFonts w:eastAsia="等线"/>
        </w:rPr>
        <w:t>S</w:t>
      </w:r>
      <w:r w:rsidRPr="00295F9A">
        <w:rPr>
          <w:rFonts w:eastAsia="等线"/>
        </w:rPr>
        <w:t> 28.</w:t>
      </w:r>
      <w:r>
        <w:rPr>
          <w:rFonts w:eastAsia="等线"/>
        </w:rPr>
        <w:t>532</w:t>
      </w:r>
      <w:r w:rsidRPr="00295F9A">
        <w:rPr>
          <w:rFonts w:eastAsia="等线"/>
        </w:rPr>
        <w:t>: "</w:t>
      </w:r>
      <w:r w:rsidRPr="00F71429">
        <w:t>Management and orch</w:t>
      </w:r>
      <w:r>
        <w:t xml:space="preserve">estration; </w:t>
      </w:r>
      <w:r w:rsidRPr="00683DC9">
        <w:rPr>
          <w:rFonts w:eastAsia="等线"/>
        </w:rPr>
        <w:t>Generic management services</w:t>
      </w:r>
      <w:r w:rsidRPr="00295F9A">
        <w:rPr>
          <w:rFonts w:eastAsia="等线"/>
        </w:rPr>
        <w:t>".</w:t>
      </w:r>
    </w:p>
    <w:p w:rsidR="00BC3428" w:rsidRDefault="000E64A7" w:rsidP="00BC3428">
      <w:pPr>
        <w:keepLines/>
        <w:ind w:left="1702" w:hanging="1418"/>
        <w:rPr>
          <w:rFonts w:eastAsia="等线"/>
        </w:rPr>
      </w:pPr>
      <w:r>
        <w:rPr>
          <w:rFonts w:eastAsia="等线"/>
        </w:rPr>
        <w:t>[10</w:t>
      </w:r>
      <w:r w:rsidR="00BC3428">
        <w:rPr>
          <w:rFonts w:eastAsia="等线"/>
        </w:rPr>
        <w:t>]</w:t>
      </w:r>
      <w:r w:rsidR="00BC3428">
        <w:rPr>
          <w:rFonts w:eastAsia="等线"/>
        </w:rPr>
        <w:tab/>
        <w:t xml:space="preserve">3GPP TS 28.541: </w:t>
      </w:r>
      <w:r w:rsidR="00BC3428" w:rsidRPr="00295F9A">
        <w:rPr>
          <w:rFonts w:eastAsia="等线"/>
        </w:rPr>
        <w:t>"</w:t>
      </w:r>
      <w:r w:rsidR="00BC3428">
        <w:rPr>
          <w:rFonts w:eastAsia="等线"/>
        </w:rPr>
        <w:t>Management and Orchestration; 5G Network Resource Model (NRM); Stage 2 and stage 3</w:t>
      </w:r>
      <w:r w:rsidR="00BC3428" w:rsidRPr="00295F9A">
        <w:rPr>
          <w:rFonts w:eastAsia="等线"/>
        </w:rPr>
        <w:t>"</w:t>
      </w:r>
      <w:r w:rsidR="00BC3428">
        <w:rPr>
          <w:rFonts w:eastAsia="等线"/>
        </w:rPr>
        <w:t>.</w:t>
      </w:r>
    </w:p>
    <w:p w:rsidR="00CA7C61" w:rsidRPr="00184782" w:rsidRDefault="00CA7C61" w:rsidP="00184782">
      <w:pPr>
        <w:keepLines/>
        <w:ind w:left="1702" w:hanging="1418"/>
        <w:rPr>
          <w:rFonts w:eastAsia="宋体"/>
          <w:lang w:eastAsia="zh-CN"/>
        </w:rPr>
      </w:pPr>
    </w:p>
    <w:p w:rsidR="00080512" w:rsidRPr="004D3578" w:rsidRDefault="00080512">
      <w:pPr>
        <w:pStyle w:val="1"/>
      </w:pPr>
      <w:bookmarkStart w:id="12" w:name="_Toc22410194"/>
      <w:bookmarkStart w:id="13" w:name="_Toc34316834"/>
      <w:r w:rsidRPr="004D3578">
        <w:t>3</w:t>
      </w:r>
      <w:r w:rsidRPr="004D3578">
        <w:tab/>
        <w:t>Definitions</w:t>
      </w:r>
      <w:r w:rsidR="00602AEA">
        <w:t xml:space="preserve"> of terms, symbols and abbreviations</w:t>
      </w:r>
      <w:bookmarkEnd w:id="12"/>
      <w:bookmarkEnd w:id="13"/>
    </w:p>
    <w:p w:rsidR="00080512" w:rsidRPr="004D3578" w:rsidRDefault="00080512">
      <w:pPr>
        <w:pStyle w:val="2"/>
      </w:pPr>
      <w:bookmarkStart w:id="14" w:name="_Toc22410195"/>
      <w:bookmarkStart w:id="15" w:name="_Toc34316835"/>
      <w:r w:rsidRPr="004D3578">
        <w:t>3.1</w:t>
      </w:r>
      <w:r w:rsidRPr="004D3578">
        <w:tab/>
      </w:r>
      <w:r w:rsidR="002B6339">
        <w:t>Terms</w:t>
      </w:r>
      <w:bookmarkEnd w:id="14"/>
      <w:bookmarkEnd w:id="1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16" w:name="_Toc22410196"/>
      <w:bookmarkStart w:id="17" w:name="_Toc34316836"/>
      <w:r w:rsidRPr="004D3578">
        <w:lastRenderedPageBreak/>
        <w:t>3.2</w:t>
      </w:r>
      <w:r w:rsidRPr="004D3578">
        <w:tab/>
        <w:t>Symbols</w:t>
      </w:r>
      <w:bookmarkEnd w:id="16"/>
      <w:bookmarkEnd w:id="1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8" w:name="_Toc22410197"/>
      <w:bookmarkStart w:id="19" w:name="_Toc34316837"/>
      <w:r w:rsidRPr="004D3578">
        <w:t>3.3</w:t>
      </w:r>
      <w:r w:rsidRPr="004D3578">
        <w:tab/>
        <w:t>Abbreviations</w:t>
      </w:r>
      <w:bookmarkEnd w:id="18"/>
      <w:bookmarkEnd w:id="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A1610" w:rsidRDefault="00FA1610" w:rsidP="00FA1610">
      <w:pPr>
        <w:pStyle w:val="EW"/>
      </w:pPr>
      <w:r>
        <w:t>NPN</w:t>
      </w:r>
      <w:r>
        <w:tab/>
      </w:r>
      <w:r>
        <w:tab/>
        <w:t>Non-Public Network</w:t>
      </w:r>
    </w:p>
    <w:p w:rsidR="00DF298E" w:rsidRPr="004D3578" w:rsidRDefault="00FA1610" w:rsidP="00DF298E">
      <w:pPr>
        <w:pStyle w:val="EW"/>
      </w:pPr>
      <w:r>
        <w:t>SNPN</w:t>
      </w:r>
      <w:r>
        <w:tab/>
      </w:r>
      <w:r>
        <w:tab/>
        <w:t>Stand-alone Non-Public Network</w:t>
      </w:r>
      <w:r w:rsidR="00DF298E" w:rsidRPr="00DF298E">
        <w:t xml:space="preserve"> </w:t>
      </w:r>
    </w:p>
    <w:p w:rsidR="00080512" w:rsidRPr="004D3578" w:rsidRDefault="00DF298E">
      <w:pPr>
        <w:pStyle w:val="EW"/>
      </w:pPr>
      <w:r>
        <w:t>PNI-NPN</w:t>
      </w:r>
      <w:r>
        <w:tab/>
      </w:r>
      <w:r>
        <w:tab/>
      </w:r>
      <w:r w:rsidRPr="00C17AC7">
        <w:t xml:space="preserve">Public </w:t>
      </w:r>
      <w:r>
        <w:t xml:space="preserve">Network Integrated </w:t>
      </w:r>
      <w:r w:rsidRPr="00C17AC7">
        <w:t>NPN</w:t>
      </w:r>
    </w:p>
    <w:p w:rsidR="00C17AC7" w:rsidRPr="00E16E51" w:rsidRDefault="00C17AC7" w:rsidP="00E16E51">
      <w:pPr>
        <w:pStyle w:val="1"/>
        <w:rPr>
          <w:rFonts w:eastAsia="宋体"/>
        </w:rPr>
      </w:pPr>
      <w:bookmarkStart w:id="20" w:name="_Toc22410198"/>
      <w:bookmarkStart w:id="21" w:name="_Toc34316838"/>
      <w:r w:rsidRPr="00E16E51">
        <w:rPr>
          <w:rFonts w:eastAsia="宋体"/>
        </w:rPr>
        <w:t>4</w:t>
      </w:r>
      <w:r w:rsidRPr="00E16E51">
        <w:rPr>
          <w:rFonts w:eastAsia="宋体"/>
        </w:rPr>
        <w:tab/>
        <w:t>Concepts and background</w:t>
      </w:r>
      <w:bookmarkEnd w:id="20"/>
      <w:bookmarkEnd w:id="21"/>
    </w:p>
    <w:p w:rsidR="00C17AC7" w:rsidRPr="00E16E51" w:rsidRDefault="00C17AC7" w:rsidP="00E16E51">
      <w:pPr>
        <w:pStyle w:val="2"/>
        <w:rPr>
          <w:rFonts w:eastAsia="宋体"/>
          <w:lang w:eastAsia="zh-CN"/>
        </w:rPr>
      </w:pPr>
      <w:bookmarkStart w:id="22" w:name="_Toc22410199"/>
      <w:bookmarkStart w:id="23" w:name="_Toc34316839"/>
      <w:r w:rsidRPr="00E16E51">
        <w:rPr>
          <w:rFonts w:eastAsia="宋体"/>
          <w:lang w:eastAsia="zh-CN"/>
        </w:rPr>
        <w:t>4.1</w:t>
      </w:r>
      <w:r w:rsidRPr="00E16E51">
        <w:rPr>
          <w:rFonts w:eastAsia="宋体"/>
          <w:lang w:eastAsia="zh-CN"/>
        </w:rPr>
        <w:tab/>
        <w:t>General</w:t>
      </w:r>
      <w:bookmarkEnd w:id="22"/>
      <w:bookmarkEnd w:id="23"/>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t>a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t>a Public network integrated NPN,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954951" w:rsidRDefault="00954951" w:rsidP="00954951"/>
    <w:p w:rsidR="00C17AC7" w:rsidRPr="00E16E51" w:rsidRDefault="00C17AC7" w:rsidP="00BD7CCC">
      <w:pPr>
        <w:pStyle w:val="2"/>
        <w:rPr>
          <w:rFonts w:eastAsia="宋体"/>
          <w:lang w:eastAsia="zh-CN"/>
        </w:rPr>
      </w:pPr>
      <w:bookmarkStart w:id="24" w:name="_Toc22410200"/>
      <w:bookmarkStart w:id="25" w:name="_Toc34316840"/>
      <w:r w:rsidRPr="00E16E51">
        <w:rPr>
          <w:rFonts w:eastAsia="宋体"/>
          <w:lang w:eastAsia="zh-CN"/>
        </w:rPr>
        <w:t>4.2</w:t>
      </w:r>
      <w:r w:rsidRPr="00E16E51">
        <w:rPr>
          <w:rFonts w:eastAsia="宋体"/>
          <w:lang w:eastAsia="zh-CN"/>
        </w:rPr>
        <w:tab/>
        <w:t>Management of s</w:t>
      </w:r>
      <w:r w:rsidRPr="00E16E51">
        <w:rPr>
          <w:rFonts w:eastAsia="宋体"/>
        </w:rPr>
        <w:t>tand-alone non-public networks</w:t>
      </w:r>
      <w:bookmarkEnd w:id="24"/>
      <w:bookmarkEnd w:id="25"/>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w:lastRenderedPageBreak/>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866B57" w:rsidRDefault="00866B57"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866B57" w:rsidRDefault="00866B57"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866B57" w:rsidRDefault="00866B57"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866B57" w:rsidRDefault="00866B57"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866B57" w:rsidRDefault="00866B57"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866B57" w:rsidRDefault="00866B57"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866B57" w:rsidRDefault="00866B57"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866B57" w:rsidRDefault="00866B57"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866B57" w:rsidRDefault="00866B57"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866B57" w:rsidRDefault="00866B57"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4.2-1: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C17AC7" w:rsidRPr="00C17AC7" w:rsidRDefault="00C17AC7" w:rsidP="00C17AC7">
      <w:pPr>
        <w:rPr>
          <w:rFonts w:eastAsia="宋体"/>
          <w:lang w:val="x-none" w:eastAsia="ko-KR"/>
        </w:rPr>
      </w:pPr>
    </w:p>
    <w:p w:rsidR="00C17AC7" w:rsidRPr="00C17AC7" w:rsidRDefault="00C17AC7" w:rsidP="00BD7CCC">
      <w:pPr>
        <w:pStyle w:val="2"/>
        <w:rPr>
          <w:rFonts w:eastAsia="宋体"/>
          <w:lang w:eastAsia="zh-CN"/>
        </w:rPr>
      </w:pPr>
      <w:bookmarkStart w:id="26" w:name="_Toc22410201"/>
      <w:bookmarkStart w:id="27" w:name="_Toc34316841"/>
      <w:r>
        <w:rPr>
          <w:rFonts w:eastAsia="宋体"/>
          <w:lang w:eastAsia="zh-CN"/>
        </w:rPr>
        <w:t>4</w:t>
      </w:r>
      <w:r w:rsidRPr="00C17AC7">
        <w:rPr>
          <w:rFonts w:eastAsia="宋体"/>
          <w:lang w:eastAsia="zh-CN"/>
        </w:rPr>
        <w:t>.3</w:t>
      </w:r>
      <w:r w:rsidRPr="00C17AC7">
        <w:rPr>
          <w:rFonts w:eastAsia="宋体"/>
          <w:lang w:eastAsia="zh-CN"/>
        </w:rPr>
        <w:tab/>
        <w:t>Management of public network integrated NPN</w:t>
      </w:r>
      <w:bookmarkEnd w:id="26"/>
      <w:bookmarkEnd w:id="27"/>
    </w:p>
    <w:p w:rsidR="00DC13F5" w:rsidRDefault="00DC13F5" w:rsidP="00DC13F5">
      <w:pPr>
        <w:pStyle w:val="3"/>
        <w:overflowPunct w:val="0"/>
        <w:autoSpaceDE w:val="0"/>
        <w:autoSpaceDN w:val="0"/>
        <w:adjustRightInd w:val="0"/>
        <w:textAlignment w:val="baseline"/>
      </w:pPr>
      <w:bookmarkStart w:id="28" w:name="_Toc34316842"/>
      <w:bookmarkStart w:id="29" w:name="_Toc22410202"/>
      <w:r>
        <w:t>4.3.1</w:t>
      </w:r>
      <w:r>
        <w:tab/>
      </w:r>
      <w:r w:rsidRPr="001A592F">
        <w:t xml:space="preserve">NPN </w:t>
      </w:r>
      <w:r>
        <w:t>supported</w:t>
      </w:r>
      <w:r w:rsidRPr="001A592F">
        <w:t xml:space="preserve"> by network slice </w:t>
      </w:r>
      <w:r>
        <w:t xml:space="preserve">instance </w:t>
      </w:r>
      <w:r w:rsidRPr="001A592F">
        <w:t>of a PLMN</w:t>
      </w:r>
      <w:bookmarkEnd w:id="28"/>
    </w:p>
    <w:p w:rsidR="00DC13F5" w:rsidRDefault="00BC3428" w:rsidP="00DC13F5">
      <w:r>
        <w:t xml:space="preserve">A </w:t>
      </w:r>
      <w:r w:rsidR="00DC13F5">
        <w:t xml:space="preserve">Public </w:t>
      </w:r>
      <w:r>
        <w:t>N</w:t>
      </w:r>
      <w:r w:rsidR="00DC13F5">
        <w:t xml:space="preserve">etwork </w:t>
      </w:r>
      <w:r>
        <w:t>I</w:t>
      </w:r>
      <w:r w:rsidR="00DC13F5">
        <w:t>ntegrated NPN</w:t>
      </w:r>
      <w:r>
        <w:t xml:space="preserve"> (PNI-NPN)</w:t>
      </w:r>
      <w:r w:rsidR="00DC13F5">
        <w:t xml:space="preserve"> </w:t>
      </w:r>
      <w:r>
        <w:t>can be</w:t>
      </w:r>
      <w:r w:rsidR="00DC13F5">
        <w:t xml:space="preserve"> made available </w:t>
      </w:r>
      <w:r>
        <w:t>by</w:t>
      </w:r>
      <w:r w:rsidR="00DC13F5">
        <w:t xml:space="preserve"> PLMNs e.g. using one (or more) network slice instance</w:t>
      </w:r>
      <w:r>
        <w:t>(</w:t>
      </w:r>
      <w:r w:rsidR="00DC13F5">
        <w:t>s</w:t>
      </w:r>
      <w:r>
        <w:t>)</w:t>
      </w:r>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r w:rsidR="00BC3428">
        <w:t>the PNI-</w:t>
      </w:r>
      <w:r>
        <w:t xml:space="preserve">NPN takes charge of </w:t>
      </w:r>
      <w:r w:rsidR="00BC3428">
        <w:t xml:space="preserve">the </w:t>
      </w:r>
      <w:r>
        <w:t>management of CAG Identifiers.</w:t>
      </w:r>
    </w:p>
    <w:p w:rsidR="00BC3428" w:rsidRDefault="00BC3428" w:rsidP="00BC3428">
      <w:pPr>
        <w:jc w:val="both"/>
      </w:pPr>
      <w:r>
        <w:t xml:space="preserve">From a management viewpoint, the provision of a network slice instance can follow the Network Slice as a Service (NSaaS) principles as described in clause 4.1.6 of TS 28.530 [7]. Figure 4.3.1-1, as an example, illustrates how a PLMN operator can rely on NSaaS capabilities (e.g. OAM, exposure) for the provisioning of a PNI-NPN to a </w:t>
      </w:r>
      <w:r w:rsidR="000E64A7">
        <w:t>v</w:t>
      </w:r>
      <w:r>
        <w:t xml:space="preserve">ertical. This PNI-NPN, which is deployed across one PLMN and the </w:t>
      </w:r>
      <w:r w:rsidR="000E64A7">
        <w:t>v</w:t>
      </w:r>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rsidR="00BC3428" w:rsidRDefault="00BC3428" w:rsidP="00BC3428">
      <w:pPr>
        <w:pStyle w:val="a9"/>
        <w:numPr>
          <w:ilvl w:val="0"/>
          <w:numId w:val="11"/>
        </w:numPr>
        <w:jc w:val="both"/>
      </w:pPr>
      <w:r>
        <w:t xml:space="preserve">The public segment is made available by the PLMN in the form of a network slice instance, and provisioned by the PLMN operator using NSaaS. In this service provisioning, the PLMN operator and the </w:t>
      </w:r>
      <w:r w:rsidR="000E64A7">
        <w:t>v</w:t>
      </w:r>
      <w:r>
        <w:t xml:space="preserve">ertical play the roles of NSaaS </w:t>
      </w:r>
      <w:r w:rsidR="000E64A7">
        <w:t>p</w:t>
      </w:r>
      <w:r>
        <w:t xml:space="preserve">rovider and NSaaS </w:t>
      </w:r>
      <w:r w:rsidR="000E64A7">
        <w:t>c</w:t>
      </w:r>
      <w:r>
        <w:t>ustomer, respectively.</w:t>
      </w:r>
    </w:p>
    <w:p w:rsidR="00BC3428" w:rsidRDefault="00BC3428" w:rsidP="00BC3428">
      <w:pPr>
        <w:pStyle w:val="a9"/>
        <w:numPr>
          <w:ilvl w:val="0"/>
          <w:numId w:val="11"/>
        </w:numPr>
      </w:pPr>
      <w:r>
        <w:lastRenderedPageBreak/>
        <w:t xml:space="preserve">The PLMN operator can offer possibilities (e.g. exposed MnS </w:t>
      </w:r>
      <w:r>
        <w:rPr>
          <w:lang w:eastAsia="zh-CN" w:bidi="ar-KW"/>
        </w:rPr>
        <w:t>to manage the network slice instance</w:t>
      </w:r>
      <w:r>
        <w:t xml:space="preserve">) for the </w:t>
      </w:r>
      <w:r w:rsidR="000E64A7">
        <w:t>v</w:t>
      </w:r>
      <w:r>
        <w:t>ertical to manage the provided network slice instance according to TS 28.531 [6].</w:t>
      </w:r>
    </w:p>
    <w:p w:rsidR="00BC3428" w:rsidRDefault="00BC3428" w:rsidP="00BC3428">
      <w:pPr>
        <w:pStyle w:val="a9"/>
        <w:numPr>
          <w:ilvl w:val="0"/>
          <w:numId w:val="11"/>
        </w:numPr>
        <w:jc w:val="both"/>
      </w:pPr>
      <w:r>
        <w:t xml:space="preserve">The </w:t>
      </w:r>
      <w:r w:rsidR="000E64A7">
        <w:t>v</w:t>
      </w:r>
      <w:r>
        <w:t>ertical adds the private segment to the network slice instance obtained from the PLMN operator. The resulting combination, i.e. PNI-NPN, is a new network slice instance. F</w:t>
      </w:r>
      <w:r w:rsidRPr="00E448D8">
        <w:t xml:space="preserve">ollowing 3GPP </w:t>
      </w:r>
      <w:r>
        <w:t xml:space="preserve">5G </w:t>
      </w:r>
      <w:r w:rsidR="000E64A7">
        <w:t>Network Resource Model (NRM) [10</w:t>
      </w:r>
      <w:r w:rsidRPr="00E448D8">
        <w:t>], the</w:t>
      </w:r>
      <w:r>
        <w:t xml:space="preserve"> </w:t>
      </w:r>
      <w:r w:rsidRPr="00E448D8">
        <w:t>PNI-NPN</w:t>
      </w:r>
      <w:r>
        <w:t xml:space="preserve">’s public segment </w:t>
      </w:r>
      <w:r w:rsidRPr="00E448D8">
        <w:t>can be modelled as a network slice</w:t>
      </w:r>
      <w:r>
        <w:t xml:space="preserve"> subnet</w:t>
      </w:r>
      <w:r w:rsidRPr="00E448D8">
        <w:t>.</w:t>
      </w:r>
      <w:r>
        <w:t xml:space="preserve"> </w:t>
      </w:r>
    </w:p>
    <w:p w:rsidR="00BC3428" w:rsidRDefault="00BC3428" w:rsidP="00BC3428">
      <w:pPr>
        <w:pStyle w:val="a9"/>
        <w:numPr>
          <w:ilvl w:val="0"/>
          <w:numId w:val="11"/>
        </w:numPr>
        <w:jc w:val="both"/>
      </w:pPr>
      <w:r>
        <w:t xml:space="preserve">The </w:t>
      </w:r>
      <w:r w:rsidR="000E64A7">
        <w:t>v</w:t>
      </w:r>
      <w:r>
        <w:t>ertical uses the PNI-NPN to provide non-public communication services to his customer(s). In this case, the vertical plays the role of NPN service provider, and his customer(s) play the role of NPN service customer(s). For more information on these NPN related roles, see clause 4.4.</w:t>
      </w:r>
    </w:p>
    <w:p w:rsidR="00BC3428" w:rsidRDefault="00BC3428" w:rsidP="00BC3428">
      <w:pPr>
        <w:jc w:val="both"/>
      </w:pPr>
    </w:p>
    <w:p w:rsidR="00BC3428" w:rsidRDefault="00BC3428" w:rsidP="00BC3428">
      <w:pPr>
        <w:keepNext/>
        <w:jc w:val="center"/>
      </w:pPr>
      <w:r>
        <w:rPr>
          <w:noProof/>
          <w:lang w:eastAsia="zh-CN"/>
        </w:rPr>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rsidR="00BC3428" w:rsidRDefault="00BC3428" w:rsidP="00BC3428">
      <w:pPr>
        <w:keepLines/>
        <w:spacing w:after="240"/>
        <w:jc w:val="center"/>
        <w:rPr>
          <w:rFonts w:ascii="Arial" w:eastAsia="等线" w:hAnsi="Arial"/>
          <w:b/>
        </w:rPr>
      </w:pPr>
      <w:r>
        <w:rPr>
          <w:rFonts w:ascii="Arial" w:eastAsia="等线" w:hAnsi="Arial"/>
          <w:b/>
        </w:rPr>
        <w:t xml:space="preserve">Figure 4.3.1-1: PNI-NPN provisioning with NSaaS </w:t>
      </w:r>
    </w:p>
    <w:p w:rsidR="00BC3428" w:rsidRPr="00B37737" w:rsidRDefault="00BC3428" w:rsidP="00BC3428"/>
    <w:p w:rsidR="00D46904" w:rsidRDefault="00D46904" w:rsidP="00D46904">
      <w:pPr>
        <w:pStyle w:val="2"/>
        <w:rPr>
          <w:rFonts w:eastAsia="宋体"/>
          <w:lang w:eastAsia="zh-CN"/>
        </w:rPr>
      </w:pPr>
      <w:bookmarkStart w:id="30" w:name="_Toc34316843"/>
      <w:r>
        <w:rPr>
          <w:rFonts w:eastAsia="宋体"/>
          <w:lang w:eastAsia="zh-CN"/>
        </w:rPr>
        <w:t>4.4</w:t>
      </w:r>
      <w:r>
        <w:rPr>
          <w:rFonts w:eastAsia="宋体"/>
          <w:lang w:eastAsia="zh-CN"/>
        </w:rPr>
        <w:tab/>
        <w:t>Roles related to non-public networks management</w:t>
      </w:r>
      <w:bookmarkEnd w:id="29"/>
      <w:bookmarkEnd w:id="30"/>
    </w:p>
    <w:p w:rsidR="00D46904" w:rsidRDefault="00D46904" w:rsidP="00D46904">
      <w:pPr>
        <w:rPr>
          <w:rFonts w:eastAsia="宋体"/>
          <w:lang w:eastAsia="zh-CN"/>
        </w:rPr>
      </w:pPr>
      <w:r>
        <w:rPr>
          <w:lang w:eastAsia="zh-CN"/>
        </w:rPr>
        <w:t xml:space="preserve">In the context of NPNs, responsibilities regarding operations have to be clearly defined and assigned to roles. The roles related to NPNs include: </w:t>
      </w:r>
    </w:p>
    <w:p w:rsidR="00D46904" w:rsidRDefault="00D46904" w:rsidP="00D46904">
      <w:pPr>
        <w:pStyle w:val="B1"/>
      </w:pPr>
      <w:r>
        <w:t>-</w:t>
      </w:r>
      <w:r>
        <w:tab/>
        <w:t xml:space="preserve">NPN operator: designs, builds and operates an NPN providing all the required network services and resources. </w:t>
      </w:r>
    </w:p>
    <w:p w:rsidR="00D46904" w:rsidRDefault="00D46904" w:rsidP="00D46904">
      <w:pPr>
        <w:pStyle w:val="B1"/>
      </w:pPr>
      <w:r>
        <w:t>-</w:t>
      </w:r>
      <w:r>
        <w:tab/>
        <w:t xml:space="preserve">NPN service provider: provides non-public communication services using an NPN. Designs, builds and operates these services, which are supported by the NPN operator provided network services. </w:t>
      </w:r>
    </w:p>
    <w:p w:rsidR="00D46904" w:rsidRDefault="00D46904" w:rsidP="00D46904">
      <w:pPr>
        <w:pStyle w:val="B1"/>
      </w:pPr>
      <w:r>
        <w:t>-</w:t>
      </w:r>
      <w:r>
        <w:tab/>
        <w:t xml:space="preserve">NPN service customer: consumes services offered by an NPN service provider. </w:t>
      </w:r>
    </w:p>
    <w:p w:rsidR="00D46904" w:rsidRDefault="00D46904" w:rsidP="00D46904">
      <w:pPr>
        <w:pStyle w:val="B1"/>
        <w:ind w:left="0" w:firstLine="0"/>
        <w:jc w:val="both"/>
      </w:pPr>
      <w:r>
        <w:t xml:space="preserve">There is a direct mapping between these roles and the ones defined in </w:t>
      </w:r>
      <w:r w:rsidR="00CA7C61" w:rsidRPr="00295F9A">
        <w:rPr>
          <w:rFonts w:eastAsia="等线"/>
        </w:rPr>
        <w:t>clause 4.8 of</w:t>
      </w:r>
      <w:r w:rsidR="00CA7C61">
        <w:t xml:space="preserve"> </w:t>
      </w:r>
      <w:r>
        <w:t>TS 28.530 [</w:t>
      </w:r>
      <w:r w:rsidR="00CA7C61">
        <w:t>7</w:t>
      </w:r>
      <w:r>
        <w:t xml:space="preserve">], when network and services under consideration are non-public. The NPN operator role is a particularization of the Network Operator (NOP) role, the NPN service provider </w:t>
      </w:r>
      <w:r w:rsidR="00CA7C61">
        <w:t xml:space="preserve">role </w:t>
      </w:r>
      <w:r>
        <w:t xml:space="preserve">is a particularization of the Communication Service Provider (CSP) role and the NPN service customer role is a particularization of the </w:t>
      </w:r>
      <w:r w:rsidR="00696957">
        <w:t>Communication</w:t>
      </w:r>
      <w:r>
        <w:t xml:space="preserve"> Service Customer (CSC) role. </w:t>
      </w:r>
    </w:p>
    <w:p w:rsidR="00D46904" w:rsidRDefault="00D46904" w:rsidP="00D46904">
      <w:pPr>
        <w:pStyle w:val="B1"/>
        <w:ind w:left="0" w:firstLine="0"/>
        <w:rPr>
          <w:lang w:eastAsia="zh-CN"/>
        </w:rPr>
      </w:pPr>
      <w:r>
        <w:rPr>
          <w:lang w:eastAsia="zh-CN"/>
        </w:rPr>
        <w:t xml:space="preserve">Depending on actual scenarios and the type of NPN under consideration, i.e. standalone NPN or public network integrated NPN, different relationships can be found between NPN related roles and potential stakeholders. This means: </w:t>
      </w:r>
    </w:p>
    <w:p w:rsidR="00D46904" w:rsidRDefault="00D46904" w:rsidP="00D46904">
      <w:pPr>
        <w:pStyle w:val="B1"/>
      </w:pPr>
      <w:r>
        <w:t>-</w:t>
      </w:r>
      <w:r>
        <w:tab/>
        <w:t>each role can be played by one or more organizations simultaneously</w:t>
      </w:r>
      <w:r w:rsidR="00D116F1">
        <w:rPr>
          <w:lang w:val="en-US"/>
        </w:rPr>
        <w:t>.</w:t>
      </w:r>
      <w:r>
        <w:t xml:space="preserve"> </w:t>
      </w:r>
      <w:r w:rsidR="00D116F1">
        <w:t>F</w:t>
      </w:r>
      <w:r>
        <w:t xml:space="preserve">or example, in </w:t>
      </w:r>
      <w:r w:rsidR="00D116F1">
        <w:t>PNI-</w:t>
      </w:r>
      <w:r>
        <w:t xml:space="preserve">NPN deployments the NPN operator role can be shared between a </w:t>
      </w:r>
      <w:r w:rsidR="00D116F1">
        <w:t xml:space="preserve">MNO and a vertical (or a private company acting on behalf of it). </w:t>
      </w:r>
      <w:r w:rsidR="00D116F1">
        <w:lastRenderedPageBreak/>
        <w:t>In the same way</w:t>
      </w:r>
      <w:r w:rsidR="00CA7C61" w:rsidRPr="00295F9A">
        <w:rPr>
          <w:rFonts w:eastAsia="等线"/>
        </w:rPr>
        <w:t xml:space="preserve">, in SNPN deployments the NPN operator role can be played by </w:t>
      </w:r>
      <w:r w:rsidR="00D116F1" w:rsidRPr="00BE733C">
        <w:rPr>
          <w:rFonts w:eastAsia="等线"/>
        </w:rPr>
        <w:t>either a vertical (or a private company on behalf of it)</w:t>
      </w:r>
      <w:r w:rsidR="00D116F1">
        <w:rPr>
          <w:rFonts w:eastAsia="等线"/>
        </w:rPr>
        <w:t xml:space="preserve"> or a MNO which manages the SNPN</w:t>
      </w:r>
      <w:r>
        <w:t>;</w:t>
      </w:r>
    </w:p>
    <w:p w:rsidR="00D46904" w:rsidRDefault="00D46904" w:rsidP="00D46904">
      <w:pPr>
        <w:pStyle w:val="B1"/>
      </w:pPr>
      <w:r>
        <w:t>-</w:t>
      </w:r>
      <w:r>
        <w:tab/>
        <w:t>an organization can play one or several roles simultaneously</w:t>
      </w:r>
      <w:r w:rsidR="00D116F1">
        <w:t>.</w:t>
      </w:r>
      <w:r>
        <w:t xml:space="preserve"> </w:t>
      </w:r>
      <w:r w:rsidR="00D116F1">
        <w:t>F</w:t>
      </w:r>
      <w:r>
        <w:t>or example, a company can play both NPN operator and NPN service provide</w:t>
      </w:r>
      <w:r w:rsidR="00D116F1">
        <w:t>r</w:t>
      </w:r>
      <w:r>
        <w:t xml:space="preserve"> roles.</w:t>
      </w:r>
    </w:p>
    <w:p w:rsidR="00C17AC7" w:rsidRPr="00D46904" w:rsidRDefault="00C17AC7" w:rsidP="00C17AC7">
      <w:pPr>
        <w:rPr>
          <w:rFonts w:eastAsia="宋体"/>
        </w:rPr>
      </w:pPr>
    </w:p>
    <w:p w:rsidR="001A592F" w:rsidRPr="00E16E51" w:rsidRDefault="001A592F" w:rsidP="00BD7CCC">
      <w:pPr>
        <w:pStyle w:val="1"/>
        <w:rPr>
          <w:rFonts w:eastAsia="宋体"/>
        </w:rPr>
      </w:pPr>
      <w:bookmarkStart w:id="31" w:name="_Toc22410203"/>
      <w:bookmarkStart w:id="32" w:name="_Toc34316844"/>
      <w:r w:rsidRPr="00E16E51">
        <w:rPr>
          <w:rFonts w:eastAsia="宋体"/>
        </w:rPr>
        <w:t>5</w:t>
      </w:r>
      <w:r w:rsidRPr="00E16E51">
        <w:rPr>
          <w:rFonts w:eastAsia="宋体"/>
        </w:rPr>
        <w:tab/>
        <w:t>Use Cases</w:t>
      </w:r>
      <w:bookmarkEnd w:id="31"/>
      <w:bookmarkEnd w:id="32"/>
    </w:p>
    <w:p w:rsidR="00912781" w:rsidRDefault="00912781" w:rsidP="00912781">
      <w:pPr>
        <w:pStyle w:val="2"/>
        <w:rPr>
          <w:rFonts w:eastAsia="宋体"/>
          <w:color w:val="000000"/>
          <w:lang w:eastAsia="zh-CN"/>
        </w:rPr>
      </w:pPr>
      <w:bookmarkStart w:id="33" w:name="_Toc22410204"/>
      <w:bookmarkStart w:id="34" w:name="_Toc34316845"/>
      <w:r>
        <w:rPr>
          <w:rFonts w:eastAsia="宋体"/>
          <w:color w:val="000000"/>
          <w:lang w:eastAsia="zh-CN"/>
        </w:rPr>
        <w:t>5.1</w:t>
      </w:r>
      <w:r>
        <w:rPr>
          <w:rFonts w:eastAsia="宋体"/>
          <w:color w:val="000000"/>
          <w:lang w:eastAsia="zh-CN"/>
        </w:rPr>
        <w:tab/>
        <w:t>Use cases related to management of stand-alone NPN</w:t>
      </w:r>
      <w:bookmarkEnd w:id="33"/>
      <w:bookmarkEnd w:id="34"/>
    </w:p>
    <w:p w:rsidR="00912781" w:rsidRDefault="00912781" w:rsidP="00912781">
      <w:pPr>
        <w:pStyle w:val="3"/>
        <w:overflowPunct w:val="0"/>
        <w:autoSpaceDE w:val="0"/>
        <w:autoSpaceDN w:val="0"/>
        <w:adjustRightInd w:val="0"/>
        <w:textAlignment w:val="baseline"/>
        <w:rPr>
          <w:rFonts w:eastAsia="宋体"/>
          <w:color w:val="000000"/>
        </w:rPr>
      </w:pPr>
      <w:bookmarkStart w:id="35" w:name="_Toc22410205"/>
      <w:bookmarkStart w:id="36" w:name="_Toc34316846"/>
      <w:r>
        <w:rPr>
          <w:rFonts w:eastAsia="宋体"/>
          <w:color w:val="000000"/>
        </w:rPr>
        <w:t>5.1.1</w:t>
      </w:r>
      <w:r>
        <w:rPr>
          <w:rFonts w:eastAsia="宋体"/>
          <w:color w:val="000000"/>
        </w:rPr>
        <w:tab/>
        <w:t>Stand-alone NPN provisioning with 3GPP and non-3GPP segments</w:t>
      </w:r>
      <w:bookmarkEnd w:id="35"/>
      <w:bookmarkEnd w:id="36"/>
    </w:p>
    <w:p w:rsidR="00912781" w:rsidRDefault="00912781" w:rsidP="00912781">
      <w:pPr>
        <w:pStyle w:val="4"/>
        <w:overflowPunct w:val="0"/>
        <w:autoSpaceDE w:val="0"/>
        <w:autoSpaceDN w:val="0"/>
        <w:adjustRightInd w:val="0"/>
        <w:textAlignment w:val="baseline"/>
        <w:rPr>
          <w:rFonts w:eastAsia="宋体"/>
          <w:color w:val="000000"/>
        </w:rPr>
      </w:pPr>
      <w:bookmarkStart w:id="37" w:name="_Toc22410206"/>
      <w:bookmarkStart w:id="38" w:name="_Toc34316847"/>
      <w:r>
        <w:rPr>
          <w:rFonts w:eastAsia="宋体"/>
          <w:color w:val="000000"/>
        </w:rPr>
        <w:t>5.1.1.1</w:t>
      </w:r>
      <w:r>
        <w:rPr>
          <w:rFonts w:eastAsia="宋体"/>
          <w:color w:val="000000"/>
        </w:rPr>
        <w:tab/>
        <w:t>Create a stand-alone NPN with 3GPP and non-3GPP segments</w:t>
      </w:r>
      <w:bookmarkEnd w:id="37"/>
      <w:bookmarkEnd w:id="38"/>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lastRenderedPageBreak/>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39" w:name="_Toc22410207"/>
      <w:bookmarkStart w:id="40" w:name="_Toc34316848"/>
      <w:r w:rsidRPr="001A592F">
        <w:rPr>
          <w:rFonts w:eastAsia="宋体"/>
          <w:lang w:eastAsia="zh-CN"/>
        </w:rPr>
        <w:t>5.</w:t>
      </w:r>
      <w:r w:rsidR="004A4B3B">
        <w:rPr>
          <w:rFonts w:eastAsia="宋体"/>
          <w:lang w:eastAsia="zh-CN"/>
        </w:rPr>
        <w:t>2</w:t>
      </w:r>
      <w:r w:rsidRPr="001A592F">
        <w:rPr>
          <w:rFonts w:eastAsia="宋体"/>
          <w:lang w:eastAsia="zh-CN"/>
        </w:rPr>
        <w:tab/>
        <w:t>Use cases related to management of public network integrated NPN</w:t>
      </w:r>
      <w:bookmarkEnd w:id="39"/>
      <w:bookmarkEnd w:id="40"/>
    </w:p>
    <w:p w:rsidR="001A592F" w:rsidRPr="001A592F" w:rsidRDefault="001A592F" w:rsidP="00BD7CCC">
      <w:pPr>
        <w:pStyle w:val="3"/>
        <w:overflowPunct w:val="0"/>
        <w:autoSpaceDE w:val="0"/>
        <w:autoSpaceDN w:val="0"/>
        <w:adjustRightInd w:val="0"/>
        <w:textAlignment w:val="baseline"/>
      </w:pPr>
      <w:bookmarkStart w:id="41" w:name="_Toc22410208"/>
      <w:bookmarkStart w:id="42" w:name="_Toc34316849"/>
      <w:r w:rsidRPr="001A592F">
        <w:t>5.</w:t>
      </w:r>
      <w:r w:rsidR="004A4B3B">
        <w:t>2</w:t>
      </w:r>
      <w:r w:rsidRPr="001A592F">
        <w:t>.1</w:t>
      </w:r>
      <w:r w:rsidRPr="001A592F">
        <w:tab/>
        <w:t>NPN provisioning by a network slice of a PLMN</w:t>
      </w:r>
      <w:bookmarkEnd w:id="41"/>
      <w:bookmarkEnd w:id="42"/>
    </w:p>
    <w:p w:rsidR="001A592F" w:rsidRPr="001A592F" w:rsidRDefault="001A592F" w:rsidP="00BD7CCC">
      <w:pPr>
        <w:pStyle w:val="4"/>
        <w:overflowPunct w:val="0"/>
        <w:autoSpaceDE w:val="0"/>
        <w:autoSpaceDN w:val="0"/>
        <w:adjustRightInd w:val="0"/>
        <w:textAlignment w:val="baseline"/>
      </w:pPr>
      <w:bookmarkStart w:id="43" w:name="_Toc22410209"/>
      <w:bookmarkStart w:id="44" w:name="_Toc34316850"/>
      <w:r w:rsidRPr="001A592F">
        <w:t>5.</w:t>
      </w:r>
      <w:r w:rsidR="004A4B3B">
        <w:t>2</w:t>
      </w:r>
      <w:r w:rsidRPr="001A592F">
        <w:t>.1.1</w:t>
      </w:r>
      <w:r w:rsidRPr="001A592F">
        <w:tab/>
        <w:t>Create a Network Slice Instance for a NPN</w:t>
      </w:r>
      <w:bookmarkEnd w:id="43"/>
      <w:bookmarkEnd w:id="44"/>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r w:rsidRPr="001A592F">
        <w:rPr>
          <w:rFonts w:eastAsia="宋体"/>
          <w:lang w:eastAsia="zh-CN" w:bidi="ar-KW"/>
        </w:rPr>
        <w:t>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5" w:name="_Toc22410210"/>
      <w:bookmarkStart w:id="46" w:name="_Toc34316851"/>
      <w:r>
        <w:rPr>
          <w:rFonts w:eastAsia="宋体"/>
        </w:rPr>
        <w:lastRenderedPageBreak/>
        <w:t>5.</w:t>
      </w:r>
      <w:r w:rsidR="004A4B3B">
        <w:rPr>
          <w:rFonts w:eastAsia="宋体"/>
        </w:rPr>
        <w:t>2</w:t>
      </w:r>
      <w:r>
        <w:rPr>
          <w:rFonts w:eastAsia="宋体"/>
        </w:rPr>
        <w:t>.2</w:t>
      </w:r>
      <w:r>
        <w:rPr>
          <w:rFonts w:eastAsia="宋体"/>
        </w:rPr>
        <w:tab/>
        <w:t>Exposure of management capability of NPN</w:t>
      </w:r>
      <w:bookmarkEnd w:id="45"/>
      <w:bookmarkEnd w:id="46"/>
    </w:p>
    <w:p w:rsidR="00D46904" w:rsidRDefault="00D46904" w:rsidP="00D46904">
      <w:pPr>
        <w:pStyle w:val="4"/>
        <w:overflowPunct w:val="0"/>
        <w:autoSpaceDE w:val="0"/>
        <w:autoSpaceDN w:val="0"/>
        <w:adjustRightInd w:val="0"/>
        <w:textAlignment w:val="baseline"/>
        <w:rPr>
          <w:rFonts w:eastAsia="宋体"/>
        </w:rPr>
      </w:pPr>
      <w:bookmarkStart w:id="47" w:name="_Toc22410211"/>
      <w:bookmarkStart w:id="48" w:name="_Toc34316852"/>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7"/>
      <w:bookmarkEnd w:id="48"/>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49" w:name="_Toc34316853"/>
      <w:bookmarkStart w:id="50" w:name="OLE_LINK10"/>
      <w:r w:rsidRPr="00E135C3">
        <w:rPr>
          <w:rFonts w:hint="eastAsia"/>
        </w:rPr>
        <w:t>5.</w:t>
      </w:r>
      <w:r w:rsidRPr="00E135C3">
        <w:t>2.</w:t>
      </w:r>
      <w:r>
        <w:rPr>
          <w:rFonts w:eastAsia="宋体"/>
        </w:rPr>
        <w:t>3</w:t>
      </w:r>
      <w:r>
        <w:rPr>
          <w:rFonts w:eastAsia="宋体"/>
        </w:rPr>
        <w:tab/>
      </w:r>
      <w:r w:rsidRPr="00E135C3">
        <w:t>UE related data issues</w:t>
      </w:r>
      <w:bookmarkEnd w:id="49"/>
    </w:p>
    <w:p w:rsidR="00827486" w:rsidRPr="00E135C3" w:rsidRDefault="00827486" w:rsidP="00E135C3">
      <w:pPr>
        <w:pStyle w:val="4"/>
        <w:overflowPunct w:val="0"/>
        <w:autoSpaceDE w:val="0"/>
        <w:autoSpaceDN w:val="0"/>
        <w:adjustRightInd w:val="0"/>
        <w:textAlignment w:val="baseline"/>
      </w:pPr>
      <w:bookmarkStart w:id="51" w:name="_Toc34316854"/>
      <w:r w:rsidRPr="00E135C3">
        <w:rPr>
          <w:rFonts w:eastAsia="宋体"/>
        </w:rPr>
        <w:t>5.2.3</w:t>
      </w:r>
      <w:r w:rsidRPr="00E135C3">
        <w:t>.1</w:t>
      </w:r>
      <w:r>
        <w:rPr>
          <w:rFonts w:eastAsia="宋体"/>
        </w:rPr>
        <w:tab/>
      </w:r>
      <w:r w:rsidRPr="00E135C3">
        <w:t>Collecting UE related data and providing to authorized NPN service customer</w:t>
      </w:r>
      <w:bookmarkEnd w:id="51"/>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IoT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QoE</w:t>
      </w:r>
      <w:r>
        <w:rPr>
          <w:rFonts w:hint="eastAsia"/>
          <w:lang w:eastAsia="zh-CN"/>
        </w:rPr>
        <w:t>.</w:t>
      </w:r>
      <w:r>
        <w:rPr>
          <w:lang w:eastAsia="zh-CN"/>
        </w:rPr>
        <w:t xml:space="preserve"> Such data may be processed or masked based on collected data such as MDT or trace. For example, GNSS information can be distracted from MDT to locate assets in NPN.</w:t>
      </w:r>
    </w:p>
    <w:bookmarkEnd w:id="50"/>
    <w:p w:rsidR="00D46904" w:rsidRPr="00827486" w:rsidRDefault="00D46904" w:rsidP="001A592F">
      <w:pPr>
        <w:rPr>
          <w:rFonts w:eastAsia="宋体"/>
        </w:rPr>
      </w:pPr>
    </w:p>
    <w:p w:rsidR="00D46904" w:rsidRPr="00DE608A" w:rsidRDefault="00D46904" w:rsidP="00DE608A">
      <w:pPr>
        <w:pStyle w:val="1"/>
      </w:pPr>
      <w:bookmarkStart w:id="52" w:name="_Toc34316855"/>
      <w:r w:rsidRPr="00DE608A">
        <w:t>6</w:t>
      </w:r>
      <w:r w:rsidRPr="00DE608A">
        <w:tab/>
        <w:t>Potential requirements</w:t>
      </w:r>
      <w:bookmarkEnd w:id="52"/>
    </w:p>
    <w:p w:rsidR="00827486" w:rsidRPr="00DE608A" w:rsidRDefault="00827486" w:rsidP="00DE608A">
      <w:pPr>
        <w:pStyle w:val="2"/>
        <w:rPr>
          <w:rFonts w:eastAsia="宋体"/>
          <w:lang w:eastAsia="zh-CN"/>
        </w:rPr>
      </w:pPr>
      <w:bookmarkStart w:id="53" w:name="_Toc34316856"/>
      <w:r w:rsidRPr="00DE608A">
        <w:rPr>
          <w:rFonts w:eastAsia="宋体"/>
          <w:lang w:eastAsia="zh-CN"/>
        </w:rPr>
        <w:t>6.1</w:t>
      </w:r>
      <w:r w:rsidRPr="00DE608A">
        <w:rPr>
          <w:rFonts w:eastAsia="宋体"/>
          <w:lang w:eastAsia="zh-CN"/>
        </w:rPr>
        <w:tab/>
        <w:t>Potential common requirements for management of NPN</w:t>
      </w:r>
      <w:bookmarkEnd w:id="53"/>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monitoring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providing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lastRenderedPageBreak/>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receiving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evaluating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managing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827486" w:rsidRPr="009B0E2B" w:rsidRDefault="00827486" w:rsidP="00827486">
      <w:pPr>
        <w:rPr>
          <w:rFonts w:eastAsia="等线"/>
          <w:kern w:val="2"/>
          <w:szCs w:val="18"/>
          <w:lang w:eastAsia="zh-CN" w:bidi="ar-KW"/>
        </w:rPr>
      </w:pPr>
    </w:p>
    <w:p w:rsidR="00827486" w:rsidRPr="00DE608A" w:rsidRDefault="00827486" w:rsidP="00DE608A">
      <w:pPr>
        <w:pStyle w:val="2"/>
        <w:rPr>
          <w:rFonts w:eastAsia="宋体"/>
          <w:lang w:eastAsia="zh-CN"/>
        </w:rPr>
      </w:pPr>
      <w:bookmarkStart w:id="54" w:name="_Toc34316857"/>
      <w:r w:rsidRPr="00DE608A">
        <w:rPr>
          <w:rFonts w:eastAsia="宋体"/>
          <w:lang w:eastAsia="zh-CN"/>
        </w:rPr>
        <w:t>6.2</w:t>
      </w:r>
      <w:r w:rsidRPr="00DE608A">
        <w:rPr>
          <w:rFonts w:eastAsia="宋体"/>
          <w:lang w:eastAsia="zh-CN"/>
        </w:rPr>
        <w:tab/>
        <w:t>Potential requirements for management of SNPN</w:t>
      </w:r>
      <w:bookmarkEnd w:id="54"/>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supporting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supporting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Pr="00827486" w:rsidRDefault="00827486" w:rsidP="00827486">
      <w:pPr>
        <w:rPr>
          <w:rFonts w:eastAsia="等线"/>
          <w:kern w:val="2"/>
          <w:szCs w:val="18"/>
          <w:lang w:eastAsia="zh-CN" w:bidi="ar-KW"/>
        </w:rPr>
      </w:pPr>
    </w:p>
    <w:p w:rsidR="00D46904" w:rsidRPr="00DE608A" w:rsidRDefault="00D46904" w:rsidP="00DE608A">
      <w:pPr>
        <w:pStyle w:val="2"/>
        <w:rPr>
          <w:rFonts w:eastAsia="宋体"/>
          <w:lang w:eastAsia="zh-CN"/>
        </w:rPr>
      </w:pPr>
      <w:bookmarkStart w:id="55" w:name="_Toc34316858"/>
      <w:r w:rsidRPr="00DE608A">
        <w:rPr>
          <w:rFonts w:eastAsia="宋体"/>
          <w:lang w:eastAsia="zh-CN"/>
        </w:rPr>
        <w:t>6.</w:t>
      </w:r>
      <w:r w:rsidR="00827486" w:rsidRPr="00DE608A">
        <w:rPr>
          <w:rFonts w:eastAsia="宋体"/>
          <w:lang w:eastAsia="zh-CN"/>
        </w:rPr>
        <w:t>3</w:t>
      </w:r>
      <w:r w:rsidRPr="00DE608A">
        <w:rPr>
          <w:rFonts w:eastAsia="宋体"/>
          <w:lang w:eastAsia="zh-CN"/>
        </w:rPr>
        <w:tab/>
        <w:t>Potential requirements for management of public network integrated NPN</w:t>
      </w:r>
      <w:bookmarkEnd w:id="55"/>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r w:rsidR="00827486" w:rsidRPr="009B0E2B">
        <w:rPr>
          <w:rFonts w:eastAsia="等线"/>
          <w:kern w:val="2"/>
          <w:szCs w:val="18"/>
          <w:lang w:eastAsia="zh-CN" w:bidi="ar-KW"/>
        </w:rPr>
        <w:t xml:space="preserve">supporting </w:t>
      </w:r>
      <w:r w:rsidR="00827486" w:rsidRPr="009B0E2B">
        <w:rPr>
          <w:rFonts w:eastAsia="等线"/>
        </w:rPr>
        <w:t>management of CAG which identifies a group of subscribers who are permitted to access one or more CAG cells associated to the CAG.</w:t>
      </w:r>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CON-02</w:t>
      </w:r>
      <w:r w:rsidRPr="00213621">
        <w:rPr>
          <w:rFonts w:eastAsia="等线"/>
          <w:kern w:val="2"/>
          <w:szCs w:val="18"/>
          <w:lang w:eastAsia="zh-CN" w:bidi="ar-KW"/>
        </w:rPr>
        <w:t xml:space="preserve"> The 3GPP management system shall have the capability supporting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 xml:space="preserve">03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04</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Pr="00996CD4" w:rsidRDefault="00D46904" w:rsidP="00D46904">
      <w:pPr>
        <w:rPr>
          <w:rFonts w:eastAsia="等线"/>
          <w:kern w:val="2"/>
          <w:szCs w:val="18"/>
          <w:lang w:eastAsia="zh-CN" w:bidi="ar-KW"/>
        </w:rPr>
      </w:pPr>
    </w:p>
    <w:p w:rsidR="00827486" w:rsidRPr="00DE608A" w:rsidRDefault="00827486" w:rsidP="00DE608A">
      <w:pPr>
        <w:pStyle w:val="1"/>
        <w:rPr>
          <w:rFonts w:eastAsia="等线"/>
        </w:rPr>
      </w:pPr>
      <w:bookmarkStart w:id="56" w:name="_Toc34316859"/>
      <w:r w:rsidRPr="00DE608A">
        <w:rPr>
          <w:rFonts w:eastAsia="等线"/>
        </w:rPr>
        <w:t>7</w:t>
      </w:r>
      <w:r w:rsidRPr="00DE608A">
        <w:rPr>
          <w:rFonts w:eastAsia="等线"/>
        </w:rPr>
        <w:tab/>
        <w:t>Potential solutions</w:t>
      </w:r>
      <w:bookmarkEnd w:id="56"/>
    </w:p>
    <w:p w:rsidR="00827486" w:rsidRPr="00DE608A" w:rsidRDefault="00827486" w:rsidP="00DE608A">
      <w:pPr>
        <w:pStyle w:val="2"/>
        <w:rPr>
          <w:rFonts w:eastAsia="宋体"/>
          <w:lang w:eastAsia="zh-CN"/>
        </w:rPr>
      </w:pPr>
      <w:bookmarkStart w:id="57" w:name="_Toc34316860"/>
      <w:r w:rsidRPr="00DE608A">
        <w:rPr>
          <w:rFonts w:eastAsia="宋体"/>
          <w:lang w:eastAsia="zh-CN"/>
        </w:rPr>
        <w:t>7.1</w:t>
      </w:r>
      <w:r w:rsidRPr="00DE608A">
        <w:rPr>
          <w:rFonts w:eastAsia="宋体"/>
          <w:lang w:eastAsia="zh-CN"/>
        </w:rPr>
        <w:tab/>
        <w:t>Solutions for management of SNPN</w:t>
      </w:r>
      <w:bookmarkEnd w:id="57"/>
    </w:p>
    <w:p w:rsidR="00417E79" w:rsidRDefault="00417E79" w:rsidP="00417E79">
      <w:pPr>
        <w:pStyle w:val="3"/>
        <w:overflowPunct w:val="0"/>
        <w:autoSpaceDE w:val="0"/>
        <w:autoSpaceDN w:val="0"/>
        <w:adjustRightInd w:val="0"/>
        <w:textAlignment w:val="baseline"/>
        <w:rPr>
          <w:color w:val="000000"/>
        </w:rPr>
      </w:pPr>
      <w:bookmarkStart w:id="58" w:name="_Toc34316861"/>
      <w:r>
        <w:rPr>
          <w:color w:val="000000"/>
        </w:rPr>
        <w:t>7.1.1</w:t>
      </w:r>
      <w:r>
        <w:rPr>
          <w:color w:val="000000"/>
        </w:rPr>
        <w:tab/>
        <w:t>Solution for SNPN provisioning with 3GPP and non-3GPP segments</w:t>
      </w:r>
      <w:bookmarkEnd w:id="58"/>
    </w:p>
    <w:p w:rsidR="00417E79" w:rsidRDefault="00417E79" w:rsidP="00417E79">
      <w:pPr>
        <w:jc w:val="both"/>
        <w:rPr>
          <w:color w:val="000000"/>
        </w:rPr>
      </w:pPr>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color w:val="000000"/>
          <w:lang w:eastAsia="zh-CN" w:bidi="ar-KW"/>
        </w:rPr>
      </w:pPr>
      <w:r>
        <w:t>3)</w:t>
      </w:r>
      <w:r>
        <w:tab/>
        <w:t xml:space="preserve">The NPN service provider </w:t>
      </w:r>
      <w:r>
        <w:rPr>
          <w:color w:val="000000"/>
          <w:lang w:eastAsia="zh-CN" w:bidi="ar-KW"/>
        </w:rPr>
        <w:t>decomposes these requirements into 3GPP-related NPN requirements and non-3GPP-related NPN requirements.</w:t>
      </w:r>
    </w:p>
    <w:p w:rsidR="00417E79" w:rsidRDefault="00417E79" w:rsidP="00417E79">
      <w:pPr>
        <w:ind w:left="851" w:hanging="283"/>
        <w:jc w:val="both"/>
        <w:rPr>
          <w:rFonts w:eastAsia="Times New Roman"/>
        </w:rPr>
      </w:pPr>
      <w:r w:rsidRPr="008E3A67">
        <w:rPr>
          <w:rFonts w:eastAsia="Times New Roman"/>
        </w:rPr>
        <w:lastRenderedPageBreak/>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等线"/>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left="568" w:hanging="284"/>
        <w:jc w:val="both"/>
        <w:rPr>
          <w:color w:val="000000"/>
          <w:lang w:eastAsia="zh-CN" w:bidi="ar-KW"/>
        </w:rPr>
      </w:pPr>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p>
    <w:p w:rsidR="00417E79" w:rsidRDefault="00417E79" w:rsidP="00417E79">
      <w:pPr>
        <w:ind w:left="568"/>
        <w:jc w:val="both"/>
        <w:rPr>
          <w:color w:val="000000"/>
          <w:lang w:eastAsia="zh-CN" w:bidi="ar-KW"/>
        </w:rPr>
      </w:pPr>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p>
    <w:p w:rsidR="00417E79" w:rsidRDefault="00417E79" w:rsidP="00417E79">
      <w:pPr>
        <w:ind w:left="568"/>
        <w:jc w:val="both"/>
        <w:rPr>
          <w:color w:val="000000"/>
          <w:lang w:eastAsia="zh-CN" w:bidi="ar-KW"/>
        </w:rPr>
      </w:pPr>
      <w:r>
        <w:rPr>
          <w:color w:val="000000"/>
          <w:lang w:eastAsia="zh-CN" w:bidi="ar-KW"/>
        </w:rPr>
        <w:t>NOTE: How the non-3GPP management system(s) proceeds with the creation of non-3GPP segment(s) is out of the scope of this document.</w:t>
      </w:r>
    </w:p>
    <w:p w:rsidR="00417E79" w:rsidRDefault="00417E79" w:rsidP="00417E79">
      <w:pPr>
        <w:ind w:firstLine="284"/>
        <w:jc w:val="both"/>
        <w:rPr>
          <w:color w:val="000000"/>
        </w:rPr>
      </w:pPr>
      <w:r>
        <w:rPr>
          <w:color w:val="000000"/>
          <w:lang w:eastAsia="zh-CN" w:bidi="ar-KW"/>
        </w:rPr>
        <w:t>8)</w:t>
      </w:r>
      <w:r>
        <w:rPr>
          <w:color w:val="000000"/>
          <w:lang w:eastAsia="zh-CN" w:bidi="ar-KW"/>
        </w:rPr>
        <w:tab/>
        <w:t xml:space="preserve">A stand-alone NPN consisting of 3GPP and non-3GPP segments is created. </w:t>
      </w:r>
    </w:p>
    <w:p w:rsidR="00417E79" w:rsidRDefault="00417E79" w:rsidP="00417E79">
      <w:pPr>
        <w:pStyle w:val="3"/>
        <w:overflowPunct w:val="0"/>
        <w:autoSpaceDE w:val="0"/>
        <w:autoSpaceDN w:val="0"/>
        <w:adjustRightInd w:val="0"/>
        <w:textAlignment w:val="baseline"/>
        <w:rPr>
          <w:color w:val="000000"/>
        </w:rPr>
      </w:pPr>
      <w:bookmarkStart w:id="59" w:name="_Toc34316862"/>
      <w:r>
        <w:rPr>
          <w:color w:val="000000"/>
        </w:rPr>
        <w:t>7.1.2</w:t>
      </w:r>
      <w:r>
        <w:rPr>
          <w:color w:val="000000"/>
        </w:rPr>
        <w:tab/>
        <w:t>Solution for SNPN provisioning with 3GPP segments only</w:t>
      </w:r>
      <w:bookmarkEnd w:id="59"/>
    </w:p>
    <w:p w:rsidR="00417E79" w:rsidRDefault="00417E79" w:rsidP="00417E79">
      <w:pPr>
        <w:jc w:val="both"/>
        <w:rPr>
          <w:color w:val="000000"/>
        </w:rPr>
      </w:pPr>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等线"/>
          <w:color w:val="000000"/>
          <w:lang w:eastAsia="zh-CN" w:bidi="ar-KW"/>
        </w:rPr>
        <w:t xml:space="preserv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rFonts w:eastAsia="Times New Roman"/>
        </w:rPr>
      </w:pPr>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lastRenderedPageBreak/>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firstLine="284"/>
        <w:jc w:val="both"/>
        <w:rPr>
          <w:color w:val="000000"/>
        </w:rPr>
      </w:pPr>
      <w:r>
        <w:rPr>
          <w:color w:val="000000"/>
          <w:lang w:eastAsia="zh-CN" w:bidi="ar-KW"/>
        </w:rPr>
        <w:t>7)</w:t>
      </w:r>
      <w:r>
        <w:rPr>
          <w:color w:val="000000"/>
          <w:lang w:eastAsia="zh-CN" w:bidi="ar-KW"/>
        </w:rPr>
        <w:tab/>
        <w:t xml:space="preserve">A stand-alone NPN consisting of 3GPP segment only is created. </w:t>
      </w:r>
    </w:p>
    <w:p w:rsidR="00417E79" w:rsidRDefault="00417E79" w:rsidP="00417E79">
      <w:pPr>
        <w:jc w:val="both"/>
        <w:rPr>
          <w:color w:val="000000"/>
        </w:rPr>
      </w:pPr>
    </w:p>
    <w:p w:rsidR="00827486" w:rsidRPr="00DE608A" w:rsidRDefault="00827486" w:rsidP="00DE608A">
      <w:pPr>
        <w:pStyle w:val="2"/>
        <w:rPr>
          <w:rFonts w:eastAsia="宋体"/>
          <w:lang w:eastAsia="zh-CN"/>
        </w:rPr>
      </w:pPr>
      <w:bookmarkStart w:id="60" w:name="_Toc34316863"/>
      <w:r w:rsidRPr="00DE608A">
        <w:rPr>
          <w:rFonts w:eastAsia="宋体"/>
          <w:lang w:eastAsia="zh-CN"/>
        </w:rPr>
        <w:t>7.2</w:t>
      </w:r>
      <w:r w:rsidRPr="00DE608A">
        <w:rPr>
          <w:rFonts w:eastAsia="宋体"/>
          <w:lang w:eastAsia="zh-CN"/>
        </w:rPr>
        <w:tab/>
        <w:t>Solutions for management of public network integrated NPN</w:t>
      </w:r>
      <w:bookmarkEnd w:id="60"/>
    </w:p>
    <w:p w:rsidR="00DF298E" w:rsidRDefault="00DF298E" w:rsidP="00DF298E">
      <w:pPr>
        <w:pStyle w:val="3"/>
        <w:overflowPunct w:val="0"/>
        <w:autoSpaceDE w:val="0"/>
        <w:autoSpaceDN w:val="0"/>
        <w:adjustRightInd w:val="0"/>
        <w:textAlignment w:val="baseline"/>
        <w:rPr>
          <w:color w:val="000000"/>
        </w:rPr>
      </w:pPr>
      <w:bookmarkStart w:id="61" w:name="_Toc34316864"/>
      <w:r>
        <w:rPr>
          <w:color w:val="000000"/>
        </w:rPr>
        <w:t>7.2.1</w:t>
      </w:r>
      <w:r>
        <w:rPr>
          <w:color w:val="000000"/>
        </w:rPr>
        <w:tab/>
        <w:t xml:space="preserve">Solution for </w:t>
      </w:r>
      <w:r w:rsidRPr="005375A8">
        <w:rPr>
          <w:color w:val="000000"/>
        </w:rPr>
        <w:t>NPN provisioning by a network slice of a PLMN</w:t>
      </w:r>
      <w:bookmarkEnd w:id="61"/>
    </w:p>
    <w:p w:rsidR="00DF298E" w:rsidRPr="001A592F" w:rsidRDefault="00DF298E" w:rsidP="00DF298E">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p>
    <w:p w:rsidR="00DF298E" w:rsidRPr="001A592F" w:rsidRDefault="00DF298E" w:rsidP="00DF298E">
      <w:pPr>
        <w:rPr>
          <w:kern w:val="2"/>
          <w:szCs w:val="18"/>
          <w:lang w:eastAsia="zh-CN" w:bidi="ar-KW"/>
        </w:rPr>
      </w:pPr>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p>
    <w:p w:rsidR="00DF298E" w:rsidRDefault="00DF298E" w:rsidP="00DF298E">
      <w:pPr>
        <w:ind w:left="568" w:hanging="284"/>
        <w:rPr>
          <w:lang w:eastAsia="zh-CN" w:bidi="ar-KW"/>
        </w:rPr>
      </w:pPr>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等线"/>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downlink/uplink throughput requirements, latency requirement,</w:t>
      </w:r>
      <w:r>
        <w:rPr>
          <w:rFonts w:eastAsia="等线"/>
          <w:color w:val="000000"/>
          <w:lang w:eastAsia="zh-CN" w:bidi="ar-KW"/>
        </w:rPr>
        <w:t xml:space="preserve"> </w:t>
      </w:r>
      <w:r w:rsidRPr="0078651C">
        <w:rPr>
          <w:rFonts w:eastAsia="等线"/>
          <w:color w:val="000000"/>
          <w:lang w:eastAsia="zh-CN" w:bidi="ar-KW"/>
        </w:rPr>
        <w:t>etc</w:t>
      </w:r>
      <w:r>
        <w:rPr>
          <w:rFonts w:eastAsia="等线"/>
          <w:color w:val="000000"/>
          <w:lang w:eastAsia="zh-CN" w:bidi="ar-KW"/>
        </w:rPr>
        <w:t>.</w:t>
      </w:r>
    </w:p>
    <w:p w:rsidR="00DF298E" w:rsidRDefault="00DF298E" w:rsidP="00DF298E">
      <w:pPr>
        <w:ind w:left="568" w:hanging="284"/>
        <w:jc w:val="both"/>
      </w:pPr>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r w:rsidR="000E64A7">
        <w:t>8</w:t>
      </w:r>
      <w:r>
        <w:t>] may be reused for the context of NPN service.</w:t>
      </w:r>
    </w:p>
    <w:p w:rsidR="00DF298E" w:rsidRDefault="00DF298E" w:rsidP="00DF298E">
      <w:pPr>
        <w:ind w:left="568" w:hanging="284"/>
        <w:rPr>
          <w:lang w:eastAsia="zh-CN" w:bidi="ar-KW"/>
        </w:rPr>
      </w:pPr>
      <w:r>
        <w:rPr>
          <w:lang w:eastAsia="zh-CN" w:bidi="ar-KW"/>
        </w:rPr>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p>
    <w:p w:rsidR="00DF298E" w:rsidRDefault="00DF298E" w:rsidP="00DF298E">
      <w:pPr>
        <w:ind w:left="568"/>
        <w:rPr>
          <w:lang w:eastAsia="zh-CN" w:bidi="ar-KW"/>
        </w:rPr>
      </w:pPr>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p>
    <w:p w:rsidR="00DF298E" w:rsidRDefault="00DF298E" w:rsidP="00DF298E">
      <w:pPr>
        <w:ind w:left="568"/>
        <w:rPr>
          <w:lang w:eastAsia="zh-CN" w:bidi="ar-KW"/>
        </w:rPr>
      </w:pPr>
      <w:r>
        <w:rPr>
          <w:lang w:eastAsia="zh-CN" w:bidi="ar-KW"/>
        </w:rPr>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p>
    <w:p w:rsidR="00DF298E" w:rsidRPr="001A592F" w:rsidRDefault="00DF298E" w:rsidP="00DF298E">
      <w:pPr>
        <w:ind w:left="568"/>
        <w:rPr>
          <w:lang w:eastAsia="zh-CN" w:bidi="ar-KW"/>
        </w:rPr>
      </w:pPr>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Pr="001A592F" w:rsidRDefault="00DF298E" w:rsidP="00DF298E">
      <w:pPr>
        <w:ind w:left="568" w:hanging="284"/>
        <w:rPr>
          <w:lang w:eastAsia="zh-CN" w:bidi="ar-KW"/>
        </w:rPr>
      </w:pPr>
      <w:r>
        <w:rPr>
          <w:lang w:eastAsia="zh-CN" w:bidi="ar-KW"/>
        </w:rPr>
        <w:t>4)</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p>
    <w:p w:rsidR="00DF298E" w:rsidRPr="001A592F" w:rsidRDefault="00DF298E" w:rsidP="00DF298E">
      <w:pPr>
        <w:ind w:left="568" w:hanging="284"/>
        <w:rPr>
          <w:lang w:eastAsia="zh-CN" w:bidi="ar-KW"/>
        </w:rPr>
      </w:pPr>
      <w:r>
        <w:rPr>
          <w:lang w:eastAsia="zh-CN" w:bidi="ar-KW"/>
        </w:rPr>
        <w:t>5)</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p>
    <w:p w:rsidR="00DF298E" w:rsidRPr="001A592F"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p>
    <w:p w:rsidR="00DF298E"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p>
    <w:p w:rsidR="00DF298E" w:rsidRPr="001A592F" w:rsidRDefault="00DF298E" w:rsidP="00DF298E">
      <w:pPr>
        <w:ind w:left="1135" w:hanging="284"/>
        <w:rPr>
          <w:rFonts w:eastAsia="Times New Roman"/>
          <w:lang w:eastAsia="zh-CN" w:bidi="ar-KW"/>
        </w:rPr>
      </w:pPr>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Default="00DF298E" w:rsidP="00DF298E">
      <w:pPr>
        <w:ind w:firstLine="284"/>
      </w:pPr>
      <w:r>
        <w:t>6)</w:t>
      </w:r>
      <w:r>
        <w:tab/>
      </w:r>
      <w:r w:rsidRPr="001A592F">
        <w:t xml:space="preserve">An NSI for a </w:t>
      </w:r>
      <w:r>
        <w:t>PNI-</w:t>
      </w:r>
      <w:r w:rsidRPr="001A592F">
        <w:t xml:space="preserve">NPN is </w:t>
      </w:r>
      <w:r>
        <w:t>allocated</w:t>
      </w:r>
      <w:r w:rsidRPr="001A592F">
        <w:t>.</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2" w:name="_Toc34316865"/>
      <w:r>
        <w:rPr>
          <w:color w:val="000000"/>
        </w:rPr>
        <w:t>7.2.2</w:t>
      </w:r>
      <w:r>
        <w:rPr>
          <w:color w:val="000000"/>
        </w:rPr>
        <w:tab/>
        <w:t>Solution for e</w:t>
      </w:r>
      <w:r w:rsidRPr="00683DC9">
        <w:rPr>
          <w:color w:val="000000"/>
        </w:rPr>
        <w:t>xposure of management capability of NPN</w:t>
      </w:r>
      <w:bookmarkEnd w:id="62"/>
    </w:p>
    <w:p w:rsidR="00DF298E" w:rsidRDefault="00DF298E" w:rsidP="00DF298E">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lastRenderedPageBreak/>
        <w:t>Using exposure of g</w:t>
      </w:r>
      <w:r w:rsidRPr="004B0692">
        <w:t>eneric provisioning management service</w:t>
      </w:r>
      <w:r>
        <w:t xml:space="preserve">s (see clause 5 of TS 28.532 </w:t>
      </w:r>
      <w:r w:rsidR="002F2A6A">
        <w:t>[9]</w:t>
      </w:r>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p>
    <w:p w:rsidR="00DF298E" w:rsidRDefault="00DF298E" w:rsidP="00DF298E">
      <w:pPr>
        <w:numPr>
          <w:ilvl w:val="0"/>
          <w:numId w:val="10"/>
        </w:numPr>
      </w:pPr>
      <w:r>
        <w:t>Using exposure of g</w:t>
      </w:r>
      <w:r w:rsidRPr="004B0692">
        <w:t>eneric fault supervision management service</w:t>
      </w:r>
      <w:r>
        <w:t xml:space="preserve"> (see clause 6 of TS 28.532 </w:t>
      </w:r>
      <w:r w:rsidR="002F2A6A">
        <w:t>[9]</w:t>
      </w:r>
      <w:r>
        <w:t>) and g</w:t>
      </w:r>
      <w:r w:rsidRPr="00215D3C">
        <w:t xml:space="preserve">eneric </w:t>
      </w:r>
      <w:r w:rsidRPr="00215D3C">
        <w:rPr>
          <w:rFonts w:hint="eastAsia"/>
        </w:rPr>
        <w:t>performance assurance management service</w:t>
      </w:r>
      <w:r>
        <w:t xml:space="preserve"> (see clause 7 of TS 28.532 </w:t>
      </w:r>
      <w:r w:rsidR="002F2A6A">
        <w:t>[9]</w:t>
      </w:r>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F298E" w:rsidRDefault="00DF298E" w:rsidP="00DF298E">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p>
    <w:p w:rsidR="00DF298E" w:rsidRDefault="00DF298E" w:rsidP="00DF298E">
      <w:pPr>
        <w:numPr>
          <w:ilvl w:val="0"/>
          <w:numId w:val="10"/>
        </w:numPr>
      </w:pPr>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p>
    <w:p w:rsidR="00DF298E" w:rsidRDefault="00DF298E" w:rsidP="00DF298E">
      <w:pPr>
        <w:numPr>
          <w:ilvl w:val="0"/>
          <w:numId w:val="10"/>
        </w:numPr>
      </w:pPr>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63" w:name="_Toc34316866"/>
      <w:r>
        <w:rPr>
          <w:color w:val="000000"/>
        </w:rPr>
        <w:t>7.2.3</w:t>
      </w:r>
      <w:r>
        <w:rPr>
          <w:color w:val="000000"/>
        </w:rPr>
        <w:tab/>
        <w:t>Solution for c</w:t>
      </w:r>
      <w:r w:rsidRPr="003C4BBB">
        <w:rPr>
          <w:color w:val="000000"/>
        </w:rPr>
        <w:t>ollecting UE related data and providing to authorized NPN service customer</w:t>
      </w:r>
      <w:bookmarkEnd w:id="63"/>
    </w:p>
    <w:p w:rsidR="00DF298E" w:rsidRDefault="00DF298E" w:rsidP="00DF298E">
      <w:pPr>
        <w:pStyle w:val="B1"/>
        <w:ind w:left="0" w:firstLine="0"/>
        <w:rPr>
          <w:lang w:val="en-US" w:eastAsia="zh-CN"/>
        </w:rPr>
      </w:pPr>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p>
    <w:p w:rsidR="00DF298E" w:rsidRDefault="00DF298E" w:rsidP="00DF298E">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 xml:space="preserve">MDT data, including </w:t>
      </w:r>
      <w:r>
        <w:rPr>
          <w:rFonts w:hint="eastAsia"/>
        </w:rPr>
        <w:t>Immediate MDT</w:t>
      </w:r>
      <w:r>
        <w:t>, Logged MDT, RLF reports, a</w:t>
      </w:r>
      <w:r w:rsidRPr="007D57D5">
        <w:t>ccessibility measurements</w:t>
      </w:r>
      <w:r>
        <w:t>.</w:t>
      </w:r>
    </w:p>
    <w:p w:rsidR="00DF298E" w:rsidRDefault="00DF298E" w:rsidP="00DF298E">
      <w:pPr>
        <w:numPr>
          <w:ilvl w:val="0"/>
          <w:numId w:val="10"/>
        </w:numPr>
      </w:pPr>
      <w:r>
        <w:t>Trace data, to track traffic process of UEs and locate possible causes of traffic problems for example.</w:t>
      </w:r>
    </w:p>
    <w:p w:rsidR="00DF298E" w:rsidRPr="00E75ABD" w:rsidRDefault="00DF298E" w:rsidP="00DF298E">
      <w:pPr>
        <w:numPr>
          <w:ilvl w:val="0"/>
          <w:numId w:val="10"/>
        </w:num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p>
    <w:p w:rsidR="00827486" w:rsidRPr="00AC67D0" w:rsidRDefault="00827486" w:rsidP="00827486"/>
    <w:p w:rsidR="00827486" w:rsidRPr="00DE608A" w:rsidRDefault="00827486" w:rsidP="00DE608A">
      <w:pPr>
        <w:pStyle w:val="1"/>
        <w:rPr>
          <w:rFonts w:eastAsia="等线"/>
        </w:rPr>
      </w:pPr>
      <w:bookmarkStart w:id="64" w:name="_Toc20312742"/>
      <w:bookmarkStart w:id="65" w:name="_Toc34316867"/>
      <w:r w:rsidRPr="00DE608A">
        <w:rPr>
          <w:rFonts w:eastAsia="等线"/>
        </w:rPr>
        <w:t>8</w:t>
      </w:r>
      <w:r w:rsidRPr="00DE608A">
        <w:rPr>
          <w:rFonts w:eastAsia="等线"/>
        </w:rPr>
        <w:tab/>
        <w:t>Conclusions and recommendations</w:t>
      </w:r>
      <w:bookmarkEnd w:id="64"/>
      <w:bookmarkEnd w:id="65"/>
    </w:p>
    <w:p w:rsidR="00827486" w:rsidRPr="000C4DC1" w:rsidRDefault="00827486" w:rsidP="000C4DC1">
      <w:pPr>
        <w:pStyle w:val="2"/>
        <w:rPr>
          <w:rFonts w:eastAsia="宋体"/>
          <w:lang w:eastAsia="zh-CN"/>
        </w:rPr>
      </w:pPr>
      <w:bookmarkStart w:id="66" w:name="_Toc20312743"/>
      <w:bookmarkStart w:id="67" w:name="_Toc34316868"/>
      <w:r w:rsidRPr="000C4DC1">
        <w:rPr>
          <w:rFonts w:eastAsia="宋体"/>
          <w:lang w:eastAsia="zh-CN"/>
        </w:rPr>
        <w:t>8.1</w:t>
      </w:r>
      <w:r w:rsidRPr="000C4DC1">
        <w:rPr>
          <w:rFonts w:eastAsia="宋体"/>
          <w:lang w:eastAsia="zh-CN"/>
        </w:rPr>
        <w:tab/>
        <w:t>Conclusions</w:t>
      </w:r>
      <w:bookmarkEnd w:id="66"/>
      <w:bookmarkEnd w:id="67"/>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8" w:name="_Toc34316869"/>
      <w:r w:rsidRPr="000C4DC1">
        <w:rPr>
          <w:rFonts w:eastAsia="宋体"/>
          <w:color w:val="000000"/>
        </w:rPr>
        <w:t>8.1.1</w:t>
      </w:r>
      <w:r w:rsidRPr="000C4DC1">
        <w:rPr>
          <w:rFonts w:eastAsia="宋体"/>
          <w:color w:val="000000"/>
        </w:rPr>
        <w:tab/>
        <w:t>Management of SNPN</w:t>
      </w:r>
      <w:bookmarkEnd w:id="68"/>
    </w:p>
    <w:p w:rsidR="00417E79" w:rsidRPr="008912F0" w:rsidRDefault="00417E79" w:rsidP="00417E79">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w:t>
      </w:r>
    </w:p>
    <w:p w:rsidR="00417E79" w:rsidRDefault="00417E79" w:rsidP="00417E79">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p>
    <w:p w:rsidR="00417E79" w:rsidRPr="008912F0" w:rsidRDefault="00417E79" w:rsidP="00417E79">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p>
    <w:p w:rsidR="00827486" w:rsidRDefault="00827486" w:rsidP="00827486">
      <w:pPr>
        <w:rPr>
          <w:rFonts w:ascii="Arial" w:eastAsia="等线" w:hAnsi="Arial"/>
          <w:sz w:val="28"/>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69" w:name="_Toc34316870"/>
      <w:r w:rsidRPr="000C4DC1">
        <w:rPr>
          <w:rFonts w:eastAsia="宋体"/>
          <w:color w:val="000000"/>
        </w:rPr>
        <w:t>8.1.2</w:t>
      </w:r>
      <w:r w:rsidRPr="000C4DC1">
        <w:rPr>
          <w:rFonts w:eastAsia="宋体"/>
          <w:color w:val="000000"/>
        </w:rPr>
        <w:tab/>
        <w:t>Management of public network integrated NPN</w:t>
      </w:r>
      <w:bookmarkEnd w:id="69"/>
    </w:p>
    <w:p w:rsidR="00DF298E" w:rsidRPr="008912F0" w:rsidRDefault="00DF298E" w:rsidP="00DF298E">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r w:rsidRPr="00B37055">
        <w:t xml:space="preserve">public network integrated </w:t>
      </w:r>
      <w:r>
        <w:t>NPN</w:t>
      </w:r>
      <w:r w:rsidRPr="008912F0">
        <w:t>.</w:t>
      </w:r>
    </w:p>
    <w:p w:rsidR="00DF298E" w:rsidRDefault="00DF298E" w:rsidP="00DF298E">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p>
    <w:p w:rsidR="00DF298E" w:rsidRPr="008912F0" w:rsidRDefault="00DF298E" w:rsidP="00DF298E">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p>
    <w:p w:rsidR="00DF298E" w:rsidRDefault="00DF298E" w:rsidP="00DF298E">
      <w:pPr>
        <w:rPr>
          <w:lang w:val="en-US" w:eastAsia="ko-KR"/>
        </w:rPr>
      </w:pPr>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r w:rsidRPr="00B37055">
        <w:t xml:space="preserve">public network integrated </w:t>
      </w:r>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p>
    <w:p w:rsidR="00DF298E" w:rsidRPr="00C262C2" w:rsidRDefault="00DF298E" w:rsidP="00DF298E">
      <w:r>
        <w:t xml:space="preserve">The NPN operator can offer possibilities (e.g. exposed MnS </w:t>
      </w:r>
      <w:r>
        <w:rPr>
          <w:lang w:eastAsia="zh-CN" w:bidi="ar-KW"/>
        </w:rPr>
        <w:t>to manage the network slice instance</w:t>
      </w:r>
      <w:r>
        <w:t>) for the NPN service provider to manage the NPN network slice instance according to TS 28.531 [6].</w:t>
      </w:r>
    </w:p>
    <w:p w:rsidR="00DF298E" w:rsidRDefault="00DF298E" w:rsidP="00DF298E">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p>
    <w:p w:rsidR="00827486" w:rsidRPr="00AC67D0" w:rsidRDefault="00827486" w:rsidP="00827486"/>
    <w:p w:rsidR="00827486" w:rsidRPr="000C4DC1" w:rsidRDefault="00827486" w:rsidP="000C4DC1">
      <w:pPr>
        <w:pStyle w:val="2"/>
        <w:rPr>
          <w:rFonts w:eastAsia="宋体"/>
          <w:lang w:eastAsia="zh-CN"/>
        </w:rPr>
      </w:pPr>
      <w:bookmarkStart w:id="70" w:name="_Toc20312748"/>
      <w:bookmarkStart w:id="71" w:name="_Toc34316871"/>
      <w:r w:rsidRPr="000C4DC1">
        <w:rPr>
          <w:rFonts w:eastAsia="宋体"/>
          <w:lang w:eastAsia="zh-CN"/>
        </w:rPr>
        <w:t>8.2</w:t>
      </w:r>
      <w:r w:rsidRPr="000C4DC1">
        <w:rPr>
          <w:rFonts w:eastAsia="宋体"/>
          <w:lang w:eastAsia="zh-CN"/>
        </w:rPr>
        <w:tab/>
        <w:t>Recommendations</w:t>
      </w:r>
      <w:bookmarkEnd w:id="70"/>
      <w:bookmarkEnd w:id="71"/>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2" w:name="_Toc20312749"/>
      <w:bookmarkStart w:id="73" w:name="_Toc34316872"/>
      <w:r w:rsidRPr="000C4DC1">
        <w:rPr>
          <w:rFonts w:eastAsia="宋体"/>
          <w:color w:val="000000"/>
        </w:rPr>
        <w:t>8.2.1</w:t>
      </w:r>
      <w:r w:rsidRPr="000C4DC1">
        <w:rPr>
          <w:rFonts w:eastAsia="宋体"/>
          <w:color w:val="000000"/>
        </w:rPr>
        <w:tab/>
      </w:r>
      <w:bookmarkEnd w:id="72"/>
      <w:r w:rsidRPr="000C4DC1">
        <w:rPr>
          <w:rFonts w:eastAsia="宋体"/>
          <w:color w:val="000000"/>
        </w:rPr>
        <w:t>Management of SNPN</w:t>
      </w:r>
      <w:bookmarkEnd w:id="73"/>
    </w:p>
    <w:p w:rsidR="00417E79" w:rsidRDefault="00417E79" w:rsidP="00417E79">
      <w:pPr>
        <w:jc w:val="both"/>
        <w:rPr>
          <w:color w:val="000000"/>
        </w:rPr>
      </w:pPr>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p>
    <w:p w:rsidR="00417E79" w:rsidRDefault="00417E79" w:rsidP="00417E79">
      <w:pPr>
        <w:ind w:left="284"/>
        <w:jc w:val="both"/>
        <w:rPr>
          <w:color w:val="000000"/>
        </w:rPr>
      </w:pPr>
      <w:r>
        <w:rPr>
          <w:color w:val="000000"/>
        </w:rPr>
        <w:t xml:space="preserve">- Using 3GPP management system to manage 3GPP segments of NPN which </w:t>
      </w:r>
      <w:r w:rsidRPr="00B634DD">
        <w:rPr>
          <w:color w:val="000000"/>
        </w:rPr>
        <w:t>are completely independent and separated from PLMN provided network functions.</w:t>
      </w:r>
    </w:p>
    <w:p w:rsidR="00417E79" w:rsidRDefault="00417E79" w:rsidP="00417E79">
      <w:pPr>
        <w:ind w:left="284"/>
        <w:jc w:val="both"/>
        <w:rPr>
          <w:color w:val="000000"/>
        </w:rPr>
      </w:pPr>
      <w:r>
        <w:rPr>
          <w:color w:val="000000"/>
        </w:rPr>
        <w:t>- Using non-3GPP management system to manage non-3GPP segments.</w:t>
      </w:r>
    </w:p>
    <w:p w:rsidR="00417E79" w:rsidRPr="008912F0" w:rsidRDefault="00417E79" w:rsidP="00417E79">
      <w:pPr>
        <w:ind w:left="284"/>
        <w:jc w:val="both"/>
      </w:pPr>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 For other aspects of management, it is recommended to re-use and enhance the existing 3GPP network management solutions as much as possible.</w:t>
      </w:r>
    </w:p>
    <w:p w:rsidR="00827486" w:rsidRPr="00AC67D0" w:rsidRDefault="00827486" w:rsidP="00827486">
      <w:pPr>
        <w:rPr>
          <w:rFonts w:eastAsia="等线"/>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74" w:name="_Toc34316873"/>
      <w:r w:rsidRPr="000C4DC1">
        <w:rPr>
          <w:rFonts w:eastAsia="宋体"/>
          <w:color w:val="000000"/>
        </w:rPr>
        <w:t>8.2.2</w:t>
      </w:r>
      <w:r w:rsidRPr="000C4DC1">
        <w:rPr>
          <w:rFonts w:eastAsia="宋体"/>
          <w:color w:val="000000"/>
        </w:rPr>
        <w:tab/>
        <w:t>Management of public network integrated NPN</w:t>
      </w:r>
      <w:bookmarkEnd w:id="74"/>
    </w:p>
    <w:p w:rsidR="00DF298E" w:rsidRDefault="00DF298E" w:rsidP="00DF298E">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p>
    <w:p w:rsidR="00DF298E" w:rsidRDefault="00DF298E" w:rsidP="00DF298E">
      <w:pPr>
        <w:ind w:left="284"/>
        <w:rPr>
          <w:lang w:eastAsia="zh-CN"/>
        </w:rPr>
      </w:pPr>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p>
    <w:p w:rsidR="00DF298E" w:rsidRDefault="00DF298E" w:rsidP="00DF298E">
      <w:pPr>
        <w:ind w:left="284"/>
        <w:rPr>
          <w:lang w:eastAsia="zh-CN"/>
        </w:rPr>
      </w:pPr>
      <w:r>
        <w:rPr>
          <w:lang w:eastAsia="zh-CN"/>
        </w:rPr>
        <w:t>- NPN specific SLA assurance</w:t>
      </w:r>
    </w:p>
    <w:p w:rsidR="00DF298E" w:rsidRPr="008912F0" w:rsidRDefault="00DF298E" w:rsidP="00DF298E">
      <w:pPr>
        <w:ind w:left="284"/>
      </w:pPr>
      <w:r>
        <w:rPr>
          <w:lang w:eastAsia="zh-CN"/>
        </w:rPr>
        <w:t>- NPN specific KPI reporting and performance measurements</w:t>
      </w:r>
    </w:p>
    <w:p w:rsidR="001A592F" w:rsidRPr="00827486" w:rsidRDefault="001A592F" w:rsidP="001A592F">
      <w:pPr>
        <w:rPr>
          <w:rFonts w:eastAsia="宋体"/>
        </w:rPr>
      </w:pPr>
    </w:p>
    <w:p w:rsidR="00080512" w:rsidRPr="004D3578" w:rsidRDefault="00D9134D">
      <w:pPr>
        <w:pStyle w:val="8"/>
      </w:pPr>
      <w:r>
        <w:br w:type="page"/>
      </w:r>
      <w:bookmarkStart w:id="75" w:name="_Toc22410212"/>
      <w:bookmarkStart w:id="76" w:name="_Toc34316874"/>
      <w:bookmarkStart w:id="77" w:name="historyclause"/>
      <w:r w:rsidR="00080512" w:rsidRPr="004D3578">
        <w:lastRenderedPageBreak/>
        <w:t xml:space="preserve">Annex </w:t>
      </w:r>
      <w:r w:rsidR="00A5525C">
        <w:t>A</w:t>
      </w:r>
      <w:r w:rsidR="00080512" w:rsidRPr="004D3578">
        <w:t xml:space="preserve"> (informative):</w:t>
      </w:r>
      <w:r w:rsidR="00080512" w:rsidRPr="004D3578">
        <w:br/>
        <w:t>Change history</w:t>
      </w:r>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77"/>
          <w:p w:rsidR="003C3971" w:rsidRPr="00235394" w:rsidRDefault="003C3971" w:rsidP="00C72833">
            <w:pPr>
              <w:pStyle w:val="TAL"/>
              <w:jc w:val="center"/>
              <w:rPr>
                <w:b/>
                <w:sz w:val="16"/>
              </w:rPr>
            </w:pPr>
            <w:r w:rsidRPr="00235394">
              <w:rPr>
                <w:b/>
              </w:rPr>
              <w:t>Change history</w:t>
            </w:r>
          </w:p>
        </w:tc>
      </w:tr>
      <w:tr w:rsidR="003C3971" w:rsidRPr="00235394" w:rsidTr="00CF01E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F01E0">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53" w:type="dxa"/>
            <w:shd w:val="solid" w:color="FFFFFF" w:fill="auto"/>
          </w:tcPr>
          <w:p w:rsidR="003C3971" w:rsidRPr="006B0D02" w:rsidRDefault="00C537E1" w:rsidP="00C72833">
            <w:pPr>
              <w:pStyle w:val="TAC"/>
              <w:rPr>
                <w:sz w:val="16"/>
                <w:szCs w:val="16"/>
              </w:rPr>
            </w:pPr>
            <w:r>
              <w:rPr>
                <w:sz w:val="16"/>
                <w:szCs w:val="16"/>
              </w:rPr>
              <w:t>SA5#125</w:t>
            </w:r>
          </w:p>
        </w:tc>
        <w:tc>
          <w:tcPr>
            <w:tcW w:w="1041"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CF01E0">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53" w:type="dxa"/>
            <w:shd w:val="solid" w:color="FFFFFF" w:fill="auto"/>
          </w:tcPr>
          <w:p w:rsidR="00C537E1" w:rsidRPr="006B0D02" w:rsidRDefault="00C537E1" w:rsidP="00C537E1">
            <w:pPr>
              <w:pStyle w:val="TAC"/>
              <w:rPr>
                <w:sz w:val="16"/>
                <w:szCs w:val="16"/>
              </w:rPr>
            </w:pPr>
            <w:r>
              <w:rPr>
                <w:sz w:val="16"/>
                <w:szCs w:val="16"/>
              </w:rPr>
              <w:t>SA5#125</w:t>
            </w:r>
          </w:p>
        </w:tc>
        <w:tc>
          <w:tcPr>
            <w:tcW w:w="1041"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CF01E0">
        <w:tc>
          <w:tcPr>
            <w:tcW w:w="800" w:type="dxa"/>
            <w:shd w:val="solid" w:color="FFFFFF" w:fill="auto"/>
          </w:tcPr>
          <w:p w:rsidR="00CB6BC8" w:rsidRDefault="00CB6BC8" w:rsidP="00CB6BC8">
            <w:pPr>
              <w:pStyle w:val="TAC"/>
              <w:rPr>
                <w:sz w:val="16"/>
                <w:szCs w:val="16"/>
              </w:rPr>
            </w:pPr>
            <w:r>
              <w:rPr>
                <w:sz w:val="16"/>
                <w:szCs w:val="16"/>
              </w:rPr>
              <w:t>08-2019</w:t>
            </w:r>
          </w:p>
        </w:tc>
        <w:tc>
          <w:tcPr>
            <w:tcW w:w="853" w:type="dxa"/>
            <w:shd w:val="solid" w:color="FFFFFF" w:fill="auto"/>
          </w:tcPr>
          <w:p w:rsidR="00CB6BC8" w:rsidRDefault="00CB6BC8" w:rsidP="00CB6BC8">
            <w:pPr>
              <w:pStyle w:val="TAC"/>
              <w:rPr>
                <w:sz w:val="16"/>
                <w:szCs w:val="16"/>
              </w:rPr>
            </w:pPr>
            <w:r>
              <w:rPr>
                <w:sz w:val="16"/>
                <w:szCs w:val="16"/>
              </w:rPr>
              <w:t>SA5#126</w:t>
            </w:r>
          </w:p>
        </w:tc>
        <w:tc>
          <w:tcPr>
            <w:tcW w:w="1041"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CF01E0">
        <w:tc>
          <w:tcPr>
            <w:tcW w:w="800" w:type="dxa"/>
            <w:shd w:val="solid" w:color="FFFFFF" w:fill="auto"/>
          </w:tcPr>
          <w:p w:rsidR="00954951" w:rsidRDefault="00954951" w:rsidP="00954951">
            <w:pPr>
              <w:pStyle w:val="TAC"/>
              <w:rPr>
                <w:sz w:val="16"/>
                <w:szCs w:val="16"/>
              </w:rPr>
            </w:pPr>
            <w:r>
              <w:rPr>
                <w:sz w:val="16"/>
                <w:szCs w:val="16"/>
              </w:rPr>
              <w:t>10-2019</w:t>
            </w:r>
          </w:p>
        </w:tc>
        <w:tc>
          <w:tcPr>
            <w:tcW w:w="853" w:type="dxa"/>
            <w:shd w:val="solid" w:color="FFFFFF" w:fill="auto"/>
          </w:tcPr>
          <w:p w:rsidR="00954951" w:rsidRDefault="00954951" w:rsidP="00954951">
            <w:pPr>
              <w:pStyle w:val="TAC"/>
              <w:rPr>
                <w:sz w:val="16"/>
                <w:szCs w:val="16"/>
              </w:rPr>
            </w:pPr>
            <w:r>
              <w:rPr>
                <w:sz w:val="16"/>
                <w:szCs w:val="16"/>
              </w:rPr>
              <w:t>SA5#127</w:t>
            </w:r>
          </w:p>
        </w:tc>
        <w:tc>
          <w:tcPr>
            <w:tcW w:w="1041"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CF01E0">
        <w:tc>
          <w:tcPr>
            <w:tcW w:w="800" w:type="dxa"/>
            <w:shd w:val="solid" w:color="FFFFFF" w:fill="auto"/>
          </w:tcPr>
          <w:p w:rsidR="00CA7C61" w:rsidRDefault="00CA7C61" w:rsidP="00CA7C61">
            <w:pPr>
              <w:pStyle w:val="TAC"/>
              <w:rPr>
                <w:sz w:val="16"/>
                <w:szCs w:val="16"/>
              </w:rPr>
            </w:pPr>
            <w:r>
              <w:rPr>
                <w:sz w:val="16"/>
                <w:szCs w:val="16"/>
              </w:rPr>
              <w:t>11-2019</w:t>
            </w:r>
          </w:p>
        </w:tc>
        <w:tc>
          <w:tcPr>
            <w:tcW w:w="853" w:type="dxa"/>
            <w:shd w:val="solid" w:color="FFFFFF" w:fill="auto"/>
          </w:tcPr>
          <w:p w:rsidR="00CA7C61" w:rsidRDefault="00CA7C61" w:rsidP="00CA7C61">
            <w:pPr>
              <w:pStyle w:val="TAC"/>
              <w:rPr>
                <w:sz w:val="16"/>
                <w:szCs w:val="16"/>
              </w:rPr>
            </w:pPr>
            <w:r>
              <w:rPr>
                <w:sz w:val="16"/>
                <w:szCs w:val="16"/>
              </w:rPr>
              <w:t>SA5#128</w:t>
            </w:r>
          </w:p>
        </w:tc>
        <w:tc>
          <w:tcPr>
            <w:tcW w:w="1041"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Update to implement the agreed pCRs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r w:rsidRPr="00CA7C61">
              <w:rPr>
                <w:sz w:val="16"/>
                <w:szCs w:val="16"/>
              </w:rPr>
              <w:t>pCR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r w:rsidRPr="00827486">
              <w:rPr>
                <w:sz w:val="16"/>
                <w:szCs w:val="16"/>
              </w:rPr>
              <w:t>pCR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r w:rsidRPr="00827486">
              <w:rPr>
                <w:sz w:val="16"/>
                <w:szCs w:val="16"/>
              </w:rPr>
              <w:t>pCR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r w:rsidRPr="00827486">
              <w:rPr>
                <w:sz w:val="16"/>
                <w:szCs w:val="16"/>
              </w:rPr>
              <w:t>pCR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CF01E0">
        <w:tc>
          <w:tcPr>
            <w:tcW w:w="800" w:type="dxa"/>
            <w:shd w:val="solid" w:color="FFFFFF" w:fill="auto"/>
          </w:tcPr>
          <w:p w:rsidR="00406861" w:rsidRDefault="00406861" w:rsidP="00406861">
            <w:pPr>
              <w:pStyle w:val="TAC"/>
              <w:rPr>
                <w:sz w:val="16"/>
                <w:szCs w:val="16"/>
              </w:rPr>
            </w:pPr>
            <w:r>
              <w:rPr>
                <w:sz w:val="16"/>
                <w:szCs w:val="16"/>
              </w:rPr>
              <w:t>03-2020</w:t>
            </w:r>
          </w:p>
        </w:tc>
        <w:tc>
          <w:tcPr>
            <w:tcW w:w="853" w:type="dxa"/>
            <w:shd w:val="solid" w:color="FFFFFF" w:fill="auto"/>
          </w:tcPr>
          <w:p w:rsidR="00406861" w:rsidRDefault="00406861" w:rsidP="00406861">
            <w:pPr>
              <w:pStyle w:val="TAC"/>
              <w:rPr>
                <w:sz w:val="16"/>
                <w:szCs w:val="16"/>
              </w:rPr>
            </w:pPr>
            <w:r>
              <w:rPr>
                <w:sz w:val="16"/>
                <w:szCs w:val="16"/>
              </w:rPr>
              <w:t>SA5#129e</w:t>
            </w:r>
          </w:p>
        </w:tc>
        <w:tc>
          <w:tcPr>
            <w:tcW w:w="1041" w:type="dxa"/>
            <w:shd w:val="solid" w:color="FFFFFF" w:fill="auto"/>
          </w:tcPr>
          <w:p w:rsidR="00406861" w:rsidRDefault="00406861" w:rsidP="00406861">
            <w:pPr>
              <w:pStyle w:val="TAC"/>
              <w:rPr>
                <w:sz w:val="16"/>
                <w:szCs w:val="16"/>
              </w:rPr>
            </w:pPr>
            <w:r w:rsidRPr="00C537E1">
              <w:rPr>
                <w:sz w:val="16"/>
                <w:szCs w:val="16"/>
              </w:rPr>
              <w:t>S5-</w:t>
            </w:r>
            <w:r>
              <w:rPr>
                <w:sz w:val="16"/>
                <w:szCs w:val="16"/>
              </w:rPr>
              <w:t>201593</w:t>
            </w:r>
          </w:p>
          <w:p w:rsidR="00406861" w:rsidRDefault="00406861" w:rsidP="00406861">
            <w:pPr>
              <w:pStyle w:val="TAC"/>
              <w:rPr>
                <w:sz w:val="16"/>
                <w:szCs w:val="16"/>
              </w:rPr>
            </w:pPr>
            <w:r w:rsidRPr="00C537E1">
              <w:rPr>
                <w:sz w:val="16"/>
                <w:szCs w:val="16"/>
              </w:rPr>
              <w:t>S5-</w:t>
            </w:r>
            <w:r>
              <w:rPr>
                <w:sz w:val="16"/>
                <w:szCs w:val="16"/>
              </w:rPr>
              <w:t>201594</w:t>
            </w:r>
          </w:p>
          <w:p w:rsidR="00406861" w:rsidRDefault="00406861" w:rsidP="00406861">
            <w:pPr>
              <w:pStyle w:val="TAC"/>
              <w:rPr>
                <w:sz w:val="16"/>
                <w:szCs w:val="16"/>
              </w:rPr>
            </w:pPr>
            <w:r w:rsidRPr="00C537E1">
              <w:rPr>
                <w:sz w:val="16"/>
                <w:szCs w:val="16"/>
              </w:rPr>
              <w:t>S5-</w:t>
            </w:r>
            <w:r>
              <w:rPr>
                <w:sz w:val="16"/>
                <w:szCs w:val="16"/>
              </w:rPr>
              <w:t>201595</w:t>
            </w:r>
          </w:p>
          <w:p w:rsidR="00406861" w:rsidRPr="00C537E1" w:rsidRDefault="00406861" w:rsidP="00406861">
            <w:pPr>
              <w:pStyle w:val="TAC"/>
              <w:rPr>
                <w:sz w:val="16"/>
                <w:szCs w:val="16"/>
              </w:rPr>
            </w:pPr>
            <w:r w:rsidRPr="00C537E1">
              <w:rPr>
                <w:sz w:val="16"/>
                <w:szCs w:val="16"/>
              </w:rPr>
              <w:t>S5-</w:t>
            </w:r>
            <w:r>
              <w:rPr>
                <w:sz w:val="16"/>
                <w:szCs w:val="16"/>
              </w:rPr>
              <w:t>201596</w:t>
            </w:r>
          </w:p>
        </w:tc>
        <w:tc>
          <w:tcPr>
            <w:tcW w:w="425" w:type="dxa"/>
            <w:shd w:val="solid" w:color="FFFFFF" w:fill="auto"/>
          </w:tcPr>
          <w:p w:rsidR="00406861" w:rsidRPr="006B0D02" w:rsidRDefault="00406861" w:rsidP="00406861">
            <w:pPr>
              <w:pStyle w:val="TAL"/>
              <w:rPr>
                <w:sz w:val="16"/>
                <w:szCs w:val="16"/>
              </w:rPr>
            </w:pPr>
          </w:p>
        </w:tc>
        <w:tc>
          <w:tcPr>
            <w:tcW w:w="425" w:type="dxa"/>
            <w:shd w:val="solid" w:color="FFFFFF" w:fill="auto"/>
          </w:tcPr>
          <w:p w:rsidR="00406861" w:rsidRPr="006B0D02" w:rsidRDefault="00406861" w:rsidP="00406861">
            <w:pPr>
              <w:pStyle w:val="TAR"/>
              <w:rPr>
                <w:sz w:val="16"/>
                <w:szCs w:val="16"/>
              </w:rPr>
            </w:pPr>
          </w:p>
        </w:tc>
        <w:tc>
          <w:tcPr>
            <w:tcW w:w="425" w:type="dxa"/>
            <w:shd w:val="solid" w:color="FFFFFF" w:fill="auto"/>
          </w:tcPr>
          <w:p w:rsidR="00406861" w:rsidRPr="006B0D02" w:rsidRDefault="00406861" w:rsidP="00406861">
            <w:pPr>
              <w:pStyle w:val="TAC"/>
              <w:rPr>
                <w:sz w:val="16"/>
                <w:szCs w:val="16"/>
              </w:rPr>
            </w:pPr>
          </w:p>
        </w:tc>
        <w:tc>
          <w:tcPr>
            <w:tcW w:w="4962" w:type="dxa"/>
            <w:shd w:val="solid" w:color="FFFFFF" w:fill="auto"/>
          </w:tcPr>
          <w:p w:rsidR="00406861" w:rsidRDefault="00406861" w:rsidP="00406861">
            <w:pPr>
              <w:pStyle w:val="TAL"/>
              <w:rPr>
                <w:sz w:val="16"/>
                <w:szCs w:val="16"/>
              </w:rPr>
            </w:pPr>
            <w:r w:rsidRPr="00CB6BC8">
              <w:rPr>
                <w:sz w:val="16"/>
                <w:szCs w:val="16"/>
              </w:rPr>
              <w:t>Update to implement the agreed pCRs in SA5#12</w:t>
            </w:r>
            <w:r w:rsidR="00DA415B">
              <w:rPr>
                <w:sz w:val="16"/>
                <w:szCs w:val="16"/>
              </w:rPr>
              <w:t>9e</w:t>
            </w:r>
            <w:r w:rsidRPr="00CB6BC8">
              <w:rPr>
                <w:sz w:val="16"/>
                <w:szCs w:val="16"/>
              </w:rPr>
              <w:t>:</w:t>
            </w:r>
          </w:p>
          <w:p w:rsidR="00406861" w:rsidRDefault="00406861" w:rsidP="00DA415B">
            <w:pPr>
              <w:pStyle w:val="TAL"/>
              <w:numPr>
                <w:ilvl w:val="0"/>
                <w:numId w:val="9"/>
              </w:numPr>
              <w:rPr>
                <w:sz w:val="16"/>
                <w:szCs w:val="16"/>
              </w:rPr>
            </w:pPr>
            <w:r w:rsidRPr="00CA7C61">
              <w:rPr>
                <w:sz w:val="16"/>
                <w:szCs w:val="16"/>
              </w:rPr>
              <w:t>S5</w:t>
            </w:r>
            <w:r w:rsidR="00DA415B">
              <w:rPr>
                <w:sz w:val="16"/>
                <w:szCs w:val="16"/>
              </w:rPr>
              <w:t>-201593</w:t>
            </w:r>
            <w:r>
              <w:rPr>
                <w:sz w:val="16"/>
                <w:szCs w:val="16"/>
              </w:rPr>
              <w:t xml:space="preserve"> </w:t>
            </w:r>
            <w:r w:rsidR="00DA415B" w:rsidRPr="00DA415B">
              <w:rPr>
                <w:sz w:val="16"/>
                <w:szCs w:val="16"/>
              </w:rPr>
              <w:t>pCR 28.807 Add introduction</w:t>
            </w:r>
          </w:p>
          <w:p w:rsidR="00406861" w:rsidRDefault="00406861" w:rsidP="00DA415B">
            <w:pPr>
              <w:pStyle w:val="TAL"/>
              <w:numPr>
                <w:ilvl w:val="0"/>
                <w:numId w:val="9"/>
              </w:numPr>
              <w:rPr>
                <w:sz w:val="16"/>
                <w:szCs w:val="16"/>
              </w:rPr>
            </w:pPr>
            <w:r w:rsidRPr="00827486">
              <w:rPr>
                <w:sz w:val="16"/>
                <w:szCs w:val="16"/>
              </w:rPr>
              <w:t>S5</w:t>
            </w:r>
            <w:r w:rsidR="00DA415B">
              <w:rPr>
                <w:sz w:val="16"/>
                <w:szCs w:val="16"/>
              </w:rPr>
              <w:t>-201594</w:t>
            </w:r>
            <w:r>
              <w:rPr>
                <w:sz w:val="16"/>
                <w:szCs w:val="16"/>
              </w:rPr>
              <w:t xml:space="preserve"> </w:t>
            </w:r>
            <w:r w:rsidR="00DA415B" w:rsidRPr="00DA415B">
              <w:rPr>
                <w:sz w:val="16"/>
                <w:szCs w:val="16"/>
              </w:rPr>
              <w:t>pCR 28.807 Solutions and conclusion for mgmt of SNPN</w:t>
            </w:r>
          </w:p>
          <w:p w:rsidR="00406861" w:rsidRDefault="00406861" w:rsidP="006354BF">
            <w:pPr>
              <w:pStyle w:val="TAL"/>
              <w:numPr>
                <w:ilvl w:val="0"/>
                <w:numId w:val="9"/>
              </w:numPr>
              <w:rPr>
                <w:sz w:val="16"/>
                <w:szCs w:val="16"/>
              </w:rPr>
            </w:pPr>
            <w:r w:rsidRPr="00827486">
              <w:rPr>
                <w:sz w:val="16"/>
                <w:szCs w:val="16"/>
              </w:rPr>
              <w:t>S5</w:t>
            </w:r>
            <w:r w:rsidR="006354BF">
              <w:rPr>
                <w:sz w:val="16"/>
                <w:szCs w:val="16"/>
              </w:rPr>
              <w:t>-201595</w:t>
            </w:r>
            <w:r>
              <w:rPr>
                <w:sz w:val="16"/>
                <w:szCs w:val="16"/>
              </w:rPr>
              <w:t xml:space="preserve"> </w:t>
            </w:r>
            <w:r w:rsidR="006354BF" w:rsidRPr="006354BF">
              <w:rPr>
                <w:sz w:val="16"/>
                <w:szCs w:val="16"/>
              </w:rPr>
              <w:t>pCR 28.807 Solutions and conclusion for mgmt of PNI-NPN</w:t>
            </w:r>
          </w:p>
          <w:p w:rsidR="00406861" w:rsidRPr="00CB6BC8" w:rsidRDefault="00406861" w:rsidP="008C71C6">
            <w:pPr>
              <w:pStyle w:val="TAL"/>
              <w:numPr>
                <w:ilvl w:val="0"/>
                <w:numId w:val="9"/>
              </w:numPr>
              <w:rPr>
                <w:sz w:val="16"/>
                <w:szCs w:val="16"/>
              </w:rPr>
            </w:pPr>
            <w:r w:rsidRPr="00827486">
              <w:rPr>
                <w:sz w:val="16"/>
                <w:szCs w:val="16"/>
              </w:rPr>
              <w:t>S5</w:t>
            </w:r>
            <w:r w:rsidR="006354BF">
              <w:rPr>
                <w:sz w:val="16"/>
                <w:szCs w:val="16"/>
              </w:rPr>
              <w:t>-201596</w:t>
            </w:r>
            <w:r>
              <w:rPr>
                <w:sz w:val="16"/>
                <w:szCs w:val="16"/>
              </w:rPr>
              <w:t xml:space="preserve"> </w:t>
            </w:r>
            <w:r w:rsidR="006354BF" w:rsidRPr="001C3446">
              <w:rPr>
                <w:rFonts w:cs="Arial"/>
                <w:sz w:val="16"/>
                <w:szCs w:val="16"/>
                <w:lang w:val="en-US"/>
              </w:rPr>
              <w:t>pCR 28.807 Network Slice as a Service in the management of PNI-NPN</w:t>
            </w:r>
          </w:p>
        </w:tc>
        <w:tc>
          <w:tcPr>
            <w:tcW w:w="708" w:type="dxa"/>
            <w:shd w:val="solid" w:color="FFFFFF" w:fill="auto"/>
          </w:tcPr>
          <w:p w:rsidR="00406861" w:rsidRDefault="00406861" w:rsidP="00406861">
            <w:pPr>
              <w:pStyle w:val="TAC"/>
              <w:rPr>
                <w:sz w:val="16"/>
                <w:szCs w:val="16"/>
              </w:rPr>
            </w:pPr>
            <w:r>
              <w:rPr>
                <w:sz w:val="16"/>
                <w:szCs w:val="16"/>
              </w:rPr>
              <w:t>0.4.0</w:t>
            </w:r>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CF9" w:rsidRDefault="00A00CF9">
      <w:r>
        <w:separator/>
      </w:r>
    </w:p>
  </w:endnote>
  <w:endnote w:type="continuationSeparator" w:id="0">
    <w:p w:rsidR="00A00CF9" w:rsidRDefault="00A0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B57" w:rsidRDefault="00866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CF9" w:rsidRDefault="00A00CF9">
      <w:r>
        <w:separator/>
      </w:r>
    </w:p>
  </w:footnote>
  <w:footnote w:type="continuationSeparator" w:id="0">
    <w:p w:rsidR="00A00CF9" w:rsidRDefault="00A00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B57" w:rsidRDefault="00866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1E0">
      <w:rPr>
        <w:rFonts w:ascii="Arial" w:hAnsi="Arial" w:cs="Arial"/>
        <w:b/>
        <w:noProof/>
        <w:sz w:val="18"/>
        <w:szCs w:val="18"/>
      </w:rPr>
      <w:t>3GPP TR 28.807 V0.4.0 (2020-03)</w:t>
    </w:r>
    <w:r>
      <w:rPr>
        <w:rFonts w:ascii="Arial" w:hAnsi="Arial" w:cs="Arial"/>
        <w:b/>
        <w:sz w:val="18"/>
        <w:szCs w:val="18"/>
      </w:rPr>
      <w:fldChar w:fldCharType="end"/>
    </w:r>
  </w:p>
  <w:p w:rsidR="00866B57" w:rsidRDefault="00866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01E0">
      <w:rPr>
        <w:rFonts w:ascii="Arial" w:hAnsi="Arial" w:cs="Arial"/>
        <w:b/>
        <w:noProof/>
        <w:sz w:val="18"/>
        <w:szCs w:val="18"/>
      </w:rPr>
      <w:t>4</w:t>
    </w:r>
    <w:r>
      <w:rPr>
        <w:rFonts w:ascii="Arial" w:hAnsi="Arial" w:cs="Arial"/>
        <w:b/>
        <w:sz w:val="18"/>
        <w:szCs w:val="18"/>
      </w:rPr>
      <w:fldChar w:fldCharType="end"/>
    </w:r>
  </w:p>
  <w:p w:rsidR="00866B57" w:rsidRDefault="00866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1E0">
      <w:rPr>
        <w:rFonts w:ascii="Arial" w:hAnsi="Arial" w:cs="Arial"/>
        <w:b/>
        <w:noProof/>
        <w:sz w:val="18"/>
        <w:szCs w:val="18"/>
      </w:rPr>
      <w:t>Release 16</w:t>
    </w:r>
    <w:r>
      <w:rPr>
        <w:rFonts w:ascii="Arial" w:hAnsi="Arial" w:cs="Arial"/>
        <w:b/>
        <w:sz w:val="18"/>
        <w:szCs w:val="18"/>
      </w:rPr>
      <w:fldChar w:fldCharType="end"/>
    </w:r>
  </w:p>
  <w:p w:rsidR="00866B57" w:rsidRDefault="00866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68309A"/>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268A5"/>
    <w:multiLevelType w:val="hybridMultilevel"/>
    <w:tmpl w:val="A836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2"/>
  </w:num>
  <w:num w:numId="7">
    <w:abstractNumId w:val="7"/>
  </w:num>
  <w:num w:numId="8">
    <w:abstractNumId w:val="4"/>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2F2A6A"/>
    <w:rsid w:val="003172DC"/>
    <w:rsid w:val="00326BBB"/>
    <w:rsid w:val="0035462D"/>
    <w:rsid w:val="00360D91"/>
    <w:rsid w:val="003765B8"/>
    <w:rsid w:val="003B7D1A"/>
    <w:rsid w:val="003C3971"/>
    <w:rsid w:val="00406861"/>
    <w:rsid w:val="00417E79"/>
    <w:rsid w:val="00423334"/>
    <w:rsid w:val="004345EC"/>
    <w:rsid w:val="0045090A"/>
    <w:rsid w:val="004A4B3B"/>
    <w:rsid w:val="004D3578"/>
    <w:rsid w:val="004E213A"/>
    <w:rsid w:val="004E3260"/>
    <w:rsid w:val="004F0988"/>
    <w:rsid w:val="004F3340"/>
    <w:rsid w:val="0051051F"/>
    <w:rsid w:val="0053388B"/>
    <w:rsid w:val="00535773"/>
    <w:rsid w:val="00543E6C"/>
    <w:rsid w:val="00565087"/>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29F6"/>
    <w:rsid w:val="00744E76"/>
    <w:rsid w:val="00774DA4"/>
    <w:rsid w:val="00781F0F"/>
    <w:rsid w:val="007A1D8F"/>
    <w:rsid w:val="007B600E"/>
    <w:rsid w:val="007C65C9"/>
    <w:rsid w:val="007F0F4A"/>
    <w:rsid w:val="008028A4"/>
    <w:rsid w:val="00814790"/>
    <w:rsid w:val="00827486"/>
    <w:rsid w:val="00830747"/>
    <w:rsid w:val="00866B57"/>
    <w:rsid w:val="008768CA"/>
    <w:rsid w:val="00881C53"/>
    <w:rsid w:val="008C384C"/>
    <w:rsid w:val="008C71C6"/>
    <w:rsid w:val="008E5CA5"/>
    <w:rsid w:val="008F03BC"/>
    <w:rsid w:val="0090271F"/>
    <w:rsid w:val="00902E23"/>
    <w:rsid w:val="009114D7"/>
    <w:rsid w:val="00912781"/>
    <w:rsid w:val="0091348E"/>
    <w:rsid w:val="00917CCB"/>
    <w:rsid w:val="00936371"/>
    <w:rsid w:val="00942EC2"/>
    <w:rsid w:val="00954951"/>
    <w:rsid w:val="00996CD4"/>
    <w:rsid w:val="009F37B7"/>
    <w:rsid w:val="00A00CF9"/>
    <w:rsid w:val="00A10F02"/>
    <w:rsid w:val="00A164B4"/>
    <w:rsid w:val="00A21901"/>
    <w:rsid w:val="00A26956"/>
    <w:rsid w:val="00A53724"/>
    <w:rsid w:val="00A5525C"/>
    <w:rsid w:val="00A73129"/>
    <w:rsid w:val="00A82346"/>
    <w:rsid w:val="00A92BA1"/>
    <w:rsid w:val="00AA379A"/>
    <w:rsid w:val="00AC14E6"/>
    <w:rsid w:val="00AC6BC6"/>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72833"/>
    <w:rsid w:val="00C80F1D"/>
    <w:rsid w:val="00C93F40"/>
    <w:rsid w:val="00CA3D0C"/>
    <w:rsid w:val="00CA7C61"/>
    <w:rsid w:val="00CB6BC8"/>
    <w:rsid w:val="00CE05FB"/>
    <w:rsid w:val="00CF01E0"/>
    <w:rsid w:val="00D0518C"/>
    <w:rsid w:val="00D116F1"/>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135C3"/>
    <w:rsid w:val="00E16509"/>
    <w:rsid w:val="00E16E51"/>
    <w:rsid w:val="00E24C84"/>
    <w:rsid w:val="00E44582"/>
    <w:rsid w:val="00E77645"/>
    <w:rsid w:val="00EA5332"/>
    <w:rsid w:val="00EC4A25"/>
    <w:rsid w:val="00F001F1"/>
    <w:rsid w:val="00F025A2"/>
    <w:rsid w:val="00F04712"/>
    <w:rsid w:val="00F14943"/>
    <w:rsid w:val="00F22EC7"/>
    <w:rsid w:val="00F325C8"/>
    <w:rsid w:val="00F653B8"/>
    <w:rsid w:val="00FA1266"/>
    <w:rsid w:val="00FA1610"/>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a9">
    <w:name w:val="List Paragraph"/>
    <w:basedOn w:val="a"/>
    <w:uiPriority w:val="34"/>
    <w:qFormat/>
    <w:rsid w:val="00BC3428"/>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3F989-5E55-40C0-9F0E-EB3FAAA59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6759</Words>
  <Characters>38527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2020-03-05T08:08:00Z</dcterms:created>
  <dcterms:modified xsi:type="dcterms:W3CDTF">2020-03-05T08:08:00Z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(3)Mt2yqXbAleYYvyzqPTe/qW5T+UPduKtwaRZFTbqHXoTgyYf8kj4AY8ikUKgM2S+K55u7M/EB
UJrz8yc97riXeCSVq3g3hivgG7PJN0yH21ccK+Ziqn0nZx4+ehMHz82BwdkFSfj3jgq3SouZ
r8TyhQ8O1DxaEZ54IqTDJKW59CiYNQgO9+nSUAJzhGQAESKx8MT4KIPG/tGE+3xVim1cjlZa
cY9nJNFaMPTcN9HG3b</vt:lpwstr>
  </property>
  <property fmtid="{D5CDD505-2E9C-101B-9397-08002B2CF9AE}" pid="3" name="_2015_ms_pID_7253431">
    <vt:lpwstr>zeikH4rNiquLb9zZzHBA/vP6N0ghBCFbIsB179bS/iRvbein1CeqiG
7T6YZZJyg0YY+j9f+PFome0B/ZMBHZBWEi6nygjecBhjxKBhrV+mGBdJthdzv3UpeCQJEroq
t6oYj9pQVPO9eRa/uTF/+exxJxtzl9rdVWWRkSVJrO+0NAPNlCGwOezcmx9UPXJctciWCNA8
wlRuRJzAfkK8T+YSSTOYa3vmiSYff3vs2US6</vt:lpwstr>
  </property>
  <property fmtid="{D5CDD505-2E9C-101B-9397-08002B2CF9AE}" pid="4" name="_2015_ms_pID_7253432">
    <vt:lpwstr>CCm6ZHanhKG+dSDdi3Svd7E=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1583369063</vt:lpwstr>
  </property>
</Properties>
</file>