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487D7" w14:textId="3B231CC9" w:rsidR="00880AB2" w:rsidRPr="008C0105" w:rsidRDefault="00880AB2" w:rsidP="00880AB2">
      <w:pPr>
        <w:pStyle w:val="CRCoverPage"/>
        <w:tabs>
          <w:tab w:val="right" w:pos="9639"/>
        </w:tabs>
        <w:spacing w:after="0"/>
        <w:rPr>
          <w:rFonts w:cs="Arial"/>
          <w:b/>
          <w:i/>
          <w:noProof/>
          <w:sz w:val="24"/>
        </w:rPr>
      </w:pPr>
      <w:bookmarkStart w:id="0" w:name="_Ref499713912"/>
      <w:bookmarkStart w:id="1" w:name="_Toc513209190"/>
      <w:r w:rsidRPr="008C0105">
        <w:rPr>
          <w:rFonts w:cs="Arial"/>
          <w:b/>
          <w:noProof/>
          <w:sz w:val="24"/>
        </w:rPr>
        <w:t>3GPP TSG-SA4#99 Meeting</w:t>
      </w:r>
      <w:r w:rsidRPr="008C0105">
        <w:rPr>
          <w:rFonts w:cs="Arial"/>
          <w:b/>
          <w:i/>
          <w:noProof/>
          <w:sz w:val="24"/>
        </w:rPr>
        <w:tab/>
      </w:r>
      <w:r>
        <w:rPr>
          <w:rFonts w:cs="Arial"/>
          <w:b/>
          <w:i/>
          <w:noProof/>
          <w:sz w:val="24"/>
        </w:rPr>
        <w:t xml:space="preserve">     </w:t>
      </w:r>
      <w:r w:rsidRPr="008C0105">
        <w:rPr>
          <w:rFonts w:cs="Arial"/>
          <w:b/>
          <w:noProof/>
          <w:sz w:val="24"/>
        </w:rPr>
        <w:t>S4-18</w:t>
      </w:r>
      <w:r>
        <w:rPr>
          <w:rFonts w:cs="Arial"/>
          <w:b/>
          <w:noProof/>
          <w:sz w:val="24"/>
        </w:rPr>
        <w:t>0914</w:t>
      </w:r>
    </w:p>
    <w:p w14:paraId="780BF095" w14:textId="77777777" w:rsidR="00880AB2" w:rsidRPr="008C0105" w:rsidRDefault="00880AB2" w:rsidP="00880AB2">
      <w:pPr>
        <w:tabs>
          <w:tab w:val="right" w:pos="9356"/>
        </w:tabs>
        <w:rPr>
          <w:rFonts w:ascii="Arial" w:hAnsi="Arial" w:cs="Arial"/>
          <w:b/>
          <w:color w:val="000000"/>
          <w:lang w:val="en-US"/>
        </w:rPr>
      </w:pPr>
      <w:r w:rsidRPr="008C0105">
        <w:rPr>
          <w:rFonts w:ascii="Arial" w:hAnsi="Arial" w:cs="Arial"/>
          <w:b/>
          <w:noProof/>
        </w:rPr>
        <w:t>9-13 July 2018, Rome, Italy</w:t>
      </w:r>
      <w:r w:rsidRPr="008C0105">
        <w:rPr>
          <w:rFonts w:ascii="Arial" w:hAnsi="Arial" w:cs="Arial"/>
          <w:b/>
          <w:noProof/>
          <w:color w:val="000000"/>
        </w:rPr>
        <w:tab/>
      </w:r>
    </w:p>
    <w:p w14:paraId="7D198E25" w14:textId="77777777" w:rsidR="00880AB2" w:rsidRPr="00B1499D" w:rsidRDefault="00880AB2" w:rsidP="00880AB2">
      <w:pPr>
        <w:tabs>
          <w:tab w:val="right" w:pos="9356"/>
        </w:tabs>
        <w:rPr>
          <w:noProof/>
          <w:color w:val="00000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80AB2" w:rsidRPr="00DC6923" w14:paraId="3809241B" w14:textId="77777777" w:rsidTr="00693076">
        <w:tc>
          <w:tcPr>
            <w:tcW w:w="9641" w:type="dxa"/>
            <w:gridSpan w:val="9"/>
            <w:tcBorders>
              <w:top w:val="single" w:sz="4" w:space="0" w:color="auto"/>
              <w:left w:val="single" w:sz="4" w:space="0" w:color="auto"/>
              <w:right w:val="single" w:sz="4" w:space="0" w:color="auto"/>
            </w:tcBorders>
          </w:tcPr>
          <w:p w14:paraId="586F11C2" w14:textId="77777777" w:rsidR="00880AB2" w:rsidRPr="00DC6923" w:rsidRDefault="00880AB2" w:rsidP="00693076">
            <w:pPr>
              <w:pStyle w:val="CRCoverPage"/>
              <w:spacing w:after="0"/>
              <w:jc w:val="right"/>
              <w:rPr>
                <w:rFonts w:cs="Arial"/>
                <w:i/>
                <w:noProof/>
              </w:rPr>
            </w:pPr>
            <w:r w:rsidRPr="00DC6923">
              <w:rPr>
                <w:rFonts w:cs="Arial"/>
                <w:i/>
                <w:noProof/>
                <w:sz w:val="14"/>
              </w:rPr>
              <w:t>CR-Form-v11.2</w:t>
            </w:r>
          </w:p>
        </w:tc>
      </w:tr>
      <w:tr w:rsidR="00880AB2" w:rsidRPr="00DC6923" w14:paraId="0CB4CABB" w14:textId="77777777" w:rsidTr="00693076">
        <w:tc>
          <w:tcPr>
            <w:tcW w:w="9641" w:type="dxa"/>
            <w:gridSpan w:val="9"/>
            <w:tcBorders>
              <w:left w:val="single" w:sz="4" w:space="0" w:color="auto"/>
              <w:right w:val="single" w:sz="4" w:space="0" w:color="auto"/>
            </w:tcBorders>
          </w:tcPr>
          <w:p w14:paraId="51BAF779" w14:textId="77777777" w:rsidR="00880AB2" w:rsidRPr="00DC6923" w:rsidRDefault="00880AB2" w:rsidP="00693076">
            <w:pPr>
              <w:pStyle w:val="CRCoverPage"/>
              <w:spacing w:after="0"/>
              <w:jc w:val="center"/>
              <w:rPr>
                <w:rFonts w:cs="Arial"/>
                <w:noProof/>
              </w:rPr>
            </w:pPr>
            <w:r w:rsidRPr="00DC6923">
              <w:rPr>
                <w:rFonts w:cs="Arial"/>
                <w:b/>
                <w:noProof/>
                <w:sz w:val="32"/>
                <w:highlight w:val="yellow"/>
              </w:rPr>
              <w:t>Pseudo</w:t>
            </w:r>
            <w:r w:rsidRPr="00DC6923">
              <w:rPr>
                <w:rFonts w:cs="Arial"/>
                <w:b/>
                <w:noProof/>
                <w:sz w:val="32"/>
              </w:rPr>
              <w:t xml:space="preserve"> CHANGE REQUEST</w:t>
            </w:r>
          </w:p>
        </w:tc>
      </w:tr>
      <w:tr w:rsidR="00880AB2" w:rsidRPr="00DC6923" w14:paraId="2E0AB5F7" w14:textId="77777777" w:rsidTr="00693076">
        <w:tc>
          <w:tcPr>
            <w:tcW w:w="9641" w:type="dxa"/>
            <w:gridSpan w:val="9"/>
            <w:tcBorders>
              <w:left w:val="single" w:sz="4" w:space="0" w:color="auto"/>
              <w:right w:val="single" w:sz="4" w:space="0" w:color="auto"/>
            </w:tcBorders>
          </w:tcPr>
          <w:p w14:paraId="0ED21F62" w14:textId="77777777" w:rsidR="00880AB2" w:rsidRPr="00DC6923" w:rsidRDefault="00880AB2" w:rsidP="00693076">
            <w:pPr>
              <w:pStyle w:val="CRCoverPage"/>
              <w:spacing w:after="0"/>
              <w:rPr>
                <w:rFonts w:cs="Arial"/>
                <w:noProof/>
                <w:sz w:val="8"/>
                <w:szCs w:val="8"/>
              </w:rPr>
            </w:pPr>
          </w:p>
        </w:tc>
      </w:tr>
      <w:tr w:rsidR="00880AB2" w:rsidRPr="00DC6923" w14:paraId="7F30876A" w14:textId="77777777" w:rsidTr="00693076">
        <w:tc>
          <w:tcPr>
            <w:tcW w:w="142" w:type="dxa"/>
            <w:tcBorders>
              <w:left w:val="single" w:sz="4" w:space="0" w:color="auto"/>
            </w:tcBorders>
          </w:tcPr>
          <w:p w14:paraId="6BF38385" w14:textId="77777777" w:rsidR="00880AB2" w:rsidRPr="00DC6923" w:rsidRDefault="00880AB2" w:rsidP="00693076">
            <w:pPr>
              <w:pStyle w:val="CRCoverPage"/>
              <w:spacing w:after="0"/>
              <w:jc w:val="right"/>
              <w:rPr>
                <w:rFonts w:cs="Arial"/>
                <w:noProof/>
              </w:rPr>
            </w:pPr>
          </w:p>
        </w:tc>
        <w:tc>
          <w:tcPr>
            <w:tcW w:w="2126" w:type="dxa"/>
            <w:shd w:val="pct30" w:color="FFFF00" w:fill="auto"/>
          </w:tcPr>
          <w:p w14:paraId="78096765" w14:textId="77777777" w:rsidR="00880AB2" w:rsidRPr="00DC6923" w:rsidRDefault="00880AB2" w:rsidP="00693076">
            <w:pPr>
              <w:pStyle w:val="CRCoverPage"/>
              <w:spacing w:after="0"/>
              <w:rPr>
                <w:rFonts w:cs="Arial"/>
                <w:b/>
                <w:noProof/>
                <w:sz w:val="28"/>
              </w:rPr>
            </w:pPr>
            <w:r w:rsidRPr="00DC6923">
              <w:rPr>
                <w:rFonts w:cs="Arial"/>
                <w:b/>
                <w:noProof/>
                <w:sz w:val="28"/>
              </w:rPr>
              <w:t>26.118</w:t>
            </w:r>
          </w:p>
        </w:tc>
        <w:tc>
          <w:tcPr>
            <w:tcW w:w="709" w:type="dxa"/>
          </w:tcPr>
          <w:p w14:paraId="1BD0850E" w14:textId="77777777" w:rsidR="00880AB2" w:rsidRPr="00DC6923" w:rsidRDefault="00880AB2" w:rsidP="00693076">
            <w:pPr>
              <w:pStyle w:val="CRCoverPage"/>
              <w:spacing w:after="0"/>
              <w:jc w:val="center"/>
              <w:rPr>
                <w:rFonts w:cs="Arial"/>
                <w:noProof/>
              </w:rPr>
            </w:pPr>
            <w:r w:rsidRPr="00DC6923">
              <w:rPr>
                <w:rFonts w:cs="Arial"/>
                <w:b/>
                <w:noProof/>
                <w:sz w:val="28"/>
              </w:rPr>
              <w:t>CR</w:t>
            </w:r>
          </w:p>
        </w:tc>
        <w:tc>
          <w:tcPr>
            <w:tcW w:w="1276" w:type="dxa"/>
            <w:shd w:val="pct30" w:color="FFFF00" w:fill="auto"/>
          </w:tcPr>
          <w:p w14:paraId="298D2B33" w14:textId="77777777" w:rsidR="00880AB2" w:rsidRPr="00DC6923" w:rsidRDefault="00880AB2" w:rsidP="00693076">
            <w:pPr>
              <w:pStyle w:val="CRCoverPage"/>
              <w:spacing w:after="0"/>
              <w:rPr>
                <w:rFonts w:cs="Arial"/>
                <w:noProof/>
              </w:rPr>
            </w:pPr>
            <w:r w:rsidRPr="00DC6923">
              <w:rPr>
                <w:rFonts w:cs="Arial"/>
                <w:b/>
                <w:noProof/>
                <w:sz w:val="28"/>
              </w:rPr>
              <w:t>xxx</w:t>
            </w:r>
          </w:p>
        </w:tc>
        <w:tc>
          <w:tcPr>
            <w:tcW w:w="709" w:type="dxa"/>
          </w:tcPr>
          <w:p w14:paraId="27BF1773" w14:textId="77777777" w:rsidR="00880AB2" w:rsidRPr="00DC6923" w:rsidRDefault="00880AB2" w:rsidP="00693076">
            <w:pPr>
              <w:pStyle w:val="CRCoverPage"/>
              <w:tabs>
                <w:tab w:val="right" w:pos="625"/>
              </w:tabs>
              <w:spacing w:after="0"/>
              <w:jc w:val="center"/>
              <w:rPr>
                <w:rFonts w:cs="Arial"/>
                <w:noProof/>
              </w:rPr>
            </w:pPr>
            <w:r w:rsidRPr="00DC6923">
              <w:rPr>
                <w:rFonts w:cs="Arial"/>
                <w:b/>
                <w:bCs/>
                <w:noProof/>
                <w:sz w:val="28"/>
              </w:rPr>
              <w:t>rev</w:t>
            </w:r>
          </w:p>
        </w:tc>
        <w:tc>
          <w:tcPr>
            <w:tcW w:w="425" w:type="dxa"/>
            <w:shd w:val="pct30" w:color="FFFF00" w:fill="auto"/>
          </w:tcPr>
          <w:p w14:paraId="68F35B09" w14:textId="77777777" w:rsidR="00880AB2" w:rsidRPr="00DC6923" w:rsidRDefault="00880AB2" w:rsidP="00693076">
            <w:pPr>
              <w:pStyle w:val="CRCoverPage"/>
              <w:spacing w:after="0"/>
              <w:jc w:val="center"/>
              <w:rPr>
                <w:rFonts w:cs="Arial"/>
                <w:b/>
                <w:noProof/>
              </w:rPr>
            </w:pPr>
            <w:r w:rsidRPr="00DC6923">
              <w:rPr>
                <w:rFonts w:cs="Arial"/>
                <w:b/>
                <w:noProof/>
                <w:sz w:val="32"/>
              </w:rPr>
              <w:t>0</w:t>
            </w:r>
          </w:p>
        </w:tc>
        <w:tc>
          <w:tcPr>
            <w:tcW w:w="2693" w:type="dxa"/>
          </w:tcPr>
          <w:p w14:paraId="5AF85451" w14:textId="77777777" w:rsidR="00880AB2" w:rsidRPr="00DC6923" w:rsidRDefault="00880AB2" w:rsidP="00693076">
            <w:pPr>
              <w:pStyle w:val="CRCoverPage"/>
              <w:tabs>
                <w:tab w:val="right" w:pos="1825"/>
              </w:tabs>
              <w:spacing w:after="0"/>
              <w:jc w:val="center"/>
              <w:rPr>
                <w:rFonts w:cs="Arial"/>
                <w:noProof/>
              </w:rPr>
            </w:pPr>
            <w:r w:rsidRPr="00DC6923">
              <w:rPr>
                <w:rFonts w:cs="Arial"/>
                <w:b/>
                <w:noProof/>
                <w:sz w:val="28"/>
                <w:szCs w:val="28"/>
              </w:rPr>
              <w:t>Current version:</w:t>
            </w:r>
          </w:p>
        </w:tc>
        <w:tc>
          <w:tcPr>
            <w:tcW w:w="1418" w:type="dxa"/>
            <w:shd w:val="pct30" w:color="FFFF00" w:fill="auto"/>
          </w:tcPr>
          <w:p w14:paraId="03C77E6C" w14:textId="77777777" w:rsidR="00880AB2" w:rsidRPr="00DC6923" w:rsidRDefault="00880AB2" w:rsidP="00693076">
            <w:pPr>
              <w:pStyle w:val="CRCoverPage"/>
              <w:spacing w:after="0"/>
              <w:jc w:val="center"/>
              <w:rPr>
                <w:rFonts w:cs="Arial"/>
                <w:noProof/>
              </w:rPr>
            </w:pPr>
            <w:r w:rsidRPr="00DC6923">
              <w:rPr>
                <w:rFonts w:cs="Arial"/>
                <w:b/>
                <w:noProof/>
                <w:sz w:val="32"/>
              </w:rPr>
              <w:t>1.0.0</w:t>
            </w:r>
          </w:p>
        </w:tc>
        <w:tc>
          <w:tcPr>
            <w:tcW w:w="143" w:type="dxa"/>
            <w:tcBorders>
              <w:right w:val="single" w:sz="4" w:space="0" w:color="auto"/>
            </w:tcBorders>
          </w:tcPr>
          <w:p w14:paraId="1749A44B" w14:textId="77777777" w:rsidR="00880AB2" w:rsidRPr="00DC6923" w:rsidRDefault="00880AB2" w:rsidP="00693076">
            <w:pPr>
              <w:pStyle w:val="CRCoverPage"/>
              <w:spacing w:after="0"/>
              <w:rPr>
                <w:rFonts w:cs="Arial"/>
                <w:noProof/>
              </w:rPr>
            </w:pPr>
          </w:p>
        </w:tc>
      </w:tr>
      <w:tr w:rsidR="00880AB2" w:rsidRPr="00DC6923" w14:paraId="29D73B58" w14:textId="77777777" w:rsidTr="00693076">
        <w:tc>
          <w:tcPr>
            <w:tcW w:w="9641" w:type="dxa"/>
            <w:gridSpan w:val="9"/>
            <w:tcBorders>
              <w:left w:val="single" w:sz="4" w:space="0" w:color="auto"/>
              <w:right w:val="single" w:sz="4" w:space="0" w:color="auto"/>
            </w:tcBorders>
          </w:tcPr>
          <w:p w14:paraId="03C7FA3A" w14:textId="77777777" w:rsidR="00880AB2" w:rsidRPr="00DC6923" w:rsidRDefault="00880AB2" w:rsidP="00693076">
            <w:pPr>
              <w:pStyle w:val="CRCoverPage"/>
              <w:spacing w:after="0"/>
              <w:rPr>
                <w:rFonts w:cs="Arial"/>
                <w:noProof/>
              </w:rPr>
            </w:pPr>
          </w:p>
        </w:tc>
      </w:tr>
      <w:tr w:rsidR="00880AB2" w:rsidRPr="00DC6923" w14:paraId="132235CD" w14:textId="77777777" w:rsidTr="00693076">
        <w:tc>
          <w:tcPr>
            <w:tcW w:w="9641" w:type="dxa"/>
            <w:gridSpan w:val="9"/>
            <w:tcBorders>
              <w:top w:val="single" w:sz="4" w:space="0" w:color="auto"/>
            </w:tcBorders>
          </w:tcPr>
          <w:p w14:paraId="410C6241" w14:textId="77777777" w:rsidR="00880AB2" w:rsidRPr="00DC6923" w:rsidRDefault="00880AB2" w:rsidP="00693076">
            <w:pPr>
              <w:pStyle w:val="CRCoverPage"/>
              <w:spacing w:after="0"/>
              <w:jc w:val="center"/>
              <w:rPr>
                <w:rFonts w:cs="Arial"/>
                <w:i/>
                <w:noProof/>
              </w:rPr>
            </w:pPr>
            <w:r w:rsidRPr="00DC6923">
              <w:rPr>
                <w:rFonts w:cs="Arial"/>
                <w:i/>
                <w:noProof/>
              </w:rPr>
              <w:t xml:space="preserve">For </w:t>
            </w:r>
            <w:r w:rsidRPr="00DC6923">
              <w:rPr>
                <w:rFonts w:cs="Arial"/>
                <w:b/>
                <w:i/>
                <w:noProof/>
                <w:color w:val="FF0000"/>
              </w:rPr>
              <w:t>HE</w:t>
            </w:r>
            <w:bookmarkStart w:id="2" w:name="_Hlt497126619"/>
            <w:r w:rsidRPr="00DC6923">
              <w:rPr>
                <w:rFonts w:cs="Arial"/>
                <w:b/>
                <w:i/>
                <w:noProof/>
                <w:color w:val="FF0000"/>
              </w:rPr>
              <w:t>L</w:t>
            </w:r>
            <w:bookmarkEnd w:id="2"/>
            <w:r w:rsidRPr="00DC6923">
              <w:rPr>
                <w:rFonts w:cs="Arial"/>
                <w:b/>
                <w:i/>
                <w:noProof/>
                <w:color w:val="FF0000"/>
              </w:rPr>
              <w:t xml:space="preserve">P </w:t>
            </w:r>
            <w:r w:rsidRPr="00DC6923">
              <w:rPr>
                <w:rFonts w:cs="Arial"/>
                <w:i/>
                <w:noProof/>
              </w:rPr>
              <w:t xml:space="preserve">on using this form: comprehensive instructions can be found at </w:t>
            </w:r>
            <w:r w:rsidRPr="00DC6923">
              <w:rPr>
                <w:rFonts w:cs="Arial"/>
                <w:i/>
                <w:noProof/>
              </w:rPr>
              <w:br/>
              <w:t>http://www.3gpp.org/Change-Requests.</w:t>
            </w:r>
          </w:p>
        </w:tc>
      </w:tr>
      <w:tr w:rsidR="00880AB2" w:rsidRPr="00DC6923" w14:paraId="3FB0029C" w14:textId="77777777" w:rsidTr="00693076">
        <w:tc>
          <w:tcPr>
            <w:tcW w:w="9641" w:type="dxa"/>
            <w:gridSpan w:val="9"/>
          </w:tcPr>
          <w:p w14:paraId="2276B950" w14:textId="77777777" w:rsidR="00880AB2" w:rsidRPr="00DC6923" w:rsidRDefault="00880AB2" w:rsidP="00693076">
            <w:pPr>
              <w:pStyle w:val="CRCoverPage"/>
              <w:spacing w:after="0"/>
              <w:rPr>
                <w:rFonts w:cs="Arial"/>
                <w:noProof/>
                <w:sz w:val="8"/>
                <w:szCs w:val="8"/>
              </w:rPr>
            </w:pPr>
          </w:p>
        </w:tc>
      </w:tr>
    </w:tbl>
    <w:p w14:paraId="5E60FEA0" w14:textId="77777777" w:rsidR="00880AB2" w:rsidRPr="00DC6923" w:rsidRDefault="00880AB2" w:rsidP="00880AB2">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AB2" w:rsidRPr="00DC6923" w14:paraId="07A2474A" w14:textId="77777777" w:rsidTr="00693076">
        <w:tc>
          <w:tcPr>
            <w:tcW w:w="2835" w:type="dxa"/>
          </w:tcPr>
          <w:p w14:paraId="4A1525CD" w14:textId="77777777" w:rsidR="00880AB2" w:rsidRPr="00DC6923" w:rsidRDefault="00880AB2" w:rsidP="00693076">
            <w:pPr>
              <w:pStyle w:val="CRCoverPage"/>
              <w:tabs>
                <w:tab w:val="right" w:pos="2751"/>
              </w:tabs>
              <w:spacing w:after="0"/>
              <w:rPr>
                <w:rFonts w:cs="Arial"/>
                <w:b/>
                <w:i/>
                <w:noProof/>
              </w:rPr>
            </w:pPr>
            <w:r w:rsidRPr="00DC6923">
              <w:rPr>
                <w:rFonts w:cs="Arial"/>
                <w:b/>
                <w:i/>
                <w:noProof/>
              </w:rPr>
              <w:t>Proposed change affects:</w:t>
            </w:r>
          </w:p>
        </w:tc>
        <w:tc>
          <w:tcPr>
            <w:tcW w:w="1418" w:type="dxa"/>
          </w:tcPr>
          <w:p w14:paraId="285815F8" w14:textId="77777777" w:rsidR="00880AB2" w:rsidRPr="00DC6923" w:rsidRDefault="00880AB2" w:rsidP="00693076">
            <w:pPr>
              <w:pStyle w:val="CRCoverPage"/>
              <w:spacing w:after="0"/>
              <w:jc w:val="right"/>
              <w:rPr>
                <w:rFonts w:cs="Arial"/>
                <w:noProof/>
              </w:rPr>
            </w:pPr>
            <w:r w:rsidRPr="00DC6923">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FA588" w14:textId="77777777" w:rsidR="00880AB2" w:rsidRPr="00DC6923" w:rsidRDefault="00880AB2" w:rsidP="00693076">
            <w:pPr>
              <w:pStyle w:val="CRCoverPage"/>
              <w:spacing w:after="0"/>
              <w:jc w:val="center"/>
              <w:rPr>
                <w:rFonts w:cs="Arial"/>
                <w:b/>
                <w:caps/>
                <w:noProof/>
              </w:rPr>
            </w:pPr>
          </w:p>
        </w:tc>
        <w:tc>
          <w:tcPr>
            <w:tcW w:w="709" w:type="dxa"/>
            <w:tcBorders>
              <w:left w:val="single" w:sz="4" w:space="0" w:color="auto"/>
            </w:tcBorders>
          </w:tcPr>
          <w:p w14:paraId="488E3576" w14:textId="77777777" w:rsidR="00880AB2" w:rsidRPr="00DC6923" w:rsidRDefault="00880AB2" w:rsidP="00693076">
            <w:pPr>
              <w:pStyle w:val="CRCoverPage"/>
              <w:spacing w:after="0"/>
              <w:jc w:val="right"/>
              <w:rPr>
                <w:rFonts w:cs="Arial"/>
                <w:noProof/>
                <w:u w:val="single"/>
              </w:rPr>
            </w:pPr>
            <w:r w:rsidRPr="00DC6923">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5CEA8" w14:textId="77777777" w:rsidR="00880AB2" w:rsidRPr="00DC6923" w:rsidRDefault="00880AB2" w:rsidP="00693076">
            <w:pPr>
              <w:pStyle w:val="CRCoverPage"/>
              <w:spacing w:after="0"/>
              <w:jc w:val="center"/>
              <w:rPr>
                <w:rFonts w:cs="Arial"/>
                <w:b/>
                <w:caps/>
                <w:noProof/>
              </w:rPr>
            </w:pPr>
            <w:r w:rsidRPr="00DC6923">
              <w:rPr>
                <w:rFonts w:cs="Arial"/>
                <w:b/>
                <w:caps/>
                <w:noProof/>
              </w:rPr>
              <w:t>X</w:t>
            </w:r>
          </w:p>
        </w:tc>
        <w:tc>
          <w:tcPr>
            <w:tcW w:w="2126" w:type="dxa"/>
          </w:tcPr>
          <w:p w14:paraId="7DF5ADE3" w14:textId="77777777" w:rsidR="00880AB2" w:rsidRPr="00DC6923" w:rsidRDefault="00880AB2" w:rsidP="00693076">
            <w:pPr>
              <w:pStyle w:val="CRCoverPage"/>
              <w:spacing w:after="0"/>
              <w:jc w:val="right"/>
              <w:rPr>
                <w:rFonts w:cs="Arial"/>
                <w:noProof/>
                <w:u w:val="single"/>
              </w:rPr>
            </w:pPr>
            <w:r w:rsidRPr="00DC6923">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CD9C5" w14:textId="77777777" w:rsidR="00880AB2" w:rsidRPr="00DC6923" w:rsidRDefault="00880AB2" w:rsidP="00693076">
            <w:pPr>
              <w:pStyle w:val="CRCoverPage"/>
              <w:spacing w:after="0"/>
              <w:jc w:val="center"/>
              <w:rPr>
                <w:rFonts w:cs="Arial"/>
                <w:b/>
                <w:caps/>
                <w:noProof/>
              </w:rPr>
            </w:pPr>
          </w:p>
        </w:tc>
        <w:tc>
          <w:tcPr>
            <w:tcW w:w="1418" w:type="dxa"/>
            <w:tcBorders>
              <w:left w:val="nil"/>
            </w:tcBorders>
          </w:tcPr>
          <w:p w14:paraId="4EDB4198" w14:textId="77777777" w:rsidR="00880AB2" w:rsidRPr="00DC6923" w:rsidRDefault="00880AB2" w:rsidP="00693076">
            <w:pPr>
              <w:pStyle w:val="CRCoverPage"/>
              <w:spacing w:after="0"/>
              <w:jc w:val="right"/>
              <w:rPr>
                <w:rFonts w:cs="Arial"/>
                <w:noProof/>
              </w:rPr>
            </w:pPr>
            <w:r w:rsidRPr="00DC6923">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034B1" w14:textId="77777777" w:rsidR="00880AB2" w:rsidRPr="00DC6923" w:rsidRDefault="00880AB2" w:rsidP="00693076">
            <w:pPr>
              <w:pStyle w:val="CRCoverPage"/>
              <w:spacing w:after="0"/>
              <w:jc w:val="center"/>
              <w:rPr>
                <w:rFonts w:cs="Arial"/>
                <w:b/>
                <w:bCs/>
                <w:caps/>
                <w:noProof/>
              </w:rPr>
            </w:pPr>
            <w:r w:rsidRPr="00DC6923">
              <w:rPr>
                <w:rFonts w:cs="Arial"/>
                <w:b/>
                <w:bCs/>
                <w:caps/>
                <w:noProof/>
              </w:rPr>
              <w:t>X</w:t>
            </w:r>
          </w:p>
        </w:tc>
      </w:tr>
    </w:tbl>
    <w:p w14:paraId="7795A551" w14:textId="77777777" w:rsidR="00880AB2" w:rsidRPr="00DC6923" w:rsidRDefault="00880AB2" w:rsidP="00880AB2">
      <w:pPr>
        <w:rPr>
          <w:rFonts w:ascii="Arial" w:hAnsi="Arial"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80AB2" w:rsidRPr="00DC6923" w14:paraId="25C5D8E5" w14:textId="77777777" w:rsidTr="00693076">
        <w:tc>
          <w:tcPr>
            <w:tcW w:w="9641" w:type="dxa"/>
            <w:gridSpan w:val="11"/>
          </w:tcPr>
          <w:p w14:paraId="42F4008C" w14:textId="77777777" w:rsidR="00880AB2" w:rsidRPr="00DC6923" w:rsidRDefault="00880AB2" w:rsidP="00693076">
            <w:pPr>
              <w:pStyle w:val="CRCoverPage"/>
              <w:spacing w:after="0"/>
              <w:rPr>
                <w:rFonts w:cs="Arial"/>
                <w:noProof/>
                <w:sz w:val="8"/>
                <w:szCs w:val="8"/>
              </w:rPr>
            </w:pPr>
          </w:p>
        </w:tc>
      </w:tr>
      <w:tr w:rsidR="00880AB2" w:rsidRPr="00DC6923" w14:paraId="0D70C674" w14:textId="77777777" w:rsidTr="00693076">
        <w:tc>
          <w:tcPr>
            <w:tcW w:w="1843" w:type="dxa"/>
            <w:tcBorders>
              <w:top w:val="single" w:sz="4" w:space="0" w:color="auto"/>
              <w:left w:val="single" w:sz="4" w:space="0" w:color="auto"/>
            </w:tcBorders>
          </w:tcPr>
          <w:p w14:paraId="321EA175" w14:textId="77777777" w:rsidR="00880AB2" w:rsidRPr="00DC6923" w:rsidRDefault="00880AB2" w:rsidP="00693076">
            <w:pPr>
              <w:pStyle w:val="CRCoverPage"/>
              <w:tabs>
                <w:tab w:val="right" w:pos="1759"/>
              </w:tabs>
              <w:spacing w:after="0"/>
              <w:rPr>
                <w:rFonts w:cs="Arial"/>
                <w:b/>
                <w:i/>
                <w:noProof/>
              </w:rPr>
            </w:pPr>
            <w:r w:rsidRPr="00DC6923">
              <w:rPr>
                <w:rFonts w:cs="Arial"/>
                <w:b/>
                <w:i/>
                <w:noProof/>
              </w:rPr>
              <w:t>Title:</w:t>
            </w:r>
            <w:r w:rsidRPr="00DC6923">
              <w:rPr>
                <w:rFonts w:cs="Arial"/>
                <w:b/>
                <w:i/>
                <w:noProof/>
              </w:rPr>
              <w:tab/>
            </w:r>
          </w:p>
        </w:tc>
        <w:tc>
          <w:tcPr>
            <w:tcW w:w="7798" w:type="dxa"/>
            <w:gridSpan w:val="10"/>
            <w:tcBorders>
              <w:top w:val="single" w:sz="4" w:space="0" w:color="auto"/>
              <w:right w:val="single" w:sz="4" w:space="0" w:color="auto"/>
            </w:tcBorders>
            <w:shd w:val="pct30" w:color="FFFF00" w:fill="auto"/>
          </w:tcPr>
          <w:p w14:paraId="5C24DE4B" w14:textId="4D142E26" w:rsidR="00880AB2" w:rsidRPr="00DC6923" w:rsidRDefault="00880AB2" w:rsidP="00693076">
            <w:pPr>
              <w:pStyle w:val="CRCoverPage"/>
              <w:spacing w:after="0"/>
              <w:ind w:left="100"/>
              <w:rPr>
                <w:rFonts w:cs="Arial"/>
                <w:noProof/>
                <w:lang w:val="es-ES"/>
              </w:rPr>
            </w:pPr>
            <w:proofErr w:type="spellStart"/>
            <w:r w:rsidRPr="00DC6923">
              <w:rPr>
                <w:rFonts w:cs="Arial"/>
                <w:szCs w:val="24"/>
                <w:lang w:val="es-ES"/>
              </w:rPr>
              <w:t>pCR</w:t>
            </w:r>
            <w:proofErr w:type="spellEnd"/>
            <w:r w:rsidRPr="00DC6923">
              <w:rPr>
                <w:rFonts w:cs="Arial"/>
                <w:szCs w:val="24"/>
                <w:lang w:val="es-ES"/>
              </w:rPr>
              <w:t xml:space="preserve"> TS 26.118:</w:t>
            </w:r>
            <w:r w:rsidRPr="00DC6923">
              <w:rPr>
                <w:rFonts w:cs="Arial"/>
                <w:b/>
                <w:szCs w:val="24"/>
                <w:lang w:val="es-ES"/>
              </w:rPr>
              <w:t xml:space="preserve"> </w:t>
            </w:r>
            <w:r w:rsidRPr="00DC6923">
              <w:rPr>
                <w:rFonts w:cs="Arial"/>
                <w:szCs w:val="24"/>
                <w:lang w:val="es-ES"/>
              </w:rPr>
              <w:t xml:space="preserve">VR Media </w:t>
            </w:r>
            <w:proofErr w:type="spellStart"/>
            <w:r w:rsidRPr="00DC6923">
              <w:rPr>
                <w:rFonts w:cs="Arial"/>
                <w:szCs w:val="24"/>
                <w:lang w:val="es-ES"/>
              </w:rPr>
              <w:t>Profiles</w:t>
            </w:r>
            <w:proofErr w:type="spellEnd"/>
            <w:r>
              <w:rPr>
                <w:rFonts w:cs="Arial"/>
                <w:szCs w:val="24"/>
                <w:lang w:val="es-ES"/>
              </w:rPr>
              <w:t xml:space="preserve"> </w:t>
            </w:r>
          </w:p>
        </w:tc>
      </w:tr>
      <w:tr w:rsidR="00880AB2" w:rsidRPr="00DC6923" w14:paraId="2A7F4661" w14:textId="77777777" w:rsidTr="00693076">
        <w:tc>
          <w:tcPr>
            <w:tcW w:w="1843" w:type="dxa"/>
            <w:tcBorders>
              <w:left w:val="single" w:sz="4" w:space="0" w:color="auto"/>
            </w:tcBorders>
          </w:tcPr>
          <w:p w14:paraId="3A7A1680" w14:textId="77777777" w:rsidR="00880AB2" w:rsidRPr="00DC6923" w:rsidRDefault="00880AB2" w:rsidP="00693076">
            <w:pPr>
              <w:pStyle w:val="CRCoverPage"/>
              <w:spacing w:after="0"/>
              <w:rPr>
                <w:rFonts w:cs="Arial"/>
                <w:b/>
                <w:i/>
                <w:noProof/>
                <w:sz w:val="8"/>
                <w:szCs w:val="8"/>
                <w:lang w:val="es-ES"/>
              </w:rPr>
            </w:pPr>
          </w:p>
        </w:tc>
        <w:tc>
          <w:tcPr>
            <w:tcW w:w="7798" w:type="dxa"/>
            <w:gridSpan w:val="10"/>
            <w:tcBorders>
              <w:right w:val="single" w:sz="4" w:space="0" w:color="auto"/>
            </w:tcBorders>
          </w:tcPr>
          <w:p w14:paraId="78BDF57A" w14:textId="77777777" w:rsidR="00880AB2" w:rsidRPr="00DC6923" w:rsidRDefault="00880AB2" w:rsidP="00693076">
            <w:pPr>
              <w:pStyle w:val="CRCoverPage"/>
              <w:spacing w:after="0"/>
              <w:rPr>
                <w:rFonts w:cs="Arial"/>
                <w:noProof/>
                <w:sz w:val="8"/>
                <w:szCs w:val="8"/>
                <w:lang w:val="es-ES"/>
              </w:rPr>
            </w:pPr>
          </w:p>
        </w:tc>
      </w:tr>
      <w:tr w:rsidR="00880AB2" w:rsidRPr="00DC6923" w14:paraId="614D9C97" w14:textId="77777777" w:rsidTr="00693076">
        <w:trPr>
          <w:trHeight w:val="237"/>
        </w:trPr>
        <w:tc>
          <w:tcPr>
            <w:tcW w:w="1843" w:type="dxa"/>
            <w:tcBorders>
              <w:left w:val="single" w:sz="4" w:space="0" w:color="auto"/>
            </w:tcBorders>
          </w:tcPr>
          <w:p w14:paraId="6FBBB0DB" w14:textId="77777777" w:rsidR="00880AB2" w:rsidRPr="00DC6923" w:rsidRDefault="00880AB2" w:rsidP="00693076">
            <w:pPr>
              <w:pStyle w:val="CRCoverPage"/>
              <w:tabs>
                <w:tab w:val="right" w:pos="1759"/>
              </w:tabs>
              <w:spacing w:after="0"/>
              <w:rPr>
                <w:rFonts w:cs="Arial"/>
                <w:b/>
                <w:i/>
                <w:noProof/>
              </w:rPr>
            </w:pPr>
            <w:r w:rsidRPr="00DC6923">
              <w:rPr>
                <w:rFonts w:cs="Arial"/>
                <w:b/>
                <w:i/>
                <w:noProof/>
              </w:rPr>
              <w:t>Source to WG:</w:t>
            </w:r>
          </w:p>
        </w:tc>
        <w:tc>
          <w:tcPr>
            <w:tcW w:w="7798" w:type="dxa"/>
            <w:gridSpan w:val="10"/>
            <w:tcBorders>
              <w:right w:val="single" w:sz="4" w:space="0" w:color="auto"/>
            </w:tcBorders>
            <w:shd w:val="pct30" w:color="FFFF00" w:fill="auto"/>
          </w:tcPr>
          <w:p w14:paraId="0E7CB58D" w14:textId="77777777" w:rsidR="00880AB2" w:rsidRPr="00DC6923" w:rsidRDefault="00880AB2" w:rsidP="00693076">
            <w:pPr>
              <w:pStyle w:val="CRCoverPage"/>
              <w:spacing w:after="0"/>
              <w:ind w:left="100"/>
              <w:rPr>
                <w:rFonts w:cs="Arial"/>
                <w:noProof/>
                <w:lang w:val="de-DE"/>
              </w:rPr>
            </w:pPr>
            <w:r w:rsidRPr="00DC6923">
              <w:rPr>
                <w:rFonts w:cs="Arial"/>
                <w:szCs w:val="24"/>
                <w:lang w:val="de-DE"/>
              </w:rPr>
              <w:t>Fraunhofer HHI</w:t>
            </w:r>
          </w:p>
        </w:tc>
      </w:tr>
      <w:tr w:rsidR="00880AB2" w:rsidRPr="00DC6923" w14:paraId="4F9AD2D3" w14:textId="77777777" w:rsidTr="00693076">
        <w:tc>
          <w:tcPr>
            <w:tcW w:w="1843" w:type="dxa"/>
            <w:tcBorders>
              <w:left w:val="single" w:sz="4" w:space="0" w:color="auto"/>
            </w:tcBorders>
          </w:tcPr>
          <w:p w14:paraId="797D39CC" w14:textId="77777777" w:rsidR="00880AB2" w:rsidRPr="00DC6923" w:rsidRDefault="00880AB2" w:rsidP="00693076">
            <w:pPr>
              <w:pStyle w:val="CRCoverPage"/>
              <w:tabs>
                <w:tab w:val="right" w:pos="1759"/>
              </w:tabs>
              <w:spacing w:after="0"/>
              <w:rPr>
                <w:rFonts w:cs="Arial"/>
                <w:b/>
                <w:i/>
                <w:noProof/>
              </w:rPr>
            </w:pPr>
            <w:r w:rsidRPr="00DC6923">
              <w:rPr>
                <w:rFonts w:cs="Arial"/>
                <w:b/>
                <w:i/>
                <w:noProof/>
              </w:rPr>
              <w:t>Source to TSG:</w:t>
            </w:r>
          </w:p>
        </w:tc>
        <w:tc>
          <w:tcPr>
            <w:tcW w:w="7798" w:type="dxa"/>
            <w:gridSpan w:val="10"/>
            <w:tcBorders>
              <w:right w:val="single" w:sz="4" w:space="0" w:color="auto"/>
            </w:tcBorders>
            <w:shd w:val="pct30" w:color="FFFF00" w:fill="auto"/>
          </w:tcPr>
          <w:p w14:paraId="541F4B5B" w14:textId="77777777" w:rsidR="00880AB2" w:rsidRPr="00DC6923" w:rsidRDefault="00880AB2" w:rsidP="00693076">
            <w:pPr>
              <w:pStyle w:val="CRCoverPage"/>
              <w:spacing w:after="0"/>
              <w:ind w:left="100"/>
              <w:rPr>
                <w:rFonts w:cs="Arial"/>
                <w:noProof/>
              </w:rPr>
            </w:pPr>
          </w:p>
        </w:tc>
      </w:tr>
      <w:tr w:rsidR="00880AB2" w:rsidRPr="00DC6923" w14:paraId="5EC87523" w14:textId="77777777" w:rsidTr="00693076">
        <w:tc>
          <w:tcPr>
            <w:tcW w:w="1843" w:type="dxa"/>
            <w:tcBorders>
              <w:left w:val="single" w:sz="4" w:space="0" w:color="auto"/>
            </w:tcBorders>
          </w:tcPr>
          <w:p w14:paraId="0196D0A8" w14:textId="77777777" w:rsidR="00880AB2" w:rsidRPr="00DC6923" w:rsidRDefault="00880AB2" w:rsidP="00693076">
            <w:pPr>
              <w:pStyle w:val="CRCoverPage"/>
              <w:spacing w:after="0"/>
              <w:rPr>
                <w:rFonts w:cs="Arial"/>
                <w:b/>
                <w:i/>
                <w:noProof/>
                <w:sz w:val="8"/>
                <w:szCs w:val="8"/>
              </w:rPr>
            </w:pPr>
          </w:p>
        </w:tc>
        <w:tc>
          <w:tcPr>
            <w:tcW w:w="7798" w:type="dxa"/>
            <w:gridSpan w:val="10"/>
            <w:tcBorders>
              <w:right w:val="single" w:sz="4" w:space="0" w:color="auto"/>
            </w:tcBorders>
          </w:tcPr>
          <w:p w14:paraId="11CF7501" w14:textId="77777777" w:rsidR="00880AB2" w:rsidRPr="00DC6923" w:rsidRDefault="00880AB2" w:rsidP="00693076">
            <w:pPr>
              <w:pStyle w:val="CRCoverPage"/>
              <w:spacing w:after="0"/>
              <w:rPr>
                <w:rFonts w:cs="Arial"/>
                <w:noProof/>
                <w:sz w:val="8"/>
                <w:szCs w:val="8"/>
              </w:rPr>
            </w:pPr>
          </w:p>
        </w:tc>
      </w:tr>
      <w:tr w:rsidR="00880AB2" w:rsidRPr="00DC6923" w14:paraId="6AFA9747" w14:textId="77777777" w:rsidTr="00693076">
        <w:tc>
          <w:tcPr>
            <w:tcW w:w="1843" w:type="dxa"/>
            <w:tcBorders>
              <w:left w:val="single" w:sz="4" w:space="0" w:color="auto"/>
            </w:tcBorders>
          </w:tcPr>
          <w:p w14:paraId="4B42B9E3" w14:textId="77777777" w:rsidR="00880AB2" w:rsidRPr="00DC6923" w:rsidRDefault="00880AB2" w:rsidP="00693076">
            <w:pPr>
              <w:pStyle w:val="CRCoverPage"/>
              <w:tabs>
                <w:tab w:val="right" w:pos="1759"/>
              </w:tabs>
              <w:spacing w:after="0"/>
              <w:rPr>
                <w:rFonts w:cs="Arial"/>
                <w:b/>
                <w:i/>
                <w:noProof/>
              </w:rPr>
            </w:pPr>
            <w:r w:rsidRPr="00DC6923">
              <w:rPr>
                <w:rFonts w:cs="Arial"/>
                <w:b/>
                <w:i/>
                <w:noProof/>
              </w:rPr>
              <w:t>Work item code:</w:t>
            </w:r>
          </w:p>
        </w:tc>
        <w:tc>
          <w:tcPr>
            <w:tcW w:w="3260" w:type="dxa"/>
            <w:gridSpan w:val="5"/>
            <w:shd w:val="pct30" w:color="FFFF00" w:fill="auto"/>
          </w:tcPr>
          <w:p w14:paraId="59E2067D" w14:textId="77777777" w:rsidR="00880AB2" w:rsidRPr="00DC6923" w:rsidRDefault="00880AB2" w:rsidP="00693076">
            <w:pPr>
              <w:pStyle w:val="CRCoverPage"/>
              <w:spacing w:after="0"/>
              <w:ind w:left="100"/>
              <w:rPr>
                <w:rFonts w:cs="Arial"/>
                <w:noProof/>
              </w:rPr>
            </w:pPr>
            <w:proofErr w:type="spellStart"/>
            <w:r w:rsidRPr="00DC6923">
              <w:rPr>
                <w:rFonts w:cs="Arial"/>
              </w:rPr>
              <w:t>VRStream</w:t>
            </w:r>
            <w:proofErr w:type="spellEnd"/>
          </w:p>
        </w:tc>
        <w:tc>
          <w:tcPr>
            <w:tcW w:w="994" w:type="dxa"/>
            <w:gridSpan w:val="2"/>
            <w:tcBorders>
              <w:left w:val="nil"/>
            </w:tcBorders>
          </w:tcPr>
          <w:p w14:paraId="4F1FDF1F" w14:textId="77777777" w:rsidR="00880AB2" w:rsidRPr="00DC6923" w:rsidRDefault="00880AB2" w:rsidP="00693076">
            <w:pPr>
              <w:pStyle w:val="CRCoverPage"/>
              <w:spacing w:after="0"/>
              <w:ind w:right="100"/>
              <w:rPr>
                <w:rFonts w:cs="Arial"/>
                <w:noProof/>
              </w:rPr>
            </w:pPr>
          </w:p>
        </w:tc>
        <w:tc>
          <w:tcPr>
            <w:tcW w:w="1417" w:type="dxa"/>
            <w:gridSpan w:val="2"/>
            <w:tcBorders>
              <w:left w:val="nil"/>
            </w:tcBorders>
          </w:tcPr>
          <w:p w14:paraId="14BF8FD1" w14:textId="77777777" w:rsidR="00880AB2" w:rsidRPr="00DC6923" w:rsidRDefault="00880AB2" w:rsidP="00693076">
            <w:pPr>
              <w:pStyle w:val="CRCoverPage"/>
              <w:spacing w:after="0"/>
              <w:jc w:val="right"/>
              <w:rPr>
                <w:rFonts w:cs="Arial"/>
                <w:noProof/>
              </w:rPr>
            </w:pPr>
            <w:r w:rsidRPr="00DC6923">
              <w:rPr>
                <w:rFonts w:cs="Arial"/>
                <w:b/>
                <w:i/>
                <w:noProof/>
              </w:rPr>
              <w:t>Date:</w:t>
            </w:r>
          </w:p>
        </w:tc>
        <w:tc>
          <w:tcPr>
            <w:tcW w:w="2127" w:type="dxa"/>
            <w:tcBorders>
              <w:right w:val="single" w:sz="4" w:space="0" w:color="auto"/>
            </w:tcBorders>
            <w:shd w:val="pct30" w:color="FFFF00" w:fill="auto"/>
          </w:tcPr>
          <w:p w14:paraId="13FCF974" w14:textId="77777777" w:rsidR="00880AB2" w:rsidRPr="00DC6923" w:rsidRDefault="00880AB2" w:rsidP="00693076">
            <w:pPr>
              <w:pStyle w:val="CRCoverPage"/>
              <w:spacing w:after="0"/>
              <w:ind w:left="100"/>
              <w:rPr>
                <w:rFonts w:cs="Arial"/>
                <w:noProof/>
              </w:rPr>
            </w:pPr>
            <w:r w:rsidRPr="00DC6923">
              <w:rPr>
                <w:rFonts w:cs="Arial"/>
                <w:noProof/>
              </w:rPr>
              <w:t>2018-07-03</w:t>
            </w:r>
          </w:p>
        </w:tc>
      </w:tr>
      <w:tr w:rsidR="00880AB2" w:rsidRPr="00DC6923" w14:paraId="62578304" w14:textId="77777777" w:rsidTr="00693076">
        <w:tc>
          <w:tcPr>
            <w:tcW w:w="1843" w:type="dxa"/>
            <w:tcBorders>
              <w:left w:val="single" w:sz="4" w:space="0" w:color="auto"/>
            </w:tcBorders>
          </w:tcPr>
          <w:p w14:paraId="2A8A6B37" w14:textId="77777777" w:rsidR="00880AB2" w:rsidRPr="00DC6923" w:rsidRDefault="00880AB2" w:rsidP="00693076">
            <w:pPr>
              <w:pStyle w:val="CRCoverPage"/>
              <w:spacing w:after="0"/>
              <w:rPr>
                <w:rFonts w:cs="Arial"/>
                <w:b/>
                <w:i/>
                <w:noProof/>
                <w:sz w:val="8"/>
                <w:szCs w:val="8"/>
              </w:rPr>
            </w:pPr>
          </w:p>
        </w:tc>
        <w:tc>
          <w:tcPr>
            <w:tcW w:w="1560" w:type="dxa"/>
            <w:gridSpan w:val="4"/>
          </w:tcPr>
          <w:p w14:paraId="1B3FF087" w14:textId="77777777" w:rsidR="00880AB2" w:rsidRPr="00DC6923" w:rsidRDefault="00880AB2" w:rsidP="00693076">
            <w:pPr>
              <w:pStyle w:val="CRCoverPage"/>
              <w:spacing w:after="0"/>
              <w:rPr>
                <w:rFonts w:cs="Arial"/>
                <w:noProof/>
                <w:sz w:val="8"/>
                <w:szCs w:val="8"/>
              </w:rPr>
            </w:pPr>
          </w:p>
        </w:tc>
        <w:tc>
          <w:tcPr>
            <w:tcW w:w="2694" w:type="dxa"/>
            <w:gridSpan w:val="3"/>
          </w:tcPr>
          <w:p w14:paraId="7EFB32D2" w14:textId="77777777" w:rsidR="00880AB2" w:rsidRPr="00DC6923" w:rsidRDefault="00880AB2" w:rsidP="00693076">
            <w:pPr>
              <w:pStyle w:val="CRCoverPage"/>
              <w:spacing w:after="0"/>
              <w:rPr>
                <w:rFonts w:cs="Arial"/>
                <w:noProof/>
                <w:sz w:val="8"/>
                <w:szCs w:val="8"/>
              </w:rPr>
            </w:pPr>
          </w:p>
        </w:tc>
        <w:tc>
          <w:tcPr>
            <w:tcW w:w="1417" w:type="dxa"/>
            <w:gridSpan w:val="2"/>
          </w:tcPr>
          <w:p w14:paraId="05D9A2F2" w14:textId="77777777" w:rsidR="00880AB2" w:rsidRPr="00DC6923" w:rsidRDefault="00880AB2" w:rsidP="00693076">
            <w:pPr>
              <w:pStyle w:val="CRCoverPage"/>
              <w:spacing w:after="0"/>
              <w:rPr>
                <w:rFonts w:cs="Arial"/>
                <w:noProof/>
                <w:sz w:val="8"/>
                <w:szCs w:val="8"/>
              </w:rPr>
            </w:pPr>
          </w:p>
        </w:tc>
        <w:tc>
          <w:tcPr>
            <w:tcW w:w="2127" w:type="dxa"/>
            <w:tcBorders>
              <w:right w:val="single" w:sz="4" w:space="0" w:color="auto"/>
            </w:tcBorders>
          </w:tcPr>
          <w:p w14:paraId="094CCCBF" w14:textId="77777777" w:rsidR="00880AB2" w:rsidRPr="00DC6923" w:rsidRDefault="00880AB2" w:rsidP="00693076">
            <w:pPr>
              <w:pStyle w:val="CRCoverPage"/>
              <w:spacing w:after="0"/>
              <w:rPr>
                <w:rFonts w:cs="Arial"/>
                <w:noProof/>
                <w:sz w:val="8"/>
                <w:szCs w:val="8"/>
              </w:rPr>
            </w:pPr>
          </w:p>
        </w:tc>
      </w:tr>
      <w:tr w:rsidR="00880AB2" w:rsidRPr="00DC6923" w14:paraId="5BC72197" w14:textId="77777777" w:rsidTr="00693076">
        <w:trPr>
          <w:cantSplit/>
        </w:trPr>
        <w:tc>
          <w:tcPr>
            <w:tcW w:w="1843" w:type="dxa"/>
            <w:tcBorders>
              <w:left w:val="single" w:sz="4" w:space="0" w:color="auto"/>
            </w:tcBorders>
          </w:tcPr>
          <w:p w14:paraId="524A232B" w14:textId="77777777" w:rsidR="00880AB2" w:rsidRPr="00DC6923" w:rsidRDefault="00880AB2" w:rsidP="00693076">
            <w:pPr>
              <w:pStyle w:val="CRCoverPage"/>
              <w:tabs>
                <w:tab w:val="right" w:pos="1759"/>
              </w:tabs>
              <w:spacing w:after="0"/>
              <w:rPr>
                <w:rFonts w:cs="Arial"/>
                <w:b/>
                <w:i/>
                <w:noProof/>
              </w:rPr>
            </w:pPr>
            <w:r w:rsidRPr="00DC6923">
              <w:rPr>
                <w:rFonts w:cs="Arial"/>
                <w:b/>
                <w:i/>
                <w:noProof/>
              </w:rPr>
              <w:t>Category:</w:t>
            </w:r>
          </w:p>
        </w:tc>
        <w:tc>
          <w:tcPr>
            <w:tcW w:w="425" w:type="dxa"/>
            <w:shd w:val="pct30" w:color="FFFF00" w:fill="auto"/>
          </w:tcPr>
          <w:p w14:paraId="013405FC" w14:textId="77777777" w:rsidR="00880AB2" w:rsidRPr="00DC6923" w:rsidRDefault="00880AB2" w:rsidP="00693076">
            <w:pPr>
              <w:pStyle w:val="CRCoverPage"/>
              <w:spacing w:after="0"/>
              <w:ind w:left="100"/>
              <w:rPr>
                <w:rFonts w:cs="Arial"/>
                <w:b/>
                <w:noProof/>
              </w:rPr>
            </w:pPr>
            <w:r w:rsidRPr="00DC6923">
              <w:rPr>
                <w:rFonts w:cs="Arial"/>
                <w:b/>
                <w:noProof/>
              </w:rPr>
              <w:t>C</w:t>
            </w:r>
          </w:p>
        </w:tc>
        <w:tc>
          <w:tcPr>
            <w:tcW w:w="3829" w:type="dxa"/>
            <w:gridSpan w:val="6"/>
            <w:tcBorders>
              <w:left w:val="nil"/>
            </w:tcBorders>
          </w:tcPr>
          <w:p w14:paraId="43D65476" w14:textId="77777777" w:rsidR="00880AB2" w:rsidRPr="00DC6923" w:rsidRDefault="00880AB2" w:rsidP="00693076">
            <w:pPr>
              <w:pStyle w:val="CRCoverPage"/>
              <w:spacing w:after="0"/>
              <w:rPr>
                <w:rFonts w:cs="Arial"/>
                <w:noProof/>
              </w:rPr>
            </w:pPr>
          </w:p>
        </w:tc>
        <w:tc>
          <w:tcPr>
            <w:tcW w:w="1417" w:type="dxa"/>
            <w:gridSpan w:val="2"/>
            <w:tcBorders>
              <w:left w:val="nil"/>
            </w:tcBorders>
          </w:tcPr>
          <w:p w14:paraId="10730A63" w14:textId="77777777" w:rsidR="00880AB2" w:rsidRPr="00DC6923" w:rsidRDefault="00880AB2" w:rsidP="00693076">
            <w:pPr>
              <w:pStyle w:val="CRCoverPage"/>
              <w:spacing w:after="0"/>
              <w:jc w:val="right"/>
              <w:rPr>
                <w:rFonts w:cs="Arial"/>
                <w:b/>
                <w:i/>
                <w:noProof/>
              </w:rPr>
            </w:pPr>
            <w:r w:rsidRPr="00DC6923">
              <w:rPr>
                <w:rFonts w:cs="Arial"/>
                <w:b/>
                <w:i/>
                <w:noProof/>
              </w:rPr>
              <w:t>Release:</w:t>
            </w:r>
          </w:p>
        </w:tc>
        <w:tc>
          <w:tcPr>
            <w:tcW w:w="2127" w:type="dxa"/>
            <w:tcBorders>
              <w:right w:val="single" w:sz="4" w:space="0" w:color="auto"/>
            </w:tcBorders>
            <w:shd w:val="pct30" w:color="FFFF00" w:fill="auto"/>
          </w:tcPr>
          <w:p w14:paraId="28623CE7" w14:textId="77777777" w:rsidR="00880AB2" w:rsidRPr="00DC6923" w:rsidRDefault="00880AB2" w:rsidP="00693076">
            <w:pPr>
              <w:pStyle w:val="CRCoverPage"/>
              <w:spacing w:after="0"/>
              <w:ind w:left="100"/>
              <w:rPr>
                <w:rFonts w:cs="Arial"/>
                <w:noProof/>
              </w:rPr>
            </w:pPr>
            <w:r w:rsidRPr="00DC6923">
              <w:rPr>
                <w:rFonts w:cs="Arial"/>
                <w:noProof/>
              </w:rPr>
              <w:t>Rel-15</w:t>
            </w:r>
          </w:p>
        </w:tc>
      </w:tr>
      <w:tr w:rsidR="00880AB2" w:rsidRPr="00DC6923" w14:paraId="0607A65B" w14:textId="77777777" w:rsidTr="00693076">
        <w:tc>
          <w:tcPr>
            <w:tcW w:w="1843" w:type="dxa"/>
            <w:tcBorders>
              <w:left w:val="single" w:sz="4" w:space="0" w:color="auto"/>
              <w:bottom w:val="single" w:sz="4" w:space="0" w:color="auto"/>
            </w:tcBorders>
          </w:tcPr>
          <w:p w14:paraId="01607620" w14:textId="77777777" w:rsidR="00880AB2" w:rsidRPr="00DC6923" w:rsidRDefault="00880AB2" w:rsidP="00693076">
            <w:pPr>
              <w:pStyle w:val="CRCoverPage"/>
              <w:spacing w:after="0"/>
              <w:rPr>
                <w:rFonts w:cs="Arial"/>
                <w:b/>
                <w:i/>
                <w:noProof/>
              </w:rPr>
            </w:pPr>
          </w:p>
        </w:tc>
        <w:tc>
          <w:tcPr>
            <w:tcW w:w="4678" w:type="dxa"/>
            <w:gridSpan w:val="8"/>
            <w:tcBorders>
              <w:bottom w:val="single" w:sz="4" w:space="0" w:color="auto"/>
            </w:tcBorders>
          </w:tcPr>
          <w:p w14:paraId="6CA05C0D" w14:textId="77777777" w:rsidR="00880AB2" w:rsidRPr="00DC6923" w:rsidRDefault="00880AB2" w:rsidP="00693076">
            <w:pPr>
              <w:pStyle w:val="CRCoverPage"/>
              <w:spacing w:after="0"/>
              <w:ind w:left="383" w:hanging="383"/>
              <w:rPr>
                <w:rFonts w:cs="Arial"/>
                <w:i/>
                <w:noProof/>
                <w:sz w:val="18"/>
              </w:rPr>
            </w:pPr>
            <w:r w:rsidRPr="00DC6923">
              <w:rPr>
                <w:rFonts w:cs="Arial"/>
                <w:i/>
                <w:noProof/>
                <w:sz w:val="18"/>
              </w:rPr>
              <w:t xml:space="preserve">Use </w:t>
            </w:r>
            <w:r w:rsidRPr="00DC6923">
              <w:rPr>
                <w:rFonts w:cs="Arial"/>
                <w:i/>
                <w:noProof/>
                <w:sz w:val="18"/>
                <w:u w:val="single"/>
              </w:rPr>
              <w:t>one</w:t>
            </w:r>
            <w:r w:rsidRPr="00DC6923">
              <w:rPr>
                <w:rFonts w:cs="Arial"/>
                <w:i/>
                <w:noProof/>
                <w:sz w:val="18"/>
              </w:rPr>
              <w:t xml:space="preserve"> of the following categories:</w:t>
            </w:r>
            <w:r w:rsidRPr="00DC6923">
              <w:rPr>
                <w:rFonts w:cs="Arial"/>
                <w:b/>
                <w:i/>
                <w:noProof/>
                <w:sz w:val="18"/>
              </w:rPr>
              <w:br/>
              <w:t>F</w:t>
            </w:r>
            <w:r w:rsidRPr="00DC6923">
              <w:rPr>
                <w:rFonts w:cs="Arial"/>
                <w:i/>
                <w:noProof/>
                <w:sz w:val="18"/>
              </w:rPr>
              <w:t xml:space="preserve">  (correction)</w:t>
            </w:r>
            <w:r w:rsidRPr="00DC6923">
              <w:rPr>
                <w:rFonts w:cs="Arial"/>
                <w:i/>
                <w:noProof/>
                <w:sz w:val="18"/>
              </w:rPr>
              <w:br/>
            </w:r>
            <w:r w:rsidRPr="00DC6923">
              <w:rPr>
                <w:rFonts w:cs="Arial"/>
                <w:b/>
                <w:i/>
                <w:noProof/>
                <w:sz w:val="18"/>
              </w:rPr>
              <w:t>A</w:t>
            </w:r>
            <w:r w:rsidRPr="00DC6923">
              <w:rPr>
                <w:rFonts w:cs="Arial"/>
                <w:i/>
                <w:noProof/>
                <w:sz w:val="18"/>
              </w:rPr>
              <w:t xml:space="preserve">  (mirror corresponding to a change in an earlier release)</w:t>
            </w:r>
            <w:r w:rsidRPr="00DC6923">
              <w:rPr>
                <w:rFonts w:cs="Arial"/>
                <w:i/>
                <w:noProof/>
                <w:sz w:val="18"/>
              </w:rPr>
              <w:br/>
            </w:r>
            <w:r w:rsidRPr="00DC6923">
              <w:rPr>
                <w:rFonts w:cs="Arial"/>
                <w:b/>
                <w:i/>
                <w:noProof/>
                <w:sz w:val="18"/>
              </w:rPr>
              <w:t>B</w:t>
            </w:r>
            <w:r w:rsidRPr="00DC6923">
              <w:rPr>
                <w:rFonts w:cs="Arial"/>
                <w:i/>
                <w:noProof/>
                <w:sz w:val="18"/>
              </w:rPr>
              <w:t xml:space="preserve">  (addition of feature), </w:t>
            </w:r>
            <w:r w:rsidRPr="00DC6923">
              <w:rPr>
                <w:rFonts w:cs="Arial"/>
                <w:i/>
                <w:noProof/>
                <w:sz w:val="18"/>
              </w:rPr>
              <w:br/>
            </w:r>
            <w:r w:rsidRPr="00DC6923">
              <w:rPr>
                <w:rFonts w:cs="Arial"/>
                <w:b/>
                <w:i/>
                <w:noProof/>
                <w:sz w:val="18"/>
              </w:rPr>
              <w:t>C</w:t>
            </w:r>
            <w:r w:rsidRPr="00DC6923">
              <w:rPr>
                <w:rFonts w:cs="Arial"/>
                <w:i/>
                <w:noProof/>
                <w:sz w:val="18"/>
              </w:rPr>
              <w:t xml:space="preserve">  (functional modification of feature)</w:t>
            </w:r>
            <w:r w:rsidRPr="00DC6923">
              <w:rPr>
                <w:rFonts w:cs="Arial"/>
                <w:i/>
                <w:noProof/>
                <w:sz w:val="18"/>
              </w:rPr>
              <w:br/>
            </w:r>
            <w:r w:rsidRPr="00DC6923">
              <w:rPr>
                <w:rFonts w:cs="Arial"/>
                <w:b/>
                <w:i/>
                <w:noProof/>
                <w:sz w:val="18"/>
              </w:rPr>
              <w:t>D</w:t>
            </w:r>
            <w:r w:rsidRPr="00DC6923">
              <w:rPr>
                <w:rFonts w:cs="Arial"/>
                <w:i/>
                <w:noProof/>
                <w:sz w:val="18"/>
              </w:rPr>
              <w:t xml:space="preserve">  (editorial modification)</w:t>
            </w:r>
          </w:p>
          <w:p w14:paraId="5EF841ED" w14:textId="77777777" w:rsidR="00880AB2" w:rsidRPr="00DC6923" w:rsidRDefault="00880AB2" w:rsidP="00693076">
            <w:pPr>
              <w:pStyle w:val="CRCoverPage"/>
              <w:rPr>
                <w:rFonts w:cs="Arial"/>
                <w:noProof/>
              </w:rPr>
            </w:pPr>
            <w:r w:rsidRPr="00DC6923">
              <w:rPr>
                <w:rFonts w:cs="Arial"/>
                <w:noProof/>
                <w:sz w:val="18"/>
              </w:rPr>
              <w:t>Detailed explanations of the above categories can</w:t>
            </w:r>
            <w:r w:rsidRPr="00DC6923">
              <w:rPr>
                <w:rFonts w:cs="Arial"/>
                <w:noProof/>
                <w:sz w:val="18"/>
              </w:rPr>
              <w:br/>
              <w:t>be found in 3GPP TR 21.900.</w:t>
            </w:r>
          </w:p>
        </w:tc>
        <w:tc>
          <w:tcPr>
            <w:tcW w:w="3120" w:type="dxa"/>
            <w:gridSpan w:val="2"/>
            <w:tcBorders>
              <w:bottom w:val="single" w:sz="4" w:space="0" w:color="auto"/>
              <w:right w:val="single" w:sz="4" w:space="0" w:color="auto"/>
            </w:tcBorders>
          </w:tcPr>
          <w:p w14:paraId="7506195B" w14:textId="77777777" w:rsidR="00880AB2" w:rsidRPr="00DC6923" w:rsidRDefault="00880AB2" w:rsidP="00693076">
            <w:pPr>
              <w:pStyle w:val="CRCoverPage"/>
              <w:tabs>
                <w:tab w:val="left" w:pos="950"/>
              </w:tabs>
              <w:spacing w:after="0"/>
              <w:ind w:left="241" w:hanging="241"/>
              <w:rPr>
                <w:rFonts w:cs="Arial"/>
                <w:i/>
                <w:noProof/>
                <w:sz w:val="18"/>
              </w:rPr>
            </w:pPr>
            <w:r w:rsidRPr="00DC6923">
              <w:rPr>
                <w:rFonts w:cs="Arial"/>
                <w:i/>
                <w:noProof/>
                <w:sz w:val="18"/>
              </w:rPr>
              <w:t xml:space="preserve">Use </w:t>
            </w:r>
            <w:r w:rsidRPr="00DC6923">
              <w:rPr>
                <w:rFonts w:cs="Arial"/>
                <w:i/>
                <w:noProof/>
                <w:sz w:val="18"/>
                <w:u w:val="single"/>
              </w:rPr>
              <w:t>one</w:t>
            </w:r>
            <w:r w:rsidRPr="00DC6923">
              <w:rPr>
                <w:rFonts w:cs="Arial"/>
                <w:i/>
                <w:noProof/>
                <w:sz w:val="18"/>
              </w:rPr>
              <w:t xml:space="preserve"> of the following releases:</w:t>
            </w:r>
            <w:r w:rsidRPr="00DC6923">
              <w:rPr>
                <w:rFonts w:cs="Arial"/>
                <w:i/>
                <w:noProof/>
                <w:sz w:val="18"/>
              </w:rPr>
              <w:br/>
              <w:t>Rel-8</w:t>
            </w:r>
            <w:r w:rsidRPr="00DC6923">
              <w:rPr>
                <w:rFonts w:cs="Arial"/>
                <w:i/>
                <w:noProof/>
                <w:sz w:val="18"/>
              </w:rPr>
              <w:tab/>
              <w:t>(Release 8)</w:t>
            </w:r>
            <w:r w:rsidRPr="00DC6923">
              <w:rPr>
                <w:rFonts w:cs="Arial"/>
                <w:i/>
                <w:noProof/>
                <w:sz w:val="18"/>
              </w:rPr>
              <w:br/>
              <w:t>Rel-9</w:t>
            </w:r>
            <w:r w:rsidRPr="00DC6923">
              <w:rPr>
                <w:rFonts w:cs="Arial"/>
                <w:i/>
                <w:noProof/>
                <w:sz w:val="18"/>
              </w:rPr>
              <w:tab/>
              <w:t>(Release 9)</w:t>
            </w:r>
            <w:r w:rsidRPr="00DC6923">
              <w:rPr>
                <w:rFonts w:cs="Arial"/>
                <w:i/>
                <w:noProof/>
                <w:sz w:val="18"/>
              </w:rPr>
              <w:br/>
              <w:t>Rel-10</w:t>
            </w:r>
            <w:r w:rsidRPr="00DC6923">
              <w:rPr>
                <w:rFonts w:cs="Arial"/>
                <w:i/>
                <w:noProof/>
                <w:sz w:val="18"/>
              </w:rPr>
              <w:tab/>
              <w:t>(Release 10)</w:t>
            </w:r>
            <w:r w:rsidRPr="00DC6923">
              <w:rPr>
                <w:rFonts w:cs="Arial"/>
                <w:i/>
                <w:noProof/>
                <w:sz w:val="18"/>
              </w:rPr>
              <w:br/>
              <w:t>Rel-11</w:t>
            </w:r>
            <w:r w:rsidRPr="00DC6923">
              <w:rPr>
                <w:rFonts w:cs="Arial"/>
                <w:i/>
                <w:noProof/>
                <w:sz w:val="18"/>
              </w:rPr>
              <w:tab/>
              <w:t>(Release 11)</w:t>
            </w:r>
            <w:r w:rsidRPr="00DC6923">
              <w:rPr>
                <w:rFonts w:cs="Arial"/>
                <w:i/>
                <w:noProof/>
                <w:sz w:val="18"/>
              </w:rPr>
              <w:br/>
              <w:t>Rel-12</w:t>
            </w:r>
            <w:r w:rsidRPr="00DC6923">
              <w:rPr>
                <w:rFonts w:cs="Arial"/>
                <w:i/>
                <w:noProof/>
                <w:sz w:val="18"/>
              </w:rPr>
              <w:tab/>
              <w:t>(Release 12)</w:t>
            </w:r>
            <w:r w:rsidRPr="00DC6923">
              <w:rPr>
                <w:rFonts w:cs="Arial"/>
                <w:i/>
                <w:noProof/>
                <w:sz w:val="18"/>
              </w:rPr>
              <w:br/>
              <w:t>Rel-13</w:t>
            </w:r>
            <w:r w:rsidRPr="00DC6923">
              <w:rPr>
                <w:rFonts w:cs="Arial"/>
                <w:i/>
                <w:noProof/>
                <w:sz w:val="18"/>
              </w:rPr>
              <w:tab/>
              <w:t>(Release 13)</w:t>
            </w:r>
            <w:r w:rsidRPr="00DC6923">
              <w:rPr>
                <w:rFonts w:cs="Arial"/>
                <w:i/>
                <w:noProof/>
                <w:sz w:val="18"/>
              </w:rPr>
              <w:br/>
              <w:t>Rel-14</w:t>
            </w:r>
            <w:r w:rsidRPr="00DC6923">
              <w:rPr>
                <w:rFonts w:cs="Arial"/>
                <w:i/>
                <w:noProof/>
                <w:sz w:val="18"/>
              </w:rPr>
              <w:tab/>
              <w:t>(Release 14)</w:t>
            </w:r>
            <w:r w:rsidRPr="00DC6923">
              <w:rPr>
                <w:rFonts w:cs="Arial"/>
                <w:i/>
                <w:noProof/>
                <w:sz w:val="18"/>
              </w:rPr>
              <w:br/>
              <w:t>Rel-15</w:t>
            </w:r>
            <w:r w:rsidRPr="00DC6923">
              <w:rPr>
                <w:rFonts w:cs="Arial"/>
                <w:i/>
                <w:noProof/>
                <w:sz w:val="18"/>
              </w:rPr>
              <w:tab/>
              <w:t>(Release 15)</w:t>
            </w:r>
            <w:r w:rsidRPr="00DC6923">
              <w:rPr>
                <w:rFonts w:cs="Arial"/>
                <w:i/>
                <w:noProof/>
                <w:sz w:val="18"/>
              </w:rPr>
              <w:br/>
              <w:t>Rel-16</w:t>
            </w:r>
            <w:r w:rsidRPr="00DC6923">
              <w:rPr>
                <w:rFonts w:cs="Arial"/>
                <w:i/>
                <w:noProof/>
                <w:sz w:val="18"/>
              </w:rPr>
              <w:tab/>
              <w:t>(Release 16)</w:t>
            </w:r>
          </w:p>
        </w:tc>
      </w:tr>
      <w:tr w:rsidR="00880AB2" w:rsidRPr="00DC6923" w14:paraId="6B424C98" w14:textId="77777777" w:rsidTr="00693076">
        <w:tc>
          <w:tcPr>
            <w:tcW w:w="1843" w:type="dxa"/>
          </w:tcPr>
          <w:p w14:paraId="6E85B2EB" w14:textId="77777777" w:rsidR="00880AB2" w:rsidRPr="00DC6923" w:rsidRDefault="00880AB2" w:rsidP="00693076">
            <w:pPr>
              <w:pStyle w:val="CRCoverPage"/>
              <w:spacing w:after="0"/>
              <w:rPr>
                <w:rFonts w:cs="Arial"/>
                <w:b/>
                <w:i/>
                <w:noProof/>
                <w:sz w:val="8"/>
                <w:szCs w:val="8"/>
              </w:rPr>
            </w:pPr>
          </w:p>
        </w:tc>
        <w:tc>
          <w:tcPr>
            <w:tcW w:w="7798" w:type="dxa"/>
            <w:gridSpan w:val="10"/>
          </w:tcPr>
          <w:p w14:paraId="1A2DD49D" w14:textId="77777777" w:rsidR="00880AB2" w:rsidRPr="00DC6923" w:rsidRDefault="00880AB2" w:rsidP="00693076">
            <w:pPr>
              <w:pStyle w:val="CRCoverPage"/>
              <w:spacing w:after="0"/>
              <w:rPr>
                <w:rFonts w:cs="Arial"/>
                <w:noProof/>
                <w:sz w:val="8"/>
                <w:szCs w:val="8"/>
              </w:rPr>
            </w:pPr>
          </w:p>
        </w:tc>
      </w:tr>
      <w:tr w:rsidR="00880AB2" w:rsidRPr="00DC6923" w14:paraId="45587205" w14:textId="77777777" w:rsidTr="00693076">
        <w:tc>
          <w:tcPr>
            <w:tcW w:w="2268" w:type="dxa"/>
            <w:gridSpan w:val="2"/>
            <w:tcBorders>
              <w:top w:val="single" w:sz="4" w:space="0" w:color="auto"/>
              <w:left w:val="single" w:sz="4" w:space="0" w:color="auto"/>
            </w:tcBorders>
          </w:tcPr>
          <w:p w14:paraId="698160F2"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Reason for change:</w:t>
            </w:r>
          </w:p>
        </w:tc>
        <w:tc>
          <w:tcPr>
            <w:tcW w:w="7373" w:type="dxa"/>
            <w:gridSpan w:val="9"/>
            <w:tcBorders>
              <w:top w:val="single" w:sz="4" w:space="0" w:color="auto"/>
              <w:right w:val="single" w:sz="4" w:space="0" w:color="auto"/>
            </w:tcBorders>
            <w:shd w:val="pct30" w:color="FFFF00" w:fill="auto"/>
          </w:tcPr>
          <w:p w14:paraId="23711C53" w14:textId="77777777" w:rsidR="00880AB2" w:rsidRPr="00DC6923" w:rsidRDefault="00880AB2" w:rsidP="00693076">
            <w:pPr>
              <w:pStyle w:val="CRCoverPage"/>
              <w:spacing w:after="0"/>
              <w:rPr>
                <w:rFonts w:cs="Arial"/>
                <w:noProof/>
              </w:rPr>
            </w:pPr>
            <w:r w:rsidRPr="00DC6923">
              <w:rPr>
                <w:rFonts w:cs="Arial"/>
                <w:noProof/>
              </w:rPr>
              <w:t>Progressing on Media profiles for VR under consideration of the Video operation points.</w:t>
            </w:r>
          </w:p>
        </w:tc>
      </w:tr>
      <w:tr w:rsidR="00880AB2" w:rsidRPr="00DC6923" w14:paraId="46A35ED0" w14:textId="77777777" w:rsidTr="00693076">
        <w:tc>
          <w:tcPr>
            <w:tcW w:w="2268" w:type="dxa"/>
            <w:gridSpan w:val="2"/>
            <w:tcBorders>
              <w:left w:val="single" w:sz="4" w:space="0" w:color="auto"/>
            </w:tcBorders>
          </w:tcPr>
          <w:p w14:paraId="6D1B09CC" w14:textId="77777777" w:rsidR="00880AB2" w:rsidRPr="00DC6923" w:rsidRDefault="00880AB2" w:rsidP="00693076">
            <w:pPr>
              <w:pStyle w:val="CRCoverPage"/>
              <w:spacing w:after="0"/>
              <w:rPr>
                <w:rFonts w:cs="Arial"/>
                <w:b/>
                <w:i/>
                <w:noProof/>
                <w:sz w:val="8"/>
                <w:szCs w:val="8"/>
              </w:rPr>
            </w:pPr>
          </w:p>
        </w:tc>
        <w:tc>
          <w:tcPr>
            <w:tcW w:w="7373" w:type="dxa"/>
            <w:gridSpan w:val="9"/>
            <w:tcBorders>
              <w:right w:val="single" w:sz="4" w:space="0" w:color="auto"/>
            </w:tcBorders>
          </w:tcPr>
          <w:p w14:paraId="4153CB19" w14:textId="77777777" w:rsidR="00880AB2" w:rsidRPr="00DC6923" w:rsidRDefault="00880AB2" w:rsidP="00693076">
            <w:pPr>
              <w:pStyle w:val="CRCoverPage"/>
              <w:spacing w:after="0"/>
              <w:rPr>
                <w:rFonts w:cs="Arial"/>
                <w:noProof/>
                <w:sz w:val="8"/>
                <w:szCs w:val="8"/>
              </w:rPr>
            </w:pPr>
          </w:p>
        </w:tc>
      </w:tr>
      <w:tr w:rsidR="00880AB2" w:rsidRPr="00DC6923" w14:paraId="0AFF25DE" w14:textId="77777777" w:rsidTr="00693076">
        <w:tc>
          <w:tcPr>
            <w:tcW w:w="2268" w:type="dxa"/>
            <w:gridSpan w:val="2"/>
            <w:tcBorders>
              <w:left w:val="single" w:sz="4" w:space="0" w:color="auto"/>
            </w:tcBorders>
          </w:tcPr>
          <w:p w14:paraId="04793E83"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Summary of change:</w:t>
            </w:r>
          </w:p>
        </w:tc>
        <w:tc>
          <w:tcPr>
            <w:tcW w:w="7373" w:type="dxa"/>
            <w:gridSpan w:val="9"/>
            <w:tcBorders>
              <w:right w:val="single" w:sz="4" w:space="0" w:color="auto"/>
            </w:tcBorders>
            <w:shd w:val="pct30" w:color="FFFF00" w:fill="auto"/>
          </w:tcPr>
          <w:p w14:paraId="3A5FDF1D" w14:textId="77777777" w:rsidR="00880AB2" w:rsidRPr="00DC6923" w:rsidRDefault="00880AB2" w:rsidP="00693076">
            <w:pPr>
              <w:pStyle w:val="CRCoverPage"/>
              <w:spacing w:after="0"/>
              <w:ind w:left="100"/>
              <w:rPr>
                <w:rFonts w:cs="Arial"/>
                <w:noProof/>
              </w:rPr>
            </w:pPr>
          </w:p>
        </w:tc>
      </w:tr>
      <w:tr w:rsidR="00880AB2" w:rsidRPr="00DC6923" w14:paraId="42476CA7" w14:textId="77777777" w:rsidTr="00693076">
        <w:tc>
          <w:tcPr>
            <w:tcW w:w="2268" w:type="dxa"/>
            <w:gridSpan w:val="2"/>
            <w:tcBorders>
              <w:left w:val="single" w:sz="4" w:space="0" w:color="auto"/>
            </w:tcBorders>
          </w:tcPr>
          <w:p w14:paraId="795C7050" w14:textId="77777777" w:rsidR="00880AB2" w:rsidRPr="00DC6923" w:rsidRDefault="00880AB2" w:rsidP="00693076">
            <w:pPr>
              <w:pStyle w:val="CRCoverPage"/>
              <w:spacing w:after="0"/>
              <w:rPr>
                <w:rFonts w:cs="Arial"/>
                <w:b/>
                <w:i/>
                <w:noProof/>
                <w:sz w:val="8"/>
                <w:szCs w:val="8"/>
              </w:rPr>
            </w:pPr>
          </w:p>
        </w:tc>
        <w:tc>
          <w:tcPr>
            <w:tcW w:w="7373" w:type="dxa"/>
            <w:gridSpan w:val="9"/>
            <w:tcBorders>
              <w:right w:val="single" w:sz="4" w:space="0" w:color="auto"/>
            </w:tcBorders>
          </w:tcPr>
          <w:p w14:paraId="6A4DB5E1" w14:textId="77777777" w:rsidR="00880AB2" w:rsidRPr="00DC6923" w:rsidRDefault="00880AB2" w:rsidP="00693076">
            <w:pPr>
              <w:pStyle w:val="CRCoverPage"/>
              <w:spacing w:after="0"/>
              <w:rPr>
                <w:rFonts w:cs="Arial"/>
                <w:noProof/>
                <w:sz w:val="8"/>
                <w:szCs w:val="8"/>
              </w:rPr>
            </w:pPr>
          </w:p>
        </w:tc>
      </w:tr>
      <w:tr w:rsidR="00880AB2" w:rsidRPr="00DC6923" w14:paraId="55CE7F0D" w14:textId="77777777" w:rsidTr="00693076">
        <w:tc>
          <w:tcPr>
            <w:tcW w:w="2268" w:type="dxa"/>
            <w:gridSpan w:val="2"/>
            <w:tcBorders>
              <w:left w:val="single" w:sz="4" w:space="0" w:color="auto"/>
              <w:bottom w:val="single" w:sz="4" w:space="0" w:color="auto"/>
            </w:tcBorders>
          </w:tcPr>
          <w:p w14:paraId="49201C6F"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FEF9906" w14:textId="77777777" w:rsidR="00880AB2" w:rsidRPr="00DC6923" w:rsidRDefault="00880AB2" w:rsidP="00693076">
            <w:pPr>
              <w:pStyle w:val="CRCoverPage"/>
              <w:spacing w:after="0"/>
              <w:ind w:left="100"/>
              <w:rPr>
                <w:rFonts w:cs="Arial"/>
                <w:noProof/>
              </w:rPr>
            </w:pPr>
          </w:p>
        </w:tc>
      </w:tr>
      <w:tr w:rsidR="00880AB2" w:rsidRPr="00DC6923" w14:paraId="3EFB8E9A" w14:textId="77777777" w:rsidTr="00693076">
        <w:tc>
          <w:tcPr>
            <w:tcW w:w="2268" w:type="dxa"/>
            <w:gridSpan w:val="2"/>
          </w:tcPr>
          <w:p w14:paraId="6DED09EF" w14:textId="77777777" w:rsidR="00880AB2" w:rsidRPr="00DC6923" w:rsidRDefault="00880AB2" w:rsidP="00693076">
            <w:pPr>
              <w:pStyle w:val="CRCoverPage"/>
              <w:spacing w:after="0"/>
              <w:rPr>
                <w:rFonts w:cs="Arial"/>
                <w:b/>
                <w:i/>
                <w:noProof/>
                <w:sz w:val="8"/>
                <w:szCs w:val="8"/>
              </w:rPr>
            </w:pPr>
          </w:p>
        </w:tc>
        <w:tc>
          <w:tcPr>
            <w:tcW w:w="7373" w:type="dxa"/>
            <w:gridSpan w:val="9"/>
          </w:tcPr>
          <w:p w14:paraId="39A30B76" w14:textId="77777777" w:rsidR="00880AB2" w:rsidRPr="00DC6923" w:rsidRDefault="00880AB2" w:rsidP="00693076">
            <w:pPr>
              <w:pStyle w:val="CRCoverPage"/>
              <w:spacing w:after="0"/>
              <w:rPr>
                <w:rFonts w:cs="Arial"/>
                <w:noProof/>
                <w:sz w:val="8"/>
                <w:szCs w:val="8"/>
              </w:rPr>
            </w:pPr>
          </w:p>
        </w:tc>
      </w:tr>
      <w:tr w:rsidR="00880AB2" w:rsidRPr="00DC6923" w14:paraId="18B81CCB" w14:textId="77777777" w:rsidTr="00693076">
        <w:tc>
          <w:tcPr>
            <w:tcW w:w="2268" w:type="dxa"/>
            <w:gridSpan w:val="2"/>
            <w:tcBorders>
              <w:top w:val="single" w:sz="4" w:space="0" w:color="auto"/>
              <w:left w:val="single" w:sz="4" w:space="0" w:color="auto"/>
            </w:tcBorders>
          </w:tcPr>
          <w:p w14:paraId="539A7087"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Clauses affected:</w:t>
            </w:r>
          </w:p>
        </w:tc>
        <w:tc>
          <w:tcPr>
            <w:tcW w:w="7373" w:type="dxa"/>
            <w:gridSpan w:val="9"/>
            <w:tcBorders>
              <w:top w:val="single" w:sz="4" w:space="0" w:color="auto"/>
              <w:right w:val="single" w:sz="4" w:space="0" w:color="auto"/>
            </w:tcBorders>
            <w:shd w:val="pct30" w:color="FFFF00" w:fill="auto"/>
          </w:tcPr>
          <w:p w14:paraId="66DBC8ED" w14:textId="77777777" w:rsidR="00880AB2" w:rsidRPr="00DC6923" w:rsidRDefault="00880AB2" w:rsidP="00693076">
            <w:pPr>
              <w:pStyle w:val="CRCoverPage"/>
              <w:spacing w:after="0"/>
              <w:ind w:left="100"/>
              <w:rPr>
                <w:rFonts w:cs="Arial"/>
                <w:noProof/>
              </w:rPr>
            </w:pPr>
          </w:p>
        </w:tc>
      </w:tr>
      <w:tr w:rsidR="00880AB2" w:rsidRPr="00DC6923" w14:paraId="29246722" w14:textId="77777777" w:rsidTr="00693076">
        <w:tc>
          <w:tcPr>
            <w:tcW w:w="2268" w:type="dxa"/>
            <w:gridSpan w:val="2"/>
            <w:tcBorders>
              <w:left w:val="single" w:sz="4" w:space="0" w:color="auto"/>
            </w:tcBorders>
          </w:tcPr>
          <w:p w14:paraId="6A35526A" w14:textId="77777777" w:rsidR="00880AB2" w:rsidRPr="00DC6923" w:rsidRDefault="00880AB2" w:rsidP="00693076">
            <w:pPr>
              <w:pStyle w:val="CRCoverPage"/>
              <w:spacing w:after="0"/>
              <w:rPr>
                <w:rFonts w:cs="Arial"/>
                <w:b/>
                <w:i/>
                <w:noProof/>
                <w:sz w:val="8"/>
                <w:szCs w:val="8"/>
              </w:rPr>
            </w:pPr>
          </w:p>
        </w:tc>
        <w:tc>
          <w:tcPr>
            <w:tcW w:w="7373" w:type="dxa"/>
            <w:gridSpan w:val="9"/>
            <w:tcBorders>
              <w:right w:val="single" w:sz="4" w:space="0" w:color="auto"/>
            </w:tcBorders>
          </w:tcPr>
          <w:p w14:paraId="1AA78EF7" w14:textId="77777777" w:rsidR="00880AB2" w:rsidRPr="00DC6923" w:rsidRDefault="00880AB2" w:rsidP="00693076">
            <w:pPr>
              <w:pStyle w:val="CRCoverPage"/>
              <w:spacing w:after="0"/>
              <w:rPr>
                <w:rFonts w:cs="Arial"/>
                <w:noProof/>
                <w:sz w:val="8"/>
                <w:szCs w:val="8"/>
              </w:rPr>
            </w:pPr>
          </w:p>
        </w:tc>
      </w:tr>
      <w:tr w:rsidR="00880AB2" w:rsidRPr="00DC6923" w14:paraId="64FAA811" w14:textId="77777777" w:rsidTr="00693076">
        <w:tc>
          <w:tcPr>
            <w:tcW w:w="2268" w:type="dxa"/>
            <w:gridSpan w:val="2"/>
            <w:tcBorders>
              <w:left w:val="single" w:sz="4" w:space="0" w:color="auto"/>
            </w:tcBorders>
          </w:tcPr>
          <w:p w14:paraId="74954F2D" w14:textId="77777777" w:rsidR="00880AB2" w:rsidRPr="00DC6923" w:rsidRDefault="00880AB2" w:rsidP="00693076">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1F0B6AA9" w14:textId="77777777" w:rsidR="00880AB2" w:rsidRPr="00DC6923" w:rsidRDefault="00880AB2" w:rsidP="00693076">
            <w:pPr>
              <w:pStyle w:val="CRCoverPage"/>
              <w:spacing w:after="0"/>
              <w:jc w:val="center"/>
              <w:rPr>
                <w:rFonts w:cs="Arial"/>
                <w:b/>
                <w:caps/>
                <w:noProof/>
              </w:rPr>
            </w:pPr>
            <w:r w:rsidRPr="00DC6923">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78BDF" w14:textId="77777777" w:rsidR="00880AB2" w:rsidRPr="00DC6923" w:rsidRDefault="00880AB2" w:rsidP="00693076">
            <w:pPr>
              <w:pStyle w:val="CRCoverPage"/>
              <w:spacing w:after="0"/>
              <w:jc w:val="center"/>
              <w:rPr>
                <w:rFonts w:cs="Arial"/>
                <w:b/>
                <w:caps/>
                <w:noProof/>
              </w:rPr>
            </w:pPr>
            <w:r w:rsidRPr="00DC6923">
              <w:rPr>
                <w:rFonts w:cs="Arial"/>
                <w:b/>
                <w:caps/>
                <w:noProof/>
              </w:rPr>
              <w:t>N</w:t>
            </w:r>
          </w:p>
        </w:tc>
        <w:tc>
          <w:tcPr>
            <w:tcW w:w="2977" w:type="dxa"/>
            <w:gridSpan w:val="3"/>
          </w:tcPr>
          <w:p w14:paraId="008D9F84" w14:textId="77777777" w:rsidR="00880AB2" w:rsidRPr="00DC6923" w:rsidRDefault="00880AB2" w:rsidP="00693076">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14:paraId="542D3297" w14:textId="77777777" w:rsidR="00880AB2" w:rsidRPr="00DC6923" w:rsidRDefault="00880AB2" w:rsidP="00693076">
            <w:pPr>
              <w:pStyle w:val="CRCoverPage"/>
              <w:spacing w:after="0"/>
              <w:ind w:left="99"/>
              <w:rPr>
                <w:rFonts w:cs="Arial"/>
                <w:noProof/>
              </w:rPr>
            </w:pPr>
          </w:p>
        </w:tc>
      </w:tr>
      <w:tr w:rsidR="00880AB2" w:rsidRPr="00DC6923" w14:paraId="01A7D179" w14:textId="77777777" w:rsidTr="00693076">
        <w:tc>
          <w:tcPr>
            <w:tcW w:w="2268" w:type="dxa"/>
            <w:gridSpan w:val="2"/>
            <w:tcBorders>
              <w:left w:val="single" w:sz="4" w:space="0" w:color="auto"/>
            </w:tcBorders>
          </w:tcPr>
          <w:p w14:paraId="7F0E77FA"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1DAFEC" w14:textId="77777777" w:rsidR="00880AB2" w:rsidRPr="00DC6923" w:rsidRDefault="00880AB2" w:rsidP="00693076">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2E58C" w14:textId="77777777" w:rsidR="00880AB2" w:rsidRPr="00DC6923" w:rsidRDefault="00880AB2" w:rsidP="00693076">
            <w:pPr>
              <w:pStyle w:val="CRCoverPage"/>
              <w:spacing w:after="0"/>
              <w:jc w:val="center"/>
              <w:rPr>
                <w:rFonts w:cs="Arial"/>
                <w:b/>
                <w:caps/>
                <w:noProof/>
              </w:rPr>
            </w:pPr>
            <w:r w:rsidRPr="00DC6923">
              <w:rPr>
                <w:rFonts w:cs="Arial"/>
                <w:b/>
                <w:caps/>
                <w:noProof/>
              </w:rPr>
              <w:t>X</w:t>
            </w:r>
          </w:p>
        </w:tc>
        <w:tc>
          <w:tcPr>
            <w:tcW w:w="2977" w:type="dxa"/>
            <w:gridSpan w:val="3"/>
          </w:tcPr>
          <w:p w14:paraId="2B5D0C85" w14:textId="77777777" w:rsidR="00880AB2" w:rsidRPr="00DC6923" w:rsidRDefault="00880AB2" w:rsidP="00693076">
            <w:pPr>
              <w:pStyle w:val="CRCoverPage"/>
              <w:tabs>
                <w:tab w:val="right" w:pos="2893"/>
              </w:tabs>
              <w:spacing w:after="0"/>
              <w:rPr>
                <w:rFonts w:cs="Arial"/>
                <w:noProof/>
              </w:rPr>
            </w:pPr>
            <w:r w:rsidRPr="00DC6923">
              <w:rPr>
                <w:rFonts w:cs="Arial"/>
                <w:noProof/>
              </w:rPr>
              <w:t xml:space="preserve"> Other core specifications</w:t>
            </w:r>
            <w:r w:rsidRPr="00DC6923">
              <w:rPr>
                <w:rFonts w:cs="Arial"/>
                <w:noProof/>
              </w:rPr>
              <w:tab/>
            </w:r>
          </w:p>
        </w:tc>
        <w:tc>
          <w:tcPr>
            <w:tcW w:w="3828" w:type="dxa"/>
            <w:gridSpan w:val="4"/>
            <w:tcBorders>
              <w:right w:val="single" w:sz="4" w:space="0" w:color="auto"/>
            </w:tcBorders>
            <w:shd w:val="pct30" w:color="FFFF00" w:fill="auto"/>
          </w:tcPr>
          <w:p w14:paraId="2BB609EF" w14:textId="77777777" w:rsidR="00880AB2" w:rsidRPr="00DC6923" w:rsidRDefault="00880AB2" w:rsidP="00693076">
            <w:pPr>
              <w:pStyle w:val="CRCoverPage"/>
              <w:spacing w:after="0"/>
              <w:ind w:left="99"/>
              <w:rPr>
                <w:rFonts w:cs="Arial"/>
                <w:noProof/>
              </w:rPr>
            </w:pPr>
            <w:r w:rsidRPr="00DC6923">
              <w:rPr>
                <w:rFonts w:cs="Arial"/>
                <w:noProof/>
              </w:rPr>
              <w:t xml:space="preserve">TS/TR ... CR ... </w:t>
            </w:r>
          </w:p>
        </w:tc>
      </w:tr>
      <w:tr w:rsidR="00880AB2" w:rsidRPr="00DC6923" w14:paraId="3BDBB8CA" w14:textId="77777777" w:rsidTr="00693076">
        <w:tc>
          <w:tcPr>
            <w:tcW w:w="2268" w:type="dxa"/>
            <w:gridSpan w:val="2"/>
            <w:tcBorders>
              <w:left w:val="single" w:sz="4" w:space="0" w:color="auto"/>
            </w:tcBorders>
          </w:tcPr>
          <w:p w14:paraId="1E1BB28D" w14:textId="77777777" w:rsidR="00880AB2" w:rsidRPr="00DC6923" w:rsidRDefault="00880AB2" w:rsidP="00693076">
            <w:pPr>
              <w:pStyle w:val="CRCoverPage"/>
              <w:spacing w:after="0"/>
              <w:rPr>
                <w:rFonts w:cs="Arial"/>
                <w:b/>
                <w:i/>
                <w:noProof/>
              </w:rPr>
            </w:pPr>
            <w:r w:rsidRPr="00DC6923">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79D896B" w14:textId="77777777" w:rsidR="00880AB2" w:rsidRPr="00DC6923" w:rsidRDefault="00880AB2" w:rsidP="00693076">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83B5" w14:textId="77777777" w:rsidR="00880AB2" w:rsidRPr="00DC6923" w:rsidRDefault="00880AB2" w:rsidP="00693076">
            <w:pPr>
              <w:pStyle w:val="CRCoverPage"/>
              <w:spacing w:after="0"/>
              <w:jc w:val="center"/>
              <w:rPr>
                <w:rFonts w:cs="Arial"/>
                <w:b/>
                <w:caps/>
                <w:noProof/>
              </w:rPr>
            </w:pPr>
            <w:r w:rsidRPr="00DC6923">
              <w:rPr>
                <w:rFonts w:cs="Arial"/>
                <w:b/>
                <w:caps/>
                <w:noProof/>
              </w:rPr>
              <w:t>X</w:t>
            </w:r>
          </w:p>
        </w:tc>
        <w:tc>
          <w:tcPr>
            <w:tcW w:w="2977" w:type="dxa"/>
            <w:gridSpan w:val="3"/>
          </w:tcPr>
          <w:p w14:paraId="58A290EE" w14:textId="77777777" w:rsidR="00880AB2" w:rsidRPr="00DC6923" w:rsidRDefault="00880AB2" w:rsidP="00693076">
            <w:pPr>
              <w:pStyle w:val="CRCoverPage"/>
              <w:spacing w:after="0"/>
              <w:rPr>
                <w:rFonts w:cs="Arial"/>
                <w:noProof/>
              </w:rPr>
            </w:pPr>
            <w:r w:rsidRPr="00DC6923">
              <w:rPr>
                <w:rFonts w:cs="Arial"/>
                <w:noProof/>
              </w:rPr>
              <w:t xml:space="preserve"> Test specifications</w:t>
            </w:r>
          </w:p>
        </w:tc>
        <w:tc>
          <w:tcPr>
            <w:tcW w:w="3828" w:type="dxa"/>
            <w:gridSpan w:val="4"/>
            <w:tcBorders>
              <w:right w:val="single" w:sz="4" w:space="0" w:color="auto"/>
            </w:tcBorders>
            <w:shd w:val="pct30" w:color="FFFF00" w:fill="auto"/>
          </w:tcPr>
          <w:p w14:paraId="6F9ED845" w14:textId="77777777" w:rsidR="00880AB2" w:rsidRPr="00DC6923" w:rsidRDefault="00880AB2" w:rsidP="00693076">
            <w:pPr>
              <w:pStyle w:val="CRCoverPage"/>
              <w:spacing w:after="0"/>
              <w:ind w:left="99"/>
              <w:rPr>
                <w:rFonts w:cs="Arial"/>
                <w:noProof/>
              </w:rPr>
            </w:pPr>
            <w:r w:rsidRPr="00DC6923">
              <w:rPr>
                <w:rFonts w:cs="Arial"/>
                <w:noProof/>
              </w:rPr>
              <w:t xml:space="preserve">TS/TR ... CR ... </w:t>
            </w:r>
          </w:p>
        </w:tc>
      </w:tr>
      <w:tr w:rsidR="00880AB2" w:rsidRPr="00DC6923" w14:paraId="5A390AF5" w14:textId="77777777" w:rsidTr="00693076">
        <w:tc>
          <w:tcPr>
            <w:tcW w:w="2268" w:type="dxa"/>
            <w:gridSpan w:val="2"/>
            <w:tcBorders>
              <w:left w:val="single" w:sz="4" w:space="0" w:color="auto"/>
            </w:tcBorders>
          </w:tcPr>
          <w:p w14:paraId="774D029C" w14:textId="77777777" w:rsidR="00880AB2" w:rsidRPr="00DC6923" w:rsidRDefault="00880AB2" w:rsidP="00693076">
            <w:pPr>
              <w:pStyle w:val="CRCoverPage"/>
              <w:spacing w:after="0"/>
              <w:rPr>
                <w:rFonts w:cs="Arial"/>
                <w:b/>
                <w:i/>
                <w:noProof/>
              </w:rPr>
            </w:pPr>
            <w:r w:rsidRPr="00DC6923">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A03B8" w14:textId="77777777" w:rsidR="00880AB2" w:rsidRPr="00DC6923" w:rsidRDefault="00880AB2" w:rsidP="00693076">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D9D28" w14:textId="77777777" w:rsidR="00880AB2" w:rsidRPr="00DC6923" w:rsidRDefault="00880AB2" w:rsidP="00693076">
            <w:pPr>
              <w:pStyle w:val="CRCoverPage"/>
              <w:spacing w:after="0"/>
              <w:jc w:val="center"/>
              <w:rPr>
                <w:rFonts w:cs="Arial"/>
                <w:b/>
                <w:caps/>
                <w:noProof/>
              </w:rPr>
            </w:pPr>
            <w:r w:rsidRPr="00DC6923">
              <w:rPr>
                <w:rFonts w:cs="Arial"/>
                <w:b/>
                <w:caps/>
                <w:noProof/>
              </w:rPr>
              <w:t>X</w:t>
            </w:r>
          </w:p>
        </w:tc>
        <w:tc>
          <w:tcPr>
            <w:tcW w:w="2977" w:type="dxa"/>
            <w:gridSpan w:val="3"/>
          </w:tcPr>
          <w:p w14:paraId="3122F647" w14:textId="77777777" w:rsidR="00880AB2" w:rsidRPr="00DC6923" w:rsidRDefault="00880AB2" w:rsidP="00693076">
            <w:pPr>
              <w:pStyle w:val="CRCoverPage"/>
              <w:spacing w:after="0"/>
              <w:rPr>
                <w:rFonts w:cs="Arial"/>
                <w:noProof/>
              </w:rPr>
            </w:pPr>
            <w:r w:rsidRPr="00DC6923">
              <w:rPr>
                <w:rFonts w:cs="Arial"/>
                <w:noProof/>
              </w:rPr>
              <w:t xml:space="preserve"> O&amp;M Specifications</w:t>
            </w:r>
          </w:p>
        </w:tc>
        <w:tc>
          <w:tcPr>
            <w:tcW w:w="3828" w:type="dxa"/>
            <w:gridSpan w:val="4"/>
            <w:tcBorders>
              <w:right w:val="single" w:sz="4" w:space="0" w:color="auto"/>
            </w:tcBorders>
            <w:shd w:val="pct30" w:color="FFFF00" w:fill="auto"/>
          </w:tcPr>
          <w:p w14:paraId="254EC71B" w14:textId="77777777" w:rsidR="00880AB2" w:rsidRPr="00DC6923" w:rsidRDefault="00880AB2" w:rsidP="00693076">
            <w:pPr>
              <w:pStyle w:val="CRCoverPage"/>
              <w:spacing w:after="0"/>
              <w:ind w:left="99"/>
              <w:rPr>
                <w:rFonts w:cs="Arial"/>
                <w:noProof/>
              </w:rPr>
            </w:pPr>
            <w:r w:rsidRPr="00DC6923">
              <w:rPr>
                <w:rFonts w:cs="Arial"/>
                <w:noProof/>
              </w:rPr>
              <w:t xml:space="preserve">TS/TR ... CR ... </w:t>
            </w:r>
          </w:p>
        </w:tc>
      </w:tr>
      <w:tr w:rsidR="00880AB2" w:rsidRPr="00DC6923" w14:paraId="2D2D48DA" w14:textId="77777777" w:rsidTr="00693076">
        <w:tc>
          <w:tcPr>
            <w:tcW w:w="2268" w:type="dxa"/>
            <w:gridSpan w:val="2"/>
            <w:tcBorders>
              <w:left w:val="single" w:sz="4" w:space="0" w:color="auto"/>
            </w:tcBorders>
          </w:tcPr>
          <w:p w14:paraId="59664307" w14:textId="77777777" w:rsidR="00880AB2" w:rsidRPr="00DC6923" w:rsidRDefault="00880AB2" w:rsidP="00693076">
            <w:pPr>
              <w:pStyle w:val="CRCoverPage"/>
              <w:spacing w:after="0"/>
              <w:rPr>
                <w:rFonts w:cs="Arial"/>
                <w:b/>
                <w:i/>
                <w:noProof/>
              </w:rPr>
            </w:pPr>
          </w:p>
        </w:tc>
        <w:tc>
          <w:tcPr>
            <w:tcW w:w="7373" w:type="dxa"/>
            <w:gridSpan w:val="9"/>
            <w:tcBorders>
              <w:right w:val="single" w:sz="4" w:space="0" w:color="auto"/>
            </w:tcBorders>
          </w:tcPr>
          <w:p w14:paraId="43263E35" w14:textId="77777777" w:rsidR="00880AB2" w:rsidRPr="00DC6923" w:rsidRDefault="00880AB2" w:rsidP="00693076">
            <w:pPr>
              <w:pStyle w:val="CRCoverPage"/>
              <w:spacing w:after="0"/>
              <w:rPr>
                <w:rFonts w:cs="Arial"/>
                <w:noProof/>
              </w:rPr>
            </w:pPr>
          </w:p>
        </w:tc>
      </w:tr>
      <w:tr w:rsidR="00880AB2" w:rsidRPr="00DC6923" w14:paraId="2B681AC4" w14:textId="77777777" w:rsidTr="00693076">
        <w:tc>
          <w:tcPr>
            <w:tcW w:w="2268" w:type="dxa"/>
            <w:gridSpan w:val="2"/>
            <w:tcBorders>
              <w:left w:val="single" w:sz="4" w:space="0" w:color="auto"/>
              <w:bottom w:val="single" w:sz="4" w:space="0" w:color="auto"/>
            </w:tcBorders>
          </w:tcPr>
          <w:p w14:paraId="3D50A59E" w14:textId="77777777" w:rsidR="00880AB2" w:rsidRPr="00DC6923" w:rsidRDefault="00880AB2" w:rsidP="00693076">
            <w:pPr>
              <w:pStyle w:val="CRCoverPage"/>
              <w:tabs>
                <w:tab w:val="right" w:pos="2184"/>
              </w:tabs>
              <w:spacing w:after="0"/>
              <w:rPr>
                <w:rFonts w:cs="Arial"/>
                <w:b/>
                <w:i/>
                <w:noProof/>
              </w:rPr>
            </w:pPr>
            <w:r w:rsidRPr="00DC6923">
              <w:rPr>
                <w:rFonts w:cs="Arial"/>
                <w:b/>
                <w:i/>
                <w:noProof/>
              </w:rPr>
              <w:t>Other comments:</w:t>
            </w:r>
          </w:p>
        </w:tc>
        <w:tc>
          <w:tcPr>
            <w:tcW w:w="7373" w:type="dxa"/>
            <w:gridSpan w:val="9"/>
            <w:tcBorders>
              <w:bottom w:val="single" w:sz="4" w:space="0" w:color="auto"/>
              <w:right w:val="single" w:sz="4" w:space="0" w:color="auto"/>
            </w:tcBorders>
            <w:shd w:val="pct30" w:color="FFFF00" w:fill="auto"/>
          </w:tcPr>
          <w:p w14:paraId="59EE70BE" w14:textId="77777777" w:rsidR="00880AB2" w:rsidRPr="00DC6923" w:rsidRDefault="00880AB2" w:rsidP="00693076">
            <w:pPr>
              <w:pStyle w:val="CRCoverPage"/>
              <w:spacing w:after="0"/>
              <w:ind w:left="100"/>
              <w:rPr>
                <w:rFonts w:cs="Arial"/>
                <w:noProof/>
              </w:rPr>
            </w:pPr>
          </w:p>
        </w:tc>
      </w:tr>
    </w:tbl>
    <w:p w14:paraId="53D7A0B3" w14:textId="77777777" w:rsidR="00880AB2" w:rsidRPr="00183259" w:rsidRDefault="00880AB2" w:rsidP="00880AB2">
      <w:pPr>
        <w:tabs>
          <w:tab w:val="left" w:pos="2268"/>
        </w:tabs>
        <w:rPr>
          <w:lang w:val="en-US"/>
        </w:rPr>
      </w:pPr>
    </w:p>
    <w:p w14:paraId="2D527852" w14:textId="77777777" w:rsidR="00447649" w:rsidRPr="00447649" w:rsidRDefault="00447649" w:rsidP="00447649">
      <w:pPr>
        <w:spacing w:before="240" w:after="240"/>
        <w:rPr>
          <w:rFonts w:ascii="Times New Roman" w:eastAsia="Malgun Gothic" w:hAnsi="Times New Roman" w:cs="Times New Roman"/>
          <w:sz w:val="20"/>
          <w:szCs w:val="20"/>
          <w:lang w:eastAsia="ko-KR"/>
        </w:rPr>
      </w:pPr>
    </w:p>
    <w:p w14:paraId="1BA7DB90"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119ED7EA"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15CDF31E"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1A3B4D8F"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701B340C"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5EA8AD0A" w14:textId="77777777" w:rsidR="00880AB2" w:rsidRDefault="00880AB2" w:rsidP="00447649">
      <w:pPr>
        <w:spacing w:before="240" w:after="240"/>
        <w:jc w:val="center"/>
        <w:rPr>
          <w:rFonts w:ascii="Times New Roman" w:eastAsia="Malgun Gothic" w:hAnsi="Times New Roman" w:cs="Times New Roman"/>
          <w:b/>
          <w:sz w:val="20"/>
          <w:szCs w:val="20"/>
          <w:lang w:eastAsia="ko-KR"/>
        </w:rPr>
      </w:pPr>
    </w:p>
    <w:p w14:paraId="251674E2" w14:textId="77777777" w:rsidR="00880AB2" w:rsidRDefault="00880AB2" w:rsidP="00CC6791">
      <w:pPr>
        <w:spacing w:before="240" w:after="240"/>
        <w:rPr>
          <w:rFonts w:ascii="Times New Roman" w:eastAsia="Malgun Gothic" w:hAnsi="Times New Roman" w:cs="Times New Roman"/>
          <w:b/>
          <w:sz w:val="20"/>
          <w:szCs w:val="20"/>
          <w:lang w:eastAsia="ko-KR"/>
        </w:rPr>
      </w:pPr>
    </w:p>
    <w:p w14:paraId="56EF80B6" w14:textId="392D130E" w:rsidR="00447649" w:rsidRPr="00447649" w:rsidRDefault="00447649" w:rsidP="00447649">
      <w:pPr>
        <w:spacing w:before="240" w:after="240"/>
        <w:jc w:val="center"/>
        <w:rPr>
          <w:rFonts w:ascii="Times New Roman" w:eastAsia="Malgun Gothic" w:hAnsi="Times New Roman" w:cs="Times New Roman"/>
          <w:b/>
          <w:sz w:val="20"/>
          <w:szCs w:val="20"/>
          <w:lang w:eastAsia="ko-KR"/>
        </w:rPr>
      </w:pPr>
      <w:r w:rsidRPr="00447649">
        <w:rPr>
          <w:rFonts w:ascii="Times New Roman" w:eastAsia="Malgun Gothic" w:hAnsi="Times New Roman" w:cs="Times New Roman"/>
          <w:b/>
          <w:sz w:val="20"/>
          <w:szCs w:val="20"/>
          <w:lang w:eastAsia="ko-KR"/>
        </w:rPr>
        <w:lastRenderedPageBreak/>
        <w:t xml:space="preserve">Table </w:t>
      </w:r>
      <w:bookmarkEnd w:id="0"/>
      <w:r w:rsidRPr="00447649">
        <w:rPr>
          <w:rFonts w:ascii="Times New Roman" w:eastAsia="Malgun Gothic" w:hAnsi="Times New Roman" w:cs="Times New Roman"/>
          <w:b/>
          <w:sz w:val="20"/>
          <w:szCs w:val="20"/>
          <w:highlight w:val="yellow"/>
          <w:lang w:eastAsia="ko-KR"/>
        </w:rPr>
        <w:t>XXX</w:t>
      </w:r>
      <w:r w:rsidRPr="00447649">
        <w:rPr>
          <w:rFonts w:ascii="Times New Roman" w:eastAsia="Malgun Gothic" w:hAnsi="Times New Roman" w:cs="Times New Roman"/>
          <w:b/>
          <w:sz w:val="20"/>
          <w:szCs w:val="20"/>
          <w:lang w:eastAsia="ko-KR"/>
        </w:rPr>
        <w:t xml:space="preserve"> – Brands specified in this document</w:t>
      </w:r>
    </w:p>
    <w:tbl>
      <w:tblPr>
        <w:tblStyle w:val="TableGrid1"/>
        <w:tblW w:w="0" w:type="auto"/>
        <w:tblInd w:w="279" w:type="dxa"/>
        <w:tblLook w:val="06A0" w:firstRow="1" w:lastRow="0" w:firstColumn="1" w:lastColumn="0" w:noHBand="1" w:noVBand="1"/>
      </w:tblPr>
      <w:tblGrid>
        <w:gridCol w:w="1589"/>
        <w:gridCol w:w="1385"/>
        <w:gridCol w:w="5803"/>
      </w:tblGrid>
      <w:tr w:rsidR="00447649" w:rsidRPr="00447649" w14:paraId="73ADA49A" w14:textId="77777777" w:rsidTr="00AB04E9">
        <w:trPr>
          <w:trHeight w:val="244"/>
        </w:trPr>
        <w:tc>
          <w:tcPr>
            <w:tcW w:w="0" w:type="auto"/>
          </w:tcPr>
          <w:p w14:paraId="3D29A068" w14:textId="77777777" w:rsidR="00447649" w:rsidRPr="00447649" w:rsidRDefault="00447649" w:rsidP="00AB04E9">
            <w:pPr>
              <w:pStyle w:val="BodyText"/>
              <w:jc w:val="left"/>
              <w:rPr>
                <w:b/>
                <w:bCs/>
              </w:rPr>
            </w:pPr>
            <w:r w:rsidRPr="00447649">
              <w:rPr>
                <w:b/>
                <w:bCs/>
              </w:rPr>
              <w:t>Brand identifier</w:t>
            </w:r>
          </w:p>
        </w:tc>
        <w:tc>
          <w:tcPr>
            <w:tcW w:w="1385" w:type="dxa"/>
            <w:hideMark/>
          </w:tcPr>
          <w:p w14:paraId="00FB8AE7" w14:textId="77777777" w:rsidR="00447649" w:rsidRPr="00447649" w:rsidRDefault="00447649" w:rsidP="00AB04E9">
            <w:pPr>
              <w:pStyle w:val="BodyText"/>
              <w:jc w:val="left"/>
            </w:pPr>
            <w:r w:rsidRPr="00447649">
              <w:rPr>
                <w:b/>
                <w:bCs/>
              </w:rPr>
              <w:t>Clause in this document</w:t>
            </w:r>
          </w:p>
        </w:tc>
        <w:tc>
          <w:tcPr>
            <w:tcW w:w="5803" w:type="dxa"/>
            <w:hideMark/>
          </w:tcPr>
          <w:p w14:paraId="4D0C8095" w14:textId="77777777" w:rsidR="00447649" w:rsidRPr="00447649" w:rsidRDefault="00447649" w:rsidP="00AB04E9">
            <w:pPr>
              <w:pStyle w:val="BodyText"/>
              <w:jc w:val="left"/>
              <w:rPr>
                <w:b/>
              </w:rPr>
            </w:pPr>
            <w:r w:rsidRPr="00447649">
              <w:rPr>
                <w:b/>
              </w:rPr>
              <w:t>Name of the media profile or the presentation profile</w:t>
            </w:r>
          </w:p>
        </w:tc>
      </w:tr>
      <w:tr w:rsidR="00447649" w:rsidRPr="00447649" w14:paraId="05BDB7DA" w14:textId="77777777" w:rsidTr="00AB04E9">
        <w:trPr>
          <w:trHeight w:val="244"/>
        </w:trPr>
        <w:tc>
          <w:tcPr>
            <w:tcW w:w="0" w:type="auto"/>
          </w:tcPr>
          <w:p w14:paraId="67909065" w14:textId="7E6FD225" w:rsidR="00447649" w:rsidRPr="00447649" w:rsidRDefault="00447649" w:rsidP="00AB04E9">
            <w:pPr>
              <w:pStyle w:val="BodyText"/>
              <w:jc w:val="left"/>
            </w:pPr>
            <w:r w:rsidRPr="0040798C">
              <w:rPr>
                <w:highlight w:val="yellow"/>
              </w:rPr>
              <w:t>3gvi</w:t>
            </w:r>
          </w:p>
        </w:tc>
        <w:tc>
          <w:tcPr>
            <w:tcW w:w="1385" w:type="dxa"/>
            <w:hideMark/>
          </w:tcPr>
          <w:p w14:paraId="300054A0" w14:textId="7CF1F899" w:rsidR="00447649" w:rsidRPr="00447649" w:rsidRDefault="00447649" w:rsidP="00AB04E9">
            <w:pPr>
              <w:pStyle w:val="BodyText"/>
              <w:jc w:val="left"/>
            </w:pPr>
            <w:r w:rsidRPr="00447649">
              <w:t>5.2.2</w:t>
            </w:r>
          </w:p>
        </w:tc>
        <w:tc>
          <w:tcPr>
            <w:tcW w:w="5803" w:type="dxa"/>
          </w:tcPr>
          <w:p w14:paraId="17BB411D" w14:textId="34CCBBEE" w:rsidR="00447649" w:rsidRPr="00447649" w:rsidRDefault="00447649" w:rsidP="00AB04E9">
            <w:pPr>
              <w:pStyle w:val="BodyText"/>
              <w:jc w:val="left"/>
              <w:rPr>
                <w:rFonts w:eastAsiaTheme="minorEastAsia"/>
                <w:lang w:eastAsia="ko-KR"/>
              </w:rPr>
            </w:pPr>
            <w:r w:rsidRPr="00447649">
              <w:rPr>
                <w:highlight w:val="yellow"/>
              </w:rPr>
              <w:t>Viewport-independent</w:t>
            </w:r>
            <w:r w:rsidRPr="00447649">
              <w:t xml:space="preserve"> H.264/AVC Media Profile</w:t>
            </w:r>
          </w:p>
        </w:tc>
      </w:tr>
      <w:tr w:rsidR="00447649" w:rsidRPr="00447649" w14:paraId="29721236" w14:textId="77777777" w:rsidTr="00AB04E9">
        <w:trPr>
          <w:trHeight w:val="244"/>
        </w:trPr>
        <w:tc>
          <w:tcPr>
            <w:tcW w:w="0" w:type="auto"/>
          </w:tcPr>
          <w:p w14:paraId="5A42D027" w14:textId="7FB2304E" w:rsidR="00447649" w:rsidRPr="00447649" w:rsidRDefault="00447649" w:rsidP="00AB04E9">
            <w:pPr>
              <w:pStyle w:val="BodyText"/>
              <w:jc w:val="left"/>
            </w:pPr>
            <w:r w:rsidRPr="0040798C">
              <w:rPr>
                <w:highlight w:val="yellow"/>
              </w:rPr>
              <w:t>3gsi</w:t>
            </w:r>
          </w:p>
        </w:tc>
        <w:tc>
          <w:tcPr>
            <w:tcW w:w="1385" w:type="dxa"/>
          </w:tcPr>
          <w:p w14:paraId="50385D94" w14:textId="15C6C83D" w:rsidR="00447649" w:rsidRPr="00447649" w:rsidRDefault="00447649" w:rsidP="00AB04E9">
            <w:pPr>
              <w:pStyle w:val="BodyText"/>
              <w:jc w:val="left"/>
            </w:pPr>
            <w:r w:rsidRPr="00447649">
              <w:t>5.2.3</w:t>
            </w:r>
          </w:p>
        </w:tc>
        <w:tc>
          <w:tcPr>
            <w:tcW w:w="5803" w:type="dxa"/>
          </w:tcPr>
          <w:p w14:paraId="1D6AE8CF" w14:textId="371829A0" w:rsidR="00447649" w:rsidRPr="00447649" w:rsidRDefault="00447649" w:rsidP="00AB04E9">
            <w:pPr>
              <w:pStyle w:val="BodyText"/>
              <w:jc w:val="left"/>
            </w:pPr>
            <w:r w:rsidRPr="0040798C">
              <w:rPr>
                <w:highlight w:val="yellow"/>
              </w:rPr>
              <w:t>Simple</w:t>
            </w:r>
            <w:r w:rsidR="0040798C" w:rsidRPr="0040798C">
              <w:rPr>
                <w:highlight w:val="yellow"/>
              </w:rPr>
              <w:t xml:space="preserve"> viewport-dependent</w:t>
            </w:r>
            <w:r w:rsidRPr="00447649">
              <w:t xml:space="preserve"> H.265/HEVC Media Profile</w:t>
            </w:r>
          </w:p>
        </w:tc>
      </w:tr>
      <w:tr w:rsidR="00447649" w:rsidRPr="00447649" w14:paraId="07D15349" w14:textId="77777777" w:rsidTr="00AB04E9">
        <w:trPr>
          <w:trHeight w:val="244"/>
        </w:trPr>
        <w:tc>
          <w:tcPr>
            <w:tcW w:w="0" w:type="auto"/>
          </w:tcPr>
          <w:p w14:paraId="18316043" w14:textId="40C6547E" w:rsidR="00447649" w:rsidRPr="00447649" w:rsidRDefault="00447649" w:rsidP="00AB04E9">
            <w:pPr>
              <w:pStyle w:val="BodyText"/>
              <w:jc w:val="left"/>
            </w:pPr>
            <w:r w:rsidRPr="0040798C">
              <w:rPr>
                <w:highlight w:val="yellow"/>
              </w:rPr>
              <w:t>3gvs</w:t>
            </w:r>
          </w:p>
        </w:tc>
        <w:tc>
          <w:tcPr>
            <w:tcW w:w="1385" w:type="dxa"/>
          </w:tcPr>
          <w:p w14:paraId="3946981F" w14:textId="593F2A78" w:rsidR="00447649" w:rsidRPr="00447649" w:rsidRDefault="00447649" w:rsidP="00AB04E9">
            <w:pPr>
              <w:pStyle w:val="BodyText"/>
              <w:jc w:val="left"/>
            </w:pPr>
            <w:r w:rsidRPr="00447649">
              <w:t>5.2.4</w:t>
            </w:r>
          </w:p>
        </w:tc>
        <w:tc>
          <w:tcPr>
            <w:tcW w:w="5803" w:type="dxa"/>
          </w:tcPr>
          <w:p w14:paraId="6446B66D" w14:textId="6A7C0A15" w:rsidR="00447649" w:rsidRPr="00447649" w:rsidRDefault="0040798C" w:rsidP="00AB04E9">
            <w:pPr>
              <w:pStyle w:val="BodyText"/>
              <w:jc w:val="left"/>
            </w:pPr>
            <w:r w:rsidRPr="0040798C">
              <w:rPr>
                <w:highlight w:val="yellow"/>
              </w:rPr>
              <w:t>Advanced viewport-dependent</w:t>
            </w:r>
            <w:r w:rsidR="00447649" w:rsidRPr="00447649">
              <w:t xml:space="preserve"> H.265/HEVC Media Profile</w:t>
            </w:r>
          </w:p>
        </w:tc>
      </w:tr>
    </w:tbl>
    <w:p w14:paraId="5151F770" w14:textId="567AA199" w:rsidR="006F221A" w:rsidRPr="00447649" w:rsidRDefault="000863E6" w:rsidP="006F221A">
      <w:pPr>
        <w:pStyle w:val="Heading3"/>
        <w:rPr>
          <w:rFonts w:ascii="Times New Roman" w:hAnsi="Times New Roman"/>
          <w:sz w:val="20"/>
        </w:rPr>
      </w:pPr>
      <w:r>
        <w:rPr>
          <w:rFonts w:ascii="Times New Roman" w:hAnsi="Times New Roman"/>
          <w:sz w:val="20"/>
        </w:rPr>
        <w:t>…</w:t>
      </w:r>
    </w:p>
    <w:p w14:paraId="5713833B" w14:textId="4AA5F778" w:rsidR="000D6017" w:rsidRDefault="000D6017" w:rsidP="000D6017">
      <w:pPr>
        <w:pStyle w:val="Heading3"/>
        <w:rPr>
          <w:rFonts w:ascii="Times New Roman" w:hAnsi="Times New Roman"/>
        </w:rPr>
      </w:pPr>
      <w:r w:rsidRPr="000D6017">
        <w:rPr>
          <w:rFonts w:ascii="Times New Roman" w:hAnsi="Times New Roman"/>
        </w:rPr>
        <w:t>5.2.4</w:t>
      </w:r>
      <w:r w:rsidRPr="000D6017">
        <w:rPr>
          <w:rFonts w:ascii="Times New Roman" w:hAnsi="Times New Roman"/>
        </w:rPr>
        <w:tab/>
        <w:t>Viewport-Selective H.265/HEVC Media Profile</w:t>
      </w:r>
      <w:bookmarkEnd w:id="1"/>
    </w:p>
    <w:p w14:paraId="4DFCCC6B" w14:textId="4577F31C" w:rsidR="00D72D47" w:rsidRDefault="00D72D47" w:rsidP="00D72D47">
      <w:pPr>
        <w:rPr>
          <w:rFonts w:ascii="Times New Roman" w:hAnsi="Times New Roman" w:cs="Times New Roman"/>
        </w:rPr>
      </w:pPr>
      <w:r w:rsidRPr="00D72D47">
        <w:rPr>
          <w:rFonts w:ascii="Times New Roman" w:hAnsi="Times New Roman" w:cs="Times New Roman"/>
        </w:rPr>
        <w:t>5.2.4.1</w:t>
      </w:r>
      <w:r w:rsidRPr="00D72D47">
        <w:rPr>
          <w:rFonts w:ascii="Times New Roman" w:hAnsi="Times New Roman" w:cs="Times New Roman"/>
        </w:rPr>
        <w:tab/>
        <w:t>Overview</w:t>
      </w:r>
    </w:p>
    <w:p w14:paraId="1FEA30B9" w14:textId="77777777" w:rsidR="00D72D47" w:rsidRPr="00D72D47" w:rsidRDefault="00D72D47" w:rsidP="00D72D47">
      <w:pPr>
        <w:rPr>
          <w:rFonts w:ascii="Times New Roman" w:hAnsi="Times New Roman" w:cs="Times New Roman"/>
        </w:rPr>
      </w:pPr>
    </w:p>
    <w:p w14:paraId="77777D81" w14:textId="21FC96C7" w:rsidR="000D6017" w:rsidRPr="00D72D47" w:rsidRDefault="000D6017">
      <w:pPr>
        <w:rPr>
          <w:rFonts w:ascii="Times New Roman" w:hAnsi="Times New Roman" w:cs="Times New Roman"/>
          <w:sz w:val="20"/>
          <w:szCs w:val="20"/>
        </w:rPr>
      </w:pPr>
      <w:r w:rsidRPr="00D72D47">
        <w:rPr>
          <w:rFonts w:ascii="Times New Roman" w:hAnsi="Times New Roman" w:cs="Times New Roman"/>
          <w:sz w:val="20"/>
          <w:szCs w:val="20"/>
        </w:rPr>
        <w:t>This Profile permits to download and stream elementary streams for VR content generated according to the H.265/HEVC Advanced Operatio</w:t>
      </w:r>
      <w:r w:rsidR="004925C5">
        <w:rPr>
          <w:rFonts w:ascii="Times New Roman" w:hAnsi="Times New Roman" w:cs="Times New Roman"/>
          <w:sz w:val="20"/>
          <w:szCs w:val="20"/>
        </w:rPr>
        <w:t xml:space="preserve">n Point as defined in clause </w:t>
      </w:r>
      <w:r w:rsidR="004925C5" w:rsidRPr="004925C5">
        <w:rPr>
          <w:rFonts w:ascii="Times New Roman" w:hAnsi="Times New Roman" w:cs="Times New Roman"/>
          <w:sz w:val="20"/>
          <w:szCs w:val="20"/>
          <w:highlight w:val="yellow"/>
        </w:rPr>
        <w:t>5.X.X</w:t>
      </w:r>
      <w:r w:rsidRPr="00D72D47">
        <w:rPr>
          <w:rFonts w:ascii="Times New Roman" w:hAnsi="Times New Roman" w:cs="Times New Roman"/>
          <w:sz w:val="20"/>
          <w:szCs w:val="20"/>
        </w:rPr>
        <w:t xml:space="preserve">. </w:t>
      </w:r>
      <w:r w:rsidR="00D72D47" w:rsidRPr="00D72D47">
        <w:rPr>
          <w:rFonts w:ascii="Times New Roman" w:hAnsi="Times New Roman" w:cs="Times New Roman"/>
          <w:sz w:val="20"/>
          <w:szCs w:val="20"/>
        </w:rPr>
        <w:t xml:space="preserve">It also </w:t>
      </w:r>
      <w:r w:rsidRPr="00D72D47">
        <w:rPr>
          <w:rFonts w:ascii="Times New Roman" w:hAnsi="Times New Roman" w:cs="Times New Roman"/>
          <w:sz w:val="20"/>
          <w:szCs w:val="20"/>
        </w:rPr>
        <w:t xml:space="preserve">allows unconstrained use of rectangular region-wise packing and </w:t>
      </w:r>
      <w:proofErr w:type="spellStart"/>
      <w:r w:rsidRPr="00D72D47">
        <w:rPr>
          <w:rFonts w:ascii="Times New Roman" w:hAnsi="Times New Roman" w:cs="Times New Roman"/>
          <w:sz w:val="20"/>
          <w:szCs w:val="20"/>
        </w:rPr>
        <w:t>monoscopic</w:t>
      </w:r>
      <w:proofErr w:type="spellEnd"/>
      <w:r w:rsidRPr="00D72D47">
        <w:rPr>
          <w:rFonts w:ascii="Times New Roman" w:hAnsi="Times New Roman" w:cs="Times New Roman"/>
          <w:sz w:val="20"/>
          <w:szCs w:val="20"/>
        </w:rPr>
        <w:t xml:space="preserve"> and stereoscopic spherical video up to 360 degrees are supported. With the presence of region-wise packing, the resolution or quality of the omnidirectional video could be emphasized in certain regions, e.g., according to the user's viewing orientation. In addition, the untransformed sample entry type 'hvc2' is allowed, making it possible to use extractors and get a conforming HEVC bitstream when tile-based streaming is used.</w:t>
      </w:r>
    </w:p>
    <w:p w14:paraId="38458790" w14:textId="77777777" w:rsidR="00D72D47" w:rsidRDefault="00D72D47">
      <w:pPr>
        <w:rPr>
          <w:rFonts w:ascii="Times New Roman" w:hAnsi="Times New Roman" w:cs="Times New Roman"/>
        </w:rPr>
      </w:pPr>
    </w:p>
    <w:p w14:paraId="3DAC718E" w14:textId="0F327DEA" w:rsidR="00D72D47" w:rsidRDefault="00D72D47">
      <w:pPr>
        <w:rPr>
          <w:rFonts w:ascii="Times New Roman" w:hAnsi="Times New Roman" w:cs="Times New Roman"/>
        </w:rPr>
      </w:pPr>
      <w:r w:rsidRPr="00D72D47">
        <w:rPr>
          <w:rFonts w:ascii="Times New Roman" w:hAnsi="Times New Roman" w:cs="Times New Roman"/>
        </w:rPr>
        <w:t>5.2.4.2</w:t>
      </w:r>
      <w:r w:rsidRPr="00D72D47">
        <w:rPr>
          <w:rFonts w:ascii="Times New Roman" w:hAnsi="Times New Roman" w:cs="Times New Roman"/>
        </w:rPr>
        <w:tab/>
        <w:t xml:space="preserve">File Format </w:t>
      </w:r>
      <w:proofErr w:type="spellStart"/>
      <w:r w:rsidRPr="00D72D47">
        <w:rPr>
          <w:rFonts w:ascii="Times New Roman" w:hAnsi="Times New Roman" w:cs="Times New Roman"/>
        </w:rPr>
        <w:t>Signaling</w:t>
      </w:r>
      <w:proofErr w:type="spellEnd"/>
      <w:r w:rsidRPr="00D72D47">
        <w:rPr>
          <w:rFonts w:ascii="Times New Roman" w:hAnsi="Times New Roman" w:cs="Times New Roman"/>
        </w:rPr>
        <w:t xml:space="preserve"> and Encapsulation</w:t>
      </w:r>
    </w:p>
    <w:p w14:paraId="4EF733F8" w14:textId="77777777" w:rsidR="00D72D47" w:rsidRPr="00D72D47" w:rsidRDefault="00D72D47">
      <w:pPr>
        <w:rPr>
          <w:rFonts w:ascii="Times New Roman" w:hAnsi="Times New Roman" w:cs="Times New Roman"/>
          <w:sz w:val="20"/>
          <w:szCs w:val="20"/>
        </w:rPr>
      </w:pPr>
    </w:p>
    <w:p w14:paraId="1F152DB6" w14:textId="3E205AD7" w:rsidR="00D72D47" w:rsidRDefault="00D72D47">
      <w:pPr>
        <w:rPr>
          <w:rFonts w:ascii="Times New Roman" w:hAnsi="Times New Roman" w:cs="Times New Roman"/>
          <w:sz w:val="20"/>
          <w:szCs w:val="20"/>
        </w:rPr>
      </w:pPr>
      <w:r w:rsidRPr="00D72D47">
        <w:rPr>
          <w:rFonts w:ascii="Times New Roman" w:hAnsi="Times New Roman" w:cs="Times New Roman"/>
          <w:sz w:val="20"/>
          <w:szCs w:val="20"/>
        </w:rPr>
        <w:t xml:space="preserve">When a track is the only track in a file, </w:t>
      </w:r>
      <w:proofErr w:type="spellStart"/>
      <w:r w:rsidR="00447649" w:rsidRPr="009B6E6F">
        <w:rPr>
          <w:rFonts w:ascii="Courier New" w:hAnsi="Courier New" w:cs="Courier New"/>
          <w:sz w:val="20"/>
          <w:szCs w:val="20"/>
        </w:rPr>
        <w:t>compatible_brands</w:t>
      </w:r>
      <w:proofErr w:type="spellEnd"/>
      <w:r w:rsidR="00447649" w:rsidRPr="00D72D47">
        <w:rPr>
          <w:rFonts w:ascii="Times New Roman" w:hAnsi="Times New Roman" w:cs="Times New Roman"/>
          <w:sz w:val="20"/>
          <w:szCs w:val="20"/>
        </w:rPr>
        <w:t xml:space="preserve"> </w:t>
      </w:r>
      <w:r w:rsidRPr="00D72D47">
        <w:rPr>
          <w:rFonts w:ascii="Times New Roman" w:hAnsi="Times New Roman" w:cs="Times New Roman"/>
          <w:sz w:val="20"/>
          <w:szCs w:val="20"/>
        </w:rPr>
        <w:t>containing a brand equal to</w:t>
      </w:r>
      <w:r w:rsidR="009B6E6F">
        <w:rPr>
          <w:rFonts w:ascii="Times New Roman" w:hAnsi="Times New Roman" w:cs="Times New Roman"/>
          <w:sz w:val="20"/>
          <w:szCs w:val="20"/>
        </w:rPr>
        <w:t xml:space="preserve"> </w:t>
      </w:r>
      <w:r w:rsidR="009B6E6F" w:rsidRPr="009B6E6F">
        <w:rPr>
          <w:rFonts w:ascii="Courier New" w:hAnsi="Courier New" w:cs="Courier New"/>
          <w:sz w:val="20"/>
          <w:szCs w:val="20"/>
          <w:highlight w:val="yellow"/>
        </w:rPr>
        <w:t>'3gvs'</w:t>
      </w:r>
      <w:r w:rsidRPr="00D72D47">
        <w:rPr>
          <w:rFonts w:ascii="Times New Roman" w:hAnsi="Times New Roman" w:cs="Times New Roman"/>
          <w:sz w:val="20"/>
          <w:szCs w:val="20"/>
        </w:rPr>
        <w:t xml:space="preserve"> in </w:t>
      </w:r>
      <w:proofErr w:type="spellStart"/>
      <w:r w:rsidR="009B6E6F" w:rsidRPr="009B6E6F">
        <w:rPr>
          <w:rFonts w:ascii="Courier" w:hAnsi="Courier"/>
          <w:sz w:val="20"/>
          <w:szCs w:val="20"/>
        </w:rPr>
        <w:t>FileTypeBox</w:t>
      </w:r>
      <w:proofErr w:type="spellEnd"/>
      <w:r w:rsidR="009B6E6F" w:rsidRPr="00183259">
        <w:t xml:space="preserve"> </w:t>
      </w:r>
      <w:r w:rsidRPr="00D72D47">
        <w:rPr>
          <w:rFonts w:ascii="Times New Roman" w:hAnsi="Times New Roman" w:cs="Times New Roman"/>
          <w:sz w:val="20"/>
          <w:szCs w:val="20"/>
        </w:rPr>
        <w:t>indicates that the track conforms to this media profile. When a file contains multiple tracks,</w:t>
      </w:r>
      <w:r w:rsidR="009B6E6F">
        <w:rPr>
          <w:rFonts w:ascii="Times New Roman" w:hAnsi="Times New Roman" w:cs="Times New Roman"/>
          <w:sz w:val="20"/>
          <w:szCs w:val="20"/>
        </w:rPr>
        <w:t xml:space="preserve"> </w:t>
      </w:r>
      <w:proofErr w:type="spellStart"/>
      <w:r w:rsidR="009B6E6F" w:rsidRPr="009B6E6F">
        <w:rPr>
          <w:rFonts w:ascii="Courier New" w:hAnsi="Courier New" w:cs="Courier New"/>
          <w:sz w:val="20"/>
          <w:szCs w:val="20"/>
        </w:rPr>
        <w:t>compatible_bran</w:t>
      </w:r>
      <w:r w:rsidR="009B6E6F">
        <w:rPr>
          <w:rFonts w:ascii="Courier New" w:hAnsi="Courier New" w:cs="Courier New"/>
          <w:sz w:val="20"/>
          <w:szCs w:val="20"/>
        </w:rPr>
        <w:t>s</w:t>
      </w:r>
      <w:proofErr w:type="spellEnd"/>
      <w:r w:rsidR="009B6E6F">
        <w:rPr>
          <w:rFonts w:ascii="Times New Roman" w:hAnsi="Times New Roman" w:cs="Times New Roman"/>
          <w:sz w:val="20"/>
          <w:szCs w:val="20"/>
        </w:rPr>
        <w:t xml:space="preserve"> c</w:t>
      </w:r>
      <w:r w:rsidRPr="00D72D47">
        <w:rPr>
          <w:rFonts w:ascii="Times New Roman" w:hAnsi="Times New Roman" w:cs="Times New Roman"/>
          <w:sz w:val="20"/>
          <w:szCs w:val="20"/>
        </w:rPr>
        <w:t xml:space="preserve">ontaining a brand equal to </w:t>
      </w:r>
      <w:r w:rsidR="009B6E6F" w:rsidRPr="009B6E6F">
        <w:rPr>
          <w:rFonts w:ascii="Courier New" w:hAnsi="Courier New" w:cs="Courier New"/>
          <w:sz w:val="20"/>
          <w:szCs w:val="20"/>
          <w:highlight w:val="yellow"/>
        </w:rPr>
        <w:t>'3gvs'</w:t>
      </w:r>
      <w:r w:rsidRPr="00D72D47">
        <w:rPr>
          <w:rFonts w:ascii="Times New Roman" w:hAnsi="Times New Roman" w:cs="Times New Roman"/>
          <w:sz w:val="20"/>
          <w:szCs w:val="20"/>
        </w:rPr>
        <w:t xml:space="preserve"> in </w:t>
      </w:r>
      <w:proofErr w:type="spellStart"/>
      <w:r w:rsidR="009B6E6F" w:rsidRPr="009B6E6F">
        <w:rPr>
          <w:rFonts w:ascii="Courier" w:hAnsi="Courier"/>
          <w:sz w:val="20"/>
          <w:szCs w:val="20"/>
        </w:rPr>
        <w:t>FileTypeBox</w:t>
      </w:r>
      <w:proofErr w:type="spellEnd"/>
      <w:r w:rsidR="009B6E6F" w:rsidRPr="00183259">
        <w:t xml:space="preserve"> </w:t>
      </w:r>
      <w:r w:rsidRPr="00D72D47">
        <w:rPr>
          <w:rFonts w:ascii="Times New Roman" w:hAnsi="Times New Roman" w:cs="Times New Roman"/>
          <w:sz w:val="20"/>
          <w:szCs w:val="20"/>
        </w:rPr>
        <w:t>indicates that at least one of the tracks conforms to this media profile.</w:t>
      </w:r>
    </w:p>
    <w:p w14:paraId="1E8427CA" w14:textId="77777777" w:rsidR="00D72D47" w:rsidRDefault="00D72D47">
      <w:pPr>
        <w:rPr>
          <w:rFonts w:ascii="Times New Roman" w:hAnsi="Times New Roman" w:cs="Times New Roman"/>
          <w:sz w:val="20"/>
          <w:szCs w:val="20"/>
        </w:rPr>
      </w:pPr>
    </w:p>
    <w:p w14:paraId="3295F33F" w14:textId="77777777" w:rsidR="009B6E6F" w:rsidRPr="009B6E6F" w:rsidRDefault="009B6E6F" w:rsidP="009B6E6F">
      <w:pPr>
        <w:rPr>
          <w:sz w:val="20"/>
          <w:szCs w:val="20"/>
        </w:rPr>
      </w:pPr>
      <w:r w:rsidRPr="009B6E6F">
        <w:rPr>
          <w:rFonts w:ascii="Times New Roman" w:hAnsi="Times New Roman" w:cs="Times New Roman"/>
          <w:sz w:val="20"/>
          <w:szCs w:val="20"/>
        </w:rPr>
        <w:t>A track of this media profile shall be indicated to conform to this media profile through one or both of</w:t>
      </w:r>
      <w:r w:rsidRPr="009B6E6F">
        <w:rPr>
          <w:sz w:val="20"/>
          <w:szCs w:val="20"/>
        </w:rPr>
        <w:t xml:space="preserve"> </w:t>
      </w:r>
      <w:proofErr w:type="spellStart"/>
      <w:r w:rsidRPr="009B6E6F">
        <w:rPr>
          <w:rFonts w:ascii="Courier" w:hAnsi="Courier" w:cs="Courier New"/>
          <w:sz w:val="20"/>
          <w:szCs w:val="20"/>
        </w:rPr>
        <w:t>FileTypeBox</w:t>
      </w:r>
      <w:proofErr w:type="spellEnd"/>
      <w:r w:rsidRPr="009B6E6F">
        <w:rPr>
          <w:sz w:val="20"/>
          <w:szCs w:val="20"/>
        </w:rPr>
        <w:t xml:space="preserve"> </w:t>
      </w:r>
      <w:r w:rsidRPr="009B6E6F">
        <w:rPr>
          <w:rFonts w:ascii="Times New Roman" w:hAnsi="Times New Roman" w:cs="Times New Roman"/>
          <w:sz w:val="20"/>
          <w:szCs w:val="20"/>
        </w:rPr>
        <w:t>and</w:t>
      </w:r>
      <w:r w:rsidRPr="009B6E6F">
        <w:rPr>
          <w:sz w:val="20"/>
          <w:szCs w:val="20"/>
        </w:rPr>
        <w:t xml:space="preserve"> </w:t>
      </w:r>
      <w:proofErr w:type="spellStart"/>
      <w:r w:rsidRPr="009B6E6F">
        <w:rPr>
          <w:rFonts w:ascii="Courier New" w:hAnsi="Courier New" w:cs="Courier New"/>
          <w:sz w:val="20"/>
          <w:szCs w:val="20"/>
        </w:rPr>
        <w:t>TrackTypeBox</w:t>
      </w:r>
      <w:proofErr w:type="spellEnd"/>
      <w:r w:rsidRPr="009B6E6F">
        <w:rPr>
          <w:sz w:val="20"/>
          <w:szCs w:val="20"/>
        </w:rPr>
        <w:t>.</w:t>
      </w:r>
    </w:p>
    <w:p w14:paraId="2D523384" w14:textId="77777777" w:rsidR="009B6E6F" w:rsidRDefault="009B6E6F">
      <w:pPr>
        <w:rPr>
          <w:rFonts w:ascii="Times New Roman" w:hAnsi="Times New Roman" w:cs="Times New Roman"/>
          <w:sz w:val="20"/>
          <w:szCs w:val="20"/>
        </w:rPr>
      </w:pPr>
    </w:p>
    <w:p w14:paraId="21230364" w14:textId="77777777" w:rsidR="009B6E6F" w:rsidRPr="009B6E6F" w:rsidRDefault="009B6E6F" w:rsidP="009B6E6F">
      <w:pPr>
        <w:rPr>
          <w:sz w:val="20"/>
          <w:szCs w:val="20"/>
        </w:rPr>
      </w:pPr>
      <w:r w:rsidRPr="009B6E6F">
        <w:rPr>
          <w:rFonts w:ascii="Times New Roman" w:hAnsi="Times New Roman" w:cs="Times New Roman"/>
          <w:sz w:val="20"/>
          <w:szCs w:val="20"/>
        </w:rPr>
        <w:t xml:space="preserve">At least one sample entry type of each sample entry of the track shall be equal </w:t>
      </w:r>
      <w:r w:rsidRPr="009B6E6F">
        <w:rPr>
          <w:sz w:val="20"/>
          <w:szCs w:val="20"/>
        </w:rPr>
        <w:t xml:space="preserve">to </w:t>
      </w:r>
      <w:r w:rsidRPr="004E036C">
        <w:rPr>
          <w:rFonts w:ascii="Courier New" w:hAnsi="Courier New" w:cs="Courier New"/>
          <w:sz w:val="20"/>
          <w:szCs w:val="20"/>
        </w:rPr>
        <w:t>'</w:t>
      </w:r>
      <w:proofErr w:type="spellStart"/>
      <w:r w:rsidRPr="004E036C">
        <w:rPr>
          <w:rFonts w:ascii="Courier New" w:hAnsi="Courier New" w:cs="Courier New"/>
          <w:sz w:val="20"/>
          <w:szCs w:val="20"/>
        </w:rPr>
        <w:t>resv</w:t>
      </w:r>
      <w:proofErr w:type="spellEnd"/>
      <w:r w:rsidRPr="004E036C">
        <w:rPr>
          <w:rFonts w:ascii="Courier New" w:hAnsi="Courier New" w:cs="Courier New"/>
          <w:sz w:val="20"/>
          <w:szCs w:val="20"/>
        </w:rPr>
        <w:t>'</w:t>
      </w:r>
      <w:r w:rsidRPr="009B6E6F">
        <w:rPr>
          <w:sz w:val="20"/>
          <w:szCs w:val="20"/>
        </w:rPr>
        <w:t>.</w:t>
      </w:r>
    </w:p>
    <w:p w14:paraId="36E242A2" w14:textId="77777777" w:rsidR="009B6E6F" w:rsidRDefault="009B6E6F">
      <w:pPr>
        <w:rPr>
          <w:rFonts w:ascii="Times New Roman" w:hAnsi="Times New Roman" w:cs="Times New Roman"/>
          <w:sz w:val="20"/>
          <w:szCs w:val="20"/>
        </w:rPr>
      </w:pPr>
    </w:p>
    <w:p w14:paraId="41E10CDC" w14:textId="0D5267C5" w:rsidR="006F221A" w:rsidRDefault="006F221A" w:rsidP="006F221A">
      <w:pPr>
        <w:rPr>
          <w:rFonts w:ascii="Times New Roman" w:hAnsi="Times New Roman" w:cs="Times New Roman"/>
          <w:sz w:val="20"/>
          <w:szCs w:val="20"/>
        </w:rPr>
      </w:pPr>
      <w:r w:rsidRPr="006F221A">
        <w:rPr>
          <w:rFonts w:ascii="Times New Roman" w:hAnsi="Times New Roman" w:cs="Times New Roman"/>
          <w:sz w:val="20"/>
          <w:szCs w:val="20"/>
        </w:rPr>
        <w:t xml:space="preserve">NOTE: </w:t>
      </w:r>
      <w:r w:rsidRPr="006F221A">
        <w:rPr>
          <w:rFonts w:ascii="Times New Roman" w:hAnsi="Times New Roman" w:cs="Times New Roman"/>
          <w:sz w:val="20"/>
          <w:szCs w:val="20"/>
        </w:rPr>
        <w:tab/>
      </w:r>
      <w:r w:rsidR="009B6E6F" w:rsidRPr="004E036C">
        <w:rPr>
          <w:rFonts w:ascii="Courier New" w:hAnsi="Courier New" w:cs="Courier New"/>
          <w:sz w:val="20"/>
          <w:szCs w:val="20"/>
        </w:rPr>
        <w:t>'</w:t>
      </w:r>
      <w:proofErr w:type="spellStart"/>
      <w:r w:rsidR="009B6E6F" w:rsidRPr="004E036C">
        <w:rPr>
          <w:rFonts w:ascii="Courier New" w:hAnsi="Courier New" w:cs="Courier New"/>
          <w:sz w:val="20"/>
          <w:szCs w:val="20"/>
        </w:rPr>
        <w:t>resv</w:t>
      </w:r>
      <w:proofErr w:type="spellEnd"/>
      <w:r w:rsidR="009B6E6F" w:rsidRPr="004E036C">
        <w:rPr>
          <w:rFonts w:ascii="Courier New" w:hAnsi="Courier New" w:cs="Courier New"/>
          <w:sz w:val="20"/>
          <w:szCs w:val="20"/>
        </w:rPr>
        <w:t>'</w:t>
      </w:r>
      <w:r w:rsidRPr="006F221A">
        <w:rPr>
          <w:rFonts w:ascii="Times New Roman" w:hAnsi="Times New Roman" w:cs="Times New Roman"/>
          <w:sz w:val="20"/>
          <w:szCs w:val="20"/>
        </w:rPr>
        <w:t xml:space="preserve"> does not have to be the track sample entry type, when the track has undergone several transformations. Consequently, this media profile could also be used when the track is protected.</w:t>
      </w:r>
    </w:p>
    <w:p w14:paraId="3FD01750" w14:textId="77777777" w:rsidR="009B6E6F" w:rsidRPr="006F221A" w:rsidRDefault="009B6E6F" w:rsidP="006F221A">
      <w:pPr>
        <w:rPr>
          <w:rFonts w:ascii="Times New Roman" w:hAnsi="Times New Roman" w:cs="Times New Roman"/>
          <w:sz w:val="20"/>
          <w:szCs w:val="20"/>
        </w:rPr>
      </w:pPr>
    </w:p>
    <w:p w14:paraId="4A8F9846" w14:textId="77777777" w:rsidR="009B6E6F" w:rsidRPr="009B6E6F" w:rsidRDefault="009B6E6F" w:rsidP="009B6E6F">
      <w:pPr>
        <w:rPr>
          <w:rFonts w:ascii="Times New Roman" w:hAnsi="Times New Roman" w:cs="Times New Roman"/>
          <w:sz w:val="20"/>
          <w:szCs w:val="20"/>
        </w:rPr>
      </w:pPr>
      <w:r w:rsidRPr="009B6E6F">
        <w:rPr>
          <w:rFonts w:ascii="Times New Roman" w:hAnsi="Times New Roman" w:cs="Times New Roman"/>
          <w:sz w:val="20"/>
          <w:szCs w:val="20"/>
          <w:lang w:val="en-US"/>
        </w:rPr>
        <w:t xml:space="preserve">The </w:t>
      </w:r>
      <w:proofErr w:type="spellStart"/>
      <w:r w:rsidRPr="009B6E6F">
        <w:rPr>
          <w:rFonts w:ascii="Times New Roman" w:hAnsi="Times New Roman" w:cs="Times New Roman"/>
          <w:sz w:val="20"/>
          <w:szCs w:val="20"/>
        </w:rPr>
        <w:t>scheme_type</w:t>
      </w:r>
      <w:proofErr w:type="spellEnd"/>
      <w:r w:rsidRPr="009B6E6F">
        <w:rPr>
          <w:rFonts w:ascii="Times New Roman" w:hAnsi="Times New Roman" w:cs="Times New Roman"/>
          <w:sz w:val="20"/>
          <w:szCs w:val="20"/>
        </w:rPr>
        <w:t xml:space="preserve"> values </w:t>
      </w:r>
      <w:r w:rsidRPr="009B6E6F">
        <w:rPr>
          <w:rFonts w:ascii="Times New Roman" w:hAnsi="Times New Roman" w:cs="Times New Roman"/>
          <w:sz w:val="20"/>
          <w:szCs w:val="20"/>
          <w:lang w:val="en-US"/>
        </w:rPr>
        <w:t>of</w:t>
      </w:r>
      <w:r w:rsidRPr="009B6E6F">
        <w:rPr>
          <w:sz w:val="20"/>
          <w:szCs w:val="20"/>
          <w:lang w:val="en-US"/>
        </w:rPr>
        <w:t xml:space="preserve"> </w:t>
      </w:r>
      <w:proofErr w:type="spellStart"/>
      <w:r w:rsidRPr="004E036C">
        <w:rPr>
          <w:rFonts w:ascii="Courier" w:hAnsi="Courier"/>
          <w:sz w:val="20"/>
          <w:szCs w:val="20"/>
          <w:lang w:val="en-US"/>
        </w:rPr>
        <w:t>SchemeTypeBox</w:t>
      </w:r>
      <w:proofErr w:type="spellEnd"/>
      <w:r w:rsidRPr="009B6E6F">
        <w:rPr>
          <w:sz w:val="20"/>
          <w:szCs w:val="20"/>
          <w:lang w:val="en-US"/>
        </w:rPr>
        <w:t xml:space="preserve"> </w:t>
      </w:r>
      <w:r w:rsidRPr="009B6E6F">
        <w:rPr>
          <w:rFonts w:ascii="Times New Roman" w:hAnsi="Times New Roman" w:cs="Times New Roman"/>
          <w:sz w:val="20"/>
          <w:szCs w:val="20"/>
          <w:lang w:val="en-US"/>
        </w:rPr>
        <w:t xml:space="preserve">in the </w:t>
      </w:r>
      <w:proofErr w:type="spellStart"/>
      <w:r w:rsidRPr="004E036C">
        <w:rPr>
          <w:rFonts w:ascii="Courier" w:hAnsi="Courier"/>
          <w:sz w:val="20"/>
          <w:szCs w:val="20"/>
          <w:lang w:val="en-US"/>
        </w:rPr>
        <w:t>RestrictedSchemeInfoBox</w:t>
      </w:r>
      <w:proofErr w:type="spellEnd"/>
      <w:r w:rsidRPr="009B6E6F">
        <w:rPr>
          <w:sz w:val="20"/>
          <w:szCs w:val="20"/>
          <w:lang w:val="en-US"/>
        </w:rPr>
        <w:t xml:space="preserve"> </w:t>
      </w:r>
      <w:r w:rsidRPr="009B6E6F">
        <w:rPr>
          <w:rFonts w:ascii="Times New Roman" w:hAnsi="Times New Roman" w:cs="Times New Roman"/>
          <w:sz w:val="20"/>
          <w:szCs w:val="20"/>
          <w:lang w:val="en-US"/>
        </w:rPr>
        <w:t xml:space="preserve">and of all instances of </w:t>
      </w:r>
      <w:proofErr w:type="spellStart"/>
      <w:r w:rsidRPr="004E036C">
        <w:rPr>
          <w:rFonts w:ascii="Courier" w:hAnsi="Courier"/>
          <w:sz w:val="20"/>
          <w:szCs w:val="20"/>
          <w:lang w:val="en-US"/>
        </w:rPr>
        <w:t>CompatibleSchemeTypeBox</w:t>
      </w:r>
      <w:proofErr w:type="spellEnd"/>
      <w:r w:rsidRPr="009B6E6F">
        <w:rPr>
          <w:sz w:val="20"/>
          <w:szCs w:val="20"/>
          <w:lang w:val="en-US"/>
        </w:rPr>
        <w:t xml:space="preserve"> </w:t>
      </w:r>
      <w:r w:rsidRPr="009B6E6F">
        <w:rPr>
          <w:rFonts w:ascii="Times New Roman" w:hAnsi="Times New Roman" w:cs="Times New Roman"/>
          <w:sz w:val="20"/>
          <w:szCs w:val="20"/>
          <w:lang w:val="en-US"/>
        </w:rPr>
        <w:t>in the same</w:t>
      </w:r>
      <w:r w:rsidRPr="009B6E6F">
        <w:rPr>
          <w:sz w:val="20"/>
          <w:szCs w:val="20"/>
          <w:lang w:val="en-US"/>
        </w:rPr>
        <w:t xml:space="preserve"> </w:t>
      </w:r>
      <w:proofErr w:type="spellStart"/>
      <w:r w:rsidRPr="004E036C">
        <w:rPr>
          <w:rFonts w:ascii="Courier" w:hAnsi="Courier"/>
          <w:sz w:val="20"/>
          <w:szCs w:val="20"/>
          <w:lang w:val="en-US"/>
        </w:rPr>
        <w:t>RestrictedSchemeInfoBox</w:t>
      </w:r>
      <w:proofErr w:type="spellEnd"/>
      <w:r w:rsidRPr="009B6E6F">
        <w:rPr>
          <w:sz w:val="20"/>
          <w:szCs w:val="20"/>
          <w:lang w:val="en-US"/>
        </w:rPr>
        <w:t xml:space="preserve"> </w:t>
      </w:r>
      <w:r w:rsidRPr="009B6E6F">
        <w:rPr>
          <w:rFonts w:ascii="Times New Roman" w:hAnsi="Times New Roman" w:cs="Times New Roman"/>
          <w:sz w:val="20"/>
          <w:szCs w:val="20"/>
          <w:lang w:val="en-US"/>
        </w:rPr>
        <w:t xml:space="preserve">shall include </w:t>
      </w:r>
      <w:r w:rsidRPr="009B6E6F">
        <w:rPr>
          <w:rFonts w:ascii="Times New Roman" w:hAnsi="Times New Roman" w:cs="Times New Roman"/>
          <w:sz w:val="20"/>
          <w:szCs w:val="20"/>
        </w:rPr>
        <w:t>'</w:t>
      </w:r>
      <w:proofErr w:type="spellStart"/>
      <w:r w:rsidRPr="009B6E6F">
        <w:rPr>
          <w:rFonts w:ascii="Times New Roman" w:hAnsi="Times New Roman" w:cs="Times New Roman"/>
          <w:sz w:val="20"/>
          <w:szCs w:val="20"/>
        </w:rPr>
        <w:t>podv</w:t>
      </w:r>
      <w:proofErr w:type="spellEnd"/>
      <w:r w:rsidRPr="009B6E6F">
        <w:rPr>
          <w:rFonts w:ascii="Times New Roman" w:hAnsi="Times New Roman" w:cs="Times New Roman"/>
          <w:sz w:val="20"/>
          <w:szCs w:val="20"/>
        </w:rPr>
        <w:t>' and at least one of '</w:t>
      </w:r>
      <w:proofErr w:type="spellStart"/>
      <w:r w:rsidRPr="009B6E6F">
        <w:rPr>
          <w:rFonts w:ascii="Times New Roman" w:hAnsi="Times New Roman" w:cs="Times New Roman"/>
          <w:sz w:val="20"/>
          <w:szCs w:val="20"/>
        </w:rPr>
        <w:t>erpv</w:t>
      </w:r>
      <w:proofErr w:type="spellEnd"/>
      <w:r w:rsidRPr="009B6E6F">
        <w:rPr>
          <w:rFonts w:ascii="Times New Roman" w:hAnsi="Times New Roman" w:cs="Times New Roman"/>
          <w:sz w:val="20"/>
          <w:szCs w:val="20"/>
        </w:rPr>
        <w:t>' and '</w:t>
      </w:r>
      <w:proofErr w:type="spellStart"/>
      <w:r w:rsidRPr="009B6E6F">
        <w:rPr>
          <w:rFonts w:ascii="Times New Roman" w:hAnsi="Times New Roman" w:cs="Times New Roman"/>
          <w:sz w:val="20"/>
          <w:szCs w:val="20"/>
        </w:rPr>
        <w:t>ercm</w:t>
      </w:r>
      <w:proofErr w:type="spellEnd"/>
      <w:r w:rsidRPr="009B6E6F">
        <w:rPr>
          <w:rFonts w:ascii="Times New Roman" w:hAnsi="Times New Roman" w:cs="Times New Roman"/>
          <w:sz w:val="20"/>
          <w:szCs w:val="20"/>
        </w:rPr>
        <w:t>'.</w:t>
      </w:r>
    </w:p>
    <w:p w14:paraId="1ED16C59" w14:textId="77777777" w:rsidR="009B6E6F" w:rsidRPr="009B6E6F" w:rsidRDefault="009B6E6F" w:rsidP="006F221A">
      <w:pPr>
        <w:rPr>
          <w:rFonts w:ascii="Times New Roman" w:hAnsi="Times New Roman" w:cs="Times New Roman"/>
          <w:sz w:val="20"/>
          <w:szCs w:val="20"/>
        </w:rPr>
      </w:pPr>
    </w:p>
    <w:p w14:paraId="1A359118" w14:textId="5046D89F" w:rsidR="006F221A" w:rsidRDefault="006F221A" w:rsidP="006F221A">
      <w:pPr>
        <w:rPr>
          <w:rFonts w:ascii="Times New Roman" w:hAnsi="Times New Roman" w:cs="Times New Roman"/>
          <w:sz w:val="20"/>
          <w:szCs w:val="20"/>
        </w:rPr>
      </w:pPr>
      <w:r w:rsidRPr="006F221A">
        <w:rPr>
          <w:rFonts w:ascii="Times New Roman" w:hAnsi="Times New Roman" w:cs="Times New Roman"/>
          <w:sz w:val="20"/>
          <w:szCs w:val="20"/>
        </w:rPr>
        <w:t xml:space="preserve">The untransformed sample entry type shall be equal to </w:t>
      </w:r>
      <w:r w:rsidR="009B6E6F" w:rsidRPr="009B6E6F">
        <w:rPr>
          <w:sz w:val="20"/>
          <w:szCs w:val="20"/>
        </w:rPr>
        <w:t>'</w:t>
      </w:r>
      <w:r w:rsidR="009B6E6F" w:rsidRPr="004E036C">
        <w:rPr>
          <w:rFonts w:ascii="Courier New" w:hAnsi="Courier New" w:cs="Courier New"/>
          <w:sz w:val="20"/>
          <w:szCs w:val="20"/>
        </w:rPr>
        <w:t>hvc</w:t>
      </w:r>
      <w:r w:rsidR="009B6E6F" w:rsidRPr="009B6E6F">
        <w:rPr>
          <w:sz w:val="20"/>
          <w:szCs w:val="20"/>
        </w:rPr>
        <w:t>1'</w:t>
      </w:r>
      <w:r w:rsidR="009B6E6F">
        <w:t xml:space="preserve"> </w:t>
      </w:r>
      <w:r w:rsidRPr="006F221A">
        <w:rPr>
          <w:rFonts w:ascii="Times New Roman" w:hAnsi="Times New Roman" w:cs="Times New Roman"/>
          <w:sz w:val="20"/>
          <w:szCs w:val="20"/>
        </w:rPr>
        <w:t xml:space="preserve">or </w:t>
      </w:r>
      <w:r w:rsidR="009B6E6F" w:rsidRPr="009B6E6F">
        <w:rPr>
          <w:sz w:val="20"/>
          <w:szCs w:val="20"/>
        </w:rPr>
        <w:t>'</w:t>
      </w:r>
      <w:r w:rsidR="009B6E6F" w:rsidRPr="004E036C">
        <w:rPr>
          <w:rFonts w:ascii="Courier New" w:hAnsi="Courier New" w:cs="Courier New"/>
          <w:sz w:val="20"/>
          <w:szCs w:val="20"/>
        </w:rPr>
        <w:t>hvc</w:t>
      </w:r>
      <w:r w:rsidR="009B6E6F">
        <w:rPr>
          <w:sz w:val="20"/>
          <w:szCs w:val="20"/>
        </w:rPr>
        <w:t>2</w:t>
      </w:r>
      <w:r w:rsidR="009B6E6F" w:rsidRPr="009B6E6F">
        <w:rPr>
          <w:sz w:val="20"/>
          <w:szCs w:val="20"/>
        </w:rPr>
        <w:t>'</w:t>
      </w:r>
      <w:r w:rsidRPr="006F221A">
        <w:rPr>
          <w:rFonts w:ascii="Times New Roman" w:hAnsi="Times New Roman" w:cs="Times New Roman"/>
          <w:sz w:val="20"/>
          <w:szCs w:val="20"/>
        </w:rPr>
        <w:t xml:space="preserve">. </w:t>
      </w:r>
    </w:p>
    <w:p w14:paraId="682B8311" w14:textId="77777777" w:rsidR="009B6E6F" w:rsidRPr="006F221A" w:rsidRDefault="009B6E6F" w:rsidP="006F221A">
      <w:pPr>
        <w:rPr>
          <w:rFonts w:ascii="Times New Roman" w:hAnsi="Times New Roman" w:cs="Times New Roman"/>
          <w:sz w:val="20"/>
          <w:szCs w:val="20"/>
        </w:rPr>
      </w:pPr>
    </w:p>
    <w:p w14:paraId="140C038A" w14:textId="0A57B3DC" w:rsidR="006F221A" w:rsidRPr="006F221A" w:rsidRDefault="006F221A" w:rsidP="006F221A">
      <w:pPr>
        <w:rPr>
          <w:rFonts w:ascii="Times New Roman" w:hAnsi="Times New Roman" w:cs="Times New Roman"/>
          <w:sz w:val="20"/>
          <w:szCs w:val="20"/>
        </w:rPr>
      </w:pPr>
      <w:r w:rsidRPr="006F221A">
        <w:rPr>
          <w:rFonts w:ascii="Times New Roman" w:hAnsi="Times New Roman" w:cs="Times New Roman"/>
          <w:sz w:val="20"/>
          <w:szCs w:val="20"/>
        </w:rPr>
        <w:t xml:space="preserve">When the untransformed sample entry type is </w:t>
      </w:r>
      <w:r w:rsidR="009B6E6F" w:rsidRPr="009B6E6F">
        <w:rPr>
          <w:sz w:val="20"/>
          <w:szCs w:val="20"/>
        </w:rPr>
        <w:t>'</w:t>
      </w:r>
      <w:r w:rsidR="009B6E6F" w:rsidRPr="004E036C">
        <w:rPr>
          <w:rFonts w:ascii="Courier New" w:hAnsi="Courier New" w:cs="Courier New"/>
          <w:sz w:val="20"/>
          <w:szCs w:val="20"/>
        </w:rPr>
        <w:t>hvc</w:t>
      </w:r>
      <w:r w:rsidR="009B6E6F">
        <w:rPr>
          <w:sz w:val="20"/>
          <w:szCs w:val="20"/>
        </w:rPr>
        <w:t>2</w:t>
      </w:r>
      <w:r w:rsidR="009B6E6F" w:rsidRPr="009B6E6F">
        <w:rPr>
          <w:sz w:val="20"/>
          <w:szCs w:val="20"/>
        </w:rPr>
        <w:t>'</w:t>
      </w:r>
      <w:r w:rsidRPr="006F221A">
        <w:rPr>
          <w:rFonts w:ascii="Times New Roman" w:hAnsi="Times New Roman" w:cs="Times New Roman"/>
          <w:sz w:val="20"/>
          <w:szCs w:val="20"/>
        </w:rPr>
        <w:t xml:space="preserve">, the track shall include one or more </w:t>
      </w:r>
      <w:r w:rsidR="009B6E6F" w:rsidRPr="009B6E6F">
        <w:rPr>
          <w:sz w:val="20"/>
          <w:szCs w:val="20"/>
        </w:rPr>
        <w:t>'</w:t>
      </w:r>
      <w:proofErr w:type="spellStart"/>
      <w:r w:rsidR="009B6E6F">
        <w:rPr>
          <w:rFonts w:ascii="Courier New" w:hAnsi="Courier New" w:cs="Courier New"/>
          <w:sz w:val="20"/>
          <w:szCs w:val="20"/>
        </w:rPr>
        <w:t>scal</w:t>
      </w:r>
      <w:proofErr w:type="spellEnd"/>
      <w:r w:rsidR="009B6E6F" w:rsidRPr="009B6E6F">
        <w:rPr>
          <w:sz w:val="20"/>
          <w:szCs w:val="20"/>
        </w:rPr>
        <w:t>'</w:t>
      </w:r>
      <w:r w:rsidRPr="006F221A">
        <w:rPr>
          <w:rFonts w:ascii="Times New Roman" w:hAnsi="Times New Roman" w:cs="Times New Roman"/>
          <w:sz w:val="20"/>
          <w:szCs w:val="20"/>
        </w:rPr>
        <w:t xml:space="preserve"> track references.</w:t>
      </w:r>
    </w:p>
    <w:p w14:paraId="2CA2CA8D" w14:textId="77777777" w:rsidR="009B6E6F" w:rsidRDefault="009B6E6F" w:rsidP="006F221A">
      <w:pPr>
        <w:rPr>
          <w:rFonts w:ascii="Times New Roman" w:hAnsi="Times New Roman" w:cs="Times New Roman"/>
          <w:sz w:val="20"/>
          <w:szCs w:val="20"/>
        </w:rPr>
      </w:pPr>
    </w:p>
    <w:p w14:paraId="2BF072FE" w14:textId="77777777" w:rsidR="006F221A" w:rsidRDefault="006F221A" w:rsidP="006F221A">
      <w:pPr>
        <w:rPr>
          <w:rFonts w:ascii="Times New Roman" w:hAnsi="Times New Roman" w:cs="Times New Roman"/>
          <w:sz w:val="20"/>
          <w:szCs w:val="20"/>
        </w:rPr>
      </w:pPr>
      <w:proofErr w:type="spellStart"/>
      <w:r w:rsidRPr="006F221A">
        <w:rPr>
          <w:rFonts w:ascii="Times New Roman" w:hAnsi="Times New Roman" w:cs="Times New Roman"/>
          <w:sz w:val="20"/>
          <w:szCs w:val="20"/>
        </w:rPr>
        <w:t>LHEVCConfigurationBox</w:t>
      </w:r>
      <w:proofErr w:type="spellEnd"/>
      <w:r w:rsidRPr="006F221A">
        <w:rPr>
          <w:rFonts w:ascii="Times New Roman" w:hAnsi="Times New Roman" w:cs="Times New Roman"/>
          <w:sz w:val="20"/>
          <w:szCs w:val="20"/>
        </w:rPr>
        <w:t xml:space="preserve"> shall not be present in </w:t>
      </w:r>
      <w:proofErr w:type="spellStart"/>
      <w:r w:rsidRPr="006F221A">
        <w:rPr>
          <w:rFonts w:ascii="Times New Roman" w:hAnsi="Times New Roman" w:cs="Times New Roman"/>
          <w:sz w:val="20"/>
          <w:szCs w:val="20"/>
        </w:rPr>
        <w:t>VisualSampleEntry</w:t>
      </w:r>
      <w:proofErr w:type="spellEnd"/>
      <w:r w:rsidRPr="006F221A">
        <w:rPr>
          <w:rFonts w:ascii="Times New Roman" w:hAnsi="Times New Roman" w:cs="Times New Roman"/>
          <w:sz w:val="20"/>
          <w:szCs w:val="20"/>
        </w:rPr>
        <w:t>.</w:t>
      </w:r>
    </w:p>
    <w:p w14:paraId="571AF580" w14:textId="77777777" w:rsidR="009B6E6F" w:rsidRPr="006F221A" w:rsidRDefault="009B6E6F" w:rsidP="006F221A">
      <w:pPr>
        <w:rPr>
          <w:rFonts w:ascii="Times New Roman" w:hAnsi="Times New Roman" w:cs="Times New Roman"/>
          <w:sz w:val="20"/>
          <w:szCs w:val="20"/>
        </w:rPr>
      </w:pPr>
    </w:p>
    <w:p w14:paraId="4278340B" w14:textId="6A1BC149" w:rsidR="006F221A" w:rsidRDefault="006F221A" w:rsidP="006F221A">
      <w:pPr>
        <w:rPr>
          <w:rFonts w:ascii="Times New Roman" w:hAnsi="Times New Roman" w:cs="Times New Roman"/>
          <w:sz w:val="20"/>
          <w:szCs w:val="20"/>
        </w:rPr>
      </w:pPr>
      <w:proofErr w:type="spellStart"/>
      <w:r w:rsidRPr="006F221A">
        <w:rPr>
          <w:rFonts w:ascii="Times New Roman" w:hAnsi="Times New Roman" w:cs="Times New Roman"/>
          <w:sz w:val="20"/>
          <w:szCs w:val="20"/>
        </w:rPr>
        <w:t>HEVCConfigurationBox</w:t>
      </w:r>
      <w:proofErr w:type="spellEnd"/>
      <w:r w:rsidRPr="006F221A">
        <w:rPr>
          <w:rFonts w:ascii="Times New Roman" w:hAnsi="Times New Roman" w:cs="Times New Roman"/>
          <w:sz w:val="20"/>
          <w:szCs w:val="20"/>
        </w:rPr>
        <w:t xml:space="preserve"> in </w:t>
      </w:r>
      <w:proofErr w:type="spellStart"/>
      <w:r w:rsidRPr="006F221A">
        <w:rPr>
          <w:rFonts w:ascii="Times New Roman" w:hAnsi="Times New Roman" w:cs="Times New Roman"/>
          <w:sz w:val="20"/>
          <w:szCs w:val="20"/>
        </w:rPr>
        <w:t>VisualSampleEntry</w:t>
      </w:r>
      <w:proofErr w:type="spellEnd"/>
      <w:r w:rsidRPr="006F221A">
        <w:rPr>
          <w:rFonts w:ascii="Times New Roman" w:hAnsi="Times New Roman" w:cs="Times New Roman"/>
          <w:sz w:val="20"/>
          <w:szCs w:val="20"/>
        </w:rPr>
        <w:t xml:space="preserve"> shall indicate conformance to the elementary stream constraints of H.265/HEVC Flexible operation point</w:t>
      </w:r>
      <w:r w:rsidR="004925C5">
        <w:rPr>
          <w:rFonts w:ascii="Times New Roman" w:hAnsi="Times New Roman" w:cs="Times New Roman"/>
          <w:sz w:val="20"/>
          <w:szCs w:val="20"/>
        </w:rPr>
        <w:t xml:space="preserve"> in clause </w:t>
      </w:r>
      <w:r w:rsidR="004925C5" w:rsidRPr="004925C5">
        <w:rPr>
          <w:rFonts w:ascii="Times New Roman" w:hAnsi="Times New Roman" w:cs="Times New Roman"/>
          <w:sz w:val="20"/>
          <w:szCs w:val="20"/>
          <w:highlight w:val="yellow"/>
        </w:rPr>
        <w:t>5.X.X</w:t>
      </w:r>
      <w:r w:rsidRPr="006F221A">
        <w:rPr>
          <w:rFonts w:ascii="Times New Roman" w:hAnsi="Times New Roman" w:cs="Times New Roman"/>
          <w:sz w:val="20"/>
          <w:szCs w:val="20"/>
        </w:rPr>
        <w:t>.</w:t>
      </w:r>
    </w:p>
    <w:p w14:paraId="79D68509" w14:textId="77777777" w:rsidR="004E036C" w:rsidRPr="006F221A" w:rsidRDefault="004E036C" w:rsidP="006F221A">
      <w:pPr>
        <w:rPr>
          <w:rFonts w:ascii="Times New Roman" w:hAnsi="Times New Roman" w:cs="Times New Roman"/>
          <w:sz w:val="20"/>
          <w:szCs w:val="20"/>
        </w:rPr>
      </w:pPr>
    </w:p>
    <w:p w14:paraId="2AB99D9D" w14:textId="73437AAA" w:rsidR="004925C5" w:rsidRPr="00B56268" w:rsidRDefault="006F221A" w:rsidP="00B56268">
      <w:pPr>
        <w:rPr>
          <w:rFonts w:ascii="Times New Roman" w:hAnsi="Times New Roman" w:cs="Times New Roman"/>
          <w:sz w:val="20"/>
          <w:szCs w:val="20"/>
        </w:rPr>
      </w:pPr>
      <w:r w:rsidRPr="006F221A">
        <w:rPr>
          <w:rFonts w:ascii="Times New Roman" w:hAnsi="Times New Roman" w:cs="Times New Roman"/>
          <w:sz w:val="20"/>
          <w:szCs w:val="20"/>
        </w:rPr>
        <w:t xml:space="preserve">The </w:t>
      </w:r>
      <w:proofErr w:type="spellStart"/>
      <w:r w:rsidRPr="006F221A">
        <w:rPr>
          <w:rFonts w:ascii="Times New Roman" w:hAnsi="Times New Roman" w:cs="Times New Roman"/>
          <w:sz w:val="20"/>
          <w:szCs w:val="20"/>
        </w:rPr>
        <w:t>track_not_intended_for_presentation_alone</w:t>
      </w:r>
      <w:proofErr w:type="spellEnd"/>
      <w:r w:rsidRPr="006F221A">
        <w:rPr>
          <w:rFonts w:ascii="Times New Roman" w:hAnsi="Times New Roman" w:cs="Times New Roman"/>
          <w:sz w:val="20"/>
          <w:szCs w:val="20"/>
        </w:rPr>
        <w:t xml:space="preserve"> flag of the </w:t>
      </w:r>
      <w:proofErr w:type="spellStart"/>
      <w:r w:rsidRPr="006F221A">
        <w:rPr>
          <w:rFonts w:ascii="Times New Roman" w:hAnsi="Times New Roman" w:cs="Times New Roman"/>
          <w:sz w:val="20"/>
          <w:szCs w:val="20"/>
        </w:rPr>
        <w:t>TrackHeaderBox</w:t>
      </w:r>
      <w:proofErr w:type="spellEnd"/>
      <w:r w:rsidRPr="006F221A">
        <w:rPr>
          <w:rFonts w:ascii="Times New Roman" w:hAnsi="Times New Roman" w:cs="Times New Roman"/>
          <w:sz w:val="20"/>
          <w:szCs w:val="20"/>
        </w:rPr>
        <w:t xml:space="preserve"> may be used to indicate that a track is not intended to be presented alone.</w:t>
      </w:r>
    </w:p>
    <w:p w14:paraId="664D4ACC" w14:textId="77777777" w:rsidR="004925C5" w:rsidRDefault="004925C5" w:rsidP="004925C5">
      <w:pPr>
        <w:pStyle w:val="B1"/>
        <w:ind w:left="0" w:firstLine="0"/>
      </w:pPr>
      <w:r w:rsidRPr="006129A7">
        <w:t>The Track Header Box ('</w:t>
      </w:r>
      <w:proofErr w:type="spellStart"/>
      <w:r w:rsidRPr="006129A7">
        <w:rPr>
          <w:rFonts w:ascii="Courier New" w:hAnsi="Courier New" w:cs="Courier New"/>
        </w:rPr>
        <w:t>tkhd</w:t>
      </w:r>
      <w:proofErr w:type="spellEnd"/>
      <w:r w:rsidRPr="006129A7">
        <w:t xml:space="preserve">') shall obey the following constraints: </w:t>
      </w:r>
    </w:p>
    <w:p w14:paraId="1784C7E7" w14:textId="3E3B5F55" w:rsidR="004925C5" w:rsidRPr="006129A7" w:rsidRDefault="004925C5" w:rsidP="004925C5">
      <w:pPr>
        <w:pStyle w:val="B1"/>
        <w:numPr>
          <w:ilvl w:val="0"/>
          <w:numId w:val="1"/>
        </w:numPr>
      </w:pPr>
      <w:r w:rsidRPr="006129A7">
        <w:lastRenderedPageBreak/>
        <w:t xml:space="preserve">The </w:t>
      </w:r>
      <w:r w:rsidRPr="004925C5">
        <w:rPr>
          <w:rFonts w:ascii="Courier New" w:hAnsi="Courier New" w:cs="Courier New"/>
        </w:rPr>
        <w:t>width</w:t>
      </w:r>
      <w:r w:rsidRPr="006129A7">
        <w:t xml:space="preserve"> and </w:t>
      </w:r>
      <w:r w:rsidRPr="004925C5">
        <w:rPr>
          <w:rFonts w:ascii="Courier New" w:hAnsi="Courier New" w:cs="Courier New"/>
        </w:rPr>
        <w:t>height</w:t>
      </w:r>
      <w:r w:rsidRPr="006129A7">
        <w:t xml:space="preserve"> fields for a visual track shall specify the track's visual presentation size as fixed-point 16.16 values expressed in on a uniformly sampled grid (commonly called square pixels) (of the decoded texture signal)</w:t>
      </w:r>
    </w:p>
    <w:p w14:paraId="7DE4EE39" w14:textId="5536613E" w:rsidR="004925C5" w:rsidRDefault="004925C5" w:rsidP="004925C5">
      <w:pPr>
        <w:pStyle w:val="B1"/>
        <w:ind w:left="0" w:firstLine="0"/>
      </w:pPr>
      <w:r w:rsidRPr="006129A7">
        <w:t>The Video Media Header ('</w:t>
      </w:r>
      <w:proofErr w:type="spellStart"/>
      <w:r w:rsidRPr="006129A7">
        <w:rPr>
          <w:rFonts w:ascii="Courier New" w:hAnsi="Courier New" w:cs="Courier New"/>
        </w:rPr>
        <w:t>vmhd</w:t>
      </w:r>
      <w:proofErr w:type="spellEnd"/>
      <w:r w:rsidRPr="006129A7">
        <w:t>') shall obey the following constraints:</w:t>
      </w:r>
    </w:p>
    <w:p w14:paraId="7C2C75F1" w14:textId="000B91BE" w:rsidR="004925C5" w:rsidRDefault="004925C5" w:rsidP="004925C5">
      <w:pPr>
        <w:pStyle w:val="B1"/>
        <w:numPr>
          <w:ilvl w:val="0"/>
          <w:numId w:val="1"/>
        </w:numPr>
      </w:pPr>
      <w:r w:rsidRPr="006129A7">
        <w:t xml:space="preserve">The value of the </w:t>
      </w:r>
      <w:r w:rsidRPr="004925C5">
        <w:rPr>
          <w:rFonts w:ascii="Courier New" w:hAnsi="Courier New" w:cs="Courier New"/>
        </w:rPr>
        <w:t>version</w:t>
      </w:r>
      <w:r w:rsidRPr="006129A7">
        <w:t xml:space="preserve"> field shall be set to '0'.</w:t>
      </w:r>
    </w:p>
    <w:p w14:paraId="50B59550" w14:textId="07FC8109" w:rsidR="004925C5" w:rsidRDefault="004925C5" w:rsidP="004925C5">
      <w:pPr>
        <w:pStyle w:val="B1"/>
        <w:numPr>
          <w:ilvl w:val="0"/>
          <w:numId w:val="1"/>
        </w:numPr>
      </w:pPr>
      <w:r w:rsidRPr="006129A7">
        <w:t xml:space="preserve">The value of the </w:t>
      </w:r>
      <w:proofErr w:type="spellStart"/>
      <w:r w:rsidRPr="004925C5">
        <w:rPr>
          <w:rFonts w:ascii="Courier New" w:hAnsi="Courier New" w:cs="Courier New"/>
        </w:rPr>
        <w:t>graphicsmode</w:t>
      </w:r>
      <w:proofErr w:type="spellEnd"/>
      <w:r w:rsidRPr="006129A7">
        <w:t xml:space="preserve"> field shall be set to '0'.</w:t>
      </w:r>
    </w:p>
    <w:p w14:paraId="612DF427" w14:textId="3F0BA93D" w:rsidR="004925C5" w:rsidRPr="006129A7" w:rsidRDefault="004925C5" w:rsidP="004925C5">
      <w:pPr>
        <w:pStyle w:val="B1"/>
        <w:numPr>
          <w:ilvl w:val="0"/>
          <w:numId w:val="1"/>
        </w:numPr>
      </w:pPr>
      <w:r w:rsidRPr="006129A7">
        <w:t xml:space="preserve">The value of the </w:t>
      </w:r>
      <w:proofErr w:type="spellStart"/>
      <w:r w:rsidRPr="004925C5">
        <w:rPr>
          <w:rFonts w:ascii="Courier New" w:hAnsi="Courier New" w:cs="Courier New"/>
        </w:rPr>
        <w:t>opcolor</w:t>
      </w:r>
      <w:proofErr w:type="spellEnd"/>
      <w:r w:rsidRPr="006129A7">
        <w:t xml:space="preserve"> field shall be set to {'0', '0', '0'}.</w:t>
      </w:r>
    </w:p>
    <w:p w14:paraId="3AFC710F" w14:textId="67B2F2BB" w:rsidR="004925C5" w:rsidRDefault="004925C5" w:rsidP="004925C5">
      <w:pPr>
        <w:pStyle w:val="B1"/>
        <w:ind w:left="0" w:firstLine="0"/>
      </w:pPr>
      <w:r w:rsidRPr="006129A7">
        <w:t>The Sample Description Box ('</w:t>
      </w:r>
      <w:proofErr w:type="spellStart"/>
      <w:r w:rsidRPr="006129A7">
        <w:rPr>
          <w:rFonts w:ascii="Courier New" w:hAnsi="Courier New" w:cs="Courier New"/>
        </w:rPr>
        <w:t>stsd</w:t>
      </w:r>
      <w:proofErr w:type="spellEnd"/>
      <w:r w:rsidRPr="006129A7">
        <w:t>') obey</w:t>
      </w:r>
      <w:r w:rsidRPr="00BE2735">
        <w:rPr>
          <w:lang w:val="en-US"/>
        </w:rPr>
        <w:t>s</w:t>
      </w:r>
      <w:r w:rsidRPr="006129A7">
        <w:t xml:space="preserve"> the following constraints:</w:t>
      </w:r>
    </w:p>
    <w:p w14:paraId="018A0DB7" w14:textId="0ED3207F" w:rsidR="004925C5" w:rsidRDefault="004925C5" w:rsidP="004925C5">
      <w:pPr>
        <w:pStyle w:val="B1"/>
        <w:numPr>
          <w:ilvl w:val="0"/>
          <w:numId w:val="1"/>
        </w:numPr>
      </w:pPr>
      <w:r w:rsidRPr="006129A7">
        <w:t>A visual sample entry shall be used.</w:t>
      </w:r>
    </w:p>
    <w:p w14:paraId="00BC7CCC" w14:textId="77777777" w:rsidR="004925C5" w:rsidRPr="004925C5" w:rsidRDefault="004925C5" w:rsidP="004925C5">
      <w:pPr>
        <w:pStyle w:val="B1"/>
        <w:numPr>
          <w:ilvl w:val="0"/>
          <w:numId w:val="1"/>
        </w:numPr>
      </w:pPr>
      <w:r w:rsidRPr="006129A7">
        <w:t>The box shall include a NAL Structured Video Parameter Set.</w:t>
      </w:r>
      <w:r w:rsidRPr="00BE2735">
        <w:rPr>
          <w:rFonts w:ascii="Courier New" w:hAnsi="Courier New" w:cs="Courier New"/>
        </w:rPr>
        <w:t xml:space="preserve"> </w:t>
      </w:r>
    </w:p>
    <w:p w14:paraId="1B8B374F" w14:textId="77777777" w:rsidR="004925C5" w:rsidRDefault="004925C5" w:rsidP="004925C5">
      <w:pPr>
        <w:pStyle w:val="B1"/>
        <w:numPr>
          <w:ilvl w:val="0"/>
          <w:numId w:val="1"/>
        </w:numPr>
      </w:pPr>
      <w:r w:rsidRPr="00BE2735">
        <w:rPr>
          <w:rFonts w:ascii="Courier New" w:hAnsi="Courier New" w:cs="Courier New"/>
        </w:rPr>
        <w:t>width</w:t>
      </w:r>
      <w:r w:rsidRPr="006129A7">
        <w:t xml:space="preserve"> and </w:t>
      </w:r>
      <w:r w:rsidRPr="00BE2735">
        <w:rPr>
          <w:rFonts w:ascii="Courier New" w:hAnsi="Courier New" w:cs="Courier New"/>
        </w:rPr>
        <w:t>height</w:t>
      </w:r>
      <w:r w:rsidRPr="006129A7">
        <w:t xml:space="preserve"> </w:t>
      </w:r>
      <w:r>
        <w:t xml:space="preserve">field </w:t>
      </w:r>
      <w:r w:rsidRPr="006129A7">
        <w:t xml:space="preserve">shall correspond to the cropped horizontal and vertical sample counts </w:t>
      </w:r>
      <w:r>
        <w:t>provided</w:t>
      </w:r>
      <w:r w:rsidRPr="006129A7">
        <w:t xml:space="preserve"> in </w:t>
      </w:r>
      <w:r>
        <w:t>the</w:t>
      </w:r>
      <w:r w:rsidRPr="006129A7">
        <w:t xml:space="preserve"> Sequence Parameter Set </w:t>
      </w:r>
      <w:r>
        <w:t>of</w:t>
      </w:r>
      <w:r w:rsidRPr="006129A7">
        <w:t xml:space="preserve"> the track. </w:t>
      </w:r>
    </w:p>
    <w:p w14:paraId="060F74CF" w14:textId="77777777" w:rsidR="004925C5" w:rsidRDefault="004925C5" w:rsidP="004925C5">
      <w:pPr>
        <w:pStyle w:val="B1"/>
        <w:numPr>
          <w:ilvl w:val="0"/>
          <w:numId w:val="1"/>
        </w:numPr>
      </w:pPr>
      <w:r w:rsidRPr="006129A7">
        <w:t xml:space="preserve">It shall contain a Decoder Configuration Record which signals the Profile, Level, and other parameters </w:t>
      </w:r>
      <w:r>
        <w:t>of</w:t>
      </w:r>
      <w:r w:rsidRPr="006129A7">
        <w:t xml:space="preserve"> the video track. </w:t>
      </w:r>
    </w:p>
    <w:p w14:paraId="15EE8325" w14:textId="77777777" w:rsidR="004925C5" w:rsidRDefault="004925C5" w:rsidP="004925C5">
      <w:pPr>
        <w:pStyle w:val="B1"/>
        <w:ind w:left="0" w:firstLine="0"/>
      </w:pPr>
      <w:r w:rsidRPr="006129A7">
        <w:t>The Colour Information Box ('</w:t>
      </w:r>
      <w:proofErr w:type="spellStart"/>
      <w:r w:rsidRPr="006129A7">
        <w:rPr>
          <w:rFonts w:ascii="Courier New" w:hAnsi="Courier New" w:cs="Courier New"/>
        </w:rPr>
        <w:t>colr</w:t>
      </w:r>
      <w:proofErr w:type="spellEnd"/>
      <w:r w:rsidRPr="006129A7">
        <w:t xml:space="preserve">') should be present. If present, it shall signal the </w:t>
      </w:r>
      <w:proofErr w:type="spellStart"/>
      <w:r w:rsidRPr="006129A7">
        <w:rPr>
          <w:rFonts w:ascii="Courier New" w:hAnsi="Courier New" w:cs="Courier New"/>
        </w:rPr>
        <w:t>colour_primaries</w:t>
      </w:r>
      <w:proofErr w:type="spellEnd"/>
      <w:r w:rsidRPr="006129A7">
        <w:t xml:space="preserve">, </w:t>
      </w:r>
      <w:proofErr w:type="spellStart"/>
      <w:r w:rsidRPr="006129A7">
        <w:rPr>
          <w:rFonts w:ascii="Courier New" w:hAnsi="Courier New" w:cs="Courier New"/>
        </w:rPr>
        <w:t>transfer_characteristics</w:t>
      </w:r>
      <w:proofErr w:type="spellEnd"/>
      <w:r w:rsidRPr="006129A7">
        <w:rPr>
          <w:rFonts w:ascii="Courier New" w:hAnsi="Courier New" w:cs="Courier New"/>
        </w:rPr>
        <w:t xml:space="preserve"> </w:t>
      </w:r>
      <w:r w:rsidRPr="006129A7">
        <w:t>and</w:t>
      </w:r>
      <w:r w:rsidRPr="006129A7">
        <w:rPr>
          <w:rFonts w:ascii="Courier New" w:hAnsi="Courier New" w:cs="Courier New"/>
        </w:rPr>
        <w:t xml:space="preserve"> </w:t>
      </w:r>
      <w:proofErr w:type="spellStart"/>
      <w:r w:rsidRPr="006129A7">
        <w:rPr>
          <w:rFonts w:ascii="Courier New" w:hAnsi="Courier New" w:cs="Courier New"/>
        </w:rPr>
        <w:t>matrix_coeffs</w:t>
      </w:r>
      <w:proofErr w:type="spellEnd"/>
      <w:r w:rsidRPr="006129A7">
        <w:t xml:space="preserve"> applicable to all the bitstreams associated with this sample entry.</w:t>
      </w:r>
    </w:p>
    <w:p w14:paraId="77C33655" w14:textId="100036FF" w:rsidR="0068060F" w:rsidRPr="006129A7" w:rsidRDefault="0068060F" w:rsidP="004925C5">
      <w:pPr>
        <w:pStyle w:val="B1"/>
        <w:ind w:left="0" w:firstLine="0"/>
        <w:rPr>
          <w:lang w:eastAsia="ko-KR"/>
        </w:rPr>
      </w:pPr>
      <w:r w:rsidRPr="0068060F">
        <w:rPr>
          <w:lang w:eastAsia="ko-KR"/>
        </w:rPr>
        <w:t xml:space="preserve">A </w:t>
      </w:r>
      <w:proofErr w:type="spellStart"/>
      <w:r w:rsidRPr="006129A7">
        <w:rPr>
          <w:rFonts w:ascii="Courier" w:hAnsi="Courier"/>
          <w:lang w:eastAsia="ko-KR"/>
        </w:rPr>
        <w:t>ProjectionFormatBox</w:t>
      </w:r>
      <w:proofErr w:type="spellEnd"/>
      <w:r w:rsidRPr="006129A7">
        <w:rPr>
          <w:lang w:eastAsia="ko-KR"/>
        </w:rPr>
        <w:t xml:space="preserve"> </w:t>
      </w:r>
      <w:r w:rsidRPr="0068060F">
        <w:rPr>
          <w:lang w:eastAsia="ko-KR"/>
        </w:rPr>
        <w:t xml:space="preserve">as defined in ISO/IEC 23090-2 [14] shall be present in the sample entry with </w:t>
      </w:r>
      <w:proofErr w:type="spellStart"/>
      <w:r w:rsidRPr="004925C5">
        <w:rPr>
          <w:rFonts w:ascii="Courier" w:hAnsi="Courier"/>
          <w:lang w:eastAsia="ko-KR"/>
        </w:rPr>
        <w:t>projection_type</w:t>
      </w:r>
      <w:proofErr w:type="spellEnd"/>
      <w:r w:rsidRPr="004925C5">
        <w:rPr>
          <w:lang w:eastAsia="ko-KR"/>
        </w:rPr>
        <w:t xml:space="preserve"> </w:t>
      </w:r>
      <w:r w:rsidRPr="0068060F">
        <w:rPr>
          <w:lang w:eastAsia="ko-KR"/>
        </w:rPr>
        <w:t>equal to 0 or 1</w:t>
      </w:r>
      <w:r>
        <w:rPr>
          <w:lang w:eastAsia="ko-KR"/>
        </w:rPr>
        <w:t xml:space="preserve">. </w:t>
      </w:r>
    </w:p>
    <w:p w14:paraId="1DCBD133" w14:textId="16792226" w:rsidR="004925C5" w:rsidRDefault="004925C5" w:rsidP="004925C5">
      <w:pPr>
        <w:rPr>
          <w:rFonts w:ascii="Times New Roman" w:hAnsi="Times New Roman" w:cs="Times New Roman"/>
          <w:sz w:val="20"/>
          <w:szCs w:val="20"/>
          <w:lang w:eastAsia="ko-KR"/>
        </w:rPr>
      </w:pPr>
      <w:r w:rsidRPr="004925C5">
        <w:rPr>
          <w:rFonts w:ascii="Times New Roman" w:hAnsi="Times New Roman" w:cs="Times New Roman"/>
          <w:sz w:val="20"/>
          <w:szCs w:val="20"/>
          <w:lang w:eastAsia="ko-KR"/>
        </w:rPr>
        <w:t xml:space="preserve">If the content contained in the Bitstream in the track does not cover the entire sphere, the </w:t>
      </w:r>
      <w:proofErr w:type="spellStart"/>
      <w:r w:rsidRPr="004925C5">
        <w:rPr>
          <w:rFonts w:ascii="Times New Roman" w:hAnsi="Times New Roman" w:cs="Times New Roman"/>
          <w:sz w:val="20"/>
          <w:szCs w:val="20"/>
        </w:rPr>
        <w:t>CoverageInformationBox</w:t>
      </w:r>
      <w:proofErr w:type="spellEnd"/>
      <w:r w:rsidRPr="004925C5">
        <w:rPr>
          <w:rFonts w:ascii="Times New Roman" w:hAnsi="Times New Roman" w:cs="Times New Roman"/>
          <w:sz w:val="20"/>
          <w:szCs w:val="20"/>
        </w:rPr>
        <w:t xml:space="preserve"> </w:t>
      </w:r>
      <w:r w:rsidRPr="004925C5">
        <w:rPr>
          <w:rFonts w:ascii="Times New Roman" w:hAnsi="Times New Roman" w:cs="Times New Roman"/>
          <w:sz w:val="20"/>
          <w:szCs w:val="20"/>
          <w:lang w:eastAsia="ko-KR"/>
        </w:rPr>
        <w:t>as defined in ISO/IEC 2309</w:t>
      </w:r>
      <w:r w:rsidRPr="004925C5">
        <w:rPr>
          <w:rFonts w:ascii="Times New Roman" w:hAnsi="Times New Roman" w:cs="Times New Roman"/>
          <w:sz w:val="20"/>
          <w:szCs w:val="20"/>
          <w:lang w:val="en-US" w:eastAsia="ko-KR"/>
        </w:rPr>
        <w:t>0</w:t>
      </w:r>
      <w:r w:rsidRPr="004925C5">
        <w:rPr>
          <w:rFonts w:ascii="Times New Roman" w:hAnsi="Times New Roman" w:cs="Times New Roman"/>
          <w:sz w:val="20"/>
          <w:szCs w:val="20"/>
          <w:lang w:eastAsia="ko-KR"/>
        </w:rPr>
        <w:t>-2 [14] should be present.</w:t>
      </w:r>
    </w:p>
    <w:p w14:paraId="7CADCBD5" w14:textId="77777777" w:rsidR="00A062CF" w:rsidRDefault="00A062CF" w:rsidP="004925C5">
      <w:pPr>
        <w:rPr>
          <w:rFonts w:ascii="Times New Roman" w:hAnsi="Times New Roman" w:cs="Times New Roman"/>
          <w:sz w:val="20"/>
          <w:szCs w:val="20"/>
          <w:lang w:eastAsia="ko-KR"/>
        </w:rPr>
      </w:pPr>
    </w:p>
    <w:p w14:paraId="27184DDA" w14:textId="77777777" w:rsidR="00A062CF" w:rsidRDefault="00A062CF" w:rsidP="004925C5">
      <w:pPr>
        <w:rPr>
          <w:rFonts w:ascii="Times New Roman" w:hAnsi="Times New Roman" w:cs="Times New Roman"/>
          <w:sz w:val="20"/>
          <w:szCs w:val="20"/>
          <w:lang w:eastAsia="ko-KR"/>
        </w:rPr>
      </w:pPr>
    </w:p>
    <w:p w14:paraId="6A6F77BD" w14:textId="7F2A0A40" w:rsidR="00A062CF" w:rsidRPr="00A062CF" w:rsidRDefault="00A062CF" w:rsidP="004925C5">
      <w:pPr>
        <w:rPr>
          <w:rFonts w:ascii="Times New Roman" w:hAnsi="Times New Roman" w:cs="Times New Roman"/>
        </w:rPr>
      </w:pPr>
      <w:r w:rsidRPr="00A062CF">
        <w:rPr>
          <w:rFonts w:ascii="Times New Roman" w:hAnsi="Times New Roman" w:cs="Times New Roman"/>
        </w:rPr>
        <w:t>5.2.4.3</w:t>
      </w:r>
      <w:r w:rsidRPr="00A062CF">
        <w:rPr>
          <w:rFonts w:ascii="Times New Roman" w:hAnsi="Times New Roman" w:cs="Times New Roman"/>
        </w:rPr>
        <w:tab/>
        <w:t>Additional Restrictions for DASH Representations</w:t>
      </w:r>
    </w:p>
    <w:p w14:paraId="017DE474" w14:textId="77777777" w:rsidR="00A062CF" w:rsidRDefault="00A062CF" w:rsidP="004925C5">
      <w:pPr>
        <w:rPr>
          <w:rFonts w:ascii="Times New Roman" w:hAnsi="Times New Roman" w:cs="Times New Roman"/>
          <w:sz w:val="20"/>
          <w:szCs w:val="20"/>
        </w:rPr>
      </w:pPr>
    </w:p>
    <w:p w14:paraId="55B1E74B" w14:textId="02450FBC" w:rsidR="00A062CF" w:rsidRDefault="00A062CF" w:rsidP="004925C5">
      <w:pPr>
        <w:rPr>
          <w:rFonts w:ascii="Times New Roman" w:hAnsi="Times New Roman" w:cs="Times New Roman"/>
          <w:sz w:val="20"/>
          <w:szCs w:val="20"/>
        </w:rPr>
      </w:pPr>
      <w:r w:rsidRPr="00A062CF">
        <w:rPr>
          <w:rFonts w:ascii="Times New Roman" w:hAnsi="Times New Roman" w:cs="Times New Roman"/>
          <w:sz w:val="20"/>
          <w:szCs w:val="20"/>
        </w:rPr>
        <w:t>If a VR Track conforming to this media profile is included in a DASH Representation, the Representation use movie fragments and therefore, the following additional requirements apply:</w:t>
      </w:r>
    </w:p>
    <w:p w14:paraId="2E795CAA" w14:textId="77777777" w:rsidR="00A062CF" w:rsidRDefault="00A062CF" w:rsidP="004925C5">
      <w:pPr>
        <w:rPr>
          <w:rFonts w:ascii="Times New Roman" w:hAnsi="Times New Roman" w:cs="Times New Roman"/>
          <w:sz w:val="20"/>
          <w:szCs w:val="20"/>
        </w:rPr>
      </w:pPr>
    </w:p>
    <w:p w14:paraId="082CEE5C" w14:textId="100F2179" w:rsidR="00B56268" w:rsidRPr="00B56268" w:rsidRDefault="00B56268" w:rsidP="00B56268">
      <w:pPr>
        <w:pStyle w:val="ListParagraph"/>
        <w:numPr>
          <w:ilvl w:val="0"/>
          <w:numId w:val="1"/>
        </w:numPr>
        <w:rPr>
          <w:rFonts w:ascii="Times New Roman" w:hAnsi="Times New Roman" w:cs="Times New Roman"/>
          <w:sz w:val="20"/>
          <w:szCs w:val="20"/>
        </w:rPr>
      </w:pPr>
      <w:r w:rsidRPr="00B56268">
        <w:rPr>
          <w:rFonts w:ascii="Times New Roman" w:hAnsi="Times New Roman" w:cs="Times New Roman"/>
          <w:sz w:val="20"/>
          <w:szCs w:val="20"/>
        </w:rPr>
        <w:t xml:space="preserve">The value of the duration field </w:t>
      </w:r>
      <w:r>
        <w:rPr>
          <w:rFonts w:ascii="Times New Roman" w:hAnsi="Times New Roman" w:cs="Times New Roman"/>
          <w:sz w:val="20"/>
          <w:szCs w:val="20"/>
        </w:rPr>
        <w:t>in t</w:t>
      </w:r>
      <w:r w:rsidRPr="00B56268">
        <w:rPr>
          <w:rFonts w:ascii="Times New Roman" w:hAnsi="Times New Roman" w:cs="Times New Roman"/>
          <w:sz w:val="20"/>
          <w:szCs w:val="20"/>
        </w:rPr>
        <w:t xml:space="preserve">he </w:t>
      </w:r>
      <w:r>
        <w:rPr>
          <w:rFonts w:ascii="Times New Roman" w:hAnsi="Times New Roman" w:cs="Times New Roman"/>
          <w:sz w:val="20"/>
          <w:szCs w:val="20"/>
        </w:rPr>
        <w:t>Media Header Box ('</w:t>
      </w:r>
      <w:proofErr w:type="spellStart"/>
      <w:r>
        <w:rPr>
          <w:rFonts w:ascii="Times New Roman" w:hAnsi="Times New Roman" w:cs="Times New Roman"/>
          <w:sz w:val="20"/>
          <w:szCs w:val="20"/>
        </w:rPr>
        <w:t>mdhd</w:t>
      </w:r>
      <w:proofErr w:type="spellEnd"/>
      <w:r>
        <w:rPr>
          <w:rFonts w:ascii="Times New Roman" w:hAnsi="Times New Roman" w:cs="Times New Roman"/>
          <w:sz w:val="20"/>
          <w:szCs w:val="20"/>
        </w:rPr>
        <w:t xml:space="preserve">') </w:t>
      </w:r>
      <w:r w:rsidRPr="00B56268">
        <w:rPr>
          <w:rFonts w:ascii="Times New Roman" w:hAnsi="Times New Roman" w:cs="Times New Roman"/>
          <w:sz w:val="20"/>
          <w:szCs w:val="20"/>
        </w:rPr>
        <w:t xml:space="preserve">shall be set to </w:t>
      </w:r>
      <w:r>
        <w:rPr>
          <w:rFonts w:ascii="Times New Roman" w:hAnsi="Times New Roman" w:cs="Times New Roman"/>
          <w:sz w:val="20"/>
          <w:szCs w:val="20"/>
        </w:rPr>
        <w:t xml:space="preserve">a value of </w:t>
      </w:r>
      <w:r w:rsidRPr="00B56268">
        <w:rPr>
          <w:rFonts w:ascii="Times New Roman" w:hAnsi="Times New Roman" w:cs="Times New Roman"/>
          <w:sz w:val="20"/>
          <w:szCs w:val="20"/>
        </w:rPr>
        <w:t>'0'.</w:t>
      </w:r>
    </w:p>
    <w:p w14:paraId="523A345E" w14:textId="2F83D79B" w:rsidR="00B56268" w:rsidRDefault="00B56268" w:rsidP="00B56268">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w:t>
      </w:r>
      <w:r w:rsidRPr="00B56268">
        <w:rPr>
          <w:rFonts w:ascii="Times New Roman" w:hAnsi="Times New Roman" w:cs="Times New Roman"/>
          <w:sz w:val="20"/>
          <w:szCs w:val="20"/>
        </w:rPr>
        <w:t>value of the duration field in the Movie Header Box ('</w:t>
      </w:r>
      <w:proofErr w:type="spellStart"/>
      <w:r w:rsidRPr="00B56268">
        <w:rPr>
          <w:rFonts w:ascii="Times New Roman" w:hAnsi="Times New Roman" w:cs="Times New Roman"/>
          <w:sz w:val="20"/>
          <w:szCs w:val="20"/>
        </w:rPr>
        <w:t>mvhd</w:t>
      </w:r>
      <w:proofErr w:type="spellEnd"/>
      <w:r w:rsidRPr="00B56268">
        <w:rPr>
          <w:rFonts w:ascii="Times New Roman" w:hAnsi="Times New Roman" w:cs="Times New Roman"/>
          <w:sz w:val="20"/>
          <w:szCs w:val="20"/>
        </w:rPr>
        <w:t>') shall be set to a value of '0'</w:t>
      </w:r>
      <w:r>
        <w:rPr>
          <w:rFonts w:ascii="Times New Roman" w:hAnsi="Times New Roman" w:cs="Times New Roman"/>
          <w:sz w:val="20"/>
          <w:szCs w:val="20"/>
        </w:rPr>
        <w:t>.</w:t>
      </w:r>
    </w:p>
    <w:p w14:paraId="6FF31512" w14:textId="16DB521B" w:rsidR="00B56268" w:rsidRDefault="00B56268" w:rsidP="00EC5BD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w:t>
      </w:r>
      <w:r w:rsidR="00EC5BD9" w:rsidRPr="00B56268">
        <w:rPr>
          <w:rFonts w:ascii="Times New Roman" w:hAnsi="Times New Roman" w:cs="Times New Roman"/>
          <w:sz w:val="20"/>
          <w:szCs w:val="20"/>
        </w:rPr>
        <w:t>value of the duration field in the</w:t>
      </w:r>
      <w:r w:rsidR="00EC5BD9">
        <w:rPr>
          <w:rFonts w:ascii="Times New Roman" w:hAnsi="Times New Roman" w:cs="Times New Roman"/>
          <w:sz w:val="20"/>
          <w:szCs w:val="20"/>
        </w:rPr>
        <w:t xml:space="preserve"> </w:t>
      </w:r>
      <w:r w:rsidR="00EC5BD9" w:rsidRPr="00EC5BD9">
        <w:rPr>
          <w:rFonts w:ascii="Times New Roman" w:hAnsi="Times New Roman" w:cs="Times New Roman"/>
          <w:sz w:val="20"/>
          <w:szCs w:val="20"/>
        </w:rPr>
        <w:t>Track Header Box ('</w:t>
      </w:r>
      <w:proofErr w:type="spellStart"/>
      <w:r w:rsidR="00EC5BD9" w:rsidRPr="00EC5BD9">
        <w:rPr>
          <w:rFonts w:ascii="Times New Roman" w:hAnsi="Times New Roman" w:cs="Times New Roman"/>
          <w:sz w:val="20"/>
          <w:szCs w:val="20"/>
        </w:rPr>
        <w:t>tkhd</w:t>
      </w:r>
      <w:proofErr w:type="spellEnd"/>
      <w:r w:rsidR="00EC5BD9" w:rsidRPr="00EC5BD9">
        <w:rPr>
          <w:rFonts w:ascii="Times New Roman" w:hAnsi="Times New Roman" w:cs="Times New Roman"/>
          <w:sz w:val="20"/>
          <w:szCs w:val="20"/>
        </w:rPr>
        <w:t>') shall</w:t>
      </w:r>
      <w:r w:rsidR="00EC5BD9">
        <w:rPr>
          <w:rFonts w:ascii="Times New Roman" w:hAnsi="Times New Roman" w:cs="Times New Roman"/>
          <w:sz w:val="20"/>
          <w:szCs w:val="20"/>
        </w:rPr>
        <w:t xml:space="preserve"> </w:t>
      </w:r>
      <w:r w:rsidR="00EC5BD9" w:rsidRPr="00B56268">
        <w:rPr>
          <w:rFonts w:ascii="Times New Roman" w:hAnsi="Times New Roman" w:cs="Times New Roman"/>
          <w:sz w:val="20"/>
          <w:szCs w:val="20"/>
        </w:rPr>
        <w:t>be set to a value of '0'</w:t>
      </w:r>
      <w:r w:rsidR="00EC5BD9">
        <w:rPr>
          <w:rFonts w:ascii="Times New Roman" w:hAnsi="Times New Roman" w:cs="Times New Roman"/>
          <w:sz w:val="20"/>
          <w:szCs w:val="20"/>
        </w:rPr>
        <w:t>.</w:t>
      </w:r>
    </w:p>
    <w:p w14:paraId="7813A963" w14:textId="7A28673E" w:rsidR="00EC5BD9" w:rsidRDefault="00EC5BD9" w:rsidP="00EC5BD9">
      <w:pPr>
        <w:pStyle w:val="ListParagraph"/>
        <w:numPr>
          <w:ilvl w:val="0"/>
          <w:numId w:val="1"/>
        </w:numPr>
        <w:rPr>
          <w:rFonts w:ascii="Times New Roman" w:hAnsi="Times New Roman" w:cs="Times New Roman"/>
          <w:sz w:val="20"/>
          <w:szCs w:val="20"/>
        </w:rPr>
      </w:pPr>
      <w:r w:rsidRPr="00EC5BD9">
        <w:rPr>
          <w:rFonts w:ascii="Times New Roman" w:hAnsi="Times New Roman" w:cs="Times New Roman"/>
          <w:sz w:val="20"/>
          <w:szCs w:val="20"/>
        </w:rPr>
        <w:t>Movie Fragment Header Boxes ('</w:t>
      </w:r>
      <w:proofErr w:type="spellStart"/>
      <w:r w:rsidRPr="00EC5BD9">
        <w:rPr>
          <w:rFonts w:ascii="Times New Roman" w:hAnsi="Times New Roman" w:cs="Times New Roman"/>
          <w:sz w:val="20"/>
          <w:szCs w:val="20"/>
        </w:rPr>
        <w:t>mfhd</w:t>
      </w:r>
      <w:proofErr w:type="spellEnd"/>
      <w:r w:rsidRPr="00EC5BD9">
        <w:rPr>
          <w:rFonts w:ascii="Times New Roman" w:hAnsi="Times New Roman" w:cs="Times New Roman"/>
          <w:sz w:val="20"/>
          <w:szCs w:val="20"/>
        </w:rPr>
        <w:t xml:space="preserve">') may contain </w:t>
      </w:r>
      <w:proofErr w:type="spellStart"/>
      <w:r w:rsidRPr="00EC5BD9">
        <w:rPr>
          <w:rFonts w:ascii="Times New Roman" w:hAnsi="Times New Roman" w:cs="Times New Roman"/>
          <w:sz w:val="20"/>
          <w:szCs w:val="20"/>
        </w:rPr>
        <w:t>sequence_number</w:t>
      </w:r>
      <w:proofErr w:type="spellEnd"/>
      <w:r w:rsidRPr="00EC5BD9">
        <w:rPr>
          <w:rFonts w:ascii="Times New Roman" w:hAnsi="Times New Roman" w:cs="Times New Roman"/>
          <w:sz w:val="20"/>
          <w:szCs w:val="20"/>
        </w:rPr>
        <w:t xml:space="preserve"> values that are not sequentially numbered</w:t>
      </w:r>
      <w:r>
        <w:rPr>
          <w:rFonts w:ascii="Times New Roman" w:hAnsi="Times New Roman" w:cs="Times New Roman"/>
          <w:sz w:val="20"/>
          <w:szCs w:val="20"/>
        </w:rPr>
        <w:t>.</w:t>
      </w:r>
    </w:p>
    <w:p w14:paraId="1AB057E3" w14:textId="7A31B74E" w:rsidR="00EC5BD9" w:rsidRDefault="00EC5BD9" w:rsidP="00EC5BD9">
      <w:pPr>
        <w:pStyle w:val="ListParagraph"/>
        <w:numPr>
          <w:ilvl w:val="0"/>
          <w:numId w:val="1"/>
        </w:numPr>
        <w:rPr>
          <w:rFonts w:ascii="Times New Roman" w:hAnsi="Times New Roman" w:cs="Times New Roman"/>
          <w:sz w:val="20"/>
          <w:szCs w:val="20"/>
        </w:rPr>
      </w:pPr>
      <w:r w:rsidRPr="00EC5BD9">
        <w:rPr>
          <w:rFonts w:ascii="Times New Roman" w:hAnsi="Times New Roman" w:cs="Times New Roman"/>
          <w:sz w:val="20"/>
          <w:szCs w:val="20"/>
        </w:rPr>
        <w:t>Any Segment Index Box ('</w:t>
      </w:r>
      <w:proofErr w:type="spellStart"/>
      <w:r w:rsidRPr="00EC5BD9">
        <w:rPr>
          <w:rFonts w:ascii="Times New Roman" w:hAnsi="Times New Roman" w:cs="Times New Roman"/>
          <w:sz w:val="20"/>
          <w:szCs w:val="20"/>
        </w:rPr>
        <w:t>sidx</w:t>
      </w:r>
      <w:proofErr w:type="spellEnd"/>
      <w:r w:rsidRPr="00EC5BD9">
        <w:rPr>
          <w:rFonts w:ascii="Times New Roman" w:hAnsi="Times New Roman" w:cs="Times New Roman"/>
          <w:sz w:val="20"/>
          <w:szCs w:val="20"/>
        </w:rPr>
        <w:t>'), if present, shall obey the additional constraints:</w:t>
      </w:r>
    </w:p>
    <w:p w14:paraId="12143C25" w14:textId="567A29CD" w:rsidR="00EC5BD9" w:rsidRDefault="00EC5BD9" w:rsidP="00EC5BD9">
      <w:pPr>
        <w:pStyle w:val="ListParagraph"/>
        <w:numPr>
          <w:ilvl w:val="1"/>
          <w:numId w:val="1"/>
        </w:numPr>
        <w:rPr>
          <w:rFonts w:ascii="Times New Roman" w:hAnsi="Times New Roman" w:cs="Times New Roman"/>
          <w:sz w:val="20"/>
          <w:szCs w:val="20"/>
        </w:rPr>
      </w:pPr>
      <w:r w:rsidRPr="00EC5BD9">
        <w:rPr>
          <w:rFonts w:ascii="Times New Roman" w:hAnsi="Times New Roman" w:cs="Times New Roman"/>
          <w:sz w:val="20"/>
          <w:szCs w:val="20"/>
        </w:rPr>
        <w:t>the timescale field shall have the same value as the timescale field in the Media Header Box ('</w:t>
      </w:r>
      <w:proofErr w:type="spellStart"/>
      <w:r w:rsidRPr="00EC5BD9">
        <w:rPr>
          <w:rFonts w:ascii="Times New Roman" w:hAnsi="Times New Roman" w:cs="Times New Roman"/>
          <w:sz w:val="20"/>
          <w:szCs w:val="20"/>
        </w:rPr>
        <w:t>mdhd</w:t>
      </w:r>
      <w:proofErr w:type="spellEnd"/>
      <w:r w:rsidRPr="00EC5BD9">
        <w:rPr>
          <w:rFonts w:ascii="Times New Roman" w:hAnsi="Times New Roman" w:cs="Times New Roman"/>
          <w:sz w:val="20"/>
          <w:szCs w:val="20"/>
        </w:rPr>
        <w:t>') within the same track; and</w:t>
      </w:r>
    </w:p>
    <w:p w14:paraId="1375581B" w14:textId="68D0EF57" w:rsidR="00EC5BD9" w:rsidRDefault="00EC5BD9" w:rsidP="00EC5BD9">
      <w:pPr>
        <w:pStyle w:val="ListParagraph"/>
        <w:numPr>
          <w:ilvl w:val="1"/>
          <w:numId w:val="1"/>
        </w:numPr>
        <w:rPr>
          <w:rFonts w:ascii="Times New Roman" w:hAnsi="Times New Roman" w:cs="Times New Roman"/>
          <w:sz w:val="20"/>
          <w:szCs w:val="20"/>
        </w:rPr>
      </w:pPr>
      <w:r w:rsidRPr="00EC5BD9">
        <w:rPr>
          <w:rFonts w:ascii="Times New Roman" w:hAnsi="Times New Roman" w:cs="Times New Roman"/>
          <w:sz w:val="20"/>
          <w:szCs w:val="20"/>
        </w:rPr>
        <w:t xml:space="preserve">the </w:t>
      </w:r>
      <w:proofErr w:type="spellStart"/>
      <w:r w:rsidRPr="00EC5BD9">
        <w:rPr>
          <w:rFonts w:ascii="Times New Roman" w:hAnsi="Times New Roman" w:cs="Times New Roman"/>
          <w:sz w:val="20"/>
          <w:szCs w:val="20"/>
        </w:rPr>
        <w:t>reference_ID</w:t>
      </w:r>
      <w:proofErr w:type="spellEnd"/>
      <w:r w:rsidRPr="00EC5BD9">
        <w:rPr>
          <w:rFonts w:ascii="Times New Roman" w:hAnsi="Times New Roman" w:cs="Times New Roman"/>
          <w:sz w:val="20"/>
          <w:szCs w:val="20"/>
        </w:rPr>
        <w:t xml:space="preserve"> field shall be set to the </w:t>
      </w:r>
      <w:proofErr w:type="spellStart"/>
      <w:r w:rsidRPr="00EC5BD9">
        <w:rPr>
          <w:rFonts w:ascii="Times New Roman" w:hAnsi="Times New Roman" w:cs="Times New Roman"/>
          <w:sz w:val="20"/>
          <w:szCs w:val="20"/>
        </w:rPr>
        <w:t>track_ID</w:t>
      </w:r>
      <w:proofErr w:type="spellEnd"/>
      <w:r w:rsidRPr="00EC5BD9">
        <w:rPr>
          <w:rFonts w:ascii="Times New Roman" w:hAnsi="Times New Roman" w:cs="Times New Roman"/>
          <w:sz w:val="20"/>
          <w:szCs w:val="20"/>
        </w:rPr>
        <w:t xml:space="preserve"> of the ISO Media track as defined in the Track Header Box ('</w:t>
      </w:r>
      <w:proofErr w:type="spellStart"/>
      <w:r w:rsidRPr="00EC5BD9">
        <w:rPr>
          <w:rFonts w:ascii="Times New Roman" w:hAnsi="Times New Roman" w:cs="Times New Roman"/>
          <w:sz w:val="20"/>
          <w:szCs w:val="20"/>
        </w:rPr>
        <w:t>tkhd</w:t>
      </w:r>
      <w:proofErr w:type="spellEnd"/>
      <w:r w:rsidRPr="00EC5BD9">
        <w:rPr>
          <w:rFonts w:ascii="Times New Roman" w:hAnsi="Times New Roman" w:cs="Times New Roman"/>
          <w:sz w:val="20"/>
          <w:szCs w:val="20"/>
        </w:rPr>
        <w:t>').</w:t>
      </w:r>
    </w:p>
    <w:p w14:paraId="070507F2" w14:textId="5A93EBA0" w:rsidR="00EC5BD9" w:rsidRDefault="00EC5BD9" w:rsidP="00EC5BD9">
      <w:pPr>
        <w:pStyle w:val="ListParagraph"/>
        <w:numPr>
          <w:ilvl w:val="0"/>
          <w:numId w:val="1"/>
        </w:numPr>
        <w:rPr>
          <w:rFonts w:ascii="Times New Roman" w:hAnsi="Times New Roman" w:cs="Times New Roman"/>
          <w:sz w:val="20"/>
          <w:szCs w:val="20"/>
        </w:rPr>
      </w:pPr>
      <w:r w:rsidRPr="00EC5BD9">
        <w:rPr>
          <w:rFonts w:ascii="Times New Roman" w:hAnsi="Times New Roman" w:cs="Times New Roman"/>
          <w:sz w:val="20"/>
          <w:szCs w:val="20"/>
        </w:rPr>
        <w:t>The Sample Table Box ('</w:t>
      </w:r>
      <w:proofErr w:type="spellStart"/>
      <w:r w:rsidRPr="00EC5BD9">
        <w:rPr>
          <w:rFonts w:ascii="Times New Roman" w:hAnsi="Times New Roman" w:cs="Times New Roman"/>
          <w:sz w:val="20"/>
          <w:szCs w:val="20"/>
        </w:rPr>
        <w:t>stbl</w:t>
      </w:r>
      <w:proofErr w:type="spellEnd"/>
      <w:r w:rsidRPr="00EC5BD9">
        <w:rPr>
          <w:rFonts w:ascii="Times New Roman" w:hAnsi="Times New Roman" w:cs="Times New Roman"/>
          <w:sz w:val="20"/>
          <w:szCs w:val="20"/>
        </w:rPr>
        <w:t>') shall obey the following constraints:</w:t>
      </w:r>
    </w:p>
    <w:p w14:paraId="33B37FD6" w14:textId="586C49B4" w:rsidR="00EC5BD9" w:rsidRDefault="00EC5BD9" w:rsidP="00EC5BD9">
      <w:pPr>
        <w:pStyle w:val="ListParagraph"/>
        <w:numPr>
          <w:ilvl w:val="1"/>
          <w:numId w:val="1"/>
        </w:numPr>
        <w:rPr>
          <w:rFonts w:ascii="Times New Roman" w:hAnsi="Times New Roman" w:cs="Times New Roman"/>
          <w:sz w:val="20"/>
          <w:szCs w:val="20"/>
        </w:rPr>
      </w:pPr>
      <w:r w:rsidRPr="00EC5BD9">
        <w:rPr>
          <w:rFonts w:ascii="Times New Roman" w:hAnsi="Times New Roman" w:cs="Times New Roman"/>
          <w:sz w:val="20"/>
          <w:szCs w:val="20"/>
        </w:rPr>
        <w:t xml:space="preserve">The </w:t>
      </w:r>
      <w:proofErr w:type="spellStart"/>
      <w:r w:rsidRPr="00EC5BD9">
        <w:rPr>
          <w:rFonts w:ascii="Times New Roman" w:hAnsi="Times New Roman" w:cs="Times New Roman"/>
          <w:sz w:val="20"/>
          <w:szCs w:val="20"/>
        </w:rPr>
        <w:t>entry_count</w:t>
      </w:r>
      <w:proofErr w:type="spellEnd"/>
      <w:r w:rsidRPr="00EC5BD9">
        <w:rPr>
          <w:rFonts w:ascii="Times New Roman" w:hAnsi="Times New Roman" w:cs="Times New Roman"/>
          <w:sz w:val="20"/>
          <w:szCs w:val="20"/>
        </w:rPr>
        <w:t xml:space="preserve"> field of the Sample-to-Chunk Box ('</w:t>
      </w:r>
      <w:proofErr w:type="spellStart"/>
      <w:r w:rsidRPr="00EC5BD9">
        <w:rPr>
          <w:rFonts w:ascii="Times New Roman" w:hAnsi="Times New Roman" w:cs="Times New Roman"/>
          <w:sz w:val="20"/>
          <w:szCs w:val="20"/>
        </w:rPr>
        <w:t>stsc</w:t>
      </w:r>
      <w:proofErr w:type="spellEnd"/>
      <w:r w:rsidRPr="00EC5BD9">
        <w:rPr>
          <w:rFonts w:ascii="Times New Roman" w:hAnsi="Times New Roman" w:cs="Times New Roman"/>
          <w:sz w:val="20"/>
          <w:szCs w:val="20"/>
        </w:rPr>
        <w:t>') shall be set to '0'.</w:t>
      </w:r>
    </w:p>
    <w:p w14:paraId="0CD14DD0" w14:textId="4EBA1159" w:rsidR="00EC5BD9" w:rsidRDefault="00EC5BD9" w:rsidP="00EC5BD9">
      <w:pPr>
        <w:pStyle w:val="ListParagraph"/>
        <w:numPr>
          <w:ilvl w:val="1"/>
          <w:numId w:val="1"/>
        </w:numPr>
        <w:rPr>
          <w:rFonts w:ascii="Times New Roman" w:hAnsi="Times New Roman" w:cs="Times New Roman"/>
          <w:sz w:val="20"/>
          <w:szCs w:val="20"/>
        </w:rPr>
      </w:pPr>
      <w:r w:rsidRPr="00EC5BD9">
        <w:rPr>
          <w:rFonts w:ascii="Times New Roman" w:hAnsi="Times New Roman" w:cs="Times New Roman"/>
          <w:sz w:val="20"/>
          <w:szCs w:val="20"/>
        </w:rPr>
        <w:t xml:space="preserve">Both the </w:t>
      </w:r>
      <w:proofErr w:type="spellStart"/>
      <w:r w:rsidRPr="00EC5BD9">
        <w:rPr>
          <w:rFonts w:ascii="Times New Roman" w:hAnsi="Times New Roman" w:cs="Times New Roman"/>
          <w:sz w:val="20"/>
          <w:szCs w:val="20"/>
        </w:rPr>
        <w:t>sample_size</w:t>
      </w:r>
      <w:proofErr w:type="spellEnd"/>
      <w:r w:rsidRPr="00EC5BD9">
        <w:rPr>
          <w:rFonts w:ascii="Times New Roman" w:hAnsi="Times New Roman" w:cs="Times New Roman"/>
          <w:sz w:val="20"/>
          <w:szCs w:val="20"/>
        </w:rPr>
        <w:t xml:space="preserve"> and </w:t>
      </w:r>
      <w:proofErr w:type="spellStart"/>
      <w:r w:rsidRPr="00EC5BD9">
        <w:rPr>
          <w:rFonts w:ascii="Times New Roman" w:hAnsi="Times New Roman" w:cs="Times New Roman"/>
          <w:sz w:val="20"/>
          <w:szCs w:val="20"/>
        </w:rPr>
        <w:t>sample_count</w:t>
      </w:r>
      <w:proofErr w:type="spellEnd"/>
      <w:r w:rsidRPr="00EC5BD9">
        <w:rPr>
          <w:rFonts w:ascii="Times New Roman" w:hAnsi="Times New Roman" w:cs="Times New Roman"/>
          <w:sz w:val="20"/>
          <w:szCs w:val="20"/>
        </w:rPr>
        <w:t xml:space="preserve"> fields of the Sample Size Box ('</w:t>
      </w:r>
      <w:proofErr w:type="spellStart"/>
      <w:r w:rsidRPr="00EC5BD9">
        <w:rPr>
          <w:rFonts w:ascii="Times New Roman" w:hAnsi="Times New Roman" w:cs="Times New Roman"/>
          <w:sz w:val="20"/>
          <w:szCs w:val="20"/>
        </w:rPr>
        <w:t>stsz</w:t>
      </w:r>
      <w:proofErr w:type="spellEnd"/>
      <w:r w:rsidRPr="00EC5BD9">
        <w:rPr>
          <w:rFonts w:ascii="Times New Roman" w:hAnsi="Times New Roman" w:cs="Times New Roman"/>
          <w:sz w:val="20"/>
          <w:szCs w:val="20"/>
        </w:rPr>
        <w:t xml:space="preserve">') box shall be set to zero ('0'). The </w:t>
      </w:r>
      <w:proofErr w:type="spellStart"/>
      <w:r w:rsidRPr="00EC5BD9">
        <w:rPr>
          <w:rFonts w:ascii="Times New Roman" w:hAnsi="Times New Roman" w:cs="Times New Roman"/>
          <w:sz w:val="20"/>
          <w:szCs w:val="20"/>
        </w:rPr>
        <w:t>sample_count</w:t>
      </w:r>
      <w:proofErr w:type="spellEnd"/>
      <w:r w:rsidRPr="00EC5BD9">
        <w:rPr>
          <w:rFonts w:ascii="Times New Roman" w:hAnsi="Times New Roman" w:cs="Times New Roman"/>
          <w:sz w:val="20"/>
          <w:szCs w:val="20"/>
        </w:rPr>
        <w:t xml:space="preserve"> field of the Sample Size Box ('stz2') box shall be set to zero ('0'). The actual sample size information can be found in the Track Fragment Run Box ('</w:t>
      </w:r>
      <w:proofErr w:type="spellStart"/>
      <w:r w:rsidRPr="00EC5BD9">
        <w:rPr>
          <w:rFonts w:ascii="Times New Roman" w:hAnsi="Times New Roman" w:cs="Times New Roman"/>
          <w:sz w:val="20"/>
          <w:szCs w:val="20"/>
        </w:rPr>
        <w:t>trun</w:t>
      </w:r>
      <w:proofErr w:type="spellEnd"/>
      <w:r w:rsidRPr="00EC5BD9">
        <w:rPr>
          <w:rFonts w:ascii="Times New Roman" w:hAnsi="Times New Roman" w:cs="Times New Roman"/>
          <w:sz w:val="20"/>
          <w:szCs w:val="20"/>
        </w:rPr>
        <w:t>') for the track.</w:t>
      </w:r>
    </w:p>
    <w:p w14:paraId="565FA2FC" w14:textId="6CFD3CBE" w:rsidR="00EC5BD9" w:rsidRDefault="00EC5BD9" w:rsidP="00EC5BD9">
      <w:pPr>
        <w:pStyle w:val="ListParagraph"/>
        <w:ind w:left="1440"/>
        <w:rPr>
          <w:rFonts w:ascii="Times New Roman" w:hAnsi="Times New Roman" w:cs="Times New Roman"/>
          <w:sz w:val="20"/>
          <w:szCs w:val="20"/>
        </w:rPr>
      </w:pPr>
      <w:r>
        <w:rPr>
          <w:rFonts w:ascii="Times New Roman" w:hAnsi="Times New Roman" w:cs="Times New Roman"/>
          <w:sz w:val="20"/>
          <w:szCs w:val="20"/>
        </w:rPr>
        <w:t xml:space="preserve">NOTE: </w:t>
      </w:r>
      <w:r w:rsidRPr="00EC5BD9">
        <w:rPr>
          <w:rFonts w:ascii="Times New Roman" w:hAnsi="Times New Roman" w:cs="Times New Roman"/>
          <w:sz w:val="20"/>
          <w:szCs w:val="20"/>
        </w:rPr>
        <w:t>This is because the Movie Box ('</w:t>
      </w:r>
      <w:proofErr w:type="spellStart"/>
      <w:r w:rsidRPr="00EC5BD9">
        <w:rPr>
          <w:rFonts w:ascii="Times New Roman" w:hAnsi="Times New Roman" w:cs="Times New Roman"/>
          <w:sz w:val="20"/>
          <w:szCs w:val="20"/>
        </w:rPr>
        <w:t>moov</w:t>
      </w:r>
      <w:proofErr w:type="spellEnd"/>
      <w:r w:rsidRPr="00EC5BD9">
        <w:rPr>
          <w:rFonts w:ascii="Times New Roman" w:hAnsi="Times New Roman" w:cs="Times New Roman"/>
          <w:sz w:val="20"/>
          <w:szCs w:val="20"/>
        </w:rPr>
        <w:t>') contains no media samples.</w:t>
      </w:r>
    </w:p>
    <w:p w14:paraId="53385E72" w14:textId="5A827A1F" w:rsidR="00EC5BD9" w:rsidRDefault="00EC5BD9" w:rsidP="00EC5BD9">
      <w:pPr>
        <w:pStyle w:val="ListParagraph"/>
        <w:numPr>
          <w:ilvl w:val="1"/>
          <w:numId w:val="1"/>
        </w:numPr>
        <w:rPr>
          <w:rFonts w:ascii="Times New Roman" w:hAnsi="Times New Roman" w:cs="Times New Roman"/>
          <w:sz w:val="20"/>
          <w:szCs w:val="20"/>
        </w:rPr>
      </w:pPr>
      <w:r w:rsidRPr="00EC5BD9">
        <w:rPr>
          <w:rFonts w:ascii="Times New Roman" w:hAnsi="Times New Roman" w:cs="Times New Roman"/>
          <w:sz w:val="20"/>
          <w:szCs w:val="20"/>
        </w:rPr>
        <w:t xml:space="preserve">The </w:t>
      </w:r>
      <w:proofErr w:type="spellStart"/>
      <w:r w:rsidRPr="00EC5BD9">
        <w:rPr>
          <w:rFonts w:ascii="Times New Roman" w:hAnsi="Times New Roman" w:cs="Times New Roman"/>
          <w:sz w:val="20"/>
          <w:szCs w:val="20"/>
        </w:rPr>
        <w:t>entry_count</w:t>
      </w:r>
      <w:proofErr w:type="spellEnd"/>
      <w:r w:rsidRPr="00EC5BD9">
        <w:rPr>
          <w:rFonts w:ascii="Times New Roman" w:hAnsi="Times New Roman" w:cs="Times New Roman"/>
          <w:sz w:val="20"/>
          <w:szCs w:val="20"/>
        </w:rPr>
        <w:t xml:space="preserve"> field of the Chunk Offset Box ('</w:t>
      </w:r>
      <w:proofErr w:type="spellStart"/>
      <w:r w:rsidRPr="00EC5BD9">
        <w:rPr>
          <w:rFonts w:ascii="Times New Roman" w:hAnsi="Times New Roman" w:cs="Times New Roman"/>
          <w:sz w:val="20"/>
          <w:szCs w:val="20"/>
        </w:rPr>
        <w:t>stco</w:t>
      </w:r>
      <w:proofErr w:type="spellEnd"/>
      <w:r w:rsidRPr="00EC5BD9">
        <w:rPr>
          <w:rFonts w:ascii="Times New Roman" w:hAnsi="Times New Roman" w:cs="Times New Roman"/>
          <w:sz w:val="20"/>
          <w:szCs w:val="20"/>
        </w:rPr>
        <w:t>') shall be set to '0'.</w:t>
      </w:r>
    </w:p>
    <w:p w14:paraId="200C54A5" w14:textId="070D71A1" w:rsidR="00886049" w:rsidRDefault="00886049" w:rsidP="00886049">
      <w:pPr>
        <w:pStyle w:val="ListParagraph"/>
        <w:numPr>
          <w:ilvl w:val="0"/>
          <w:numId w:val="1"/>
        </w:numPr>
        <w:rPr>
          <w:rFonts w:ascii="Times New Roman" w:hAnsi="Times New Roman" w:cs="Times New Roman"/>
          <w:sz w:val="20"/>
          <w:szCs w:val="20"/>
        </w:rPr>
      </w:pPr>
      <w:r w:rsidRPr="00886049">
        <w:rPr>
          <w:rFonts w:ascii="Times New Roman" w:hAnsi="Times New Roman" w:cs="Times New Roman"/>
          <w:sz w:val="20"/>
          <w:szCs w:val="20"/>
        </w:rPr>
        <w:t>The same projection format shall be used on all Representations in one Adaptation S</w:t>
      </w:r>
      <w:r>
        <w:rPr>
          <w:rFonts w:ascii="Times New Roman" w:hAnsi="Times New Roman" w:cs="Times New Roman"/>
          <w:sz w:val="20"/>
          <w:szCs w:val="20"/>
        </w:rPr>
        <w:t>et.</w:t>
      </w:r>
    </w:p>
    <w:p w14:paraId="29CCDEDE" w14:textId="209A468E" w:rsidR="00886049" w:rsidRDefault="00886049" w:rsidP="0088604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w:t>
      </w:r>
      <w:r w:rsidRPr="00886049">
        <w:rPr>
          <w:rFonts w:ascii="Times New Roman" w:hAnsi="Times New Roman" w:cs="Times New Roman"/>
          <w:sz w:val="20"/>
          <w:szCs w:val="20"/>
        </w:rPr>
        <w:t>same frame packing format shall be used on all Representations in one Adaptation Set</w:t>
      </w:r>
      <w:r>
        <w:rPr>
          <w:rFonts w:ascii="Times New Roman" w:hAnsi="Times New Roman" w:cs="Times New Roman"/>
          <w:sz w:val="20"/>
          <w:szCs w:val="20"/>
        </w:rPr>
        <w:t>.</w:t>
      </w:r>
    </w:p>
    <w:p w14:paraId="0000250E" w14:textId="4D606B45" w:rsidR="00886049" w:rsidRDefault="00886049" w:rsidP="0088604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w:t>
      </w:r>
      <w:r w:rsidRPr="00886049">
        <w:rPr>
          <w:rFonts w:ascii="Times New Roman" w:hAnsi="Times New Roman" w:cs="Times New Roman"/>
          <w:sz w:val="20"/>
          <w:szCs w:val="20"/>
        </w:rPr>
        <w:t>same coverage information shall be used on all Representations in one Adaptation Set.</w:t>
      </w:r>
    </w:p>
    <w:p w14:paraId="070001AC" w14:textId="4D0BB462" w:rsidR="00886049" w:rsidRDefault="00886049" w:rsidP="0088604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w:t>
      </w:r>
      <w:r w:rsidRPr="00886049">
        <w:rPr>
          <w:rFonts w:ascii="Times New Roman" w:hAnsi="Times New Roman" w:cs="Times New Roman"/>
          <w:sz w:val="20"/>
          <w:szCs w:val="20"/>
        </w:rPr>
        <w:t>same spatial resolution shall be used on all Representations in one Adaptation Set.</w:t>
      </w:r>
    </w:p>
    <w:p w14:paraId="5513E6D9" w14:textId="2E10680E" w:rsidR="00886049" w:rsidRDefault="00886049" w:rsidP="0088604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lastRenderedPageBreak/>
        <w:t xml:space="preserve">When </w:t>
      </w:r>
      <w:r w:rsidRPr="00886049">
        <w:rPr>
          <w:rFonts w:ascii="Times New Roman" w:hAnsi="Times New Roman" w:cs="Times New Roman"/>
          <w:sz w:val="20"/>
          <w:szCs w:val="20"/>
        </w:rPr>
        <w:t>@</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xml:space="preserve"> is used, the values of profiles of the respective dependent and complementary Representations shall be the same</w:t>
      </w:r>
      <w:r>
        <w:rPr>
          <w:rFonts w:ascii="Times New Roman" w:hAnsi="Times New Roman" w:cs="Times New Roman"/>
          <w:sz w:val="20"/>
          <w:szCs w:val="20"/>
        </w:rPr>
        <w:t>.</w:t>
      </w:r>
    </w:p>
    <w:p w14:paraId="7B9569FF" w14:textId="77777777" w:rsidR="00886049" w:rsidRDefault="00886049" w:rsidP="00886049">
      <w:pPr>
        <w:rPr>
          <w:rFonts w:ascii="Times New Roman" w:hAnsi="Times New Roman" w:cs="Times New Roman"/>
          <w:sz w:val="20"/>
          <w:szCs w:val="20"/>
        </w:rPr>
      </w:pPr>
    </w:p>
    <w:p w14:paraId="43D6999B" w14:textId="10917143" w:rsidR="00886049" w:rsidRDefault="00886049" w:rsidP="00886049">
      <w:pPr>
        <w:rPr>
          <w:rFonts w:ascii="Times New Roman" w:hAnsi="Times New Roman" w:cs="Times New Roman"/>
          <w:sz w:val="20"/>
          <w:szCs w:val="20"/>
        </w:rPr>
      </w:pPr>
      <w:r w:rsidRPr="00886049">
        <w:rPr>
          <w:rFonts w:ascii="Times New Roman" w:hAnsi="Times New Roman" w:cs="Times New Roman"/>
          <w:sz w:val="20"/>
          <w:szCs w:val="20"/>
        </w:rPr>
        <w:t>When the MPD contains a Representation with a track for which the untransformed sample entry type is equal to ‘hvc2’, the following applies:</w:t>
      </w:r>
    </w:p>
    <w:p w14:paraId="4D7DF221" w14:textId="77777777" w:rsidR="00886049" w:rsidRPr="00886049" w:rsidRDefault="00886049" w:rsidP="00886049">
      <w:pPr>
        <w:rPr>
          <w:rFonts w:ascii="Times New Roman" w:hAnsi="Times New Roman" w:cs="Times New Roman"/>
          <w:sz w:val="20"/>
          <w:szCs w:val="20"/>
        </w:rPr>
      </w:pPr>
    </w:p>
    <w:p w14:paraId="73BEC928" w14:textId="77777777" w:rsidR="00886049" w:rsidRPr="00886049" w:rsidRDefault="00886049" w:rsidP="00886049">
      <w:pPr>
        <w:pStyle w:val="ListParagraph"/>
        <w:numPr>
          <w:ilvl w:val="0"/>
          <w:numId w:val="2"/>
        </w:numPr>
        <w:spacing w:after="180"/>
        <w:rPr>
          <w:rFonts w:ascii="Times New Roman" w:hAnsi="Times New Roman" w:cs="Times New Roman"/>
          <w:sz w:val="20"/>
          <w:szCs w:val="20"/>
        </w:rPr>
      </w:pPr>
      <w:r w:rsidRPr="00886049">
        <w:rPr>
          <w:rFonts w:ascii="Calibri" w:hAnsi="Calibri" w:cs="Calibri"/>
          <w:sz w:val="20"/>
          <w:szCs w:val="20"/>
        </w:rPr>
        <w:t>﻿</w:t>
      </w:r>
      <w:r w:rsidRPr="00886049">
        <w:rPr>
          <w:rFonts w:ascii="Times New Roman" w:hAnsi="Times New Roman" w:cs="Times New Roman"/>
          <w:sz w:val="20"/>
          <w:szCs w:val="20"/>
        </w:rPr>
        <w:t>Either the Representations carrying a track conforming to the media profile track constraints with the untransformed sample entry type equal to ‘hvc2’ shall contain @</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xml:space="preserve"> listing all dependent Representations that carry a track conforming to the media profile track constraints with the untransformed sample entry type equal to ‘hvc1’ or a Preselection property descriptor shall be present and constrained as follows:</w:t>
      </w:r>
    </w:p>
    <w:p w14:paraId="7937F651" w14:textId="77777777" w:rsidR="00886049" w:rsidRPr="00886049" w:rsidRDefault="00886049" w:rsidP="00886049">
      <w:pPr>
        <w:pStyle w:val="ListParagraph"/>
        <w:numPr>
          <w:ilvl w:val="1"/>
          <w:numId w:val="2"/>
        </w:numPr>
        <w:spacing w:after="180"/>
        <w:rPr>
          <w:rFonts w:ascii="Times New Roman" w:hAnsi="Times New Roman" w:cs="Times New Roman"/>
          <w:sz w:val="20"/>
          <w:szCs w:val="20"/>
        </w:rPr>
      </w:pPr>
      <w:r w:rsidRPr="00886049">
        <w:rPr>
          <w:rFonts w:ascii="Times New Roman" w:hAnsi="Times New Roman" w:cs="Times New Roman"/>
          <w:sz w:val="20"/>
          <w:szCs w:val="20"/>
        </w:rPr>
        <w:t>The Main Adaptation Set shall contain a Representation carrying a track conforming to the media profile track constraints with the untransformed sample entry type equal to ‘hvc2’.</w:t>
      </w:r>
    </w:p>
    <w:p w14:paraId="72F18C1E" w14:textId="77777777" w:rsidR="00886049" w:rsidRPr="00886049" w:rsidRDefault="00886049" w:rsidP="00886049">
      <w:pPr>
        <w:pStyle w:val="ListParagraph"/>
        <w:numPr>
          <w:ilvl w:val="1"/>
          <w:numId w:val="2"/>
        </w:numPr>
        <w:spacing w:after="180"/>
        <w:rPr>
          <w:rFonts w:ascii="Times New Roman" w:hAnsi="Times New Roman" w:cs="Times New Roman"/>
          <w:sz w:val="20"/>
          <w:szCs w:val="20"/>
        </w:rPr>
      </w:pPr>
      <w:r w:rsidRPr="00886049">
        <w:rPr>
          <w:rFonts w:ascii="Times New Roman" w:hAnsi="Times New Roman" w:cs="Times New Roman"/>
          <w:sz w:val="20"/>
          <w:szCs w:val="20"/>
        </w:rPr>
        <w:t>The Partial Adaptation Sets shall contain Representations each carrying a track conforming to the media profile track constraints with the untransformed sample entry type equal to ‘hvc1’.</w:t>
      </w:r>
    </w:p>
    <w:p w14:paraId="37993D21" w14:textId="77777777" w:rsidR="00886049" w:rsidRPr="00886049" w:rsidRDefault="00886049" w:rsidP="00886049">
      <w:pPr>
        <w:pStyle w:val="ListParagraph"/>
        <w:ind w:left="1440"/>
        <w:rPr>
          <w:rFonts w:ascii="Times New Roman" w:hAnsi="Times New Roman" w:cs="Times New Roman"/>
          <w:sz w:val="20"/>
          <w:szCs w:val="20"/>
        </w:rPr>
      </w:pPr>
    </w:p>
    <w:p w14:paraId="0CCAF9ED" w14:textId="77777777" w:rsidR="00886049" w:rsidRPr="00886049" w:rsidRDefault="00886049" w:rsidP="00886049">
      <w:pPr>
        <w:pStyle w:val="ListParagraph"/>
        <w:ind w:left="1440"/>
        <w:rPr>
          <w:rFonts w:ascii="Times New Roman" w:hAnsi="Times New Roman" w:cs="Times New Roman"/>
          <w:sz w:val="20"/>
          <w:szCs w:val="20"/>
        </w:rPr>
      </w:pPr>
      <w:r w:rsidRPr="00886049">
        <w:rPr>
          <w:rFonts w:ascii="Times New Roman" w:hAnsi="Times New Roman" w:cs="Times New Roman"/>
          <w:sz w:val="20"/>
          <w:szCs w:val="20"/>
        </w:rPr>
        <w:t>NOTE 1: When using the Preselection property descriptor, the number of Representations for carrying tracks with the untransformed sample entry type equal to ‘hvc2’ is typically smaller than when using @</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However, the use of @</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xml:space="preserve"> might be needed for encrypted video tracks.</w:t>
      </w:r>
    </w:p>
    <w:p w14:paraId="61E2B1E4" w14:textId="77777777" w:rsidR="00886049" w:rsidRPr="00886049" w:rsidRDefault="00886049" w:rsidP="00886049">
      <w:pPr>
        <w:pStyle w:val="ListParagraph"/>
        <w:numPr>
          <w:ilvl w:val="0"/>
          <w:numId w:val="2"/>
        </w:numPr>
        <w:spacing w:after="180"/>
        <w:rPr>
          <w:rFonts w:ascii="Times New Roman" w:hAnsi="Times New Roman" w:cs="Times New Roman"/>
          <w:sz w:val="20"/>
          <w:szCs w:val="20"/>
        </w:rPr>
      </w:pPr>
      <w:r w:rsidRPr="00886049">
        <w:rPr>
          <w:rFonts w:ascii="Calibri" w:hAnsi="Calibri" w:cs="Calibri"/>
          <w:sz w:val="20"/>
          <w:szCs w:val="20"/>
        </w:rPr>
        <w:t>﻿</w:t>
      </w:r>
      <w:r w:rsidRPr="00886049">
        <w:rPr>
          <w:rFonts w:ascii="Times New Roman" w:hAnsi="Times New Roman" w:cs="Times New Roman"/>
          <w:sz w:val="20"/>
          <w:szCs w:val="20"/>
        </w:rPr>
        <w:t>The Initialization Segment of the Representation that contains @</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xml:space="preserve"> or belongs to the Main Adaptation Set is constrained as follows:</w:t>
      </w:r>
    </w:p>
    <w:p w14:paraId="50CF6BE4" w14:textId="77777777" w:rsidR="00886049" w:rsidRPr="00886049" w:rsidRDefault="00886049" w:rsidP="00886049">
      <w:pPr>
        <w:pStyle w:val="ListParagraph"/>
        <w:numPr>
          <w:ilvl w:val="1"/>
          <w:numId w:val="2"/>
        </w:numPr>
        <w:spacing w:after="180"/>
        <w:rPr>
          <w:rFonts w:ascii="Times New Roman" w:hAnsi="Times New Roman" w:cs="Times New Roman"/>
          <w:sz w:val="20"/>
          <w:szCs w:val="20"/>
        </w:rPr>
      </w:pPr>
      <w:r w:rsidRPr="00886049">
        <w:rPr>
          <w:rFonts w:ascii="Calibri" w:hAnsi="Calibri" w:cs="Calibri"/>
          <w:sz w:val="20"/>
          <w:szCs w:val="20"/>
        </w:rPr>
        <w:t>﻿</w:t>
      </w:r>
      <w:r w:rsidRPr="00886049">
        <w:rPr>
          <w:rFonts w:ascii="Times New Roman" w:hAnsi="Times New Roman" w:cs="Times New Roman"/>
          <w:sz w:val="20"/>
          <w:szCs w:val="20"/>
        </w:rPr>
        <w:t>Tracks conform to the media profile track constraints.</w:t>
      </w:r>
    </w:p>
    <w:p w14:paraId="406AF187" w14:textId="77777777" w:rsidR="00886049" w:rsidRPr="00886049" w:rsidRDefault="00886049" w:rsidP="00886049">
      <w:pPr>
        <w:pStyle w:val="ListParagraph"/>
        <w:numPr>
          <w:ilvl w:val="1"/>
          <w:numId w:val="2"/>
        </w:numPr>
        <w:spacing w:after="180"/>
        <w:rPr>
          <w:rFonts w:ascii="Times New Roman" w:hAnsi="Times New Roman" w:cs="Times New Roman"/>
          <w:sz w:val="20"/>
          <w:szCs w:val="20"/>
        </w:rPr>
      </w:pPr>
      <w:r w:rsidRPr="00886049">
        <w:rPr>
          <w:rFonts w:ascii="Calibri" w:hAnsi="Calibri" w:cs="Calibri"/>
          <w:sz w:val="20"/>
          <w:szCs w:val="20"/>
        </w:rPr>
        <w:t>﻿</w:t>
      </w:r>
      <w:r w:rsidRPr="00886049">
        <w:rPr>
          <w:rFonts w:ascii="Times New Roman" w:hAnsi="Times New Roman" w:cs="Times New Roman"/>
          <w:sz w:val="20"/>
          <w:szCs w:val="20"/>
        </w:rPr>
        <w:t xml:space="preserve">The track corresponding to the untransformed sample entry type equal to ‘hvc2’ refers to the tracks indicated in the </w:t>
      </w:r>
      <w:proofErr w:type="spellStart"/>
      <w:r w:rsidRPr="00886049">
        <w:rPr>
          <w:rFonts w:ascii="Times New Roman" w:hAnsi="Times New Roman" w:cs="Times New Roman"/>
          <w:sz w:val="20"/>
          <w:szCs w:val="20"/>
        </w:rPr>
        <w:t>TrackReferenceBox</w:t>
      </w:r>
      <w:proofErr w:type="spellEnd"/>
      <w:r w:rsidRPr="00886049">
        <w:rPr>
          <w:rFonts w:ascii="Times New Roman" w:hAnsi="Times New Roman" w:cs="Times New Roman"/>
          <w:sz w:val="20"/>
          <w:szCs w:val="20"/>
        </w:rPr>
        <w:t xml:space="preserve"> of the Initialization Segment.</w:t>
      </w:r>
    </w:p>
    <w:p w14:paraId="61C0B0DE" w14:textId="77777777" w:rsidR="00886049" w:rsidRPr="00886049" w:rsidRDefault="00886049" w:rsidP="00886049">
      <w:pPr>
        <w:pStyle w:val="ListParagraph"/>
        <w:ind w:left="1440"/>
        <w:rPr>
          <w:rFonts w:ascii="Times New Roman" w:hAnsi="Times New Roman" w:cs="Times New Roman"/>
          <w:sz w:val="20"/>
          <w:szCs w:val="20"/>
        </w:rPr>
      </w:pPr>
    </w:p>
    <w:p w14:paraId="384E12E9" w14:textId="77777777" w:rsidR="00886049" w:rsidRPr="00886049" w:rsidRDefault="00886049" w:rsidP="00886049">
      <w:pPr>
        <w:pStyle w:val="ListParagraph"/>
        <w:ind w:left="1440"/>
        <w:rPr>
          <w:rFonts w:ascii="Times New Roman" w:hAnsi="Times New Roman" w:cs="Times New Roman"/>
          <w:sz w:val="20"/>
          <w:szCs w:val="20"/>
        </w:rPr>
      </w:pPr>
      <w:r w:rsidRPr="00886049">
        <w:rPr>
          <w:rFonts w:ascii="Times New Roman" w:hAnsi="Times New Roman" w:cs="Times New Roman"/>
          <w:sz w:val="20"/>
          <w:szCs w:val="20"/>
        </w:rPr>
        <w:t xml:space="preserve">NOTE 2: When Preselection is used, the </w:t>
      </w:r>
      <w:proofErr w:type="spellStart"/>
      <w:r w:rsidRPr="00886049">
        <w:rPr>
          <w:rFonts w:ascii="Times New Roman" w:hAnsi="Times New Roman" w:cs="Times New Roman"/>
          <w:sz w:val="20"/>
          <w:szCs w:val="20"/>
        </w:rPr>
        <w:t>sequence_number</w:t>
      </w:r>
      <w:proofErr w:type="spellEnd"/>
      <w:r w:rsidRPr="00886049">
        <w:rPr>
          <w:rFonts w:ascii="Times New Roman" w:hAnsi="Times New Roman" w:cs="Times New Roman"/>
          <w:sz w:val="20"/>
          <w:szCs w:val="20"/>
        </w:rPr>
        <w:t xml:space="preserve"> integer values are not required to be processed and therefore the concatenation of the Subsegments (of the different Representations of the Adaptation Sets of </w:t>
      </w:r>
      <w:r w:rsidRPr="00886049">
        <w:rPr>
          <w:rFonts w:ascii="Calibri" w:hAnsi="Calibri" w:cs="Calibri"/>
          <w:sz w:val="20"/>
          <w:szCs w:val="20"/>
        </w:rPr>
        <w:t>﻿</w:t>
      </w:r>
      <w:r w:rsidRPr="00886049">
        <w:rPr>
          <w:rFonts w:ascii="Times New Roman" w:hAnsi="Times New Roman" w:cs="Times New Roman"/>
          <w:sz w:val="20"/>
          <w:szCs w:val="20"/>
        </w:rPr>
        <w:t>a Preselection) in any order results in a conforming file.</w:t>
      </w:r>
    </w:p>
    <w:p w14:paraId="26383B74" w14:textId="77777777" w:rsidR="00886049" w:rsidRPr="00886049" w:rsidRDefault="00886049" w:rsidP="00886049">
      <w:pPr>
        <w:pStyle w:val="ListParagraph"/>
        <w:ind w:left="1440"/>
        <w:rPr>
          <w:rFonts w:ascii="Times New Roman" w:hAnsi="Times New Roman" w:cs="Times New Roman"/>
          <w:sz w:val="20"/>
          <w:szCs w:val="20"/>
        </w:rPr>
      </w:pPr>
    </w:p>
    <w:p w14:paraId="7AA2A800" w14:textId="663DF4C4" w:rsidR="00886049" w:rsidRPr="0078778F" w:rsidRDefault="00886049" w:rsidP="0078778F">
      <w:pPr>
        <w:pStyle w:val="ListParagraph"/>
        <w:ind w:left="1440"/>
        <w:rPr>
          <w:rFonts w:ascii="Times New Roman" w:hAnsi="Times New Roman" w:cs="Times New Roman"/>
          <w:sz w:val="20"/>
          <w:szCs w:val="20"/>
        </w:rPr>
      </w:pPr>
      <w:r w:rsidRPr="00886049">
        <w:rPr>
          <w:rFonts w:ascii="Times New Roman" w:hAnsi="Times New Roman" w:cs="Times New Roman"/>
          <w:sz w:val="20"/>
          <w:szCs w:val="20"/>
        </w:rPr>
        <w:t>NOTE 3: The conforming Segment sequence formed on the basis of the Preselection property descriptor or by resolving @</w:t>
      </w:r>
      <w:proofErr w:type="spellStart"/>
      <w:r w:rsidRPr="00886049">
        <w:rPr>
          <w:rFonts w:ascii="Times New Roman" w:hAnsi="Times New Roman" w:cs="Times New Roman"/>
          <w:sz w:val="20"/>
          <w:szCs w:val="20"/>
        </w:rPr>
        <w:t>dependencyId</w:t>
      </w:r>
      <w:proofErr w:type="spellEnd"/>
      <w:r w:rsidRPr="00886049">
        <w:rPr>
          <w:rFonts w:ascii="Times New Roman" w:hAnsi="Times New Roman" w:cs="Times New Roman"/>
          <w:sz w:val="20"/>
          <w:szCs w:val="20"/>
        </w:rPr>
        <w:t xml:space="preserve"> attribute(s) as specified in ISO/IEC 23009-1 and the </w:t>
      </w:r>
      <w:proofErr w:type="spellStart"/>
      <w:r w:rsidRPr="00886049">
        <w:rPr>
          <w:rFonts w:ascii="Times New Roman" w:hAnsi="Times New Roman" w:cs="Times New Roman"/>
          <w:sz w:val="20"/>
          <w:szCs w:val="20"/>
        </w:rPr>
        <w:t>track_ID</w:t>
      </w:r>
      <w:proofErr w:type="spellEnd"/>
      <w:r w:rsidRPr="00886049">
        <w:rPr>
          <w:rFonts w:ascii="Times New Roman" w:hAnsi="Times New Roman" w:cs="Times New Roman"/>
          <w:sz w:val="20"/>
          <w:szCs w:val="20"/>
        </w:rPr>
        <w:t xml:space="preserve"> value of the track with the untransformed sample entry type equal to ‘hvc2’ shall produce the HEVC bitstream which conforms to H.265/HEVC Flexible Operation Point. </w:t>
      </w:r>
    </w:p>
    <w:p w14:paraId="4D141085" w14:textId="77777777" w:rsidR="00886049" w:rsidRPr="00886049" w:rsidRDefault="00886049" w:rsidP="00886049">
      <w:pPr>
        <w:pStyle w:val="ListParagraph"/>
        <w:ind w:left="1440"/>
        <w:rPr>
          <w:rFonts w:ascii="Times New Roman" w:hAnsi="Times New Roman" w:cs="Times New Roman"/>
          <w:sz w:val="20"/>
          <w:szCs w:val="20"/>
        </w:rPr>
      </w:pPr>
    </w:p>
    <w:p w14:paraId="46187322" w14:textId="5916092E" w:rsidR="00886049" w:rsidRDefault="00886049" w:rsidP="00886049">
      <w:pPr>
        <w:rPr>
          <w:rFonts w:ascii="Times New Roman" w:hAnsi="Times New Roman" w:cs="Times New Roman"/>
          <w:sz w:val="20"/>
          <w:szCs w:val="20"/>
        </w:rPr>
      </w:pPr>
      <w:r w:rsidRPr="00886049">
        <w:rPr>
          <w:rFonts w:ascii="Times New Roman" w:hAnsi="Times New Roman" w:cs="Times New Roman"/>
          <w:sz w:val="20"/>
          <w:szCs w:val="20"/>
        </w:rPr>
        <w:t>When switching or accessing Representations at each segment or subsegment is relevant, the following DASH profiles include sufficient con</w:t>
      </w:r>
      <w:r>
        <w:rPr>
          <w:rFonts w:ascii="Times New Roman" w:hAnsi="Times New Roman" w:cs="Times New Roman"/>
          <w:sz w:val="20"/>
          <w:szCs w:val="20"/>
        </w:rPr>
        <w:t>straints:</w:t>
      </w:r>
    </w:p>
    <w:p w14:paraId="52BFA1C7" w14:textId="77777777" w:rsidR="00886049" w:rsidRDefault="00886049" w:rsidP="00886049">
      <w:pPr>
        <w:pStyle w:val="ListParagraph"/>
        <w:numPr>
          <w:ilvl w:val="0"/>
          <w:numId w:val="2"/>
        </w:numPr>
        <w:rPr>
          <w:rFonts w:ascii="Times New Roman" w:hAnsi="Times New Roman" w:cs="Times New Roman"/>
          <w:sz w:val="20"/>
          <w:szCs w:val="20"/>
        </w:rPr>
      </w:pPr>
      <w:r w:rsidRPr="00886049">
        <w:rPr>
          <w:rFonts w:ascii="Times New Roman" w:hAnsi="Times New Roman" w:cs="Times New Roman"/>
          <w:sz w:val="20"/>
          <w:szCs w:val="20"/>
        </w:rPr>
        <w:t>ISO Base Media File Format Live profile: urn:</w:t>
      </w:r>
      <w:proofErr w:type="gramStart"/>
      <w:r w:rsidRPr="00886049">
        <w:rPr>
          <w:rFonts w:ascii="Times New Roman" w:hAnsi="Times New Roman" w:cs="Times New Roman"/>
          <w:sz w:val="20"/>
          <w:szCs w:val="20"/>
        </w:rPr>
        <w:t>mpeg:dash</w:t>
      </w:r>
      <w:proofErr w:type="gramEnd"/>
      <w:r w:rsidRPr="00886049">
        <w:rPr>
          <w:rFonts w:ascii="Times New Roman" w:hAnsi="Times New Roman" w:cs="Times New Roman"/>
          <w:sz w:val="20"/>
          <w:szCs w:val="20"/>
        </w:rPr>
        <w:t xml:space="preserve">:profile:isoff-live:2011 </w:t>
      </w:r>
    </w:p>
    <w:p w14:paraId="7C314EE5" w14:textId="1CAE2011" w:rsidR="00886049" w:rsidRPr="00886049" w:rsidRDefault="00886049" w:rsidP="00886049">
      <w:pPr>
        <w:pStyle w:val="ListParagraph"/>
        <w:numPr>
          <w:ilvl w:val="0"/>
          <w:numId w:val="2"/>
        </w:numPr>
        <w:rPr>
          <w:rFonts w:ascii="Times New Roman" w:hAnsi="Times New Roman" w:cs="Times New Roman"/>
          <w:sz w:val="20"/>
          <w:szCs w:val="20"/>
        </w:rPr>
      </w:pPr>
      <w:r w:rsidRPr="00886049">
        <w:rPr>
          <w:rFonts w:ascii="Times New Roman" w:hAnsi="Times New Roman" w:cs="Times New Roman"/>
          <w:sz w:val="20"/>
          <w:szCs w:val="20"/>
        </w:rPr>
        <w:t>ISO Base Media File Format Main profile: urn:</w:t>
      </w:r>
      <w:proofErr w:type="gramStart"/>
      <w:r w:rsidRPr="00886049">
        <w:rPr>
          <w:rFonts w:ascii="Times New Roman" w:hAnsi="Times New Roman" w:cs="Times New Roman"/>
          <w:sz w:val="20"/>
          <w:szCs w:val="20"/>
        </w:rPr>
        <w:t>mpeg:dash</w:t>
      </w:r>
      <w:proofErr w:type="gramEnd"/>
      <w:r w:rsidRPr="00886049">
        <w:rPr>
          <w:rFonts w:ascii="Times New Roman" w:hAnsi="Times New Roman" w:cs="Times New Roman"/>
          <w:sz w:val="20"/>
          <w:szCs w:val="20"/>
        </w:rPr>
        <w:t>:profile:isoff-main:2011</w:t>
      </w:r>
    </w:p>
    <w:p w14:paraId="5F10FEAC" w14:textId="77777777" w:rsidR="00886049" w:rsidRDefault="00886049" w:rsidP="00886049">
      <w:pPr>
        <w:rPr>
          <w:rFonts w:ascii="Times New Roman" w:hAnsi="Times New Roman" w:cs="Times New Roman"/>
          <w:sz w:val="20"/>
          <w:szCs w:val="20"/>
        </w:rPr>
      </w:pPr>
    </w:p>
    <w:p w14:paraId="0AAC993C" w14:textId="77777777" w:rsidR="00886049" w:rsidRDefault="00886049" w:rsidP="00886049">
      <w:pPr>
        <w:rPr>
          <w:rFonts w:ascii="Times New Roman" w:hAnsi="Times New Roman" w:cs="Times New Roman"/>
          <w:sz w:val="20"/>
          <w:szCs w:val="20"/>
        </w:rPr>
      </w:pPr>
      <w:r w:rsidRPr="00886049">
        <w:rPr>
          <w:rFonts w:ascii="Times New Roman" w:hAnsi="Times New Roman" w:cs="Times New Roman"/>
          <w:sz w:val="20"/>
          <w:szCs w:val="20"/>
        </w:rPr>
        <w:t>When low latency considerations are relevant, the following DASH profiles provide tools to support efficient low latency services:</w:t>
      </w:r>
    </w:p>
    <w:p w14:paraId="77BED51B" w14:textId="5602EB2A" w:rsidR="00886049" w:rsidRDefault="00886049" w:rsidP="00886049">
      <w:pPr>
        <w:pStyle w:val="ListParagraph"/>
        <w:numPr>
          <w:ilvl w:val="0"/>
          <w:numId w:val="2"/>
        </w:numPr>
        <w:rPr>
          <w:rFonts w:ascii="Times New Roman" w:hAnsi="Times New Roman" w:cs="Times New Roman"/>
          <w:sz w:val="20"/>
          <w:szCs w:val="20"/>
        </w:rPr>
      </w:pPr>
      <w:r w:rsidRPr="00886049">
        <w:rPr>
          <w:rFonts w:ascii="Times New Roman" w:hAnsi="Times New Roman" w:cs="Times New Roman"/>
          <w:sz w:val="20"/>
          <w:szCs w:val="20"/>
        </w:rPr>
        <w:t xml:space="preserve">ISO Base Media File Format On Demand profile: </w:t>
      </w:r>
      <w:r>
        <w:rPr>
          <w:rFonts w:ascii="Times New Roman" w:hAnsi="Times New Roman" w:cs="Times New Roman"/>
          <w:sz w:val="20"/>
          <w:szCs w:val="20"/>
        </w:rPr>
        <w:t>urn:</w:t>
      </w:r>
      <w:proofErr w:type="gramStart"/>
      <w:r>
        <w:rPr>
          <w:rFonts w:ascii="Times New Roman" w:hAnsi="Times New Roman" w:cs="Times New Roman"/>
          <w:sz w:val="20"/>
          <w:szCs w:val="20"/>
        </w:rPr>
        <w:t>mpeg:dash</w:t>
      </w:r>
      <w:proofErr w:type="gramEnd"/>
      <w:r>
        <w:rPr>
          <w:rFonts w:ascii="Times New Roman" w:hAnsi="Times New Roman" w:cs="Times New Roman"/>
          <w:sz w:val="20"/>
          <w:szCs w:val="20"/>
        </w:rPr>
        <w:t>:profile:isoff-on-</w:t>
      </w:r>
      <w:r w:rsidRPr="00886049">
        <w:rPr>
          <w:rFonts w:ascii="Times New Roman" w:hAnsi="Times New Roman" w:cs="Times New Roman"/>
          <w:sz w:val="20"/>
          <w:szCs w:val="20"/>
        </w:rPr>
        <w:t>demand:201</w:t>
      </w:r>
      <w:r>
        <w:rPr>
          <w:rFonts w:ascii="Times New Roman" w:hAnsi="Times New Roman" w:cs="Times New Roman"/>
          <w:sz w:val="20"/>
          <w:szCs w:val="20"/>
        </w:rPr>
        <w:t>1</w:t>
      </w:r>
    </w:p>
    <w:p w14:paraId="36B2BF94" w14:textId="500CC512" w:rsidR="00886049" w:rsidRDefault="00886049" w:rsidP="00886049">
      <w:pPr>
        <w:pStyle w:val="ListParagraph"/>
        <w:numPr>
          <w:ilvl w:val="0"/>
          <w:numId w:val="2"/>
        </w:numPr>
        <w:rPr>
          <w:rFonts w:ascii="Times New Roman" w:hAnsi="Times New Roman" w:cs="Times New Roman"/>
          <w:sz w:val="20"/>
          <w:szCs w:val="20"/>
        </w:rPr>
      </w:pPr>
      <w:r w:rsidRPr="00886049">
        <w:rPr>
          <w:rFonts w:ascii="Times New Roman" w:hAnsi="Times New Roman" w:cs="Times New Roman"/>
          <w:sz w:val="20"/>
          <w:szCs w:val="20"/>
        </w:rPr>
        <w:t>ISO Base Media File Format Broadcast TV profil</w:t>
      </w:r>
      <w:r>
        <w:rPr>
          <w:rFonts w:ascii="Times New Roman" w:hAnsi="Times New Roman" w:cs="Times New Roman"/>
          <w:sz w:val="20"/>
          <w:szCs w:val="20"/>
        </w:rPr>
        <w:t>e: urn:</w:t>
      </w:r>
      <w:proofErr w:type="gramStart"/>
      <w:r>
        <w:rPr>
          <w:rFonts w:ascii="Times New Roman" w:hAnsi="Times New Roman" w:cs="Times New Roman"/>
          <w:sz w:val="20"/>
          <w:szCs w:val="20"/>
        </w:rPr>
        <w:t>mpeg:dash</w:t>
      </w:r>
      <w:proofErr w:type="gramEnd"/>
      <w:r>
        <w:rPr>
          <w:rFonts w:ascii="Times New Roman" w:hAnsi="Times New Roman" w:cs="Times New Roman"/>
          <w:sz w:val="20"/>
          <w:szCs w:val="20"/>
        </w:rPr>
        <w:t>:profile:isoff-</w:t>
      </w:r>
      <w:r w:rsidRPr="00886049">
        <w:rPr>
          <w:rFonts w:ascii="Times New Roman" w:hAnsi="Times New Roman" w:cs="Times New Roman"/>
          <w:sz w:val="20"/>
          <w:szCs w:val="20"/>
        </w:rPr>
        <w:t>broadcast:2015</w:t>
      </w:r>
    </w:p>
    <w:p w14:paraId="4DB85383" w14:textId="77777777" w:rsidR="00886049" w:rsidRDefault="00886049" w:rsidP="00886049">
      <w:pPr>
        <w:rPr>
          <w:rFonts w:ascii="Times New Roman" w:hAnsi="Times New Roman" w:cs="Times New Roman"/>
          <w:sz w:val="20"/>
          <w:szCs w:val="20"/>
        </w:rPr>
      </w:pPr>
    </w:p>
    <w:p w14:paraId="286412A0" w14:textId="77777777" w:rsidR="00886049" w:rsidRDefault="00886049" w:rsidP="00886049">
      <w:pPr>
        <w:rPr>
          <w:rFonts w:ascii="Times New Roman" w:hAnsi="Times New Roman" w:cs="Times New Roman"/>
          <w:sz w:val="20"/>
          <w:szCs w:val="20"/>
        </w:rPr>
      </w:pPr>
    </w:p>
    <w:p w14:paraId="656C8525" w14:textId="77777777" w:rsidR="00C4018E" w:rsidRDefault="00C4018E" w:rsidP="00886049">
      <w:pPr>
        <w:rPr>
          <w:rFonts w:ascii="Times New Roman" w:hAnsi="Times New Roman" w:cs="Times New Roman"/>
          <w:sz w:val="20"/>
          <w:szCs w:val="20"/>
        </w:rPr>
      </w:pPr>
    </w:p>
    <w:p w14:paraId="71E3E4D5" w14:textId="77777777" w:rsidR="0078778F" w:rsidRDefault="0078778F" w:rsidP="00886049">
      <w:pPr>
        <w:rPr>
          <w:rFonts w:ascii="Times New Roman" w:hAnsi="Times New Roman" w:cs="Times New Roman"/>
          <w:sz w:val="20"/>
          <w:szCs w:val="20"/>
        </w:rPr>
      </w:pPr>
    </w:p>
    <w:p w14:paraId="222B56B3" w14:textId="07702058" w:rsidR="00886049" w:rsidRPr="00886049" w:rsidRDefault="00886049" w:rsidP="00886049">
      <w:pPr>
        <w:rPr>
          <w:rFonts w:ascii="Times New Roman" w:hAnsi="Times New Roman" w:cs="Times New Roman"/>
        </w:rPr>
      </w:pPr>
      <w:r w:rsidRPr="00886049">
        <w:rPr>
          <w:rFonts w:ascii="Times New Roman" w:hAnsi="Times New Roman" w:cs="Times New Roman"/>
        </w:rPr>
        <w:t>5.2.4.4</w:t>
      </w:r>
      <w:r w:rsidRPr="00886049">
        <w:rPr>
          <w:rFonts w:ascii="Times New Roman" w:hAnsi="Times New Roman" w:cs="Times New Roman"/>
        </w:rPr>
        <w:tab/>
        <w:t>DASH Adaptation Set Constraints</w:t>
      </w:r>
    </w:p>
    <w:p w14:paraId="7395902E" w14:textId="77777777" w:rsidR="00886049" w:rsidRDefault="00886049" w:rsidP="00886049">
      <w:pPr>
        <w:rPr>
          <w:rFonts w:ascii="Times New Roman" w:hAnsi="Times New Roman" w:cs="Times New Roman"/>
          <w:sz w:val="20"/>
          <w:szCs w:val="20"/>
        </w:rPr>
      </w:pPr>
    </w:p>
    <w:p w14:paraId="4BC9281A" w14:textId="26706288" w:rsidR="00886049" w:rsidRDefault="00C4018E" w:rsidP="00886049">
      <w:pPr>
        <w:rPr>
          <w:rFonts w:ascii="Times New Roman" w:hAnsi="Times New Roman" w:cs="Times New Roman"/>
          <w:sz w:val="20"/>
          <w:szCs w:val="20"/>
        </w:rPr>
      </w:pPr>
      <w:r w:rsidRPr="00C4018E">
        <w:rPr>
          <w:rFonts w:ascii="Times New Roman" w:hAnsi="Times New Roman" w:cs="Times New Roman"/>
          <w:sz w:val="20"/>
          <w:szCs w:val="20"/>
        </w:rPr>
        <w:t>For all Representation in an Adaptation Set, the following shall apply:</w:t>
      </w:r>
    </w:p>
    <w:p w14:paraId="2210467A" w14:textId="77777777" w:rsidR="00C4018E" w:rsidRDefault="00C4018E" w:rsidP="00886049">
      <w:pPr>
        <w:rPr>
          <w:rFonts w:ascii="Times New Roman" w:hAnsi="Times New Roman" w:cs="Times New Roman"/>
          <w:sz w:val="20"/>
          <w:szCs w:val="20"/>
        </w:rPr>
      </w:pPr>
    </w:p>
    <w:p w14:paraId="5E17A76F" w14:textId="5A017913" w:rsidR="00C4018E" w:rsidRDefault="00C4018E" w:rsidP="00C4018E">
      <w:pPr>
        <w:pStyle w:val="ListParagraph"/>
        <w:numPr>
          <w:ilvl w:val="0"/>
          <w:numId w:val="2"/>
        </w:numPr>
        <w:rPr>
          <w:rFonts w:ascii="Times New Roman" w:hAnsi="Times New Roman" w:cs="Times New Roman"/>
          <w:sz w:val="20"/>
          <w:szCs w:val="20"/>
        </w:rPr>
      </w:pPr>
      <w:r w:rsidRPr="00C4018E">
        <w:rPr>
          <w:rFonts w:ascii="Times New Roman" w:hAnsi="Times New Roman" w:cs="Times New Roman"/>
          <w:sz w:val="20"/>
          <w:szCs w:val="20"/>
        </w:rPr>
        <w:t>The identical coverage information shall be present on all Representations in one Adaptation Set, both on ISO BMFF and elementary stream level.</w:t>
      </w:r>
    </w:p>
    <w:p w14:paraId="6627139D" w14:textId="79822943" w:rsidR="00C4018E" w:rsidRDefault="00C4018E" w:rsidP="00C4018E">
      <w:pPr>
        <w:pStyle w:val="ListParagraph"/>
        <w:numPr>
          <w:ilvl w:val="0"/>
          <w:numId w:val="2"/>
        </w:numPr>
        <w:rPr>
          <w:rFonts w:ascii="Times New Roman" w:hAnsi="Times New Roman" w:cs="Times New Roman"/>
          <w:sz w:val="20"/>
          <w:szCs w:val="20"/>
        </w:rPr>
      </w:pPr>
      <w:r w:rsidRPr="00C4018E">
        <w:rPr>
          <w:rFonts w:ascii="Times New Roman" w:hAnsi="Times New Roman" w:cs="Times New Roman"/>
          <w:sz w:val="20"/>
          <w:szCs w:val="20"/>
        </w:rPr>
        <w:t>The frame rates of all Representations in one Adaptation Set shall be identical.</w:t>
      </w:r>
    </w:p>
    <w:p w14:paraId="7F0D1718" w14:textId="0C245358" w:rsidR="00C4018E" w:rsidRDefault="00C4018E" w:rsidP="00C4018E">
      <w:pPr>
        <w:pStyle w:val="ListParagraph"/>
        <w:numPr>
          <w:ilvl w:val="0"/>
          <w:numId w:val="2"/>
        </w:numPr>
        <w:rPr>
          <w:rFonts w:ascii="Times New Roman" w:hAnsi="Times New Roman" w:cs="Times New Roman"/>
          <w:sz w:val="20"/>
          <w:szCs w:val="20"/>
        </w:rPr>
      </w:pPr>
      <w:r w:rsidRPr="00C4018E">
        <w:rPr>
          <w:rFonts w:ascii="Times New Roman" w:hAnsi="Times New Roman" w:cs="Times New Roman"/>
          <w:sz w:val="20"/>
          <w:szCs w:val="20"/>
        </w:rPr>
        <w:t>The identical region-wise packing information shall be present all Representations in one Adaptation Set, both on ISO BMFF and elementary stream level</w:t>
      </w:r>
      <w:r>
        <w:rPr>
          <w:rFonts w:ascii="Times New Roman" w:hAnsi="Times New Roman" w:cs="Times New Roman"/>
          <w:sz w:val="20"/>
          <w:szCs w:val="20"/>
        </w:rPr>
        <w:t>.</w:t>
      </w:r>
    </w:p>
    <w:p w14:paraId="394E4E73" w14:textId="33C47AA2" w:rsidR="00C4018E" w:rsidRDefault="00C4018E" w:rsidP="00C4018E">
      <w:pPr>
        <w:pStyle w:val="ListParagraph"/>
        <w:numPr>
          <w:ilvl w:val="0"/>
          <w:numId w:val="2"/>
        </w:numPr>
        <w:rPr>
          <w:rFonts w:ascii="Times New Roman" w:hAnsi="Times New Roman" w:cs="Times New Roman"/>
          <w:sz w:val="20"/>
          <w:szCs w:val="20"/>
        </w:rPr>
      </w:pPr>
      <w:r w:rsidRPr="00C4018E">
        <w:rPr>
          <w:rFonts w:ascii="Times New Roman" w:hAnsi="Times New Roman" w:cs="Times New Roman"/>
          <w:sz w:val="20"/>
          <w:szCs w:val="20"/>
        </w:rPr>
        <w:t>The identical stereoscopic information shall be present all Representations in one Adaptation Set, both on ISO BMFF and elementary stream level.</w:t>
      </w:r>
    </w:p>
    <w:p w14:paraId="52B1044B" w14:textId="77777777" w:rsidR="00C4018E" w:rsidRPr="00C4018E" w:rsidRDefault="00C4018E" w:rsidP="00C4018E">
      <w:pPr>
        <w:rPr>
          <w:rFonts w:ascii="Times New Roman" w:hAnsi="Times New Roman" w:cs="Times New Roman"/>
          <w:sz w:val="20"/>
          <w:szCs w:val="20"/>
        </w:rPr>
      </w:pPr>
    </w:p>
    <w:p w14:paraId="0778AE02" w14:textId="4E05E1B7" w:rsidR="00C4018E" w:rsidRDefault="00C4018E" w:rsidP="00C4018E">
      <w:pPr>
        <w:rPr>
          <w:rFonts w:ascii="Times New Roman" w:hAnsi="Times New Roman" w:cs="Times New Roman"/>
          <w:sz w:val="20"/>
          <w:szCs w:val="20"/>
        </w:rPr>
      </w:pPr>
      <w:r>
        <w:rPr>
          <w:rFonts w:ascii="Times New Roman" w:hAnsi="Times New Roman" w:cs="Times New Roman"/>
          <w:sz w:val="20"/>
          <w:szCs w:val="20"/>
        </w:rPr>
        <w:lastRenderedPageBreak/>
        <w:t xml:space="preserve">For </w:t>
      </w:r>
      <w:r w:rsidRPr="00C4018E">
        <w:rPr>
          <w:rFonts w:ascii="Times New Roman" w:hAnsi="Times New Roman" w:cs="Times New Roman"/>
          <w:sz w:val="20"/>
          <w:szCs w:val="20"/>
        </w:rPr>
        <w:t>an Adaptation Set, the following constraints apply</w:t>
      </w:r>
      <w:r>
        <w:rPr>
          <w:rFonts w:ascii="Times New Roman" w:hAnsi="Times New Roman" w:cs="Times New Roman"/>
          <w:sz w:val="20"/>
          <w:szCs w:val="20"/>
        </w:rPr>
        <w:t>:</w:t>
      </w:r>
    </w:p>
    <w:p w14:paraId="11FDBB44" w14:textId="77777777" w:rsidR="00C4018E" w:rsidRDefault="00C4018E" w:rsidP="00C4018E">
      <w:pPr>
        <w:rPr>
          <w:rFonts w:ascii="Times New Roman" w:hAnsi="Times New Roman" w:cs="Times New Roman"/>
          <w:sz w:val="20"/>
          <w:szCs w:val="20"/>
        </w:rPr>
      </w:pPr>
    </w:p>
    <w:p w14:paraId="0F3CB995" w14:textId="23898D43" w:rsidR="00C4018E" w:rsidRDefault="00C4018E" w:rsidP="00C4018E">
      <w:pPr>
        <w:pStyle w:val="ListParagraph"/>
        <w:numPr>
          <w:ilvl w:val="0"/>
          <w:numId w:val="2"/>
        </w:numPr>
        <w:rPr>
          <w:rFonts w:ascii="Times New Roman" w:hAnsi="Times New Roman" w:cs="Times New Roman"/>
          <w:sz w:val="20"/>
          <w:szCs w:val="20"/>
        </w:rPr>
      </w:pPr>
      <w:r w:rsidRPr="00C4018E">
        <w:rPr>
          <w:rFonts w:ascii="Times New Roman" w:hAnsi="Times New Roman" w:cs="Times New Roman"/>
          <w:sz w:val="20"/>
          <w:szCs w:val="20"/>
        </w:rPr>
        <w:t>The @codecs parameter shall be present on Adaptation Set level and shall signal the maximum required capability to decode any Representation in the Adaptation Set. The @codecs parameter should be signalled on the Representation level if different from the one on Adaptation Set level</w:t>
      </w:r>
      <w:r w:rsidR="00120363">
        <w:rPr>
          <w:rFonts w:ascii="Times New Roman" w:hAnsi="Times New Roman" w:cs="Times New Roman"/>
          <w:sz w:val="20"/>
          <w:szCs w:val="20"/>
        </w:rPr>
        <w:t>.</w:t>
      </w:r>
    </w:p>
    <w:p w14:paraId="6EFD0606" w14:textId="543A11AE"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The attributes @</w:t>
      </w:r>
      <w:proofErr w:type="spellStart"/>
      <w:r w:rsidRPr="00120363">
        <w:rPr>
          <w:rFonts w:ascii="Times New Roman" w:hAnsi="Times New Roman" w:cs="Times New Roman"/>
          <w:sz w:val="20"/>
          <w:szCs w:val="20"/>
        </w:rPr>
        <w:t>maxWidth</w:t>
      </w:r>
      <w:proofErr w:type="spellEnd"/>
      <w:r w:rsidRPr="00120363">
        <w:rPr>
          <w:rFonts w:ascii="Times New Roman" w:hAnsi="Times New Roman" w:cs="Times New Roman"/>
          <w:sz w:val="20"/>
          <w:szCs w:val="20"/>
        </w:rPr>
        <w:t xml:space="preserve"> and @</w:t>
      </w:r>
      <w:proofErr w:type="spellStart"/>
      <w:r w:rsidRPr="00120363">
        <w:rPr>
          <w:rFonts w:ascii="Times New Roman" w:hAnsi="Times New Roman" w:cs="Times New Roman"/>
          <w:sz w:val="20"/>
          <w:szCs w:val="20"/>
        </w:rPr>
        <w:t>maxHeight</w:t>
      </w:r>
      <w:proofErr w:type="spellEnd"/>
      <w:r w:rsidRPr="00120363">
        <w:rPr>
          <w:rFonts w:ascii="Times New Roman" w:hAnsi="Times New Roman" w:cs="Times New Roman"/>
          <w:sz w:val="20"/>
          <w:szCs w:val="20"/>
        </w:rPr>
        <w:t xml:space="preserve"> shall be present. They are expected be used to signal the decoded texture format of the original signal. This means that they may exceed the actual largest size of any coded Representation in one Adaptation Set.</w:t>
      </w:r>
    </w:p>
    <w:p w14:paraId="3FD42220" w14:textId="36F17581"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The @width and @height shall be signalled for each Representation (possibly defaulted on Adaptation Set level) and shall match the values of the maximum width and height in the Sample Description box of the contained Representation.</w:t>
      </w:r>
    </w:p>
    <w:p w14:paraId="5C763550" w14:textId="5BC7994D"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The Chroma Format may be signalled. If signalled:</w:t>
      </w:r>
    </w:p>
    <w:p w14:paraId="163B6847" w14:textId="3B6163BE" w:rsidR="00120363" w:rsidRDefault="00120363" w:rsidP="00120363">
      <w:pPr>
        <w:pStyle w:val="ListParagraph"/>
        <w:numPr>
          <w:ilvl w:val="1"/>
          <w:numId w:val="2"/>
        </w:numPr>
        <w:rPr>
          <w:rFonts w:ascii="Times New Roman" w:hAnsi="Times New Roman" w:cs="Times New Roman"/>
          <w:sz w:val="20"/>
          <w:szCs w:val="20"/>
        </w:rPr>
      </w:pPr>
      <w:r w:rsidRPr="00120363">
        <w:rPr>
          <w:rFonts w:ascii="Times New Roman" w:hAnsi="Times New Roman" w:cs="Times New Roman"/>
          <w:sz w:val="20"/>
          <w:szCs w:val="20"/>
        </w:rPr>
        <w:t>An Essential or Supplemental Descriptor shall be used to signal the value by setting the @</w:t>
      </w:r>
      <w:proofErr w:type="spellStart"/>
      <w:r w:rsidRPr="00120363">
        <w:rPr>
          <w:rFonts w:ascii="Times New Roman" w:hAnsi="Times New Roman" w:cs="Times New Roman"/>
          <w:sz w:val="20"/>
          <w:szCs w:val="20"/>
        </w:rPr>
        <w:t>schemeIdURI</w:t>
      </w:r>
      <w:proofErr w:type="spellEnd"/>
      <w:r w:rsidRPr="00120363">
        <w:rPr>
          <w:rFonts w:ascii="Times New Roman" w:hAnsi="Times New Roman" w:cs="Times New Roman"/>
          <w:sz w:val="20"/>
          <w:szCs w:val="20"/>
        </w:rPr>
        <w:t xml:space="preserve"> attribute to </w:t>
      </w:r>
      <w:proofErr w:type="spellStart"/>
      <w:r w:rsidRPr="00120363">
        <w:rPr>
          <w:rFonts w:ascii="Times New Roman" w:hAnsi="Times New Roman" w:cs="Times New Roman"/>
          <w:sz w:val="20"/>
          <w:szCs w:val="20"/>
        </w:rPr>
        <w:t>urn:</w:t>
      </w:r>
      <w:proofErr w:type="gramStart"/>
      <w:r w:rsidRPr="00120363">
        <w:rPr>
          <w:rFonts w:ascii="Times New Roman" w:hAnsi="Times New Roman" w:cs="Times New Roman"/>
          <w:sz w:val="20"/>
          <w:szCs w:val="20"/>
        </w:rPr>
        <w:t>mpeg:mpegB</w:t>
      </w:r>
      <w:proofErr w:type="gramEnd"/>
      <w:r w:rsidRPr="00120363">
        <w:rPr>
          <w:rFonts w:ascii="Times New Roman" w:hAnsi="Times New Roman" w:cs="Times New Roman"/>
          <w:sz w:val="20"/>
          <w:szCs w:val="20"/>
        </w:rPr>
        <w:t>:cicp:MatrixCoefficients</w:t>
      </w:r>
      <w:proofErr w:type="spellEnd"/>
      <w:r w:rsidRPr="00120363">
        <w:rPr>
          <w:rFonts w:ascii="Times New Roman" w:hAnsi="Times New Roman" w:cs="Times New Roman"/>
          <w:sz w:val="20"/>
          <w:szCs w:val="20"/>
        </w:rPr>
        <w:t xml:space="preserve"> as defined ISO/IEC 23001-8 [10] and the @value attribute according to Table 4 of ISO/IEC 23001-8 [10]. The values shall match the values set in the VUI</w:t>
      </w:r>
      <w:r>
        <w:rPr>
          <w:rFonts w:ascii="Times New Roman" w:hAnsi="Times New Roman" w:cs="Times New Roman"/>
          <w:sz w:val="20"/>
          <w:szCs w:val="20"/>
        </w:rPr>
        <w:t>.</w:t>
      </w:r>
    </w:p>
    <w:p w14:paraId="05A4FDC7" w14:textId="77EAFD4D" w:rsidR="00120363" w:rsidRDefault="00120363" w:rsidP="00120363">
      <w:pPr>
        <w:pStyle w:val="ListParagraph"/>
        <w:numPr>
          <w:ilvl w:val="1"/>
          <w:numId w:val="2"/>
        </w:numPr>
        <w:rPr>
          <w:rFonts w:ascii="Times New Roman" w:hAnsi="Times New Roman" w:cs="Times New Roman"/>
          <w:sz w:val="20"/>
          <w:szCs w:val="20"/>
        </w:rPr>
      </w:pPr>
      <w:r w:rsidRPr="00120363">
        <w:rPr>
          <w:rFonts w:ascii="Times New Roman" w:hAnsi="Times New Roman" w:cs="Times New Roman"/>
          <w:sz w:val="20"/>
          <w:szCs w:val="20"/>
        </w:rPr>
        <w:t>The signalling shall be on Adaptation Set lev</w:t>
      </w:r>
      <w:r>
        <w:rPr>
          <w:rFonts w:ascii="Times New Roman" w:hAnsi="Times New Roman" w:cs="Times New Roman"/>
          <w:sz w:val="20"/>
          <w:szCs w:val="20"/>
        </w:rPr>
        <w:t>el.</w:t>
      </w:r>
    </w:p>
    <w:p w14:paraId="0200E8AE" w14:textId="35096DAC"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 xml:space="preserve">The </w:t>
      </w:r>
      <w:proofErr w:type="spellStart"/>
      <w:r w:rsidRPr="00120363">
        <w:rPr>
          <w:rFonts w:ascii="Times New Roman" w:hAnsi="Times New Roman" w:cs="Times New Roman"/>
          <w:sz w:val="20"/>
          <w:szCs w:val="20"/>
        </w:rPr>
        <w:t>Color</w:t>
      </w:r>
      <w:proofErr w:type="spellEnd"/>
      <w:r w:rsidRPr="00120363">
        <w:rPr>
          <w:rFonts w:ascii="Times New Roman" w:hAnsi="Times New Roman" w:cs="Times New Roman"/>
          <w:sz w:val="20"/>
          <w:szCs w:val="20"/>
        </w:rPr>
        <w:t xml:space="preserve"> Primaries and Transfer Function may be signalled. If signalled</w:t>
      </w:r>
      <w:r>
        <w:rPr>
          <w:rFonts w:ascii="Times New Roman" w:hAnsi="Times New Roman" w:cs="Times New Roman"/>
          <w:sz w:val="20"/>
          <w:szCs w:val="20"/>
        </w:rPr>
        <w:t>:</w:t>
      </w:r>
    </w:p>
    <w:p w14:paraId="06A64DF5" w14:textId="6C8A661B" w:rsidR="00120363" w:rsidRDefault="00120363" w:rsidP="00120363">
      <w:pPr>
        <w:pStyle w:val="ListParagraph"/>
        <w:numPr>
          <w:ilvl w:val="1"/>
          <w:numId w:val="2"/>
        </w:numPr>
        <w:rPr>
          <w:rFonts w:ascii="Times New Roman" w:hAnsi="Times New Roman" w:cs="Times New Roman"/>
          <w:sz w:val="20"/>
          <w:szCs w:val="20"/>
        </w:rPr>
      </w:pPr>
      <w:r w:rsidRPr="00120363">
        <w:rPr>
          <w:rFonts w:ascii="Times New Roman" w:hAnsi="Times New Roman" w:cs="Times New Roman"/>
          <w:sz w:val="20"/>
          <w:szCs w:val="20"/>
        </w:rPr>
        <w:t>An Essential or Supplemental Descriptor shall be used to signal the value by setting the @</w:t>
      </w:r>
      <w:proofErr w:type="spellStart"/>
      <w:r w:rsidRPr="00120363">
        <w:rPr>
          <w:rFonts w:ascii="Times New Roman" w:hAnsi="Times New Roman" w:cs="Times New Roman"/>
          <w:sz w:val="20"/>
          <w:szCs w:val="20"/>
        </w:rPr>
        <w:t>schemeIdURI</w:t>
      </w:r>
      <w:proofErr w:type="spellEnd"/>
      <w:r w:rsidRPr="00120363">
        <w:rPr>
          <w:rFonts w:ascii="Times New Roman" w:hAnsi="Times New Roman" w:cs="Times New Roman"/>
          <w:sz w:val="20"/>
          <w:szCs w:val="20"/>
        </w:rPr>
        <w:t xml:space="preserve"> attribute to </w:t>
      </w:r>
      <w:proofErr w:type="spellStart"/>
      <w:r w:rsidRPr="00120363">
        <w:rPr>
          <w:rFonts w:ascii="Times New Roman" w:hAnsi="Times New Roman" w:cs="Times New Roman"/>
          <w:sz w:val="20"/>
          <w:szCs w:val="20"/>
        </w:rPr>
        <w:t>urn:</w:t>
      </w:r>
      <w:proofErr w:type="gramStart"/>
      <w:r w:rsidRPr="00120363">
        <w:rPr>
          <w:rFonts w:ascii="Times New Roman" w:hAnsi="Times New Roman" w:cs="Times New Roman"/>
          <w:sz w:val="20"/>
          <w:szCs w:val="20"/>
        </w:rPr>
        <w:t>mpeg:mpegB</w:t>
      </w:r>
      <w:proofErr w:type="gramEnd"/>
      <w:r w:rsidRPr="00120363">
        <w:rPr>
          <w:rFonts w:ascii="Times New Roman" w:hAnsi="Times New Roman" w:cs="Times New Roman"/>
          <w:sz w:val="20"/>
          <w:szCs w:val="20"/>
        </w:rPr>
        <w:t>:cicp:ColourPrimaries</w:t>
      </w:r>
      <w:proofErr w:type="spellEnd"/>
      <w:r w:rsidRPr="00120363">
        <w:rPr>
          <w:rFonts w:ascii="Times New Roman" w:hAnsi="Times New Roman" w:cs="Times New Roman"/>
          <w:sz w:val="20"/>
          <w:szCs w:val="20"/>
        </w:rPr>
        <w:t xml:space="preserve"> and </w:t>
      </w:r>
      <w:proofErr w:type="spellStart"/>
      <w:r w:rsidRPr="00120363">
        <w:rPr>
          <w:rFonts w:ascii="Times New Roman" w:hAnsi="Times New Roman" w:cs="Times New Roman"/>
          <w:sz w:val="20"/>
          <w:szCs w:val="20"/>
        </w:rPr>
        <w:t>urn:mpeg:mpegB:cicp:TransferCharacteristics</w:t>
      </w:r>
      <w:proofErr w:type="spellEnd"/>
      <w:r w:rsidRPr="00120363">
        <w:rPr>
          <w:rFonts w:ascii="Times New Roman" w:hAnsi="Times New Roman" w:cs="Times New Roman"/>
          <w:sz w:val="20"/>
          <w:szCs w:val="20"/>
        </w:rPr>
        <w:t xml:space="preserve"> as defined ISO/IEC 23001-8 [10] and the @value attribute according to Table 4 of ISO/IEC 23001-8 [10]. The values shall match the values set in the VUI</w:t>
      </w:r>
      <w:r>
        <w:rPr>
          <w:rFonts w:ascii="Times New Roman" w:hAnsi="Times New Roman" w:cs="Times New Roman"/>
          <w:sz w:val="20"/>
          <w:szCs w:val="20"/>
        </w:rPr>
        <w:t>.</w:t>
      </w:r>
    </w:p>
    <w:p w14:paraId="0E083949" w14:textId="5F526624" w:rsidR="00120363" w:rsidRDefault="00120363" w:rsidP="00120363">
      <w:pPr>
        <w:pStyle w:val="ListParagraph"/>
        <w:numPr>
          <w:ilvl w:val="1"/>
          <w:numId w:val="2"/>
        </w:numPr>
        <w:rPr>
          <w:rFonts w:ascii="Times New Roman" w:hAnsi="Times New Roman" w:cs="Times New Roman"/>
          <w:sz w:val="20"/>
          <w:szCs w:val="20"/>
        </w:rPr>
      </w:pPr>
      <w:r w:rsidRPr="00120363">
        <w:rPr>
          <w:rFonts w:ascii="Times New Roman" w:hAnsi="Times New Roman" w:cs="Times New Roman"/>
          <w:sz w:val="20"/>
          <w:szCs w:val="20"/>
        </w:rPr>
        <w:t>The signalling shall be on Adaptation Set level only, i.e. the value shall not be different for different Representations in one Adaptation Set</w:t>
      </w:r>
      <w:r>
        <w:rPr>
          <w:rFonts w:ascii="Times New Roman" w:hAnsi="Times New Roman" w:cs="Times New Roman"/>
          <w:sz w:val="20"/>
          <w:szCs w:val="20"/>
        </w:rPr>
        <w:t>.</w:t>
      </w:r>
    </w:p>
    <w:p w14:paraId="4EAD0981" w14:textId="088734B0"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The @</w:t>
      </w:r>
      <w:proofErr w:type="spellStart"/>
      <w:r w:rsidRPr="00120363">
        <w:rPr>
          <w:rFonts w:ascii="Times New Roman" w:hAnsi="Times New Roman" w:cs="Times New Roman"/>
          <w:sz w:val="20"/>
          <w:szCs w:val="20"/>
        </w:rPr>
        <w:t>frameRate</w:t>
      </w:r>
      <w:proofErr w:type="spellEnd"/>
      <w:r w:rsidRPr="00120363">
        <w:rPr>
          <w:rFonts w:ascii="Times New Roman" w:hAnsi="Times New Roman" w:cs="Times New Roman"/>
          <w:sz w:val="20"/>
          <w:szCs w:val="20"/>
        </w:rPr>
        <w:t xml:space="preserve"> shall be signalled on Adaptation Set level</w:t>
      </w:r>
      <w:r>
        <w:rPr>
          <w:rFonts w:ascii="Times New Roman" w:hAnsi="Times New Roman" w:cs="Times New Roman"/>
          <w:sz w:val="20"/>
          <w:szCs w:val="20"/>
        </w:rPr>
        <w:t>.</w:t>
      </w:r>
    </w:p>
    <w:p w14:paraId="4A9D1DA6" w14:textId="764385B2"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Random Access Points shall be signalled by @</w:t>
      </w:r>
      <w:proofErr w:type="spellStart"/>
      <w:r w:rsidRPr="00120363">
        <w:rPr>
          <w:rFonts w:ascii="Times New Roman" w:hAnsi="Times New Roman" w:cs="Times New Roman"/>
          <w:sz w:val="20"/>
          <w:szCs w:val="20"/>
        </w:rPr>
        <w:t>startsWithSAP</w:t>
      </w:r>
      <w:proofErr w:type="spellEnd"/>
      <w:r w:rsidRPr="00120363">
        <w:rPr>
          <w:rFonts w:ascii="Times New Roman" w:hAnsi="Times New Roman" w:cs="Times New Roman"/>
          <w:sz w:val="20"/>
          <w:szCs w:val="20"/>
        </w:rPr>
        <w:t xml:space="preserve"> set to 1 or 2.</w:t>
      </w:r>
    </w:p>
    <w:p w14:paraId="0345E265" w14:textId="19B040EA"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The projection sh</w:t>
      </w:r>
      <w:r>
        <w:rPr>
          <w:rFonts w:ascii="Times New Roman" w:hAnsi="Times New Roman" w:cs="Times New Roman"/>
          <w:sz w:val="20"/>
          <w:szCs w:val="20"/>
        </w:rPr>
        <w:t>ould be signalled. If signalled:</w:t>
      </w:r>
    </w:p>
    <w:p w14:paraId="4170A680" w14:textId="1E3B1466" w:rsidR="00120363" w:rsidRDefault="00120363" w:rsidP="00120363">
      <w:pPr>
        <w:pStyle w:val="ListParagraph"/>
        <w:numPr>
          <w:ilvl w:val="1"/>
          <w:numId w:val="2"/>
        </w:numPr>
        <w:rPr>
          <w:rFonts w:ascii="Times New Roman" w:hAnsi="Times New Roman" w:cs="Times New Roman"/>
          <w:sz w:val="20"/>
          <w:szCs w:val="20"/>
        </w:rPr>
      </w:pPr>
      <w:r>
        <w:rPr>
          <w:rFonts w:ascii="Times New Roman" w:hAnsi="Times New Roman" w:cs="Times New Roman"/>
          <w:sz w:val="20"/>
          <w:szCs w:val="20"/>
        </w:rPr>
        <w:t xml:space="preserve">An </w:t>
      </w:r>
      <w:r w:rsidRPr="0040798C">
        <w:rPr>
          <w:rFonts w:ascii="Times New Roman" w:hAnsi="Times New Roman" w:cs="Times New Roman"/>
          <w:sz w:val="20"/>
          <w:szCs w:val="20"/>
          <w:highlight w:val="cyan"/>
        </w:rPr>
        <w:t>Essential</w:t>
      </w:r>
      <w:r w:rsidRPr="00120363">
        <w:rPr>
          <w:rFonts w:ascii="Times New Roman" w:hAnsi="Times New Roman" w:cs="Times New Roman"/>
          <w:sz w:val="20"/>
          <w:szCs w:val="20"/>
        </w:rPr>
        <w:t xml:space="preserve"> Descriptor shall be used to signal the value by setting the @</w:t>
      </w:r>
      <w:proofErr w:type="spellStart"/>
      <w:r w:rsidRPr="00120363">
        <w:rPr>
          <w:rFonts w:ascii="Times New Roman" w:hAnsi="Times New Roman" w:cs="Times New Roman"/>
          <w:sz w:val="20"/>
          <w:szCs w:val="20"/>
        </w:rPr>
        <w:t>schemeIdURI</w:t>
      </w:r>
      <w:proofErr w:type="spellEnd"/>
      <w:r w:rsidRPr="00120363">
        <w:rPr>
          <w:rFonts w:ascii="Times New Roman" w:hAnsi="Times New Roman" w:cs="Times New Roman"/>
          <w:sz w:val="20"/>
          <w:szCs w:val="20"/>
        </w:rPr>
        <w:t xml:space="preserve"> attribute to urn:</w:t>
      </w:r>
      <w:proofErr w:type="gramStart"/>
      <w:r w:rsidRPr="00120363">
        <w:rPr>
          <w:rFonts w:ascii="Times New Roman" w:hAnsi="Times New Roman" w:cs="Times New Roman"/>
          <w:sz w:val="20"/>
          <w:szCs w:val="20"/>
        </w:rPr>
        <w:t>mpeg:mpegI</w:t>
      </w:r>
      <w:proofErr w:type="gramEnd"/>
      <w:r w:rsidRPr="00120363">
        <w:rPr>
          <w:rFonts w:ascii="Times New Roman" w:hAnsi="Times New Roman" w:cs="Times New Roman"/>
          <w:sz w:val="20"/>
          <w:szCs w:val="20"/>
        </w:rPr>
        <w:t>:omaf:2017:pf as defined ISO/IEC 23090-2 [13] and the @value attribute shall be set to 0</w:t>
      </w:r>
      <w:r>
        <w:rPr>
          <w:rFonts w:ascii="Times New Roman" w:hAnsi="Times New Roman" w:cs="Times New Roman"/>
          <w:sz w:val="20"/>
          <w:szCs w:val="20"/>
        </w:rPr>
        <w:t xml:space="preserve"> or 1</w:t>
      </w:r>
      <w:r w:rsidRPr="00120363">
        <w:rPr>
          <w:rFonts w:ascii="Times New Roman" w:hAnsi="Times New Roman" w:cs="Times New Roman"/>
          <w:sz w:val="20"/>
          <w:szCs w:val="20"/>
        </w:rPr>
        <w:t>.</w:t>
      </w:r>
    </w:p>
    <w:p w14:paraId="59AC526B" w14:textId="483F1821" w:rsidR="00120363" w:rsidRDefault="00120363" w:rsidP="00120363">
      <w:pPr>
        <w:pStyle w:val="ListParagraph"/>
        <w:numPr>
          <w:ilvl w:val="0"/>
          <w:numId w:val="2"/>
        </w:numPr>
        <w:rPr>
          <w:rFonts w:ascii="Times New Roman" w:hAnsi="Times New Roman" w:cs="Times New Roman"/>
          <w:sz w:val="20"/>
          <w:szCs w:val="20"/>
        </w:rPr>
      </w:pPr>
      <w:r w:rsidRPr="00120363">
        <w:rPr>
          <w:rFonts w:ascii="Times New Roman" w:hAnsi="Times New Roman" w:cs="Times New Roman"/>
          <w:sz w:val="20"/>
          <w:szCs w:val="20"/>
        </w:rPr>
        <w:t xml:space="preserve">If the </w:t>
      </w:r>
      <w:proofErr w:type="spellStart"/>
      <w:r w:rsidRPr="00120363">
        <w:rPr>
          <w:rFonts w:ascii="Times New Roman" w:hAnsi="Times New Roman" w:cs="Times New Roman"/>
          <w:sz w:val="20"/>
          <w:szCs w:val="20"/>
        </w:rPr>
        <w:t>CoverageInformationBox</w:t>
      </w:r>
      <w:proofErr w:type="spellEnd"/>
      <w:r w:rsidRPr="00120363">
        <w:rPr>
          <w:rFonts w:ascii="Times New Roman" w:hAnsi="Times New Roman" w:cs="Times New Roman"/>
          <w:sz w:val="20"/>
          <w:szCs w:val="20"/>
        </w:rPr>
        <w:t xml:space="preserve"> is present then the Coverage information should be </w:t>
      </w:r>
      <w:proofErr w:type="spellStart"/>
      <w:r w:rsidRPr="00120363">
        <w:rPr>
          <w:rFonts w:ascii="Times New Roman" w:hAnsi="Times New Roman" w:cs="Times New Roman"/>
          <w:sz w:val="20"/>
          <w:szCs w:val="20"/>
        </w:rPr>
        <w:t>signaled</w:t>
      </w:r>
      <w:proofErr w:type="spellEnd"/>
      <w:r>
        <w:rPr>
          <w:rFonts w:ascii="Times New Roman" w:hAnsi="Times New Roman" w:cs="Times New Roman"/>
          <w:sz w:val="20"/>
          <w:szCs w:val="20"/>
        </w:rPr>
        <w:t xml:space="preserve"> on Adaptation Set. If signalled:</w:t>
      </w:r>
    </w:p>
    <w:p w14:paraId="378D7EA8" w14:textId="2990401A" w:rsidR="00120363" w:rsidRDefault="004C3700" w:rsidP="004C3700">
      <w:pPr>
        <w:pStyle w:val="ListParagraph"/>
        <w:numPr>
          <w:ilvl w:val="1"/>
          <w:numId w:val="2"/>
        </w:numPr>
        <w:rPr>
          <w:rFonts w:ascii="Times New Roman" w:hAnsi="Times New Roman" w:cs="Times New Roman"/>
          <w:sz w:val="20"/>
          <w:szCs w:val="20"/>
        </w:rPr>
      </w:pPr>
      <w:r w:rsidRPr="004C3700">
        <w:rPr>
          <w:rFonts w:ascii="Times New Roman" w:hAnsi="Times New Roman" w:cs="Times New Roman"/>
          <w:sz w:val="20"/>
          <w:szCs w:val="20"/>
        </w:rPr>
        <w:t>a Supplemental Descriptor shall be used to signal the value by setting the @</w:t>
      </w:r>
      <w:proofErr w:type="spellStart"/>
      <w:r w:rsidRPr="004C3700">
        <w:rPr>
          <w:rFonts w:ascii="Times New Roman" w:hAnsi="Times New Roman" w:cs="Times New Roman"/>
          <w:sz w:val="20"/>
          <w:szCs w:val="20"/>
        </w:rPr>
        <w:t>schemeIdURI</w:t>
      </w:r>
      <w:proofErr w:type="spellEnd"/>
      <w:r w:rsidRPr="004C3700">
        <w:rPr>
          <w:rFonts w:ascii="Times New Roman" w:hAnsi="Times New Roman" w:cs="Times New Roman"/>
          <w:sz w:val="20"/>
          <w:szCs w:val="20"/>
        </w:rPr>
        <w:t xml:space="preserve"> attribute to urn:</w:t>
      </w:r>
      <w:proofErr w:type="gramStart"/>
      <w:r w:rsidRPr="004C3700">
        <w:rPr>
          <w:rFonts w:ascii="Times New Roman" w:hAnsi="Times New Roman" w:cs="Times New Roman"/>
          <w:sz w:val="20"/>
          <w:szCs w:val="20"/>
        </w:rPr>
        <w:t>mpeg:mpegI</w:t>
      </w:r>
      <w:proofErr w:type="gramEnd"/>
      <w:r w:rsidRPr="004C3700">
        <w:rPr>
          <w:rFonts w:ascii="Times New Roman" w:hAnsi="Times New Roman" w:cs="Times New Roman"/>
          <w:sz w:val="20"/>
          <w:szCs w:val="20"/>
        </w:rPr>
        <w:t xml:space="preserve">:omaf:2017:cc as defined ISO/IEC 23090-2 [13] and the @value attribute shall match the information provided in the </w:t>
      </w:r>
      <w:proofErr w:type="spellStart"/>
      <w:r w:rsidRPr="004C3700">
        <w:rPr>
          <w:rFonts w:ascii="Times New Roman" w:hAnsi="Times New Roman" w:cs="Times New Roman"/>
          <w:sz w:val="20"/>
          <w:szCs w:val="20"/>
        </w:rPr>
        <w:t>CoverageInformationBox</w:t>
      </w:r>
      <w:proofErr w:type="spellEnd"/>
      <w:r w:rsidRPr="004C3700">
        <w:rPr>
          <w:rFonts w:ascii="Times New Roman" w:hAnsi="Times New Roman" w:cs="Times New Roman"/>
          <w:sz w:val="20"/>
          <w:szCs w:val="20"/>
        </w:rPr>
        <w:t>. Specifically,</w:t>
      </w:r>
    </w:p>
    <w:p w14:paraId="1DF7E882" w14:textId="23E4B73F" w:rsidR="004C3700" w:rsidRDefault="004C3700" w:rsidP="004C3700">
      <w:pPr>
        <w:pStyle w:val="ListParagraph"/>
        <w:numPr>
          <w:ilvl w:val="2"/>
          <w:numId w:val="2"/>
        </w:numPr>
        <w:rPr>
          <w:rFonts w:ascii="Times New Roman" w:hAnsi="Times New Roman" w:cs="Times New Roman"/>
          <w:sz w:val="20"/>
          <w:szCs w:val="20"/>
        </w:rPr>
      </w:pPr>
      <w:r w:rsidRPr="004C3700">
        <w:rPr>
          <w:rFonts w:ascii="Times New Roman" w:hAnsi="Times New Roman" w:cs="Times New Roman"/>
          <w:sz w:val="20"/>
          <w:szCs w:val="20"/>
        </w:rPr>
        <w:t xml:space="preserve">the </w:t>
      </w:r>
      <w:proofErr w:type="spellStart"/>
      <w:r w:rsidRPr="004C3700">
        <w:rPr>
          <w:rFonts w:ascii="Times New Roman" w:hAnsi="Times New Roman" w:cs="Times New Roman"/>
          <w:sz w:val="20"/>
          <w:szCs w:val="20"/>
        </w:rPr>
        <w:t>cc@shape_type</w:t>
      </w:r>
      <w:proofErr w:type="spellEnd"/>
      <w:r w:rsidRPr="004C3700">
        <w:rPr>
          <w:rFonts w:ascii="Times New Roman" w:hAnsi="Times New Roman" w:cs="Times New Roman"/>
          <w:sz w:val="20"/>
          <w:szCs w:val="20"/>
        </w:rPr>
        <w:t xml:space="preserve"> shall be present and be set to </w:t>
      </w:r>
      <w:r>
        <w:rPr>
          <w:rFonts w:ascii="Times New Roman" w:hAnsi="Times New Roman" w:cs="Times New Roman"/>
          <w:sz w:val="20"/>
          <w:szCs w:val="20"/>
        </w:rPr>
        <w:t xml:space="preserve">0 or </w:t>
      </w:r>
      <w:r w:rsidRPr="004C3700">
        <w:rPr>
          <w:rFonts w:ascii="Times New Roman" w:hAnsi="Times New Roman" w:cs="Times New Roman"/>
          <w:sz w:val="20"/>
          <w:szCs w:val="20"/>
        </w:rPr>
        <w:t>1.</w:t>
      </w:r>
    </w:p>
    <w:p w14:paraId="1856C188" w14:textId="52F9603C" w:rsidR="004C3700" w:rsidRDefault="004C3700" w:rsidP="004C3700">
      <w:pPr>
        <w:pStyle w:val="ListParagraph"/>
        <w:numPr>
          <w:ilvl w:val="2"/>
          <w:numId w:val="2"/>
        </w:numPr>
        <w:rPr>
          <w:rFonts w:ascii="Times New Roman" w:hAnsi="Times New Roman" w:cs="Times New Roman"/>
          <w:sz w:val="20"/>
          <w:szCs w:val="20"/>
        </w:rPr>
      </w:pPr>
      <w:r w:rsidRPr="004C3700">
        <w:rPr>
          <w:rFonts w:ascii="Times New Roman" w:hAnsi="Times New Roman" w:cs="Times New Roman"/>
          <w:sz w:val="20"/>
          <w:szCs w:val="20"/>
        </w:rPr>
        <w:t xml:space="preserve">the </w:t>
      </w:r>
      <w:proofErr w:type="spellStart"/>
      <w:r w:rsidRPr="004C3700">
        <w:rPr>
          <w:rFonts w:ascii="Times New Roman" w:hAnsi="Times New Roman" w:cs="Times New Roman"/>
          <w:sz w:val="20"/>
          <w:szCs w:val="20"/>
        </w:rPr>
        <w:t>cc@view_idc_presence_flag</w:t>
      </w:r>
      <w:proofErr w:type="spellEnd"/>
      <w:r w:rsidRPr="004C3700">
        <w:rPr>
          <w:rFonts w:ascii="Times New Roman" w:hAnsi="Times New Roman" w:cs="Times New Roman"/>
          <w:sz w:val="20"/>
          <w:szCs w:val="20"/>
        </w:rPr>
        <w:t xml:space="preserve"> shall not be present.</w:t>
      </w:r>
    </w:p>
    <w:p w14:paraId="08015867" w14:textId="3C3C768E" w:rsidR="004C3700" w:rsidRDefault="004C3700" w:rsidP="004C3700">
      <w:pPr>
        <w:pStyle w:val="ListParagraph"/>
        <w:numPr>
          <w:ilvl w:val="2"/>
          <w:numId w:val="2"/>
        </w:numPr>
        <w:rPr>
          <w:rFonts w:ascii="Times New Roman" w:hAnsi="Times New Roman" w:cs="Times New Roman"/>
          <w:sz w:val="20"/>
          <w:szCs w:val="20"/>
        </w:rPr>
      </w:pPr>
      <w:r w:rsidRPr="004C3700">
        <w:rPr>
          <w:rFonts w:ascii="Times New Roman" w:hAnsi="Times New Roman" w:cs="Times New Roman"/>
          <w:sz w:val="20"/>
          <w:szCs w:val="20"/>
        </w:rPr>
        <w:t xml:space="preserve">exactly one </w:t>
      </w:r>
      <w:proofErr w:type="spellStart"/>
      <w:proofErr w:type="gramStart"/>
      <w:r w:rsidRPr="004C3700">
        <w:rPr>
          <w:rFonts w:ascii="Times New Roman" w:hAnsi="Times New Roman" w:cs="Times New Roman"/>
          <w:sz w:val="20"/>
          <w:szCs w:val="20"/>
        </w:rPr>
        <w:t>cc.CoverageInfo</w:t>
      </w:r>
      <w:proofErr w:type="spellEnd"/>
      <w:proofErr w:type="gramEnd"/>
      <w:r w:rsidRPr="004C3700">
        <w:rPr>
          <w:rFonts w:ascii="Times New Roman" w:hAnsi="Times New Roman" w:cs="Times New Roman"/>
          <w:sz w:val="20"/>
          <w:szCs w:val="20"/>
        </w:rPr>
        <w:t xml:space="preserve"> element shall be present.</w:t>
      </w:r>
    </w:p>
    <w:p w14:paraId="769CEB0B" w14:textId="43EDC6C6" w:rsidR="004C3700" w:rsidRDefault="004C3700" w:rsidP="004C3700">
      <w:pPr>
        <w:pStyle w:val="ListParagraph"/>
        <w:numPr>
          <w:ilvl w:val="2"/>
          <w:numId w:val="2"/>
        </w:numPr>
        <w:rPr>
          <w:rFonts w:ascii="Times New Roman" w:hAnsi="Times New Roman" w:cs="Times New Roman"/>
          <w:sz w:val="20"/>
          <w:szCs w:val="20"/>
        </w:rPr>
      </w:pPr>
      <w:r w:rsidRPr="004C3700">
        <w:rPr>
          <w:rFonts w:ascii="Times New Roman" w:hAnsi="Times New Roman" w:cs="Times New Roman"/>
          <w:sz w:val="20"/>
          <w:szCs w:val="20"/>
        </w:rPr>
        <w:t xml:space="preserve">any </w:t>
      </w:r>
      <w:proofErr w:type="spellStart"/>
      <w:r w:rsidRPr="004C3700">
        <w:rPr>
          <w:rFonts w:ascii="Times New Roman" w:hAnsi="Times New Roman" w:cs="Times New Roman"/>
          <w:sz w:val="20"/>
          <w:szCs w:val="20"/>
        </w:rPr>
        <w:t>cc.CoverageInfo</w:t>
      </w:r>
      <w:proofErr w:type="spellEnd"/>
      <w:r w:rsidRPr="004C3700">
        <w:rPr>
          <w:rFonts w:ascii="Times New Roman" w:hAnsi="Times New Roman" w:cs="Times New Roman"/>
          <w:sz w:val="20"/>
          <w:szCs w:val="20"/>
        </w:rPr>
        <w:t xml:space="preserve"> attribute that is not </w:t>
      </w:r>
      <w:proofErr w:type="spellStart"/>
      <w:r w:rsidRPr="004C3700">
        <w:rPr>
          <w:rFonts w:ascii="Times New Roman" w:hAnsi="Times New Roman" w:cs="Times New Roman"/>
          <w:sz w:val="20"/>
          <w:szCs w:val="20"/>
        </w:rPr>
        <w:t>centre_azimuth</w:t>
      </w:r>
      <w:proofErr w:type="spellEnd"/>
      <w:r w:rsidRPr="004C3700">
        <w:rPr>
          <w:rFonts w:ascii="Times New Roman" w:hAnsi="Times New Roman" w:cs="Times New Roman"/>
          <w:sz w:val="20"/>
          <w:szCs w:val="20"/>
        </w:rPr>
        <w:t xml:space="preserve">, </w:t>
      </w:r>
      <w:proofErr w:type="spellStart"/>
      <w:r w:rsidRPr="004C3700">
        <w:rPr>
          <w:rFonts w:ascii="Times New Roman" w:hAnsi="Times New Roman" w:cs="Times New Roman"/>
          <w:sz w:val="20"/>
          <w:szCs w:val="20"/>
        </w:rPr>
        <w:t>centre_elevation</w:t>
      </w:r>
      <w:proofErr w:type="spellEnd"/>
      <w:r w:rsidRPr="004C3700">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4C3700">
        <w:rPr>
          <w:rFonts w:ascii="Times New Roman" w:hAnsi="Times New Roman" w:cs="Times New Roman"/>
          <w:sz w:val="20"/>
          <w:szCs w:val="20"/>
        </w:rPr>
        <w:t>azimuth_range</w:t>
      </w:r>
      <w:proofErr w:type="spellEnd"/>
      <w:r w:rsidRPr="004C3700">
        <w:rPr>
          <w:rFonts w:ascii="Times New Roman" w:hAnsi="Times New Roman" w:cs="Times New Roman"/>
          <w:sz w:val="20"/>
          <w:szCs w:val="20"/>
        </w:rPr>
        <w:t xml:space="preserve"> and </w:t>
      </w:r>
      <w:proofErr w:type="spellStart"/>
      <w:r w:rsidRPr="004C3700">
        <w:rPr>
          <w:rFonts w:ascii="Times New Roman" w:hAnsi="Times New Roman" w:cs="Times New Roman"/>
          <w:sz w:val="20"/>
          <w:szCs w:val="20"/>
        </w:rPr>
        <w:t>elevation_range</w:t>
      </w:r>
      <w:proofErr w:type="spellEnd"/>
      <w:r w:rsidRPr="004C3700">
        <w:rPr>
          <w:rFonts w:ascii="Times New Roman" w:hAnsi="Times New Roman" w:cs="Times New Roman"/>
          <w:sz w:val="20"/>
          <w:szCs w:val="20"/>
        </w:rPr>
        <w:t>, shall not be present.</w:t>
      </w:r>
      <w:bookmarkStart w:id="3" w:name="_GoBack"/>
      <w:bookmarkEnd w:id="3"/>
    </w:p>
    <w:p w14:paraId="566AF751" w14:textId="52ECFED8" w:rsidR="004C3700" w:rsidRDefault="004C3700" w:rsidP="004C3700">
      <w:pPr>
        <w:pStyle w:val="ListParagraph"/>
        <w:numPr>
          <w:ilvl w:val="1"/>
          <w:numId w:val="2"/>
        </w:numPr>
        <w:rPr>
          <w:rFonts w:ascii="Times New Roman" w:hAnsi="Times New Roman" w:cs="Times New Roman"/>
          <w:sz w:val="20"/>
          <w:szCs w:val="20"/>
        </w:rPr>
      </w:pPr>
      <w:r w:rsidRPr="004C3700">
        <w:rPr>
          <w:rFonts w:ascii="Times New Roman" w:hAnsi="Times New Roman" w:cs="Times New Roman"/>
          <w:sz w:val="20"/>
          <w:szCs w:val="20"/>
        </w:rPr>
        <w:t>The signalling shall be on Adaptation Set level only, i.e. the value shall not be different for different Representations in one Adaptation Set.</w:t>
      </w:r>
    </w:p>
    <w:p w14:paraId="6F6D41E0" w14:textId="77777777" w:rsidR="004C3700" w:rsidRDefault="004C3700" w:rsidP="004C3700">
      <w:pPr>
        <w:pStyle w:val="ListParagraph"/>
        <w:ind w:left="1440"/>
        <w:rPr>
          <w:rFonts w:ascii="Times New Roman" w:hAnsi="Times New Roman" w:cs="Times New Roman"/>
          <w:sz w:val="20"/>
          <w:szCs w:val="20"/>
        </w:rPr>
      </w:pPr>
    </w:p>
    <w:p w14:paraId="68F977F0" w14:textId="08EB7A6E" w:rsidR="004C3700" w:rsidRDefault="004C3700" w:rsidP="004C3700">
      <w:pPr>
        <w:pStyle w:val="ListParagraph"/>
        <w:numPr>
          <w:ilvl w:val="0"/>
          <w:numId w:val="2"/>
        </w:numPr>
        <w:rPr>
          <w:rFonts w:ascii="Times New Roman" w:hAnsi="Times New Roman" w:cs="Times New Roman"/>
          <w:sz w:val="20"/>
          <w:szCs w:val="20"/>
        </w:rPr>
      </w:pPr>
      <w:r w:rsidRPr="004C3700">
        <w:rPr>
          <w:rFonts w:ascii="Times New Roman" w:hAnsi="Times New Roman" w:cs="Times New Roman"/>
          <w:sz w:val="20"/>
          <w:szCs w:val="20"/>
        </w:rPr>
        <w:t xml:space="preserve">If the </w:t>
      </w:r>
      <w:proofErr w:type="spellStart"/>
      <w:r w:rsidRPr="004C3700">
        <w:rPr>
          <w:rFonts w:ascii="Times New Roman" w:hAnsi="Times New Roman" w:cs="Times New Roman"/>
          <w:sz w:val="20"/>
          <w:szCs w:val="20"/>
        </w:rPr>
        <w:t>StereoVideoBox</w:t>
      </w:r>
      <w:proofErr w:type="spellEnd"/>
      <w:r w:rsidRPr="004C3700">
        <w:rPr>
          <w:rFonts w:ascii="Times New Roman" w:hAnsi="Times New Roman" w:cs="Times New Roman"/>
          <w:sz w:val="20"/>
          <w:szCs w:val="20"/>
        </w:rPr>
        <w:t xml:space="preserve"> is present then the stereo information should be </w:t>
      </w:r>
      <w:proofErr w:type="spellStart"/>
      <w:r w:rsidRPr="004C3700">
        <w:rPr>
          <w:rFonts w:ascii="Times New Roman" w:hAnsi="Times New Roman" w:cs="Times New Roman"/>
          <w:sz w:val="20"/>
          <w:szCs w:val="20"/>
        </w:rPr>
        <w:t>signaled</w:t>
      </w:r>
      <w:proofErr w:type="spellEnd"/>
      <w:r w:rsidRPr="004C3700">
        <w:rPr>
          <w:rFonts w:ascii="Times New Roman" w:hAnsi="Times New Roman" w:cs="Times New Roman"/>
          <w:sz w:val="20"/>
          <w:szCs w:val="20"/>
        </w:rPr>
        <w:t xml:space="preserve"> on Adaptation Set. If signalled</w:t>
      </w:r>
      <w:r>
        <w:rPr>
          <w:rFonts w:ascii="Times New Roman" w:hAnsi="Times New Roman" w:cs="Times New Roman"/>
          <w:sz w:val="20"/>
          <w:szCs w:val="20"/>
        </w:rPr>
        <w:t>:</w:t>
      </w:r>
    </w:p>
    <w:p w14:paraId="4D852BBB" w14:textId="0448149D" w:rsidR="004C3700" w:rsidRDefault="004C3700" w:rsidP="004C3700">
      <w:pPr>
        <w:pStyle w:val="ListParagraph"/>
        <w:numPr>
          <w:ilvl w:val="1"/>
          <w:numId w:val="2"/>
        </w:numPr>
        <w:rPr>
          <w:rFonts w:ascii="Times New Roman" w:hAnsi="Times New Roman" w:cs="Times New Roman"/>
          <w:sz w:val="20"/>
          <w:szCs w:val="20"/>
        </w:rPr>
      </w:pPr>
      <w:r w:rsidRPr="004C3700">
        <w:rPr>
          <w:rFonts w:ascii="Times New Roman" w:hAnsi="Times New Roman" w:cs="Times New Roman"/>
          <w:sz w:val="20"/>
          <w:szCs w:val="20"/>
        </w:rPr>
        <w:t xml:space="preserve">a </w:t>
      </w:r>
      <w:proofErr w:type="spellStart"/>
      <w:r w:rsidRPr="004C3700">
        <w:rPr>
          <w:rFonts w:ascii="Times New Roman" w:hAnsi="Times New Roman" w:cs="Times New Roman"/>
          <w:sz w:val="20"/>
          <w:szCs w:val="20"/>
        </w:rPr>
        <w:t>FramePacking</w:t>
      </w:r>
      <w:proofErr w:type="spellEnd"/>
      <w:r w:rsidRPr="004C3700">
        <w:rPr>
          <w:rFonts w:ascii="Times New Roman" w:hAnsi="Times New Roman" w:cs="Times New Roman"/>
          <w:sz w:val="20"/>
          <w:szCs w:val="20"/>
        </w:rPr>
        <w:t xml:space="preserve"> descriptor shall be used to signal the value by setting the @</w:t>
      </w:r>
      <w:proofErr w:type="spellStart"/>
      <w:r w:rsidRPr="004C3700">
        <w:rPr>
          <w:rFonts w:ascii="Times New Roman" w:hAnsi="Times New Roman" w:cs="Times New Roman"/>
          <w:sz w:val="20"/>
          <w:szCs w:val="20"/>
        </w:rPr>
        <w:t>schemeIdURI</w:t>
      </w:r>
      <w:proofErr w:type="spellEnd"/>
      <w:r w:rsidRPr="004C3700">
        <w:rPr>
          <w:rFonts w:ascii="Times New Roman" w:hAnsi="Times New Roman" w:cs="Times New Roman"/>
          <w:sz w:val="20"/>
          <w:szCs w:val="20"/>
        </w:rPr>
        <w:t xml:space="preserve"> attribute to </w:t>
      </w:r>
      <w:proofErr w:type="spellStart"/>
      <w:r w:rsidRPr="004C3700">
        <w:rPr>
          <w:rFonts w:ascii="Times New Roman" w:hAnsi="Times New Roman" w:cs="Times New Roman"/>
          <w:sz w:val="20"/>
          <w:szCs w:val="20"/>
        </w:rPr>
        <w:t>urn:</w:t>
      </w:r>
      <w:proofErr w:type="gramStart"/>
      <w:r w:rsidRPr="004C3700">
        <w:rPr>
          <w:rFonts w:ascii="Times New Roman" w:hAnsi="Times New Roman" w:cs="Times New Roman"/>
          <w:sz w:val="20"/>
          <w:szCs w:val="20"/>
        </w:rPr>
        <w:t>mpeg:mpegB</w:t>
      </w:r>
      <w:proofErr w:type="gramEnd"/>
      <w:r w:rsidRPr="004C3700">
        <w:rPr>
          <w:rFonts w:ascii="Times New Roman" w:hAnsi="Times New Roman" w:cs="Times New Roman"/>
          <w:sz w:val="20"/>
          <w:szCs w:val="20"/>
        </w:rPr>
        <w:t>:cicp:VideoFramePackingType</w:t>
      </w:r>
      <w:proofErr w:type="spellEnd"/>
      <w:r w:rsidRPr="004C3700">
        <w:rPr>
          <w:rFonts w:ascii="Times New Roman" w:hAnsi="Times New Roman" w:cs="Times New Roman"/>
          <w:sz w:val="20"/>
          <w:szCs w:val="20"/>
        </w:rPr>
        <w:t xml:space="preserve"> as defined ISO/IEC 23091-2 [XX] and the @value attribute shall </w:t>
      </w:r>
      <w:r w:rsidRPr="0040798C">
        <w:rPr>
          <w:rFonts w:ascii="Times New Roman" w:hAnsi="Times New Roman" w:cs="Times New Roman"/>
          <w:sz w:val="20"/>
          <w:szCs w:val="20"/>
          <w:highlight w:val="cyan"/>
        </w:rPr>
        <w:t>be set to 3</w:t>
      </w:r>
      <w:r>
        <w:rPr>
          <w:rFonts w:ascii="Times New Roman" w:hAnsi="Times New Roman" w:cs="Times New Roman"/>
          <w:sz w:val="20"/>
          <w:szCs w:val="20"/>
        </w:rPr>
        <w:t>.</w:t>
      </w:r>
    </w:p>
    <w:p w14:paraId="56A59912" w14:textId="6AC77FBD" w:rsidR="004C3700" w:rsidRDefault="004C3700" w:rsidP="004C3700">
      <w:pPr>
        <w:pStyle w:val="ListParagraph"/>
        <w:numPr>
          <w:ilvl w:val="1"/>
          <w:numId w:val="2"/>
        </w:numPr>
        <w:rPr>
          <w:rFonts w:ascii="Times New Roman" w:hAnsi="Times New Roman" w:cs="Times New Roman"/>
          <w:sz w:val="20"/>
          <w:szCs w:val="20"/>
        </w:rPr>
      </w:pPr>
      <w:r w:rsidRPr="004C3700">
        <w:rPr>
          <w:rFonts w:ascii="Times New Roman" w:hAnsi="Times New Roman" w:cs="Times New Roman"/>
          <w:sz w:val="20"/>
          <w:szCs w:val="20"/>
        </w:rPr>
        <w:t>The signalling shall be on Adaptation Set level only, i.e. the value shall not be different for different Representations in one Adaptation Set.</w:t>
      </w:r>
    </w:p>
    <w:p w14:paraId="53939A0F" w14:textId="77777777" w:rsidR="00DB1CB4" w:rsidRDefault="00DB1CB4" w:rsidP="00DB1CB4">
      <w:pPr>
        <w:pStyle w:val="ListParagraph"/>
        <w:rPr>
          <w:rFonts w:ascii="Times New Roman" w:hAnsi="Times New Roman" w:cs="Times New Roman"/>
          <w:sz w:val="20"/>
          <w:szCs w:val="20"/>
        </w:rPr>
      </w:pPr>
    </w:p>
    <w:p w14:paraId="027C659B" w14:textId="030AE22D" w:rsidR="004C3700" w:rsidRDefault="00DB1CB4" w:rsidP="00DB1CB4">
      <w:pPr>
        <w:pStyle w:val="ListParagraph"/>
        <w:numPr>
          <w:ilvl w:val="0"/>
          <w:numId w:val="2"/>
        </w:numPr>
        <w:rPr>
          <w:rFonts w:ascii="Times New Roman" w:hAnsi="Times New Roman" w:cs="Times New Roman"/>
          <w:sz w:val="20"/>
          <w:szCs w:val="20"/>
        </w:rPr>
      </w:pPr>
      <w:r w:rsidRPr="00DB1CB4">
        <w:rPr>
          <w:rFonts w:ascii="Times New Roman" w:hAnsi="Times New Roman" w:cs="Times New Roman"/>
          <w:sz w:val="20"/>
          <w:szCs w:val="20"/>
        </w:rPr>
        <w:t>The following applies for the use of @</w:t>
      </w:r>
      <w:proofErr w:type="spellStart"/>
      <w:r w:rsidRPr="00DB1CB4">
        <w:rPr>
          <w:rFonts w:ascii="Times New Roman" w:hAnsi="Times New Roman" w:cs="Times New Roman"/>
          <w:sz w:val="20"/>
          <w:szCs w:val="20"/>
        </w:rPr>
        <w:t>mimeType</w:t>
      </w:r>
      <w:proofErr w:type="spellEnd"/>
      <w:r>
        <w:rPr>
          <w:rFonts w:ascii="Times New Roman" w:hAnsi="Times New Roman" w:cs="Times New Roman"/>
          <w:sz w:val="20"/>
          <w:szCs w:val="20"/>
        </w:rPr>
        <w:t>:</w:t>
      </w:r>
    </w:p>
    <w:p w14:paraId="4700C178" w14:textId="06433537" w:rsidR="00DB1CB4" w:rsidRDefault="00DB1CB4" w:rsidP="00DB1CB4">
      <w:pPr>
        <w:pStyle w:val="ListParagraph"/>
        <w:numPr>
          <w:ilvl w:val="1"/>
          <w:numId w:val="2"/>
        </w:numPr>
        <w:rPr>
          <w:rFonts w:ascii="Times New Roman" w:hAnsi="Times New Roman" w:cs="Times New Roman"/>
          <w:sz w:val="20"/>
          <w:szCs w:val="20"/>
        </w:rPr>
      </w:pPr>
      <w:r w:rsidRPr="00DB1CB4">
        <w:rPr>
          <w:rFonts w:ascii="Times New Roman" w:hAnsi="Times New Roman" w:cs="Times New Roman"/>
          <w:sz w:val="20"/>
          <w:szCs w:val="20"/>
        </w:rPr>
        <w:t>@</w:t>
      </w:r>
      <w:proofErr w:type="spellStart"/>
      <w:r w:rsidRPr="00DB1CB4">
        <w:rPr>
          <w:rFonts w:ascii="Times New Roman" w:hAnsi="Times New Roman" w:cs="Times New Roman"/>
          <w:sz w:val="20"/>
          <w:szCs w:val="20"/>
        </w:rPr>
        <w:t>mimeType</w:t>
      </w:r>
      <w:proofErr w:type="spellEnd"/>
      <w:r w:rsidRPr="00DB1CB4">
        <w:rPr>
          <w:rFonts w:ascii="Times New Roman" w:hAnsi="Times New Roman" w:cs="Times New Roman"/>
          <w:sz w:val="20"/>
          <w:szCs w:val="20"/>
        </w:rPr>
        <w:t xml:space="preserve"> of the Main Adaptation Set shall incl</w:t>
      </w:r>
      <w:r>
        <w:rPr>
          <w:rFonts w:ascii="Times New Roman" w:hAnsi="Times New Roman" w:cs="Times New Roman"/>
          <w:sz w:val="20"/>
          <w:szCs w:val="20"/>
        </w:rPr>
        <w:t>ude the profiles parameter '</w:t>
      </w:r>
      <w:r w:rsidRPr="00DB1CB4">
        <w:rPr>
          <w:rFonts w:ascii="Times New Roman" w:hAnsi="Times New Roman" w:cs="Times New Roman"/>
          <w:sz w:val="20"/>
          <w:szCs w:val="20"/>
          <w:highlight w:val="yellow"/>
        </w:rPr>
        <w:t>3gvs</w:t>
      </w:r>
      <w:r w:rsidRPr="00DB1CB4">
        <w:rPr>
          <w:rFonts w:ascii="Times New Roman" w:hAnsi="Times New Roman" w:cs="Times New Roman"/>
          <w:sz w:val="20"/>
          <w:szCs w:val="20"/>
        </w:rPr>
        <w:t>'</w:t>
      </w:r>
      <w:r>
        <w:rPr>
          <w:rFonts w:ascii="Times New Roman" w:hAnsi="Times New Roman" w:cs="Times New Roman"/>
          <w:sz w:val="20"/>
          <w:szCs w:val="20"/>
        </w:rPr>
        <w:t>.</w:t>
      </w:r>
    </w:p>
    <w:p w14:paraId="4EE0199B" w14:textId="6B5E4B2A" w:rsidR="00DB1CB4" w:rsidRDefault="00DB1CB4" w:rsidP="00DB1CB4">
      <w:pPr>
        <w:pStyle w:val="ListParagraph"/>
        <w:numPr>
          <w:ilvl w:val="1"/>
          <w:numId w:val="2"/>
        </w:numPr>
        <w:rPr>
          <w:rFonts w:ascii="Times New Roman" w:hAnsi="Times New Roman" w:cs="Times New Roman"/>
          <w:sz w:val="20"/>
          <w:szCs w:val="20"/>
        </w:rPr>
      </w:pPr>
      <w:r w:rsidRPr="00DB1CB4">
        <w:rPr>
          <w:rFonts w:ascii="Times New Roman" w:hAnsi="Times New Roman" w:cs="Times New Roman"/>
          <w:sz w:val="20"/>
          <w:szCs w:val="20"/>
        </w:rPr>
        <w:t>When Preselection is used, the value of profiles of the main Adaptation Set shall be the same as the value of profiles of its partial Adaptation Sets</w:t>
      </w:r>
      <w:r>
        <w:rPr>
          <w:rFonts w:ascii="Times New Roman" w:hAnsi="Times New Roman" w:cs="Times New Roman"/>
          <w:sz w:val="20"/>
          <w:szCs w:val="20"/>
        </w:rPr>
        <w:t>.</w:t>
      </w:r>
    </w:p>
    <w:p w14:paraId="001ADB6A" w14:textId="77777777" w:rsidR="00DB1CB4" w:rsidRPr="00DB1CB4" w:rsidRDefault="00DB1CB4" w:rsidP="00DB1CB4">
      <w:pPr>
        <w:rPr>
          <w:rFonts w:ascii="Times New Roman" w:hAnsi="Times New Roman" w:cs="Times New Roman"/>
          <w:sz w:val="20"/>
          <w:szCs w:val="20"/>
        </w:rPr>
      </w:pPr>
    </w:p>
    <w:p w14:paraId="031A27E9" w14:textId="74446D1D" w:rsidR="00DB1CB4" w:rsidRDefault="00DB1CB4" w:rsidP="00DB1CB4">
      <w:pPr>
        <w:pStyle w:val="ListParagraph"/>
        <w:numPr>
          <w:ilvl w:val="0"/>
          <w:numId w:val="2"/>
        </w:numPr>
        <w:rPr>
          <w:rFonts w:ascii="Times New Roman" w:hAnsi="Times New Roman" w:cs="Times New Roman"/>
          <w:sz w:val="20"/>
          <w:szCs w:val="20"/>
        </w:rPr>
      </w:pPr>
      <w:r w:rsidRPr="00DB1CB4">
        <w:rPr>
          <w:rFonts w:ascii="Times New Roman" w:hAnsi="Times New Roman" w:cs="Times New Roman"/>
          <w:sz w:val="20"/>
          <w:szCs w:val="20"/>
        </w:rPr>
        <w:t>When Preselection is used, the following applies</w:t>
      </w:r>
      <w:r>
        <w:rPr>
          <w:rFonts w:ascii="Times New Roman" w:hAnsi="Times New Roman" w:cs="Times New Roman"/>
          <w:sz w:val="20"/>
          <w:szCs w:val="20"/>
        </w:rPr>
        <w:t>:</w:t>
      </w:r>
    </w:p>
    <w:p w14:paraId="5CC45D84" w14:textId="034CDD2C" w:rsidR="00DB1CB4" w:rsidRDefault="00DB1CB4" w:rsidP="00DB1CB4">
      <w:pPr>
        <w:pStyle w:val="ListParagraph"/>
        <w:numPr>
          <w:ilvl w:val="1"/>
          <w:numId w:val="2"/>
        </w:numPr>
        <w:rPr>
          <w:rFonts w:ascii="Times New Roman" w:hAnsi="Times New Roman" w:cs="Times New Roman"/>
          <w:sz w:val="20"/>
          <w:szCs w:val="20"/>
        </w:rPr>
      </w:pPr>
      <w:r w:rsidRPr="00DB1CB4">
        <w:rPr>
          <w:rFonts w:ascii="Times New Roman" w:hAnsi="Times New Roman" w:cs="Times New Roman"/>
          <w:sz w:val="20"/>
          <w:szCs w:val="20"/>
        </w:rPr>
        <w:t>The value of @</w:t>
      </w:r>
      <w:proofErr w:type="spellStart"/>
      <w:r w:rsidRPr="00DB1CB4">
        <w:rPr>
          <w:rFonts w:ascii="Times New Roman" w:hAnsi="Times New Roman" w:cs="Times New Roman"/>
          <w:sz w:val="20"/>
          <w:szCs w:val="20"/>
        </w:rPr>
        <w:t>subsegmentAlignment</w:t>
      </w:r>
      <w:proofErr w:type="spellEnd"/>
      <w:r w:rsidRPr="00DB1CB4">
        <w:rPr>
          <w:rFonts w:ascii="Times New Roman" w:hAnsi="Times New Roman" w:cs="Times New Roman"/>
          <w:sz w:val="20"/>
          <w:szCs w:val="20"/>
        </w:rPr>
        <w:t xml:space="preserve"> in the Main Adaptation Set shall be an unsigned integer and equal to the value of @</w:t>
      </w:r>
      <w:proofErr w:type="spellStart"/>
      <w:r w:rsidRPr="00DB1CB4">
        <w:rPr>
          <w:rFonts w:ascii="Times New Roman" w:hAnsi="Times New Roman" w:cs="Times New Roman"/>
          <w:sz w:val="20"/>
          <w:szCs w:val="20"/>
        </w:rPr>
        <w:t>subsegmentAlignment</w:t>
      </w:r>
      <w:proofErr w:type="spellEnd"/>
      <w:r w:rsidRPr="00DB1CB4">
        <w:rPr>
          <w:rFonts w:ascii="Times New Roman" w:hAnsi="Times New Roman" w:cs="Times New Roman"/>
          <w:sz w:val="20"/>
          <w:szCs w:val="20"/>
        </w:rPr>
        <w:t xml:space="preserve"> of the each associated Partial Adaptation Set</w:t>
      </w:r>
      <w:r>
        <w:rPr>
          <w:rFonts w:ascii="Times New Roman" w:hAnsi="Times New Roman" w:cs="Times New Roman"/>
          <w:sz w:val="20"/>
          <w:szCs w:val="20"/>
        </w:rPr>
        <w:t>.</w:t>
      </w:r>
    </w:p>
    <w:p w14:paraId="1ECB962C" w14:textId="528554F3" w:rsidR="00DB1CB4" w:rsidRDefault="00DB1CB4" w:rsidP="00DB1CB4">
      <w:pPr>
        <w:pStyle w:val="ListParagraph"/>
        <w:numPr>
          <w:ilvl w:val="1"/>
          <w:numId w:val="2"/>
        </w:numPr>
        <w:rPr>
          <w:rFonts w:ascii="Times New Roman" w:hAnsi="Times New Roman" w:cs="Times New Roman"/>
          <w:sz w:val="20"/>
          <w:szCs w:val="20"/>
        </w:rPr>
      </w:pPr>
      <w:r w:rsidRPr="00DB1CB4">
        <w:rPr>
          <w:rFonts w:ascii="Times New Roman" w:hAnsi="Times New Roman" w:cs="Times New Roman"/>
          <w:sz w:val="20"/>
          <w:szCs w:val="20"/>
        </w:rPr>
        <w:lastRenderedPageBreak/>
        <w:t>The value of @</w:t>
      </w:r>
      <w:proofErr w:type="spellStart"/>
      <w:r w:rsidRPr="00DB1CB4">
        <w:rPr>
          <w:rFonts w:ascii="Times New Roman" w:hAnsi="Times New Roman" w:cs="Times New Roman"/>
          <w:sz w:val="20"/>
          <w:szCs w:val="20"/>
        </w:rPr>
        <w:t>segmentAlignment</w:t>
      </w:r>
      <w:proofErr w:type="spellEnd"/>
      <w:r w:rsidRPr="00DB1CB4">
        <w:rPr>
          <w:rFonts w:ascii="Times New Roman" w:hAnsi="Times New Roman" w:cs="Times New Roman"/>
          <w:sz w:val="20"/>
          <w:szCs w:val="20"/>
        </w:rPr>
        <w:t xml:space="preserve"> in the Main Adaptation Set shall be an unsigned integer and equal to the value of @</w:t>
      </w:r>
      <w:proofErr w:type="spellStart"/>
      <w:r w:rsidRPr="00DB1CB4">
        <w:rPr>
          <w:rFonts w:ascii="Times New Roman" w:hAnsi="Times New Roman" w:cs="Times New Roman"/>
          <w:sz w:val="20"/>
          <w:szCs w:val="20"/>
        </w:rPr>
        <w:t>segmentAlignment</w:t>
      </w:r>
      <w:proofErr w:type="spellEnd"/>
      <w:r w:rsidRPr="00DB1CB4">
        <w:rPr>
          <w:rFonts w:ascii="Times New Roman" w:hAnsi="Times New Roman" w:cs="Times New Roman"/>
          <w:sz w:val="20"/>
          <w:szCs w:val="20"/>
        </w:rPr>
        <w:t xml:space="preserve"> of the each associated Partial Adaptation Set</w:t>
      </w:r>
      <w:r>
        <w:rPr>
          <w:rFonts w:ascii="Times New Roman" w:hAnsi="Times New Roman" w:cs="Times New Roman"/>
          <w:sz w:val="20"/>
          <w:szCs w:val="20"/>
        </w:rPr>
        <w:t>.</w:t>
      </w:r>
    </w:p>
    <w:p w14:paraId="5CC46A83" w14:textId="77777777" w:rsidR="00DB1CB4" w:rsidRDefault="00DB1CB4" w:rsidP="00DB1CB4">
      <w:pPr>
        <w:rPr>
          <w:rFonts w:ascii="Times New Roman" w:hAnsi="Times New Roman" w:cs="Times New Roman"/>
          <w:sz w:val="20"/>
          <w:szCs w:val="20"/>
        </w:rPr>
      </w:pPr>
    </w:p>
    <w:p w14:paraId="7636F8DB" w14:textId="77777777" w:rsidR="00DB1CB4" w:rsidRDefault="00DB1CB4" w:rsidP="00DB1CB4">
      <w:pPr>
        <w:rPr>
          <w:rFonts w:ascii="Times New Roman" w:hAnsi="Times New Roman" w:cs="Times New Roman"/>
          <w:sz w:val="20"/>
          <w:szCs w:val="20"/>
        </w:rPr>
      </w:pPr>
    </w:p>
    <w:p w14:paraId="15F0387B" w14:textId="3BB39369" w:rsidR="00A4415A" w:rsidRDefault="00A4415A" w:rsidP="00A4415A">
      <w:pPr>
        <w:rPr>
          <w:rFonts w:ascii="Times New Roman" w:hAnsi="Times New Roman" w:cs="Times New Roman"/>
        </w:rPr>
      </w:pPr>
      <w:r w:rsidRPr="00A4415A">
        <w:rPr>
          <w:rFonts w:ascii="Times New Roman" w:hAnsi="Times New Roman" w:cs="Times New Roman"/>
        </w:rPr>
        <w:t>5.2.4.5</w:t>
      </w:r>
      <w:r w:rsidRPr="00A4415A">
        <w:rPr>
          <w:rFonts w:ascii="Times New Roman" w:hAnsi="Times New Roman" w:cs="Times New Roman"/>
        </w:rPr>
        <w:tab/>
        <w:t>Adaptation Set Constraints for Viewport Selection</w:t>
      </w:r>
    </w:p>
    <w:p w14:paraId="732AFCFB" w14:textId="77777777" w:rsidR="00A4415A" w:rsidRPr="00A4415A" w:rsidRDefault="00A4415A" w:rsidP="00A4415A">
      <w:pPr>
        <w:rPr>
          <w:rFonts w:ascii="Times New Roman" w:hAnsi="Times New Roman" w:cs="Times New Roman"/>
          <w:sz w:val="20"/>
          <w:szCs w:val="20"/>
        </w:rPr>
      </w:pPr>
    </w:p>
    <w:p w14:paraId="6DE00396" w14:textId="77777777" w:rsidR="00A4415A" w:rsidRPr="00A4415A" w:rsidRDefault="00A4415A" w:rsidP="00A4415A">
      <w:pPr>
        <w:rPr>
          <w:rFonts w:ascii="Times New Roman" w:hAnsi="Times New Roman" w:cs="Times New Roman"/>
          <w:sz w:val="20"/>
          <w:szCs w:val="20"/>
        </w:rPr>
      </w:pPr>
      <w:r w:rsidRPr="00A4415A">
        <w:rPr>
          <w:rFonts w:ascii="Times New Roman" w:hAnsi="Times New Roman" w:cs="Times New Roman"/>
          <w:sz w:val="20"/>
          <w:szCs w:val="20"/>
        </w:rPr>
        <w:t xml:space="preserve">If multiple Adaptation Sets are offered for the same content which have emphasized quality regions for different viewports, in order to provide </w:t>
      </w:r>
      <w:proofErr w:type="spellStart"/>
      <w:r w:rsidRPr="00A4415A">
        <w:rPr>
          <w:rFonts w:ascii="Times New Roman" w:hAnsi="Times New Roman" w:cs="Times New Roman"/>
          <w:sz w:val="20"/>
          <w:szCs w:val="20"/>
        </w:rPr>
        <w:t>signaling</w:t>
      </w:r>
      <w:proofErr w:type="spellEnd"/>
      <w:r w:rsidRPr="00A4415A">
        <w:rPr>
          <w:rFonts w:ascii="Times New Roman" w:hAnsi="Times New Roman" w:cs="Times New Roman"/>
          <w:sz w:val="20"/>
          <w:szCs w:val="20"/>
        </w:rPr>
        <w:t xml:space="preserve"> information for switching across Viewports, the spherical region-wise quality ranking (SRQR) descriptor for which the value of the @</w:t>
      </w:r>
      <w:proofErr w:type="spellStart"/>
      <w:r w:rsidRPr="00A4415A">
        <w:rPr>
          <w:rFonts w:ascii="Times New Roman" w:hAnsi="Times New Roman" w:cs="Times New Roman"/>
          <w:sz w:val="20"/>
          <w:szCs w:val="20"/>
        </w:rPr>
        <w:t>schemeIdURI</w:t>
      </w:r>
      <w:proofErr w:type="spellEnd"/>
      <w:r w:rsidRPr="00A4415A">
        <w:rPr>
          <w:rFonts w:ascii="Times New Roman" w:hAnsi="Times New Roman" w:cs="Times New Roman"/>
          <w:sz w:val="20"/>
          <w:szCs w:val="20"/>
        </w:rPr>
        <w:t xml:space="preserve"> is prefixed as </w:t>
      </w:r>
      <w:r w:rsidRPr="00A4415A">
        <w:rPr>
          <w:rFonts w:ascii="Times New Roman" w:hAnsi="Times New Roman" w:cs="Times New Roman"/>
          <w:bCs/>
          <w:sz w:val="20"/>
          <w:szCs w:val="20"/>
        </w:rPr>
        <w:t>urn:</w:t>
      </w:r>
      <w:proofErr w:type="gramStart"/>
      <w:r w:rsidRPr="00A4415A">
        <w:rPr>
          <w:rFonts w:ascii="Times New Roman" w:hAnsi="Times New Roman" w:cs="Times New Roman"/>
          <w:bCs/>
          <w:sz w:val="20"/>
          <w:szCs w:val="20"/>
        </w:rPr>
        <w:t>mpeg:mpegI</w:t>
      </w:r>
      <w:proofErr w:type="gramEnd"/>
      <w:r w:rsidRPr="00A4415A">
        <w:rPr>
          <w:rFonts w:ascii="Times New Roman" w:hAnsi="Times New Roman" w:cs="Times New Roman"/>
          <w:bCs/>
          <w:sz w:val="20"/>
          <w:szCs w:val="20"/>
        </w:rPr>
        <w:t xml:space="preserve">:omaf:2017:srqr </w:t>
      </w:r>
      <w:r w:rsidRPr="00A4415A">
        <w:rPr>
          <w:rFonts w:ascii="Times New Roman" w:hAnsi="Times New Roman" w:cs="Times New Roman"/>
          <w:sz w:val="20"/>
          <w:szCs w:val="20"/>
        </w:rPr>
        <w:t>shall be present in the each Adaptation Set with following restrictions:</w:t>
      </w:r>
    </w:p>
    <w:p w14:paraId="45F670A7" w14:textId="77777777" w:rsidR="00A4415A" w:rsidRPr="00A4415A" w:rsidRDefault="00A4415A" w:rsidP="00A4415A">
      <w:pPr>
        <w:pStyle w:val="B2"/>
        <w:ind w:firstLine="0"/>
      </w:pPr>
      <w:r w:rsidRPr="00A4415A">
        <w:t>-</w:t>
      </w:r>
      <w:r w:rsidRPr="00A4415A">
        <w:tab/>
        <w:t xml:space="preserve">If the ERP is used the </w:t>
      </w:r>
      <w:proofErr w:type="spellStart"/>
      <w:r w:rsidRPr="00A4415A">
        <w:rPr>
          <w:b/>
        </w:rPr>
        <w:t>sphRegionQuality</w:t>
      </w:r>
      <w:r w:rsidRPr="00A4415A">
        <w:t>@shape_type</w:t>
      </w:r>
      <w:proofErr w:type="spellEnd"/>
      <w:r w:rsidRPr="00A4415A">
        <w:t xml:space="preserve"> shall be present and be set to 1.</w:t>
      </w:r>
    </w:p>
    <w:p w14:paraId="1A4C8485" w14:textId="77777777" w:rsidR="00A4415A" w:rsidRPr="00A4415A" w:rsidRDefault="00A4415A" w:rsidP="00A4415A">
      <w:pPr>
        <w:pStyle w:val="B2"/>
        <w:ind w:firstLine="0"/>
      </w:pPr>
      <w:r w:rsidRPr="00A4415A">
        <w:t>-</w:t>
      </w:r>
      <w:r w:rsidRPr="00A4415A">
        <w:tab/>
        <w:t xml:space="preserve">If the CMP is used the </w:t>
      </w:r>
      <w:proofErr w:type="spellStart"/>
      <w:r w:rsidRPr="00A4415A">
        <w:rPr>
          <w:b/>
        </w:rPr>
        <w:t>sphRegionQuality</w:t>
      </w:r>
      <w:r w:rsidRPr="00A4415A">
        <w:t>@shape_type</w:t>
      </w:r>
      <w:proofErr w:type="spellEnd"/>
      <w:r w:rsidRPr="00A4415A">
        <w:t xml:space="preserve"> shall be present and be set to 0.</w:t>
      </w:r>
    </w:p>
    <w:p w14:paraId="0484B198" w14:textId="77777777" w:rsidR="00A4415A" w:rsidRPr="00A4415A" w:rsidRDefault="00A4415A" w:rsidP="00A4415A">
      <w:pPr>
        <w:pStyle w:val="B2"/>
        <w:ind w:firstLine="0"/>
      </w:pPr>
      <w:r w:rsidRPr="00A4415A">
        <w:t xml:space="preserve">- </w:t>
      </w:r>
      <w:r w:rsidRPr="00A4415A">
        <w:tab/>
        <w:t xml:space="preserve">The </w:t>
      </w:r>
      <w:proofErr w:type="spellStart"/>
      <w:r w:rsidRPr="00A4415A">
        <w:rPr>
          <w:b/>
        </w:rPr>
        <w:t>sphRegionQuality</w:t>
      </w:r>
      <w:r w:rsidRPr="00A4415A">
        <w:t>@remaining_area_flag</w:t>
      </w:r>
      <w:proofErr w:type="spellEnd"/>
      <w:r w:rsidRPr="00A4415A">
        <w:t xml:space="preserve"> shall be present and be set to 1.</w:t>
      </w:r>
    </w:p>
    <w:p w14:paraId="719DCE6F" w14:textId="77777777" w:rsidR="00A4415A" w:rsidRPr="00A4415A" w:rsidRDefault="00A4415A" w:rsidP="00A4415A">
      <w:pPr>
        <w:pStyle w:val="B2"/>
        <w:ind w:firstLine="0"/>
      </w:pPr>
      <w:r w:rsidRPr="00A4415A">
        <w:t xml:space="preserve">- </w:t>
      </w:r>
      <w:r w:rsidRPr="00A4415A">
        <w:tab/>
        <w:t xml:space="preserve">The </w:t>
      </w:r>
      <w:proofErr w:type="spellStart"/>
      <w:r w:rsidRPr="00A4415A">
        <w:rPr>
          <w:b/>
        </w:rPr>
        <w:t>sphRegionQuality</w:t>
      </w:r>
      <w:r w:rsidRPr="00A4415A">
        <w:t>@quality_type</w:t>
      </w:r>
      <w:proofErr w:type="spellEnd"/>
      <w:r w:rsidRPr="00A4415A">
        <w:t xml:space="preserve"> shall be present and be set to 0 or 1.</w:t>
      </w:r>
    </w:p>
    <w:p w14:paraId="4E057DB2" w14:textId="77777777" w:rsidR="00A4415A" w:rsidRPr="00A4415A" w:rsidRDefault="00A4415A" w:rsidP="00A4415A">
      <w:pPr>
        <w:pStyle w:val="B2"/>
        <w:ind w:firstLine="0"/>
      </w:pPr>
      <w:r w:rsidRPr="00A4415A">
        <w:t xml:space="preserve">- </w:t>
      </w:r>
      <w:r w:rsidRPr="00A4415A">
        <w:tab/>
        <w:t xml:space="preserve">The </w:t>
      </w:r>
      <w:proofErr w:type="spellStart"/>
      <w:r w:rsidRPr="00A4415A">
        <w:rPr>
          <w:b/>
        </w:rPr>
        <w:t>sphRegionQuality</w:t>
      </w:r>
      <w:r w:rsidRPr="00A4415A">
        <w:t>@view_idc_presence_flag</w:t>
      </w:r>
      <w:proofErr w:type="spellEnd"/>
      <w:r w:rsidRPr="00A4415A">
        <w:t xml:space="preserve"> shall be set to 0.</w:t>
      </w:r>
    </w:p>
    <w:p w14:paraId="43B3FBCB" w14:textId="77777777" w:rsidR="00A4415A" w:rsidRPr="00A4415A" w:rsidRDefault="00A4415A" w:rsidP="00A4415A">
      <w:pPr>
        <w:pStyle w:val="B2"/>
        <w:ind w:firstLine="0"/>
      </w:pPr>
      <w:r w:rsidRPr="00A4415A">
        <w:t xml:space="preserve">- </w:t>
      </w:r>
      <w:r w:rsidRPr="00A4415A">
        <w:tab/>
        <w:t xml:space="preserve">The </w:t>
      </w:r>
      <w:proofErr w:type="spellStart"/>
      <w:r w:rsidRPr="00A4415A">
        <w:rPr>
          <w:b/>
        </w:rPr>
        <w:t>sphRegionQuality</w:t>
      </w:r>
      <w:r w:rsidRPr="00A4415A">
        <w:t>@default_view_idc</w:t>
      </w:r>
      <w:proofErr w:type="spellEnd"/>
      <w:r w:rsidRPr="00A4415A">
        <w:t xml:space="preserve"> shall be set to 0 or 3.</w:t>
      </w:r>
    </w:p>
    <w:p w14:paraId="6ACF6453" w14:textId="77777777" w:rsidR="00A4415A" w:rsidRPr="00A4415A" w:rsidRDefault="00A4415A" w:rsidP="00A4415A">
      <w:pPr>
        <w:pStyle w:val="B2"/>
        <w:ind w:left="1134" w:hanging="283"/>
      </w:pPr>
      <w:r w:rsidRPr="00A4415A">
        <w:t xml:space="preserve">- </w:t>
      </w:r>
      <w:r w:rsidRPr="00A4415A">
        <w:tab/>
        <w:t xml:space="preserve">Exactly two </w:t>
      </w:r>
      <w:proofErr w:type="spellStart"/>
      <w:r w:rsidRPr="00A4415A">
        <w:rPr>
          <w:b/>
        </w:rPr>
        <w:t>sphRegionQualityll</w:t>
      </w:r>
      <w:r w:rsidRPr="00A4415A">
        <w:rPr>
          <w:noProof/>
        </w:rPr>
        <w:t>.</w:t>
      </w:r>
      <w:r w:rsidRPr="00A4415A">
        <w:rPr>
          <w:b/>
        </w:rPr>
        <w:t>qualityInfo</w:t>
      </w:r>
      <w:proofErr w:type="spellEnd"/>
      <w:r w:rsidRPr="00A4415A">
        <w:t xml:space="preserve"> elements shall be present, where only the first one specifies the </w:t>
      </w:r>
      <w:r w:rsidRPr="00A4415A">
        <w:rPr>
          <w:rFonts w:ascii="Calibri" w:hAnsi="Calibri" w:cs="Calibri"/>
        </w:rPr>
        <w:t>﻿</w:t>
      </w:r>
      <w:r w:rsidRPr="00A4415A">
        <w:t xml:space="preserve">quality ranking of the sphere region using </w:t>
      </w:r>
      <w:proofErr w:type="spellStart"/>
      <w:r w:rsidRPr="00A4415A">
        <w:rPr>
          <w:lang w:val="en-US"/>
        </w:rPr>
        <w:t>centre_azimuth</w:t>
      </w:r>
      <w:proofErr w:type="spellEnd"/>
      <w:r w:rsidRPr="00A4415A">
        <w:t xml:space="preserve">, </w:t>
      </w:r>
      <w:proofErr w:type="spellStart"/>
      <w:r w:rsidRPr="00A4415A">
        <w:rPr>
          <w:lang w:val="en-US"/>
        </w:rPr>
        <w:t>centre_elevation</w:t>
      </w:r>
      <w:proofErr w:type="spellEnd"/>
      <w:r w:rsidRPr="00A4415A">
        <w:t xml:space="preserve">, </w:t>
      </w:r>
      <w:proofErr w:type="spellStart"/>
      <w:r w:rsidRPr="00A4415A">
        <w:rPr>
          <w:lang w:val="en-US"/>
        </w:rPr>
        <w:t>centre_tilt</w:t>
      </w:r>
      <w:proofErr w:type="spellEnd"/>
      <w:r w:rsidRPr="00A4415A">
        <w:rPr>
          <w:lang w:val="en-US"/>
        </w:rPr>
        <w:t xml:space="preserve">, </w:t>
      </w:r>
      <w:proofErr w:type="spellStart"/>
      <w:r w:rsidRPr="00A4415A">
        <w:rPr>
          <w:lang w:val="en-US"/>
        </w:rPr>
        <w:t>azimuth_range</w:t>
      </w:r>
      <w:proofErr w:type="spellEnd"/>
      <w:r w:rsidRPr="00A4415A">
        <w:t xml:space="preserve">, </w:t>
      </w:r>
      <w:proofErr w:type="spellStart"/>
      <w:r w:rsidRPr="00A4415A">
        <w:rPr>
          <w:lang w:val="en-US"/>
        </w:rPr>
        <w:t>elevation_range</w:t>
      </w:r>
      <w:proofErr w:type="spellEnd"/>
      <w:r w:rsidRPr="00A4415A">
        <w:t xml:space="preserve"> and the second specifies the quality ranking of the remaining region (not signalled by the first element).</w:t>
      </w:r>
    </w:p>
    <w:p w14:paraId="3148AC3B" w14:textId="77777777" w:rsidR="00A4415A" w:rsidRPr="00A4415A" w:rsidRDefault="00A4415A" w:rsidP="00A4415A">
      <w:pPr>
        <w:pStyle w:val="B2"/>
        <w:ind w:left="1134" w:hanging="283"/>
      </w:pPr>
      <w:r w:rsidRPr="00A4415A">
        <w:t xml:space="preserve">- </w:t>
      </w:r>
      <w:r w:rsidRPr="00A4415A">
        <w:tab/>
        <w:t xml:space="preserve">The value of </w:t>
      </w:r>
      <w:r w:rsidRPr="00A4415A">
        <w:rPr>
          <w:lang w:val="en-US"/>
        </w:rPr>
        <w:t>@</w:t>
      </w:r>
      <w:proofErr w:type="spellStart"/>
      <w:r w:rsidRPr="00A4415A">
        <w:rPr>
          <w:lang w:val="en-US"/>
        </w:rPr>
        <w:t>quality_ranking</w:t>
      </w:r>
      <w:proofErr w:type="spellEnd"/>
      <w:r w:rsidRPr="00A4415A">
        <w:t xml:space="preserve"> of the first </w:t>
      </w:r>
      <w:proofErr w:type="spellStart"/>
      <w:r w:rsidRPr="00A4415A">
        <w:rPr>
          <w:lang w:val="en-US"/>
        </w:rPr>
        <w:t>qualityInfo</w:t>
      </w:r>
      <w:proofErr w:type="spellEnd"/>
      <w:r w:rsidRPr="00A4415A">
        <w:t xml:space="preserve"> element shall be smaller </w:t>
      </w:r>
      <w:proofErr w:type="spellStart"/>
      <w:r w:rsidRPr="00A4415A">
        <w:t>then</w:t>
      </w:r>
      <w:proofErr w:type="spellEnd"/>
      <w:r w:rsidRPr="00A4415A">
        <w:t xml:space="preserve"> the </w:t>
      </w:r>
      <w:r w:rsidRPr="00A4415A">
        <w:rPr>
          <w:lang w:val="en-US"/>
        </w:rPr>
        <w:t>@</w:t>
      </w:r>
      <w:proofErr w:type="spellStart"/>
      <w:r w:rsidRPr="00A4415A">
        <w:rPr>
          <w:lang w:val="en-US"/>
        </w:rPr>
        <w:t>quality_ranking</w:t>
      </w:r>
      <w:proofErr w:type="spellEnd"/>
      <w:r w:rsidRPr="00A4415A">
        <w:t xml:space="preserve"> of the second one. The both value shall be greater than 0.</w:t>
      </w:r>
    </w:p>
    <w:p w14:paraId="53449666" w14:textId="5838BEC3" w:rsidR="00A4415A" w:rsidRPr="00A4415A" w:rsidRDefault="00A4415A" w:rsidP="0021193B">
      <w:pPr>
        <w:pStyle w:val="B2"/>
        <w:ind w:firstLine="0"/>
      </w:pPr>
      <w:r w:rsidRPr="00A4415A">
        <w:t xml:space="preserve">- </w:t>
      </w:r>
      <w:r w:rsidRPr="00A4415A">
        <w:tab/>
        <w:t xml:space="preserve">The value of </w:t>
      </w:r>
      <w:proofErr w:type="spellStart"/>
      <w:r w:rsidRPr="00A4415A">
        <w:rPr>
          <w:b/>
        </w:rPr>
        <w:t>sphRegionQualityll</w:t>
      </w:r>
      <w:r w:rsidRPr="00A4415A">
        <w:rPr>
          <w:noProof/>
        </w:rPr>
        <w:t>.</w:t>
      </w:r>
      <w:r w:rsidRPr="00A4415A">
        <w:rPr>
          <w:b/>
        </w:rPr>
        <w:t>qualityInfo</w:t>
      </w:r>
      <w:r w:rsidRPr="00A4415A">
        <w:rPr>
          <w:rFonts w:eastAsia="Times New Roman"/>
          <w:noProof/>
        </w:rPr>
        <w:t>@quality_ranking</w:t>
      </w:r>
      <w:proofErr w:type="spellEnd"/>
      <w:r w:rsidRPr="00A4415A" w:rsidDel="00177E0F">
        <w:t xml:space="preserve"> </w:t>
      </w:r>
      <w:r w:rsidRPr="00A4415A">
        <w:t xml:space="preserve">shall be greater than 0. </w:t>
      </w:r>
    </w:p>
    <w:p w14:paraId="094AB1FB" w14:textId="77777777" w:rsidR="00A4415A" w:rsidRPr="00A4415A" w:rsidRDefault="00A4415A" w:rsidP="00A4415A">
      <w:pPr>
        <w:pStyle w:val="B2"/>
        <w:ind w:left="284"/>
      </w:pPr>
      <w:r w:rsidRPr="00A4415A">
        <w:t xml:space="preserve">For all Representations in multiple Adaptation Sets for switching </w:t>
      </w:r>
      <w:proofErr w:type="spellStart"/>
      <w:r w:rsidRPr="00A4415A">
        <w:t>accorss</w:t>
      </w:r>
      <w:proofErr w:type="spellEnd"/>
      <w:r w:rsidRPr="00A4415A">
        <w:t xml:space="preserve"> Viewports, the following shall apply:</w:t>
      </w:r>
    </w:p>
    <w:p w14:paraId="119AA561" w14:textId="77777777" w:rsidR="00A4415A" w:rsidRPr="00A4415A" w:rsidRDefault="00A4415A" w:rsidP="00A4415A">
      <w:pPr>
        <w:pStyle w:val="B2"/>
        <w:ind w:left="568"/>
        <w:rPr>
          <w:lang w:eastAsia="ko-KR"/>
        </w:rPr>
      </w:pPr>
      <w:r w:rsidRPr="00A4415A">
        <w:rPr>
          <w:lang w:eastAsia="ko-KR"/>
        </w:rPr>
        <w:t>-</w:t>
      </w:r>
      <w:r w:rsidRPr="00A4415A">
        <w:rPr>
          <w:lang w:eastAsia="ko-KR"/>
        </w:rPr>
        <w:tab/>
        <w:t>The identical coverage information shall be present on all Representations, both on ISO BMFF and elementary stream level.</w:t>
      </w:r>
    </w:p>
    <w:p w14:paraId="74C740BE" w14:textId="77777777" w:rsidR="00A4415A" w:rsidRPr="00A4415A" w:rsidRDefault="00A4415A" w:rsidP="00A4415A">
      <w:pPr>
        <w:pStyle w:val="B2"/>
        <w:ind w:left="568"/>
      </w:pPr>
      <w:r w:rsidRPr="00A4415A">
        <w:t>-</w:t>
      </w:r>
      <w:r w:rsidRPr="00A4415A">
        <w:tab/>
        <w:t>The frame rates of all Representations in Adaptation Sets shall be identical.</w:t>
      </w:r>
    </w:p>
    <w:p w14:paraId="1B0BB64E" w14:textId="77777777" w:rsidR="00A4415A" w:rsidRPr="00A4415A" w:rsidRDefault="00A4415A" w:rsidP="00A4415A">
      <w:pPr>
        <w:pStyle w:val="B2"/>
        <w:ind w:left="568"/>
        <w:rPr>
          <w:lang w:eastAsia="ko-KR"/>
        </w:rPr>
      </w:pPr>
      <w:r w:rsidRPr="00A4415A">
        <w:t xml:space="preserve">- </w:t>
      </w:r>
      <w:r w:rsidRPr="00A4415A">
        <w:tab/>
        <w:t>The identical stereoscopic information shall be present all Representations</w:t>
      </w:r>
      <w:r w:rsidRPr="00A4415A">
        <w:rPr>
          <w:lang w:eastAsia="ko-KR"/>
        </w:rPr>
        <w:t>, both on ISO BMFF and elementary stream level.</w:t>
      </w:r>
    </w:p>
    <w:p w14:paraId="2B5D9CCA" w14:textId="77777777" w:rsidR="00A4415A" w:rsidRPr="00A4415A" w:rsidRDefault="00A4415A" w:rsidP="00A4415A">
      <w:pPr>
        <w:pStyle w:val="B2"/>
        <w:ind w:left="284"/>
      </w:pPr>
      <w:r w:rsidRPr="00A4415A">
        <w:t xml:space="preserve">For all Adaptation Sets with SRQR descriptors for switching </w:t>
      </w:r>
      <w:proofErr w:type="spellStart"/>
      <w:r w:rsidRPr="00A4415A">
        <w:t>accorss</w:t>
      </w:r>
      <w:proofErr w:type="spellEnd"/>
      <w:r w:rsidRPr="00A4415A">
        <w:t xml:space="preserve"> Viewports, the following shall apply:</w:t>
      </w:r>
    </w:p>
    <w:p w14:paraId="4154ABAD" w14:textId="77777777" w:rsidR="00A4415A" w:rsidRPr="00A4415A" w:rsidRDefault="00A4415A" w:rsidP="00A4415A">
      <w:pPr>
        <w:pStyle w:val="B2"/>
        <w:ind w:left="568"/>
      </w:pPr>
      <w:r w:rsidRPr="00A4415A">
        <w:t>-</w:t>
      </w:r>
      <w:r w:rsidRPr="00A4415A">
        <w:tab/>
        <w:t>The @codecs parameter shall be identical for all Adaptation Sets.</w:t>
      </w:r>
    </w:p>
    <w:p w14:paraId="684AF1D3" w14:textId="77777777" w:rsidR="00A4415A" w:rsidRPr="00A4415A" w:rsidRDefault="00A4415A" w:rsidP="00A4415A">
      <w:pPr>
        <w:pStyle w:val="B2"/>
        <w:ind w:left="568"/>
      </w:pPr>
      <w:r w:rsidRPr="00A4415A">
        <w:t>-</w:t>
      </w:r>
      <w:r w:rsidRPr="00A4415A">
        <w:tab/>
        <w:t>The Chroma Format shall be identical for all Adaptation Sets.</w:t>
      </w:r>
    </w:p>
    <w:p w14:paraId="1E2C0DA9" w14:textId="77777777" w:rsidR="00A4415A" w:rsidRPr="00A4415A" w:rsidRDefault="00A4415A" w:rsidP="00A4415A">
      <w:pPr>
        <w:pStyle w:val="B2"/>
        <w:ind w:left="568"/>
      </w:pPr>
      <w:r w:rsidRPr="00A4415A">
        <w:t>-</w:t>
      </w:r>
      <w:r w:rsidRPr="00A4415A">
        <w:tab/>
        <w:t xml:space="preserve">The </w:t>
      </w:r>
      <w:proofErr w:type="spellStart"/>
      <w:r w:rsidRPr="00A4415A">
        <w:t>Color</w:t>
      </w:r>
      <w:proofErr w:type="spellEnd"/>
      <w:r w:rsidRPr="00A4415A">
        <w:t xml:space="preserve"> Primaries and Transfer Function shall be identical for all Adaptation Sets.</w:t>
      </w:r>
    </w:p>
    <w:p w14:paraId="1B14D65A" w14:textId="77777777" w:rsidR="00A4415A" w:rsidRPr="00A4415A" w:rsidRDefault="00A4415A" w:rsidP="00A4415A">
      <w:pPr>
        <w:pStyle w:val="B1"/>
      </w:pPr>
      <w:r w:rsidRPr="00A4415A">
        <w:t>-</w:t>
      </w:r>
      <w:r w:rsidRPr="00A4415A">
        <w:tab/>
        <w:t>The @</w:t>
      </w:r>
      <w:proofErr w:type="spellStart"/>
      <w:r w:rsidRPr="00A4415A">
        <w:t>frameRate</w:t>
      </w:r>
      <w:proofErr w:type="spellEnd"/>
      <w:r w:rsidRPr="00A4415A">
        <w:t xml:space="preserve"> shall be identical for all Adaptation Sets. </w:t>
      </w:r>
    </w:p>
    <w:p w14:paraId="096FF8E4" w14:textId="77777777" w:rsidR="00A4415A" w:rsidRPr="00A4415A" w:rsidRDefault="00A4415A" w:rsidP="00A4415A">
      <w:pPr>
        <w:pStyle w:val="B1"/>
        <w:rPr>
          <w:lang w:val="en-US"/>
        </w:rPr>
      </w:pPr>
      <w:r w:rsidRPr="00A4415A">
        <w:t>-</w:t>
      </w:r>
      <w:r w:rsidRPr="00A4415A">
        <w:tab/>
      </w:r>
      <w:r w:rsidRPr="00A4415A">
        <w:rPr>
          <w:lang w:val="en-US"/>
        </w:rPr>
        <w:t xml:space="preserve">Segments and subsegments shall be aligned, i.e. </w:t>
      </w:r>
      <w:r w:rsidRPr="00A4415A">
        <w:rPr>
          <w:bCs/>
          <w:lang w:val="x-none"/>
        </w:rPr>
        <w:t>@</w:t>
      </w:r>
      <w:proofErr w:type="spellStart"/>
      <w:r w:rsidRPr="00A4415A">
        <w:rPr>
          <w:bCs/>
          <w:lang w:val="x-none"/>
        </w:rPr>
        <w:t>segmentAlignment</w:t>
      </w:r>
      <w:proofErr w:type="spellEnd"/>
      <w:r w:rsidRPr="00A4415A">
        <w:rPr>
          <w:lang w:val="en-US"/>
        </w:rPr>
        <w:t xml:space="preserve"> or </w:t>
      </w:r>
      <w:r w:rsidRPr="00A4415A">
        <w:rPr>
          <w:bCs/>
          <w:lang w:val="en-US"/>
        </w:rPr>
        <w:t>@s</w:t>
      </w:r>
      <w:proofErr w:type="spellStart"/>
      <w:r w:rsidRPr="00A4415A">
        <w:rPr>
          <w:bCs/>
          <w:lang w:val="x-none"/>
        </w:rPr>
        <w:t>ubSegmentAlignment</w:t>
      </w:r>
      <w:proofErr w:type="spellEnd"/>
      <w:r w:rsidRPr="00A4415A">
        <w:rPr>
          <w:lang w:val="en-US"/>
        </w:rPr>
        <w:t xml:space="preserve"> shall be present and shall signal the same unsigned integer value for all </w:t>
      </w:r>
      <w:r w:rsidRPr="00A4415A">
        <w:t>Adaptation Sets</w:t>
      </w:r>
      <w:r w:rsidRPr="00A4415A">
        <w:rPr>
          <w:lang w:val="en-US"/>
        </w:rPr>
        <w:t>.</w:t>
      </w:r>
    </w:p>
    <w:p w14:paraId="27ABED2A" w14:textId="77777777" w:rsidR="00A4415A" w:rsidRPr="00A4415A" w:rsidRDefault="00A4415A" w:rsidP="00A4415A">
      <w:pPr>
        <w:pStyle w:val="B1"/>
      </w:pPr>
      <w:r w:rsidRPr="00A4415A">
        <w:t>-</w:t>
      </w:r>
      <w:r w:rsidRPr="00A4415A">
        <w:tab/>
      </w:r>
      <w:r w:rsidRPr="00A4415A">
        <w:rPr>
          <w:lang w:val="en-US"/>
        </w:rPr>
        <w:t xml:space="preserve">Coverage information </w:t>
      </w:r>
      <w:r w:rsidRPr="00A4415A">
        <w:t>shall be identical for all Adaptation Sets.</w:t>
      </w:r>
    </w:p>
    <w:p w14:paraId="09B62FCA" w14:textId="77777777" w:rsidR="00A4415A" w:rsidRPr="00A4415A" w:rsidRDefault="00A4415A" w:rsidP="00A4415A">
      <w:pPr>
        <w:rPr>
          <w:rFonts w:ascii="Times New Roman" w:hAnsi="Times New Roman" w:cs="Times New Roman"/>
          <w:b/>
          <w:sz w:val="20"/>
          <w:szCs w:val="20"/>
          <w:highlight w:val="yellow"/>
        </w:rPr>
      </w:pPr>
      <w:r w:rsidRPr="00A4415A">
        <w:rPr>
          <w:rFonts w:ascii="Times New Roman" w:hAnsi="Times New Roman" w:cs="Times New Roman"/>
          <w:sz w:val="20"/>
          <w:szCs w:val="20"/>
        </w:rPr>
        <w:t>If all Representations in an Adaptation Set conform to the requirements in clause 5.2.4.3 and the Adaptation Set conforms to the requirements in clause 5.2.4.4 and this clause, then the @profiles parameter in the Adaptation Set may signal conformance to this Operation Point by using "</w:t>
      </w:r>
      <w:r w:rsidRPr="00CC6791">
        <w:rPr>
          <w:rFonts w:ascii="Times New Roman" w:hAnsi="Times New Roman" w:cs="Times New Roman"/>
          <w:sz w:val="20"/>
          <w:szCs w:val="20"/>
          <w:highlight w:val="yellow"/>
        </w:rPr>
        <w:t>urn:3</w:t>
      </w:r>
      <w:proofErr w:type="gramStart"/>
      <w:r w:rsidRPr="00CC6791">
        <w:rPr>
          <w:rFonts w:ascii="Times New Roman" w:hAnsi="Times New Roman" w:cs="Times New Roman"/>
          <w:sz w:val="20"/>
          <w:szCs w:val="20"/>
          <w:highlight w:val="yellow"/>
        </w:rPr>
        <w:t>GPP:vrstream</w:t>
      </w:r>
      <w:proofErr w:type="gramEnd"/>
      <w:r w:rsidRPr="00CC6791">
        <w:rPr>
          <w:rFonts w:ascii="Times New Roman" w:hAnsi="Times New Roman" w:cs="Times New Roman"/>
          <w:sz w:val="20"/>
          <w:szCs w:val="20"/>
          <w:highlight w:val="yellow"/>
        </w:rPr>
        <w:t>:mp:h265-vps</w:t>
      </w:r>
      <w:r w:rsidRPr="00A4415A">
        <w:rPr>
          <w:rFonts w:ascii="Times New Roman" w:hAnsi="Times New Roman" w:cs="Times New Roman"/>
          <w:sz w:val="20"/>
          <w:szCs w:val="20"/>
        </w:rPr>
        <w:t>". The @profiles parameter should be present to signal the constraints for the Adaptation Set.</w:t>
      </w:r>
    </w:p>
    <w:p w14:paraId="7F39C666" w14:textId="77777777" w:rsidR="00A4415A" w:rsidRPr="00DB1CB4" w:rsidRDefault="00A4415A" w:rsidP="00DB1CB4">
      <w:pPr>
        <w:rPr>
          <w:rFonts w:ascii="Times New Roman" w:hAnsi="Times New Roman" w:cs="Times New Roman"/>
          <w:sz w:val="20"/>
          <w:szCs w:val="20"/>
        </w:rPr>
      </w:pPr>
    </w:p>
    <w:sectPr w:rsidR="00A4415A" w:rsidRPr="00DB1CB4" w:rsidSect="0076302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005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53D7178"/>
    <w:multiLevelType w:val="hybridMultilevel"/>
    <w:tmpl w:val="815E7AE2"/>
    <w:lvl w:ilvl="0" w:tplc="4A3EAA0E">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017"/>
    <w:rsid w:val="000863E6"/>
    <w:rsid w:val="000D6017"/>
    <w:rsid w:val="00120363"/>
    <w:rsid w:val="00154C1E"/>
    <w:rsid w:val="0021193B"/>
    <w:rsid w:val="003248C3"/>
    <w:rsid w:val="004038DE"/>
    <w:rsid w:val="0040798C"/>
    <w:rsid w:val="00447649"/>
    <w:rsid w:val="004925C5"/>
    <w:rsid w:val="004C3700"/>
    <w:rsid w:val="004E036C"/>
    <w:rsid w:val="00612416"/>
    <w:rsid w:val="0068060F"/>
    <w:rsid w:val="006F221A"/>
    <w:rsid w:val="0076302C"/>
    <w:rsid w:val="0078778F"/>
    <w:rsid w:val="00880AB2"/>
    <w:rsid w:val="00886049"/>
    <w:rsid w:val="009B6E6F"/>
    <w:rsid w:val="00A062CF"/>
    <w:rsid w:val="00A4415A"/>
    <w:rsid w:val="00B56268"/>
    <w:rsid w:val="00BF59C9"/>
    <w:rsid w:val="00C4018E"/>
    <w:rsid w:val="00CC6791"/>
    <w:rsid w:val="00D72D47"/>
    <w:rsid w:val="00DB1CB4"/>
    <w:rsid w:val="00EC5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DF8AD"/>
  <w14:defaultImageDpi w14:val="32767"/>
  <w15:chartTrackingRefBased/>
  <w15:docId w15:val="{575972D1-9F71-F641-A79D-37602274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D601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017"/>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D72D4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D6017"/>
    <w:rPr>
      <w:rFonts w:ascii="Arial" w:eastAsia="Malgun Gothic" w:hAnsi="Arial" w:cs="Times New Roman"/>
      <w:sz w:val="28"/>
      <w:szCs w:val="20"/>
    </w:rPr>
  </w:style>
  <w:style w:type="character" w:customStyle="1" w:styleId="Heading2Char">
    <w:name w:val="Heading 2 Char"/>
    <w:basedOn w:val="DefaultParagraphFont"/>
    <w:link w:val="Heading2"/>
    <w:uiPriority w:val="9"/>
    <w:semiHidden/>
    <w:rsid w:val="000D6017"/>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0D6017"/>
  </w:style>
  <w:style w:type="paragraph" w:styleId="BalloonText">
    <w:name w:val="Balloon Text"/>
    <w:basedOn w:val="Normal"/>
    <w:link w:val="BalloonTextChar"/>
    <w:uiPriority w:val="99"/>
    <w:semiHidden/>
    <w:unhideWhenUsed/>
    <w:rsid w:val="000D601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D6017"/>
    <w:rPr>
      <w:rFonts w:ascii="Times New Roman" w:hAnsi="Times New Roman" w:cs="Times New Roman"/>
      <w:sz w:val="18"/>
      <w:szCs w:val="18"/>
    </w:rPr>
  </w:style>
  <w:style w:type="character" w:customStyle="1" w:styleId="Heading4Char">
    <w:name w:val="Heading 4 Char"/>
    <w:basedOn w:val="DefaultParagraphFont"/>
    <w:link w:val="Heading4"/>
    <w:uiPriority w:val="9"/>
    <w:semiHidden/>
    <w:rsid w:val="00D72D47"/>
    <w:rPr>
      <w:rFonts w:asciiTheme="majorHAnsi" w:eastAsiaTheme="majorEastAsia" w:hAnsiTheme="majorHAnsi" w:cstheme="majorBidi"/>
      <w:i/>
      <w:iCs/>
      <w:color w:val="2F5496" w:themeColor="accent1" w:themeShade="BF"/>
    </w:rPr>
  </w:style>
  <w:style w:type="paragraph" w:styleId="BodyText">
    <w:name w:val="Body Text"/>
    <w:aliases w:val="Body Text Char1 Char,Body Text Char Char Char,Body Text Char1,Body Text Char Char"/>
    <w:basedOn w:val="Normal"/>
    <w:link w:val="BodyTextChar"/>
    <w:uiPriority w:val="99"/>
    <w:qFormat/>
    <w:rsid w:val="00447649"/>
    <w:pPr>
      <w:spacing w:before="120" w:after="120"/>
      <w:jc w:val="both"/>
    </w:pPr>
    <w:rPr>
      <w:rFonts w:ascii="Times New Roman" w:eastAsia="Candara" w:hAnsi="Times New Roman" w:cs="Times New Roman"/>
      <w:sz w:val="20"/>
      <w:szCs w:val="20"/>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447649"/>
    <w:rPr>
      <w:rFonts w:ascii="Times New Roman" w:eastAsia="Candara" w:hAnsi="Times New Roman" w:cs="Times New Roman"/>
      <w:sz w:val="20"/>
      <w:szCs w:val="20"/>
      <w:lang w:val="en-US"/>
    </w:rPr>
  </w:style>
  <w:style w:type="table" w:customStyle="1" w:styleId="TableGrid1">
    <w:name w:val="Table Grid1"/>
    <w:basedOn w:val="TableNormal"/>
    <w:next w:val="TableGrid"/>
    <w:rsid w:val="00447649"/>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7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4925C5"/>
    <w:pPr>
      <w:spacing w:after="180"/>
      <w:ind w:left="568" w:hanging="284"/>
      <w:contextualSpacing w:val="0"/>
    </w:pPr>
    <w:rPr>
      <w:rFonts w:ascii="Times New Roman" w:eastAsia="Malgun Gothic" w:hAnsi="Times New Roman" w:cs="Times New Roman"/>
      <w:sz w:val="20"/>
      <w:szCs w:val="20"/>
    </w:rPr>
  </w:style>
  <w:style w:type="paragraph" w:customStyle="1" w:styleId="B2">
    <w:name w:val="B2"/>
    <w:basedOn w:val="List2"/>
    <w:rsid w:val="004925C5"/>
    <w:pPr>
      <w:spacing w:after="180"/>
      <w:ind w:left="851" w:hanging="284"/>
      <w:contextualSpacing w:val="0"/>
    </w:pPr>
    <w:rPr>
      <w:rFonts w:ascii="Times New Roman" w:eastAsia="Malgun Gothic" w:hAnsi="Times New Roman" w:cs="Times New Roman"/>
      <w:sz w:val="20"/>
      <w:szCs w:val="20"/>
    </w:rPr>
  </w:style>
  <w:style w:type="character" w:styleId="CommentReference">
    <w:name w:val="annotation reference"/>
    <w:rsid w:val="004925C5"/>
    <w:rPr>
      <w:sz w:val="16"/>
    </w:rPr>
  </w:style>
  <w:style w:type="paragraph" w:styleId="CommentText">
    <w:name w:val="annotation text"/>
    <w:basedOn w:val="Normal"/>
    <w:link w:val="CommentTextChar"/>
    <w:rsid w:val="004925C5"/>
    <w:pPr>
      <w:spacing w:after="180"/>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rsid w:val="004925C5"/>
    <w:rPr>
      <w:rFonts w:ascii="Times New Roman" w:eastAsia="Malgun Gothic" w:hAnsi="Times New Roman" w:cs="Times New Roman"/>
      <w:sz w:val="20"/>
      <w:szCs w:val="20"/>
    </w:rPr>
  </w:style>
  <w:style w:type="character" w:customStyle="1" w:styleId="B1Char">
    <w:name w:val="B1 Char"/>
    <w:link w:val="B1"/>
    <w:rsid w:val="004925C5"/>
    <w:rPr>
      <w:rFonts w:ascii="Times New Roman" w:eastAsia="Malgun Gothic" w:hAnsi="Times New Roman" w:cs="Times New Roman"/>
      <w:sz w:val="20"/>
      <w:szCs w:val="20"/>
    </w:rPr>
  </w:style>
  <w:style w:type="paragraph" w:styleId="List">
    <w:name w:val="List"/>
    <w:basedOn w:val="Normal"/>
    <w:uiPriority w:val="99"/>
    <w:semiHidden/>
    <w:unhideWhenUsed/>
    <w:rsid w:val="004925C5"/>
    <w:pPr>
      <w:ind w:left="283" w:hanging="283"/>
      <w:contextualSpacing/>
    </w:pPr>
  </w:style>
  <w:style w:type="paragraph" w:styleId="List2">
    <w:name w:val="List 2"/>
    <w:basedOn w:val="Normal"/>
    <w:uiPriority w:val="99"/>
    <w:semiHidden/>
    <w:unhideWhenUsed/>
    <w:rsid w:val="004925C5"/>
    <w:pPr>
      <w:ind w:left="566" w:hanging="283"/>
      <w:contextualSpacing/>
    </w:pPr>
  </w:style>
  <w:style w:type="paragraph" w:styleId="CommentSubject">
    <w:name w:val="annotation subject"/>
    <w:basedOn w:val="CommentText"/>
    <w:next w:val="CommentText"/>
    <w:link w:val="CommentSubjectChar"/>
    <w:uiPriority w:val="99"/>
    <w:semiHidden/>
    <w:unhideWhenUsed/>
    <w:rsid w:val="00A062CF"/>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062CF"/>
    <w:rPr>
      <w:rFonts w:ascii="Times New Roman" w:eastAsia="Malgun Gothic" w:hAnsi="Times New Roman" w:cs="Times New Roman"/>
      <w:b/>
      <w:bCs/>
      <w:sz w:val="20"/>
      <w:szCs w:val="20"/>
    </w:rPr>
  </w:style>
  <w:style w:type="paragraph" w:styleId="ListParagraph">
    <w:name w:val="List Paragraph"/>
    <w:basedOn w:val="Normal"/>
    <w:uiPriority w:val="34"/>
    <w:qFormat/>
    <w:rsid w:val="00B56268"/>
    <w:pPr>
      <w:ind w:left="720"/>
      <w:contextualSpacing/>
    </w:pPr>
  </w:style>
  <w:style w:type="paragraph" w:customStyle="1" w:styleId="CRCoverPage">
    <w:name w:val="CR Cover Page"/>
    <w:rsid w:val="00880AB2"/>
    <w:pPr>
      <w:spacing w:after="120"/>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40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2745</Words>
  <Characters>15650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Podborski</dc:creator>
  <cp:keywords/>
  <dc:description/>
  <cp:lastModifiedBy>Dimitri Podborski</cp:lastModifiedBy>
  <cp:revision>8</cp:revision>
  <dcterms:created xsi:type="dcterms:W3CDTF">2018-07-11T11:58:00Z</dcterms:created>
  <dcterms:modified xsi:type="dcterms:W3CDTF">2018-07-11T12:21:00Z</dcterms:modified>
</cp:coreProperties>
</file>