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570" w:rsidRPr="00762570" w:rsidRDefault="00674CB2" w:rsidP="00762570">
      <w:pPr>
        <w:tabs>
          <w:tab w:val="right" w:pos="9355"/>
        </w:tabs>
        <w:spacing w:after="0"/>
        <w:rPr>
          <w:rFonts w:ascii="Arial" w:hAnsi="Arial" w:cs="Arial"/>
          <w:i/>
          <w:szCs w:val="24"/>
        </w:rPr>
      </w:pPr>
      <w:r>
        <w:rPr>
          <w:rFonts w:ascii="Arial" w:hAnsi="Arial" w:cs="Arial"/>
          <w:szCs w:val="24"/>
        </w:rPr>
        <w:t>3GPP TSG-SA4</w:t>
      </w:r>
      <w:r w:rsidR="00762570" w:rsidRPr="00762570">
        <w:rPr>
          <w:rFonts w:ascii="Arial" w:hAnsi="Arial" w:cs="Arial"/>
          <w:szCs w:val="24"/>
        </w:rPr>
        <w:t xml:space="preserve"> #</w:t>
      </w:r>
      <w:r w:rsidR="00396AD9">
        <w:rPr>
          <w:rFonts w:ascii="Arial" w:hAnsi="Arial" w:cs="Arial"/>
          <w:szCs w:val="24"/>
        </w:rPr>
        <w:t>5</w:t>
      </w:r>
      <w:r w:rsidR="00BB4528">
        <w:rPr>
          <w:rFonts w:ascii="Arial" w:hAnsi="Arial" w:cs="Arial"/>
          <w:szCs w:val="24"/>
        </w:rPr>
        <w:t>9</w:t>
      </w:r>
      <w:r w:rsidR="00762570" w:rsidRPr="00762570">
        <w:rPr>
          <w:rFonts w:ascii="Arial" w:hAnsi="Arial" w:cs="Arial"/>
          <w:szCs w:val="24"/>
        </w:rPr>
        <w:tab/>
      </w:r>
      <w:r w:rsidR="008C3F48">
        <w:rPr>
          <w:rFonts w:ascii="Arial" w:hAnsi="Arial" w:cs="Arial"/>
          <w:iCs/>
          <w:szCs w:val="24"/>
        </w:rPr>
        <w:t>S4-</w:t>
      </w:r>
      <w:r w:rsidR="00CA3EBB">
        <w:rPr>
          <w:rFonts w:ascii="Arial" w:hAnsi="Arial" w:cs="Arial"/>
          <w:iCs/>
          <w:szCs w:val="24"/>
        </w:rPr>
        <w:t>1</w:t>
      </w:r>
      <w:r w:rsidR="008C3F48">
        <w:rPr>
          <w:rFonts w:ascii="Arial" w:hAnsi="Arial" w:cs="Arial"/>
          <w:iCs/>
          <w:szCs w:val="24"/>
        </w:rPr>
        <w:t>0</w:t>
      </w:r>
      <w:r w:rsidR="00556B19">
        <w:rPr>
          <w:rFonts w:ascii="Arial" w:hAnsi="Arial" w:cs="Arial"/>
          <w:iCs/>
          <w:szCs w:val="24"/>
        </w:rPr>
        <w:t>0</w:t>
      </w:r>
      <w:r w:rsidR="00BB4528">
        <w:rPr>
          <w:rFonts w:ascii="Arial" w:hAnsi="Arial" w:cs="Arial"/>
          <w:iCs/>
          <w:szCs w:val="24"/>
        </w:rPr>
        <w:t>615</w:t>
      </w:r>
    </w:p>
    <w:p w:rsidR="00762570" w:rsidRDefault="00BB4528" w:rsidP="00762570">
      <w:pPr>
        <w:spacing w:after="0"/>
        <w:rPr>
          <w:rFonts w:ascii="Arial" w:hAnsi="Arial" w:cs="Arial"/>
          <w:szCs w:val="24"/>
        </w:rPr>
      </w:pPr>
      <w:r>
        <w:rPr>
          <w:rFonts w:ascii="Arial" w:hAnsi="Arial" w:cs="Arial"/>
          <w:szCs w:val="24"/>
        </w:rPr>
        <w:t>August</w:t>
      </w:r>
      <w:r w:rsidR="004F557D">
        <w:rPr>
          <w:rFonts w:ascii="Arial" w:hAnsi="Arial" w:cs="Arial"/>
          <w:szCs w:val="24"/>
        </w:rPr>
        <w:t xml:space="preserve">, </w:t>
      </w:r>
      <w:r w:rsidR="00396AD9">
        <w:rPr>
          <w:rFonts w:ascii="Arial" w:hAnsi="Arial" w:cs="Arial"/>
          <w:szCs w:val="24"/>
        </w:rPr>
        <w:t>1</w:t>
      </w:r>
      <w:r>
        <w:rPr>
          <w:rFonts w:ascii="Arial" w:hAnsi="Arial" w:cs="Arial"/>
          <w:szCs w:val="24"/>
        </w:rPr>
        <w:t>6</w:t>
      </w:r>
      <w:r w:rsidR="004F557D" w:rsidRPr="004F557D">
        <w:rPr>
          <w:rFonts w:ascii="Arial" w:hAnsi="Arial" w:cs="Arial"/>
          <w:szCs w:val="24"/>
          <w:vertAlign w:val="superscript"/>
        </w:rPr>
        <w:t>th</w:t>
      </w:r>
      <w:r w:rsidR="004F557D">
        <w:rPr>
          <w:rFonts w:ascii="Arial" w:hAnsi="Arial" w:cs="Arial"/>
          <w:szCs w:val="24"/>
        </w:rPr>
        <w:t>-</w:t>
      </w:r>
      <w:r>
        <w:rPr>
          <w:rFonts w:ascii="Arial" w:hAnsi="Arial" w:cs="Arial"/>
          <w:szCs w:val="24"/>
        </w:rPr>
        <w:t>20</w:t>
      </w:r>
      <w:r w:rsidR="004F557D" w:rsidRPr="004F557D">
        <w:rPr>
          <w:rFonts w:ascii="Arial" w:hAnsi="Arial" w:cs="Arial"/>
          <w:szCs w:val="24"/>
          <w:vertAlign w:val="superscript"/>
        </w:rPr>
        <w:t>th</w:t>
      </w:r>
      <w:r w:rsidR="00396AD9">
        <w:rPr>
          <w:rFonts w:ascii="Arial" w:hAnsi="Arial" w:cs="Arial"/>
          <w:szCs w:val="24"/>
        </w:rPr>
        <w:t>, 20</w:t>
      </w:r>
      <w:r w:rsidR="00CA3EBB">
        <w:rPr>
          <w:rFonts w:ascii="Arial" w:hAnsi="Arial" w:cs="Arial"/>
          <w:szCs w:val="24"/>
        </w:rPr>
        <w:t>1</w:t>
      </w:r>
      <w:r w:rsidR="00396AD9">
        <w:rPr>
          <w:rFonts w:ascii="Arial" w:hAnsi="Arial" w:cs="Arial"/>
          <w:szCs w:val="24"/>
        </w:rPr>
        <w:t>0</w:t>
      </w:r>
    </w:p>
    <w:p w:rsidR="00A4727E" w:rsidRPr="004F557D" w:rsidRDefault="00BB4528" w:rsidP="004F557D">
      <w:pPr>
        <w:spacing w:after="0"/>
        <w:rPr>
          <w:rFonts w:ascii="Arial" w:hAnsi="Arial" w:cs="Arial"/>
          <w:szCs w:val="24"/>
          <w:lang w:val="en-US"/>
        </w:rPr>
      </w:pPr>
      <w:r>
        <w:rPr>
          <w:rFonts w:ascii="Arial" w:hAnsi="Arial" w:cs="Arial"/>
          <w:szCs w:val="24"/>
          <w:lang w:val="en-US"/>
        </w:rPr>
        <w:t>Erlangen</w:t>
      </w:r>
      <w:r w:rsidR="00674CB2" w:rsidRPr="004F557D">
        <w:rPr>
          <w:rFonts w:ascii="Arial" w:hAnsi="Arial" w:cs="Arial"/>
          <w:szCs w:val="24"/>
          <w:lang w:val="en-US"/>
        </w:rPr>
        <w:t>,</w:t>
      </w:r>
      <w:r>
        <w:rPr>
          <w:rFonts w:ascii="Arial" w:hAnsi="Arial" w:cs="Arial"/>
          <w:szCs w:val="24"/>
          <w:lang w:val="en-US"/>
        </w:rPr>
        <w:t xml:space="preserve"> Germany</w:t>
      </w:r>
      <w:r w:rsidR="00CA3EBB">
        <w:rPr>
          <w:rFonts w:ascii="Arial" w:hAnsi="Arial" w:cs="Arial"/>
          <w:szCs w:val="24"/>
          <w:lang w:val="en-US"/>
        </w:rPr>
        <w:t xml:space="preserve"> </w:t>
      </w:r>
    </w:p>
    <w:p w:rsidR="00AE4305" w:rsidRPr="004F557D" w:rsidRDefault="00AE4305" w:rsidP="00762570">
      <w:pPr>
        <w:spacing w:after="0"/>
        <w:rPr>
          <w:rFonts w:ascii="Arial" w:hAnsi="Arial" w:cs="Arial"/>
          <w:szCs w:val="24"/>
          <w:lang w:val="en-US"/>
        </w:rPr>
      </w:pPr>
    </w:p>
    <w:p w:rsidR="00762570" w:rsidRPr="004F557D" w:rsidRDefault="00762570" w:rsidP="00762570">
      <w:pPr>
        <w:tabs>
          <w:tab w:val="left" w:pos="2268"/>
        </w:tabs>
        <w:rPr>
          <w:rFonts w:ascii="Arial" w:hAnsi="Arial" w:cs="Arial"/>
          <w:szCs w:val="24"/>
          <w:lang w:val="en-US"/>
        </w:rPr>
      </w:pPr>
      <w:r w:rsidRPr="004F557D">
        <w:rPr>
          <w:rFonts w:ascii="Arial" w:hAnsi="Arial" w:cs="Arial"/>
          <w:b/>
          <w:szCs w:val="24"/>
          <w:lang w:val="en-US"/>
        </w:rPr>
        <w:t>Agenda item:</w:t>
      </w:r>
      <w:r w:rsidRPr="004F557D">
        <w:rPr>
          <w:rFonts w:ascii="Arial" w:hAnsi="Arial" w:cs="Arial"/>
          <w:szCs w:val="24"/>
          <w:lang w:val="en-US"/>
        </w:rPr>
        <w:t xml:space="preserve"> </w:t>
      </w:r>
      <w:r w:rsidRPr="004F557D">
        <w:rPr>
          <w:rFonts w:ascii="Arial" w:hAnsi="Arial" w:cs="Arial"/>
          <w:szCs w:val="24"/>
          <w:lang w:val="en-US"/>
        </w:rPr>
        <w:tab/>
      </w:r>
      <w:r w:rsidR="00BB4528">
        <w:rPr>
          <w:rFonts w:ascii="Arial" w:hAnsi="Arial" w:cs="Arial"/>
          <w:szCs w:val="24"/>
          <w:lang w:val="en-US"/>
        </w:rPr>
        <w:t>7</w:t>
      </w:r>
    </w:p>
    <w:p w:rsidR="00762570" w:rsidRPr="004F557D" w:rsidRDefault="00762570" w:rsidP="008C3F48">
      <w:pPr>
        <w:tabs>
          <w:tab w:val="left" w:pos="2268"/>
        </w:tabs>
        <w:rPr>
          <w:rFonts w:ascii="Arial" w:hAnsi="Arial" w:cs="Arial"/>
          <w:szCs w:val="24"/>
          <w:lang w:val="en-US"/>
        </w:rPr>
      </w:pPr>
      <w:r w:rsidRPr="004F557D">
        <w:rPr>
          <w:rFonts w:ascii="Arial" w:hAnsi="Arial" w:cs="Arial"/>
          <w:b/>
          <w:szCs w:val="24"/>
          <w:lang w:val="en-US"/>
        </w:rPr>
        <w:t>Source:</w:t>
      </w:r>
      <w:r w:rsidRPr="004F557D">
        <w:rPr>
          <w:rFonts w:ascii="Arial" w:hAnsi="Arial" w:cs="Arial"/>
          <w:szCs w:val="24"/>
          <w:lang w:val="en-US"/>
        </w:rPr>
        <w:t xml:space="preserve"> </w:t>
      </w:r>
      <w:r w:rsidRPr="004F557D">
        <w:rPr>
          <w:rFonts w:ascii="Arial" w:hAnsi="Arial" w:cs="Arial"/>
          <w:szCs w:val="24"/>
          <w:lang w:val="en-US"/>
        </w:rPr>
        <w:tab/>
      </w:r>
      <w:r w:rsidR="001A045B">
        <w:rPr>
          <w:rFonts w:ascii="Arial" w:hAnsi="Arial" w:cs="Arial"/>
          <w:szCs w:val="24"/>
          <w:lang w:val="en-US"/>
        </w:rPr>
        <w:t>NOKIA Corporation</w:t>
      </w:r>
    </w:p>
    <w:p w:rsidR="00762570" w:rsidRPr="00762570" w:rsidRDefault="00762570" w:rsidP="00E5169D">
      <w:pPr>
        <w:tabs>
          <w:tab w:val="left" w:pos="2268"/>
        </w:tabs>
        <w:ind w:left="2268" w:hanging="2268"/>
        <w:rPr>
          <w:rFonts w:ascii="Arial" w:hAnsi="Arial" w:cs="Arial"/>
          <w:b/>
          <w:szCs w:val="24"/>
        </w:rPr>
      </w:pPr>
      <w:r w:rsidRPr="00762570">
        <w:rPr>
          <w:rFonts w:ascii="Arial" w:hAnsi="Arial" w:cs="Arial"/>
          <w:b/>
          <w:szCs w:val="24"/>
        </w:rPr>
        <w:t xml:space="preserve">Title: </w:t>
      </w:r>
      <w:r w:rsidRPr="00762570">
        <w:rPr>
          <w:rFonts w:ascii="Arial" w:hAnsi="Arial" w:cs="Arial"/>
          <w:b/>
          <w:szCs w:val="24"/>
        </w:rPr>
        <w:tab/>
      </w:r>
      <w:r w:rsidR="00BB4528">
        <w:rPr>
          <w:rFonts w:ascii="Arial" w:hAnsi="Arial" w:cs="Arial"/>
          <w:b/>
          <w:szCs w:val="24"/>
        </w:rPr>
        <w:t>Playlist Issues</w:t>
      </w:r>
    </w:p>
    <w:p w:rsidR="00762570" w:rsidRPr="00762570" w:rsidRDefault="00762570" w:rsidP="008C3F48">
      <w:pPr>
        <w:tabs>
          <w:tab w:val="left" w:pos="2268"/>
        </w:tabs>
        <w:rPr>
          <w:rFonts w:ascii="Arial" w:hAnsi="Arial" w:cs="Arial"/>
          <w:szCs w:val="24"/>
        </w:rPr>
      </w:pPr>
      <w:r w:rsidRPr="00762570">
        <w:rPr>
          <w:rFonts w:ascii="Arial" w:hAnsi="Arial" w:cs="Arial"/>
          <w:b/>
          <w:szCs w:val="24"/>
        </w:rPr>
        <w:t>Document f</w:t>
      </w:r>
      <w:r w:rsidR="008C3F48">
        <w:rPr>
          <w:rFonts w:ascii="Arial" w:hAnsi="Arial" w:cs="Arial"/>
          <w:b/>
          <w:szCs w:val="24"/>
        </w:rPr>
        <w:t>or</w:t>
      </w:r>
      <w:r w:rsidR="008C3F48">
        <w:rPr>
          <w:rFonts w:ascii="Arial" w:hAnsi="Arial" w:cs="Arial"/>
          <w:b/>
          <w:szCs w:val="24"/>
        </w:rPr>
        <w:tab/>
      </w:r>
      <w:r w:rsidR="008C3F48">
        <w:rPr>
          <w:rFonts w:ascii="Arial" w:hAnsi="Arial" w:cs="Arial"/>
          <w:szCs w:val="24"/>
        </w:rPr>
        <w:t>Discussion</w:t>
      </w:r>
      <w:r w:rsidR="00794109">
        <w:rPr>
          <w:rFonts w:ascii="Arial" w:hAnsi="Arial" w:cs="Arial"/>
          <w:szCs w:val="24"/>
        </w:rPr>
        <w:t xml:space="preserve"> and Approval</w:t>
      </w:r>
    </w:p>
    <w:p w:rsidR="00762570" w:rsidRDefault="00762570" w:rsidP="0054640D">
      <w:pPr>
        <w:pStyle w:val="Heading1"/>
        <w:rPr>
          <w:lang w:val="en-US"/>
        </w:rPr>
      </w:pPr>
      <w:r>
        <w:rPr>
          <w:lang w:val="en-US"/>
        </w:rPr>
        <w:t>Introduction</w:t>
      </w:r>
    </w:p>
    <w:p w:rsidR="00D85CF6" w:rsidRDefault="00D85CF6" w:rsidP="00D85CF6">
      <w:pPr>
        <w:rPr>
          <w:lang w:val="en-US"/>
        </w:rPr>
      </w:pPr>
      <w:r>
        <w:rPr>
          <w:lang w:val="en-US"/>
        </w:rPr>
        <w:t xml:space="preserve">Adaptive HTTP Streaming </w:t>
      </w:r>
      <w:r w:rsidR="00EC62BD">
        <w:rPr>
          <w:lang w:val="en-US"/>
        </w:rPr>
        <w:t xml:space="preserve">(AHS) </w:t>
      </w:r>
      <w:r>
        <w:rPr>
          <w:lang w:val="en-US"/>
        </w:rPr>
        <w:t>aims at providing a user experience similar to that of RTP-based streaming, while exhibiting the benefits of HTTP-based delivery. Decisive factors for the user experience are (among others) low start-up delay and continuous playback.</w:t>
      </w:r>
    </w:p>
    <w:p w:rsidR="00EC62BD" w:rsidRDefault="00EC62BD" w:rsidP="00D85CF6">
      <w:pPr>
        <w:rPr>
          <w:lang w:val="en-US"/>
        </w:rPr>
      </w:pPr>
      <w:r>
        <w:rPr>
          <w:lang w:val="en-US"/>
        </w:rPr>
        <w:t xml:space="preserve">One of the main design decisions in the development of AHS was the usage of empty </w:t>
      </w:r>
      <w:r w:rsidR="00495580">
        <w:rPr>
          <w:lang w:val="en-US"/>
        </w:rPr>
        <w:t>“</w:t>
      </w:r>
      <w:proofErr w:type="spellStart"/>
      <w:r w:rsidR="00495580">
        <w:rPr>
          <w:lang w:val="en-US"/>
        </w:rPr>
        <w:t>moov</w:t>
      </w:r>
      <w:proofErr w:type="spellEnd"/>
      <w:r w:rsidR="00495580">
        <w:rPr>
          <w:lang w:val="en-US"/>
        </w:rPr>
        <w:t>” boxes, which contain no sample tables. This was done explicitly to reduce the start-up delay as the full “</w:t>
      </w:r>
      <w:proofErr w:type="spellStart"/>
      <w:r w:rsidR="00495580">
        <w:rPr>
          <w:lang w:val="en-US"/>
        </w:rPr>
        <w:t>moov</w:t>
      </w:r>
      <w:proofErr w:type="spellEnd"/>
      <w:r w:rsidR="00495580">
        <w:rPr>
          <w:lang w:val="en-US"/>
        </w:rPr>
        <w:t xml:space="preserve">” box may be significantly large and by consequence </w:t>
      </w:r>
      <w:r w:rsidR="00E86672">
        <w:rPr>
          <w:lang w:val="en-US"/>
        </w:rPr>
        <w:t>require long time to load before getting access to the media samples.</w:t>
      </w:r>
    </w:p>
    <w:p w:rsidR="00E86672" w:rsidRPr="00D85CF6" w:rsidRDefault="00E86672" w:rsidP="00D85CF6">
      <w:pPr>
        <w:rPr>
          <w:lang w:val="en-US"/>
        </w:rPr>
      </w:pPr>
      <w:r>
        <w:rPr>
          <w:lang w:val="en-US"/>
        </w:rPr>
        <w:t xml:space="preserve">However, with the usage of playlists in the MPD, </w:t>
      </w:r>
      <w:r w:rsidR="0030422B">
        <w:rPr>
          <w:lang w:val="en-US"/>
        </w:rPr>
        <w:t xml:space="preserve">serious implications on the user experience may arise. </w:t>
      </w:r>
      <w:r w:rsidR="00700EB4">
        <w:rPr>
          <w:lang w:val="en-US"/>
        </w:rPr>
        <w:t xml:space="preserve">The initial loading of the MPD may lead to extended waiting time. Fetching an update of the MPD during the download may even lead to playback interruptions. </w:t>
      </w:r>
      <w:r>
        <w:rPr>
          <w:lang w:val="en-US"/>
        </w:rPr>
        <w:t>In this contrib</w:t>
      </w:r>
      <w:r w:rsidR="00700EB4">
        <w:rPr>
          <w:lang w:val="en-US"/>
        </w:rPr>
        <w:t>ution, we discuss the issues of the playlist delay and the solutions to cope with those issues.</w:t>
      </w:r>
    </w:p>
    <w:p w:rsidR="00BB4528" w:rsidRDefault="00BB4528" w:rsidP="00396AD9">
      <w:pPr>
        <w:pStyle w:val="Heading1"/>
        <w:pBdr>
          <w:top w:val="none" w:sz="0" w:space="0" w:color="auto"/>
        </w:pBdr>
        <w:rPr>
          <w:lang w:val="en-US"/>
        </w:rPr>
      </w:pPr>
      <w:r>
        <w:rPr>
          <w:lang w:val="en-US"/>
        </w:rPr>
        <w:t xml:space="preserve">Implications of Playlists </w:t>
      </w:r>
    </w:p>
    <w:p w:rsidR="00396AD9" w:rsidRDefault="0030422B" w:rsidP="00BB4528">
      <w:pPr>
        <w:pStyle w:val="Heading2"/>
        <w:rPr>
          <w:lang w:val="en-US"/>
        </w:rPr>
      </w:pPr>
      <w:r>
        <w:rPr>
          <w:lang w:val="en-US"/>
        </w:rPr>
        <w:t>S</w:t>
      </w:r>
      <w:r w:rsidR="00BB4528">
        <w:rPr>
          <w:lang w:val="en-US"/>
        </w:rPr>
        <w:t>tart-up and Update Delays</w:t>
      </w:r>
    </w:p>
    <w:p w:rsidR="00700EB4" w:rsidRDefault="00700EB4" w:rsidP="00700EB4">
      <w:pPr>
        <w:rPr>
          <w:lang w:val="en-US"/>
        </w:rPr>
      </w:pPr>
      <w:r>
        <w:rPr>
          <w:lang w:val="en-US"/>
        </w:rPr>
        <w:t xml:space="preserve">The MPD is an XML file that contains a description of the content that is offered via AHS. It provides, among other things, the URLs to access the media segments of the content. Currently, there are two different ways to provide the access URLs: templates and playlists. </w:t>
      </w:r>
      <w:proofErr w:type="gramStart"/>
      <w:r>
        <w:rPr>
          <w:lang w:val="en-US"/>
        </w:rPr>
        <w:t>Templates provides</w:t>
      </w:r>
      <w:proofErr w:type="gramEnd"/>
      <w:r>
        <w:rPr>
          <w:lang w:val="en-US"/>
        </w:rPr>
        <w:t xml:space="preserve"> an efficient way to encode a playlist, provided that the URLs are constructed following specific rules (which is typically the case). Playlists list the access URL for each media segment of each representation of each period in the MPD. Additionally, the URL may have an associated byte range. </w:t>
      </w:r>
    </w:p>
    <w:p w:rsidR="00700EB4" w:rsidRPr="00700EB4" w:rsidRDefault="00700EB4" w:rsidP="00700EB4">
      <w:pPr>
        <w:rPr>
          <w:lang w:val="en-US"/>
        </w:rPr>
      </w:pPr>
      <w:r>
        <w:rPr>
          <w:lang w:val="en-US"/>
        </w:rPr>
        <w:t xml:space="preserve">The following table </w:t>
      </w:r>
      <w:r w:rsidR="00BD3918">
        <w:rPr>
          <w:lang w:val="en-US"/>
        </w:rPr>
        <w:t>may be</w:t>
      </w:r>
      <w:r>
        <w:rPr>
          <w:lang w:val="en-US"/>
        </w:rPr>
        <w:t xml:space="preserve"> used to estimate the start-up delay for </w:t>
      </w:r>
      <w:r w:rsidR="00BD3918">
        <w:rPr>
          <w:lang w:val="en-US"/>
        </w:rPr>
        <w:t xml:space="preserve">the case of playlist and template representations and for a given </w:t>
      </w:r>
      <w:proofErr w:type="spellStart"/>
      <w:r w:rsidR="00BD3918">
        <w:rPr>
          <w:lang w:val="en-US"/>
        </w:rPr>
        <w:t>bitrate</w:t>
      </w:r>
      <w:proofErr w:type="spellEnd"/>
      <w:r w:rsidR="00BD3918">
        <w:rPr>
          <w:lang w:val="en-US"/>
        </w:rPr>
        <w:t xml:space="preserve"> and content configuration. </w:t>
      </w:r>
    </w:p>
    <w:p w:rsidR="00BB4528" w:rsidRDefault="0019342A" w:rsidP="0019342A">
      <w:pPr>
        <w:pStyle w:val="Caption"/>
        <w:jc w:val="center"/>
        <w:rPr>
          <w:lang w:val="en-US"/>
        </w:rPr>
      </w:pPr>
      <w:r>
        <w:rPr>
          <w:lang w:val="en-US"/>
        </w:rPr>
        <w:object w:dxaOrig="10459" w:dyaOrig="4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522.75pt;height:233.25pt" o:ole="">
            <v:imagedata r:id="rId8" o:title=""/>
          </v:shape>
          <o:OLEObject Type="Embed" ProgID="Excel.Sheet.12" ShapeID="_x0000_i1100" DrawAspect="Content" ObjectID="_1343219651" r:id="rId9"/>
        </w:object>
      </w:r>
      <w:r w:rsidR="00BD3918">
        <w:t xml:space="preserve">Figure </w:t>
      </w:r>
      <w:fldSimple w:instr=" SEQ Figure \* ARABIC ">
        <w:r w:rsidR="00BD3918">
          <w:rPr>
            <w:noProof/>
          </w:rPr>
          <w:t>1</w:t>
        </w:r>
      </w:fldSimple>
      <w:r w:rsidR="00BD3918">
        <w:t xml:space="preserve"> MPD Fetch Time Estimation</w:t>
      </w:r>
    </w:p>
    <w:p w:rsidR="00BB4528" w:rsidRDefault="00BD3918" w:rsidP="00BB4528">
      <w:pPr>
        <w:rPr>
          <w:lang w:val="en-US"/>
        </w:rPr>
      </w:pPr>
      <w:r>
        <w:rPr>
          <w:lang w:val="en-US"/>
        </w:rPr>
        <w:t xml:space="preserve">The overhead increases with the duration of the content that is currently described by the MPD. </w:t>
      </w:r>
      <w:r w:rsidR="00A52FE9">
        <w:rPr>
          <w:lang w:val="en-US"/>
        </w:rPr>
        <w:t>On-demand content is typically fully described in the MPD. The duration of On-demand content may vary from few minutes to few hours. For the case of live content, both in-advance description of media segments of a period and time shifting may result in an MPD that describes several hours of content.</w:t>
      </w:r>
    </w:p>
    <w:p w:rsidR="00A52FE9" w:rsidRDefault="00A52FE9" w:rsidP="00BB4528">
      <w:pPr>
        <w:rPr>
          <w:lang w:val="en-US"/>
        </w:rPr>
      </w:pPr>
      <w:r>
        <w:rPr>
          <w:lang w:val="en-US"/>
        </w:rPr>
        <w:t>Consequently, usage of playlists to describe medium to long duration content may result in significant start-up delay of several seconds. An update of the MPD during the download of content will then certainly result in playback interruption.</w:t>
      </w:r>
    </w:p>
    <w:p w:rsidR="00BB4528" w:rsidRDefault="00BB4528" w:rsidP="00BB4528">
      <w:pPr>
        <w:pStyle w:val="Heading2"/>
        <w:rPr>
          <w:lang w:val="en-US"/>
        </w:rPr>
      </w:pPr>
      <w:r>
        <w:rPr>
          <w:lang w:val="en-US"/>
        </w:rPr>
        <w:t>MPD Parsing</w:t>
      </w:r>
    </w:p>
    <w:p w:rsidR="00BB4528" w:rsidRDefault="00A52FE9" w:rsidP="00BB4528">
      <w:pPr>
        <w:rPr>
          <w:lang w:val="en-US"/>
        </w:rPr>
      </w:pPr>
      <w:r>
        <w:rPr>
          <w:lang w:val="en-US"/>
        </w:rPr>
        <w:t xml:space="preserve">The MPD is an XML file that needs to be parsed and interpreted by the receiver before being able to access the content. XML parsing may be performed in one of two manners: Document Object Model (DOM) and Simple API for XML (SAX). </w:t>
      </w:r>
    </w:p>
    <w:p w:rsidR="00A52FE9" w:rsidRDefault="00A52FE9" w:rsidP="00BB4528">
      <w:pPr>
        <w:rPr>
          <w:lang w:val="en-US"/>
        </w:rPr>
      </w:pPr>
      <w:r>
        <w:rPr>
          <w:lang w:val="en-US"/>
        </w:rPr>
        <w:t xml:space="preserve">SAX is a stream parser that triggers events during the parsing process. The application is then notified upon </w:t>
      </w:r>
      <w:r w:rsidR="00F0698E">
        <w:rPr>
          <w:lang w:val="en-US"/>
        </w:rPr>
        <w:t xml:space="preserve">detection of certain events (e.g. start of an element, end of an element, error </w:t>
      </w:r>
      <w:proofErr w:type="gramStart"/>
      <w:r w:rsidR="00F0698E">
        <w:rPr>
          <w:lang w:val="en-US"/>
        </w:rPr>
        <w:t>case, …)</w:t>
      </w:r>
      <w:proofErr w:type="gramEnd"/>
      <w:r w:rsidR="00F0698E">
        <w:rPr>
          <w:lang w:val="en-US"/>
        </w:rPr>
        <w:t>. SAX is appropriate for parsing large XML files and when operating in low memory environments. A SAX parser has very low memory requirements. It also provides immediate access for processing of the document to the application.</w:t>
      </w:r>
    </w:p>
    <w:p w:rsidR="00F0698E" w:rsidRDefault="00F0698E" w:rsidP="00BB4528">
      <w:pPr>
        <w:rPr>
          <w:lang w:val="en-US"/>
        </w:rPr>
      </w:pPr>
      <w:r>
        <w:rPr>
          <w:lang w:val="en-US"/>
        </w:rPr>
        <w:t>DOM is a tree based parser that loads the full XML document and stores it as a tree in the memory. The XML elements are stored as nodes of the tree. Upon successful parsing, the tree is provided to the application for processing. The DOM approach has significant memory requirements depending on the size of the XML document. It also causes a certain parsing delay before the processing of the document can begin. The advantage of DOM is that it makes the full document available in memory for recurrent access.</w:t>
      </w:r>
    </w:p>
    <w:p w:rsidR="00F0698E" w:rsidRDefault="00F0698E" w:rsidP="00BB4528">
      <w:pPr>
        <w:rPr>
          <w:lang w:val="en-US"/>
        </w:rPr>
      </w:pPr>
      <w:r>
        <w:rPr>
          <w:lang w:val="en-US"/>
        </w:rPr>
        <w:t>Especially for mobile clients, the usage of SAX is the most attractive alternative due to its simplicity and the low memory and processing requirements. When using playlists, DOM parsing may turn out to be a burden on mobile devices and may lead to significant memory requirements which may not be satisfied by many of the existing mobile devices. An MPD using playlists may result in a DOM with thousands of nodes</w:t>
      </w:r>
      <w:r w:rsidR="00680A3C">
        <w:rPr>
          <w:lang w:val="en-US"/>
        </w:rPr>
        <w:t>, which makes it impractical for the 3GPP environment.</w:t>
      </w:r>
    </w:p>
    <w:p w:rsidR="00BB4528" w:rsidRDefault="00BB4528" w:rsidP="00BB4528">
      <w:pPr>
        <w:pStyle w:val="Heading1"/>
        <w:pBdr>
          <w:top w:val="none" w:sz="0" w:space="0" w:color="auto"/>
        </w:pBdr>
        <w:rPr>
          <w:lang w:val="en-US"/>
        </w:rPr>
      </w:pPr>
      <w:r>
        <w:rPr>
          <w:lang w:val="en-US"/>
        </w:rPr>
        <w:lastRenderedPageBreak/>
        <w:t>Options for Playlist Compression</w:t>
      </w:r>
    </w:p>
    <w:p w:rsidR="00BB4528" w:rsidRDefault="00BB4528" w:rsidP="00BB4528">
      <w:pPr>
        <w:pStyle w:val="Heading2"/>
        <w:rPr>
          <w:lang w:val="en-US"/>
        </w:rPr>
      </w:pPr>
      <w:proofErr w:type="spellStart"/>
      <w:r>
        <w:rPr>
          <w:lang w:val="en-US"/>
        </w:rPr>
        <w:t>G</w:t>
      </w:r>
      <w:r w:rsidR="00680A3C">
        <w:rPr>
          <w:lang w:val="en-US"/>
        </w:rPr>
        <w:t>z</w:t>
      </w:r>
      <w:r>
        <w:rPr>
          <w:lang w:val="en-US"/>
        </w:rPr>
        <w:t>ip</w:t>
      </w:r>
      <w:proofErr w:type="spellEnd"/>
      <w:r>
        <w:rPr>
          <w:lang w:val="en-US"/>
        </w:rPr>
        <w:t xml:space="preserve"> Compression</w:t>
      </w:r>
    </w:p>
    <w:p w:rsidR="00680A3C" w:rsidRPr="00680A3C" w:rsidRDefault="00680A3C" w:rsidP="00680A3C">
      <w:pPr>
        <w:rPr>
          <w:lang w:val="en-US"/>
        </w:rPr>
      </w:pPr>
      <w:proofErr w:type="spellStart"/>
      <w:r>
        <w:rPr>
          <w:lang w:val="en-US"/>
        </w:rPr>
        <w:t>Gzip</w:t>
      </w:r>
      <w:proofErr w:type="spellEnd"/>
      <w:r>
        <w:rPr>
          <w:lang w:val="en-US"/>
        </w:rPr>
        <w:t xml:space="preserve"> compression may be used with HTTP to reduce the fetching delays for the MPD. </w:t>
      </w:r>
      <w:proofErr w:type="spellStart"/>
      <w:r>
        <w:rPr>
          <w:lang w:val="en-US"/>
        </w:rPr>
        <w:t>Gzip</w:t>
      </w:r>
      <w:proofErr w:type="spellEnd"/>
      <w:r>
        <w:rPr>
          <w:lang w:val="en-US"/>
        </w:rPr>
        <w:t xml:space="preserve"> is a generic compression tool that is more appropriate for binary data compression. However, </w:t>
      </w:r>
      <w:proofErr w:type="spellStart"/>
      <w:r>
        <w:rPr>
          <w:lang w:val="en-US"/>
        </w:rPr>
        <w:t>Gzip</w:t>
      </w:r>
      <w:proofErr w:type="spellEnd"/>
      <w:r>
        <w:rPr>
          <w:lang w:val="en-US"/>
        </w:rPr>
        <w:t xml:space="preserve"> has a typical compression ratio of 2:1 for text files, such as XML. While this will definitely reduce the start-up delay, it is not eliminating it. </w:t>
      </w:r>
      <w:r w:rsidR="00293DF3">
        <w:rPr>
          <w:lang w:val="en-US"/>
        </w:rPr>
        <w:t xml:space="preserve">It will also require some configuration at the server side to indicate that MPD files are to be delivered with </w:t>
      </w:r>
      <w:proofErr w:type="spellStart"/>
      <w:r w:rsidR="00293DF3">
        <w:rPr>
          <w:lang w:val="en-US"/>
        </w:rPr>
        <w:t>gzip</w:t>
      </w:r>
      <w:proofErr w:type="spellEnd"/>
      <w:r w:rsidR="00293DF3">
        <w:rPr>
          <w:lang w:val="en-US"/>
        </w:rPr>
        <w:t xml:space="preserve"> compression.</w:t>
      </w:r>
    </w:p>
    <w:p w:rsidR="00BB4528" w:rsidRDefault="00293DF3" w:rsidP="00BB4528">
      <w:pPr>
        <w:pStyle w:val="Heading2"/>
        <w:rPr>
          <w:lang w:val="en-US"/>
        </w:rPr>
      </w:pPr>
      <w:r>
        <w:rPr>
          <w:lang w:val="en-US"/>
        </w:rPr>
        <w:t>XML Patche</w:t>
      </w:r>
      <w:r w:rsidR="00C469FE">
        <w:rPr>
          <w:lang w:val="en-US"/>
        </w:rPr>
        <w:t>s</w:t>
      </w:r>
      <w:r>
        <w:rPr>
          <w:lang w:val="en-US"/>
        </w:rPr>
        <w:t xml:space="preserve"> </w:t>
      </w:r>
    </w:p>
    <w:p w:rsidR="00293DF3" w:rsidRDefault="00C469FE" w:rsidP="00293DF3">
      <w:pPr>
        <w:rPr>
          <w:lang w:val="en-US"/>
        </w:rPr>
      </w:pPr>
      <w:r>
        <w:rPr>
          <w:lang w:val="en-US"/>
        </w:rPr>
        <w:t xml:space="preserve">RFC 5261 defines XML patch operations to manipulate XML documents based on </w:t>
      </w:r>
      <w:proofErr w:type="spellStart"/>
      <w:r>
        <w:rPr>
          <w:lang w:val="en-US"/>
        </w:rPr>
        <w:t>XPath</w:t>
      </w:r>
      <w:proofErr w:type="spellEnd"/>
      <w:r>
        <w:rPr>
          <w:lang w:val="en-US"/>
        </w:rPr>
        <w:t xml:space="preserve">. The patch operations enable adding, removing, and replacing elements and attributes of an XML document. </w:t>
      </w:r>
      <w:proofErr w:type="spellStart"/>
      <w:r>
        <w:rPr>
          <w:lang w:val="en-US"/>
        </w:rPr>
        <w:t>XPath</w:t>
      </w:r>
      <w:proofErr w:type="spellEnd"/>
      <w:r>
        <w:rPr>
          <w:lang w:val="en-US"/>
        </w:rPr>
        <w:t xml:space="preserve"> is used to address the elements/attributes on which the operations are to be applied.</w:t>
      </w:r>
    </w:p>
    <w:p w:rsidR="00C76DE5" w:rsidRDefault="00C76DE5" w:rsidP="00293DF3">
      <w:pPr>
        <w:rPr>
          <w:lang w:val="en-US"/>
        </w:rPr>
      </w:pPr>
      <w:r>
        <w:rPr>
          <w:lang w:val="en-US"/>
        </w:rPr>
        <w:t xml:space="preserve">XML patch operations require the existence of a DOM tree on which the operations are performed. This implies a heavy restriction on the client implementation. As discussed earlier SAX is more appropriate for parsing MPDs that make use of playlists. </w:t>
      </w:r>
    </w:p>
    <w:p w:rsidR="00C76DE5" w:rsidRDefault="00C76DE5" w:rsidP="00293DF3">
      <w:pPr>
        <w:rPr>
          <w:lang w:val="en-US"/>
        </w:rPr>
      </w:pPr>
      <w:r>
        <w:rPr>
          <w:lang w:val="en-US"/>
        </w:rPr>
        <w:t xml:space="preserve">In addition, XML patches do not resolve the start-up delay issues. At least the first MPD document would need to be fetched in full. Deltas may start to be applied on that document after that. </w:t>
      </w:r>
    </w:p>
    <w:p w:rsidR="00C469FE" w:rsidRPr="00293DF3" w:rsidRDefault="00C76DE5" w:rsidP="00293DF3">
      <w:pPr>
        <w:rPr>
          <w:lang w:val="en-US"/>
        </w:rPr>
      </w:pPr>
      <w:r>
        <w:rPr>
          <w:lang w:val="en-US"/>
        </w:rPr>
        <w:t>Finally, t</w:t>
      </w:r>
      <w:r w:rsidR="00C469FE">
        <w:rPr>
          <w:lang w:val="en-US"/>
        </w:rPr>
        <w:t xml:space="preserve">he XML patches are not </w:t>
      </w:r>
      <w:r>
        <w:rPr>
          <w:lang w:val="en-US"/>
        </w:rPr>
        <w:t>part of standard XML engines and are only rarely supported.</w:t>
      </w:r>
    </w:p>
    <w:p w:rsidR="00BB4528" w:rsidRDefault="00BB4528" w:rsidP="00BB4528">
      <w:pPr>
        <w:pStyle w:val="Heading2"/>
        <w:rPr>
          <w:lang w:val="en-US"/>
        </w:rPr>
      </w:pPr>
      <w:r>
        <w:rPr>
          <w:lang w:val="en-US"/>
        </w:rPr>
        <w:t>Template Approach</w:t>
      </w:r>
    </w:p>
    <w:p w:rsidR="00C76DE5" w:rsidRDefault="00C76DE5" w:rsidP="00C76DE5">
      <w:pPr>
        <w:rPr>
          <w:lang w:val="en-US"/>
        </w:rPr>
      </w:pPr>
      <w:r>
        <w:rPr>
          <w:lang w:val="en-US"/>
        </w:rPr>
        <w:t xml:space="preserve">Templates provide for very compact representation of the access URLs. Usage of templates results in significantly small MPD files, which may be parsed by SAX and DOM parsers with small memory and processing requirements. </w:t>
      </w:r>
    </w:p>
    <w:p w:rsidR="00C76DE5" w:rsidRPr="00C76DE5" w:rsidRDefault="00C76DE5" w:rsidP="00C76DE5">
      <w:pPr>
        <w:rPr>
          <w:lang w:val="en-US"/>
        </w:rPr>
      </w:pPr>
      <w:r>
        <w:rPr>
          <w:lang w:val="en-US"/>
        </w:rPr>
        <w:t>Whenever a long period of time is described in the MPD, it should be recommended to exclusively use templates.</w:t>
      </w:r>
    </w:p>
    <w:p w:rsidR="00222814" w:rsidRDefault="00BB4528" w:rsidP="00BB4528">
      <w:pPr>
        <w:pStyle w:val="Heading2"/>
        <w:rPr>
          <w:lang w:val="en-US"/>
        </w:rPr>
      </w:pPr>
      <w:r>
        <w:rPr>
          <w:lang w:val="en-US"/>
        </w:rPr>
        <w:t>Segmented Playlist</w:t>
      </w:r>
    </w:p>
    <w:p w:rsidR="00C76DE5" w:rsidRDefault="00291455" w:rsidP="00C76DE5">
      <w:pPr>
        <w:rPr>
          <w:lang w:val="en-US"/>
        </w:rPr>
      </w:pPr>
      <w:r>
        <w:rPr>
          <w:lang w:val="en-US"/>
        </w:rPr>
        <w:t xml:space="preserve">Playlists may be segmented over time and stored in external files to avoid overloading the MPD. Instead of listing or segment URLs in the MPD, the MPD may segment the time line and provide an external file for each time segment to give the access URLs for segments belonging to that period. </w:t>
      </w:r>
    </w:p>
    <w:p w:rsidR="00291455" w:rsidRPr="00C76DE5" w:rsidRDefault="00291455" w:rsidP="00C76DE5">
      <w:pPr>
        <w:rPr>
          <w:lang w:val="en-US"/>
        </w:rPr>
      </w:pPr>
      <w:r>
        <w:rPr>
          <w:lang w:val="en-US"/>
        </w:rPr>
        <w:t>This approach may significantly reduce the size of the MPD. However, this comes at the cost of fetching yet an additional file in addition to the MPD.</w:t>
      </w:r>
    </w:p>
    <w:p w:rsidR="00E558E8" w:rsidRDefault="00556B19" w:rsidP="00E558E8">
      <w:pPr>
        <w:pStyle w:val="Heading1"/>
        <w:pBdr>
          <w:top w:val="none" w:sz="0" w:space="0" w:color="auto"/>
        </w:pBdr>
        <w:rPr>
          <w:lang w:val="en-US"/>
        </w:rPr>
      </w:pPr>
      <w:r>
        <w:rPr>
          <w:lang w:val="en-US"/>
        </w:rPr>
        <w:t>Proposal</w:t>
      </w:r>
    </w:p>
    <w:p w:rsidR="00291455" w:rsidRPr="00291455" w:rsidRDefault="00291455" w:rsidP="00291455">
      <w:pPr>
        <w:rPr>
          <w:lang w:val="en-US"/>
        </w:rPr>
      </w:pPr>
      <w:r>
        <w:rPr>
          <w:lang w:val="en-US"/>
        </w:rPr>
        <w:t xml:space="preserve">We propose to address the issues of playlists based on the above discussion. We also propose to add a recommendation on the usage of templates starting of a certain number of elements in the MPD. For mobile devices a limit of 100 – 200 nodes (similar to the DIMS recommendation) for the DOM tree is reasonable. In case more than 100-200 segment URLs are provided, templates should be used instead of playlists. Finally, we propose that no solution shall be accepted if it </w:t>
      </w:r>
      <w:r>
        <w:rPr>
          <w:lang w:val="en-US"/>
        </w:rPr>
        <w:lastRenderedPageBreak/>
        <w:t>restricts the implementation decisions (e.g. XML patches dictate the usage of DOM parsers and can therefore not be accepted).</w:t>
      </w:r>
    </w:p>
    <w:p w:rsidR="00F9270A" w:rsidRDefault="00F9270A" w:rsidP="00F9270A">
      <w:pPr>
        <w:pStyle w:val="Heading1"/>
        <w:pBdr>
          <w:top w:val="none" w:sz="0" w:space="0" w:color="auto"/>
        </w:pBdr>
        <w:rPr>
          <w:lang w:val="en-US"/>
        </w:rPr>
      </w:pPr>
      <w:r>
        <w:rPr>
          <w:lang w:val="en-US"/>
        </w:rPr>
        <w:t>Reference</w:t>
      </w:r>
      <w:r w:rsidR="00396AD9">
        <w:rPr>
          <w:lang w:val="en-US"/>
        </w:rPr>
        <w:t>s</w:t>
      </w:r>
    </w:p>
    <w:p w:rsidR="00A4727E" w:rsidRDefault="00CA3EBB" w:rsidP="00A4727E">
      <w:pPr>
        <w:rPr>
          <w:lang w:val="en-US"/>
        </w:rPr>
      </w:pPr>
      <w:r>
        <w:rPr>
          <w:lang w:val="en-US"/>
        </w:rPr>
        <w:t xml:space="preserve"> </w:t>
      </w:r>
      <w:r w:rsidR="00556B19">
        <w:rPr>
          <w:lang w:val="en-US"/>
        </w:rPr>
        <w:t>[</w:t>
      </w:r>
      <w:r>
        <w:rPr>
          <w:lang w:val="en-US"/>
        </w:rPr>
        <w:t>1</w:t>
      </w:r>
      <w:r w:rsidR="00556B19">
        <w:rPr>
          <w:lang w:val="en-US"/>
        </w:rPr>
        <w:t>]</w:t>
      </w:r>
      <w:r w:rsidR="00556B19">
        <w:rPr>
          <w:lang w:val="en-US"/>
        </w:rPr>
        <w:tab/>
      </w:r>
      <w:r w:rsidR="00556B19">
        <w:rPr>
          <w:lang w:val="en-US"/>
        </w:rPr>
        <w:tab/>
        <w:t xml:space="preserve">3GPP TS 26.234, “Transparent end-to-end Packet-switched Streaming Service (PSS); Protocols and </w:t>
      </w:r>
      <w:proofErr w:type="spellStart"/>
      <w:r w:rsidR="00556B19">
        <w:rPr>
          <w:lang w:val="en-US"/>
        </w:rPr>
        <w:t>Codecs</w:t>
      </w:r>
      <w:proofErr w:type="spellEnd"/>
      <w:r w:rsidR="00556B19">
        <w:rPr>
          <w:lang w:val="en-US"/>
        </w:rPr>
        <w:t xml:space="preserve">”, Release </w:t>
      </w:r>
      <w:r>
        <w:rPr>
          <w:lang w:val="en-US"/>
        </w:rPr>
        <w:t>9</w:t>
      </w:r>
    </w:p>
    <w:p w:rsidR="00556B19" w:rsidRDefault="00556B19" w:rsidP="00A4727E">
      <w:pPr>
        <w:rPr>
          <w:lang w:val="en-US"/>
        </w:rPr>
      </w:pPr>
      <w:r>
        <w:rPr>
          <w:lang w:val="en-US"/>
        </w:rPr>
        <w:t>[3]</w:t>
      </w:r>
      <w:r>
        <w:rPr>
          <w:lang w:val="en-US"/>
        </w:rPr>
        <w:tab/>
      </w:r>
      <w:r>
        <w:rPr>
          <w:lang w:val="en-US"/>
        </w:rPr>
        <w:tab/>
        <w:t xml:space="preserve">3GPP TS 26.244, “Transparent end-to-end Packet-switched Streaming Service (PSS); 3GPP File Format (3GP)”, Release </w:t>
      </w:r>
      <w:r w:rsidR="00CA3EBB">
        <w:rPr>
          <w:lang w:val="en-US"/>
        </w:rPr>
        <w:t>9</w:t>
      </w:r>
    </w:p>
    <w:sectPr w:rsidR="00556B19">
      <w:headerReference w:type="even" r:id="rId10"/>
      <w:footerReference w:type="default" r:id="rId11"/>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BD7" w:rsidRDefault="00B44BD7">
      <w:r>
        <w:separator/>
      </w:r>
    </w:p>
  </w:endnote>
  <w:endnote w:type="continuationSeparator" w:id="0">
    <w:p w:rsidR="00B44BD7" w:rsidRDefault="00B44B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9D" w:rsidRDefault="00E5169D">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E40A6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0A6A">
      <w:rPr>
        <w:rStyle w:val="PageNumber"/>
      </w:rPr>
      <w:t>4</w:t>
    </w:r>
    <w:r>
      <w:rPr>
        <w:rStyle w:val="PageNumber"/>
      </w:rPr>
      <w:fldChar w:fldCharType="end"/>
    </w:r>
    <w:r>
      <w:rPr>
        <w:rStyle w:val="PageNumbe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BD7" w:rsidRDefault="00B44BD7">
      <w:r>
        <w:separator/>
      </w:r>
    </w:p>
  </w:footnote>
  <w:footnote w:type="continuationSeparator" w:id="0">
    <w:p w:rsidR="00B44BD7" w:rsidRDefault="00B44B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69D" w:rsidRDefault="00E5169D">
    <w:r>
      <w:t xml:space="preserve">Page </w:t>
    </w:r>
    <w:fldSimple w:instr="PAGE">
      <w:r>
        <w:t>4</w:t>
      </w:r>
    </w:fldSimple>
    <w:r>
      <w:br/>
      <w:t xml:space="preserve">Draft prETS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BA37FE"/>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DE63B8"/>
    <w:rsid w:val="001245AC"/>
    <w:rsid w:val="0019342A"/>
    <w:rsid w:val="001A045B"/>
    <w:rsid w:val="001F396F"/>
    <w:rsid w:val="00222814"/>
    <w:rsid w:val="002336D7"/>
    <w:rsid w:val="002432A6"/>
    <w:rsid w:val="0025648B"/>
    <w:rsid w:val="00291455"/>
    <w:rsid w:val="00293DF3"/>
    <w:rsid w:val="002B7ACD"/>
    <w:rsid w:val="002D062B"/>
    <w:rsid w:val="002E6F10"/>
    <w:rsid w:val="002F6E6F"/>
    <w:rsid w:val="0030422B"/>
    <w:rsid w:val="00305F27"/>
    <w:rsid w:val="0032290E"/>
    <w:rsid w:val="003961C8"/>
    <w:rsid w:val="00396AD9"/>
    <w:rsid w:val="003E0A3A"/>
    <w:rsid w:val="00495580"/>
    <w:rsid w:val="004B71C1"/>
    <w:rsid w:val="004F557D"/>
    <w:rsid w:val="0053281E"/>
    <w:rsid w:val="005401F2"/>
    <w:rsid w:val="0054640D"/>
    <w:rsid w:val="00556B19"/>
    <w:rsid w:val="00566BC6"/>
    <w:rsid w:val="005901B9"/>
    <w:rsid w:val="005F21BA"/>
    <w:rsid w:val="00662CCB"/>
    <w:rsid w:val="0066710E"/>
    <w:rsid w:val="00674CB2"/>
    <w:rsid w:val="00680A3C"/>
    <w:rsid w:val="0068340A"/>
    <w:rsid w:val="006B212F"/>
    <w:rsid w:val="006C2949"/>
    <w:rsid w:val="006D4D4E"/>
    <w:rsid w:val="00700EB4"/>
    <w:rsid w:val="0071208F"/>
    <w:rsid w:val="007276DE"/>
    <w:rsid w:val="00762570"/>
    <w:rsid w:val="00794109"/>
    <w:rsid w:val="0083443F"/>
    <w:rsid w:val="008B19DB"/>
    <w:rsid w:val="008C3F48"/>
    <w:rsid w:val="008C7EFF"/>
    <w:rsid w:val="00901E35"/>
    <w:rsid w:val="00960A5B"/>
    <w:rsid w:val="009617E0"/>
    <w:rsid w:val="00961FFA"/>
    <w:rsid w:val="009978A9"/>
    <w:rsid w:val="009A207C"/>
    <w:rsid w:val="009B3DB8"/>
    <w:rsid w:val="00A4727E"/>
    <w:rsid w:val="00A52FE9"/>
    <w:rsid w:val="00AB2E01"/>
    <w:rsid w:val="00AC7941"/>
    <w:rsid w:val="00AE4305"/>
    <w:rsid w:val="00B40379"/>
    <w:rsid w:val="00B44BD7"/>
    <w:rsid w:val="00BB4528"/>
    <w:rsid w:val="00BD3918"/>
    <w:rsid w:val="00BE700F"/>
    <w:rsid w:val="00BF0A07"/>
    <w:rsid w:val="00C469FE"/>
    <w:rsid w:val="00C630B9"/>
    <w:rsid w:val="00C71235"/>
    <w:rsid w:val="00C76DE5"/>
    <w:rsid w:val="00CA3EBB"/>
    <w:rsid w:val="00CC1D58"/>
    <w:rsid w:val="00D36D10"/>
    <w:rsid w:val="00D66120"/>
    <w:rsid w:val="00D7715E"/>
    <w:rsid w:val="00D85CF6"/>
    <w:rsid w:val="00D93B34"/>
    <w:rsid w:val="00DB293A"/>
    <w:rsid w:val="00DE63B8"/>
    <w:rsid w:val="00E140CB"/>
    <w:rsid w:val="00E40A6A"/>
    <w:rsid w:val="00E5169D"/>
    <w:rsid w:val="00E558E8"/>
    <w:rsid w:val="00E84EA3"/>
    <w:rsid w:val="00E86672"/>
    <w:rsid w:val="00EC62BD"/>
    <w:rsid w:val="00F0698E"/>
    <w:rsid w:val="00F31BF0"/>
    <w:rsid w:val="00F870D1"/>
    <w:rsid w:val="00F9270A"/>
    <w:rsid w:val="00FB006B"/>
    <w:rsid w:val="00FC79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E84E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E84EA3"/>
    <w:pPr>
      <w:numPr>
        <w:ilvl w:val="1"/>
      </w:numPr>
      <w:pBdr>
        <w:top w:val="none" w:sz="0" w:space="0" w:color="auto"/>
      </w:pBd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semiHidden/>
    <w:rsid w:val="00E84EA3"/>
  </w:style>
  <w:style w:type="table" w:default="1" w:styleId="TableNormal">
    <w:name w:val="Normal Table"/>
    <w:semiHidden/>
    <w:rsid w:val="00E84EA3"/>
    <w:tblPr>
      <w:tblInd w:w="0" w:type="dxa"/>
      <w:tblCellMar>
        <w:top w:w="0" w:type="dxa"/>
        <w:left w:w="108" w:type="dxa"/>
        <w:bottom w:w="0" w:type="dxa"/>
        <w:right w:w="108" w:type="dxa"/>
      </w:tblCellMar>
    </w:tblPr>
  </w:style>
  <w:style w:type="numbering" w:default="1" w:styleId="NoList">
    <w:name w:val="No List"/>
    <w:semiHidden/>
    <w:rsid w:val="00E84EA3"/>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basedOn w:val="DefaultParagraphFont"/>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paragraph" w:styleId="Caption">
    <w:name w:val="caption"/>
    <w:basedOn w:val="Normal"/>
    <w:next w:val="Normal"/>
    <w:unhideWhenUsed/>
    <w:qFormat/>
    <w:rsid w:val="00BD3918"/>
    <w:rPr>
      <w:b/>
      <w:bCs/>
      <w:sz w:val="20"/>
    </w:rPr>
  </w:style>
</w:styles>
</file>

<file path=word/webSettings.xml><?xml version="1.0" encoding="utf-8"?>
<w:webSettings xmlns:r="http://schemas.openxmlformats.org/officeDocument/2006/relationships" xmlns:w="http://schemas.openxmlformats.org/wordprocessingml/2006/main">
  <w:divs>
    <w:div w:id="585769577">
      <w:bodyDiv w:val="1"/>
      <w:marLeft w:val="0"/>
      <w:marRight w:val="0"/>
      <w:marTop w:val="0"/>
      <w:marBottom w:val="0"/>
      <w:divBdr>
        <w:top w:val="none" w:sz="0" w:space="0" w:color="auto"/>
        <w:left w:val="none" w:sz="0" w:space="0" w:color="auto"/>
        <w:bottom w:val="none" w:sz="0" w:space="0" w:color="auto"/>
        <w:right w:val="none" w:sz="0" w:space="0" w:color="auto"/>
      </w:divBdr>
    </w:div>
    <w:div w:id="85453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Office_Excel_Worksheet1.xls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32A1F-9967-4FEC-84B2-9D32BC23D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1208</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Corporation</dc:creator>
  <cp:keywords>ESA, style sheet, Winword</cp:keywords>
  <cp:lastModifiedBy>Dr. Imed Bouazizi</cp:lastModifiedBy>
  <cp:revision>3</cp:revision>
  <dcterms:created xsi:type="dcterms:W3CDTF">2010-08-13T12:47:00Z</dcterms:created>
  <dcterms:modified xsi:type="dcterms:W3CDTF">2010-08-13T12:47:00Z</dcterms:modified>
</cp:coreProperties>
</file>