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3F78" w14:textId="692CE1E7" w:rsidR="00D87644" w:rsidRPr="00D87644" w:rsidRDefault="00D87644" w:rsidP="00D87644">
      <w:pPr>
        <w:pStyle w:val="LSHeader"/>
      </w:pPr>
      <w:bookmarkStart w:id="0" w:name="_Hlk149073286"/>
      <w:r w:rsidRPr="00D87644">
        <w:t>3GPP TSG-SA WG4 Meeting #134</w:t>
      </w:r>
      <w:r w:rsidRPr="00D87644">
        <w:tab/>
        <w:t>S4-2517</w:t>
      </w:r>
      <w:r>
        <w:t>24</w:t>
      </w:r>
    </w:p>
    <w:p w14:paraId="1C605134" w14:textId="0CB5E2C5" w:rsidR="00E86B54" w:rsidRPr="00232147" w:rsidRDefault="00D87644" w:rsidP="00D87644">
      <w:pPr>
        <w:pStyle w:val="LSHeader"/>
        <w:rPr>
          <w:rFonts w:cs="Arial"/>
        </w:rPr>
      </w:pPr>
      <w:r w:rsidRPr="00D87644">
        <w:rPr>
          <w:lang w:val="de-DE"/>
        </w:rPr>
        <w:t>Dallas, US, 17 – 21 November 2025</w:t>
      </w:r>
      <w:r w:rsidR="00AE63EC">
        <w:tab/>
      </w:r>
      <w:r w:rsidR="00E86B54">
        <w:br/>
      </w:r>
    </w:p>
    <w:p w14:paraId="36180704" w14:textId="61C701DE" w:rsidR="00E86B54" w:rsidRPr="000442A9" w:rsidRDefault="00E86B54" w:rsidP="000442A9">
      <w:pPr>
        <w:pStyle w:val="Source"/>
      </w:pPr>
      <w:r w:rsidRPr="00232147">
        <w:t>Title:</w:t>
      </w:r>
      <w:r w:rsidRPr="00232147">
        <w:tab/>
      </w:r>
      <w:r w:rsidR="00054AC0" w:rsidRPr="00054AC0">
        <w:rPr>
          <w:b w:val="0"/>
          <w:bCs/>
        </w:rPr>
        <w:t>[Rel-20] Considerations on Planning and SWG assignment</w:t>
      </w:r>
    </w:p>
    <w:p w14:paraId="52D1F719"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5C016155" w14:textId="087AD096" w:rsidR="00E86B54" w:rsidRPr="00685D12" w:rsidRDefault="00685D12" w:rsidP="00685D12">
      <w:pPr>
        <w:pStyle w:val="Source"/>
      </w:pPr>
      <w:r>
        <w:t>Agenda item</w:t>
      </w:r>
      <w:r w:rsidR="00E86B54" w:rsidRPr="00232147">
        <w:t>:</w:t>
      </w:r>
      <w:r w:rsidR="00E86B54" w:rsidRPr="00232147">
        <w:tab/>
      </w:r>
      <w:r w:rsidR="00054AC0">
        <w:rPr>
          <w:b w:val="0"/>
        </w:rPr>
        <w:t>6</w:t>
      </w:r>
      <w:r w:rsidR="0090012F">
        <w:rPr>
          <w:b w:val="0"/>
        </w:rPr>
        <w:t>.</w:t>
      </w:r>
      <w:r w:rsidR="00054AC0">
        <w:rPr>
          <w:b w:val="0"/>
        </w:rPr>
        <w:t>2</w:t>
      </w:r>
    </w:p>
    <w:p w14:paraId="3BFFDF42" w14:textId="4A899289" w:rsidR="00A363A5" w:rsidRPr="00D51373" w:rsidRDefault="00685D12" w:rsidP="000442A9">
      <w:pPr>
        <w:pStyle w:val="Source"/>
      </w:pPr>
      <w:r>
        <w:t>Document for</w:t>
      </w:r>
      <w:r w:rsidR="00E86B54" w:rsidRPr="00232147">
        <w:t>:</w:t>
      </w:r>
      <w:r w:rsidR="00E86B54" w:rsidRPr="00232147">
        <w:tab/>
      </w:r>
      <w:r w:rsidR="00054AC0">
        <w:rPr>
          <w:b w:val="0"/>
          <w:bCs/>
        </w:rPr>
        <w:t>Discussion</w:t>
      </w:r>
    </w:p>
    <w:bookmarkEnd w:id="0"/>
    <w:p w14:paraId="6224B799" w14:textId="77777777" w:rsidR="007B3537" w:rsidRPr="0030011B" w:rsidRDefault="007B3537" w:rsidP="00C20691">
      <w:pPr>
        <w:pBdr>
          <w:bottom w:val="single" w:sz="4" w:space="1" w:color="auto"/>
        </w:pBdr>
        <w:rPr>
          <w:rFonts w:ascii="Arial" w:hAnsi="Arial" w:cs="Arial"/>
          <w:lang w:eastAsia="zh-CN"/>
        </w:rPr>
      </w:pPr>
    </w:p>
    <w:p w14:paraId="35A45381" w14:textId="55E19D81" w:rsidR="00C20691" w:rsidRDefault="00F63B97" w:rsidP="00A23046">
      <w:pPr>
        <w:pStyle w:val="Heading1"/>
      </w:pPr>
      <w:r>
        <w:t>Introduction</w:t>
      </w:r>
    </w:p>
    <w:p w14:paraId="5F54A59B" w14:textId="20707219" w:rsidR="00993C45" w:rsidRPr="0010343E" w:rsidRDefault="0010343E" w:rsidP="0010343E">
      <w:r>
        <w:t>This document discusses planning for Rel</w:t>
      </w:r>
      <w:r w:rsidRPr="0010343E">
        <w:t xml:space="preserve">-20 </w:t>
      </w:r>
      <w:r>
        <w:t>work and study items in 3GPP SA4</w:t>
      </w:r>
      <w:r w:rsidR="00993C45">
        <w:t xml:space="preserve">, </w:t>
      </w:r>
      <w:proofErr w:type="gramStart"/>
      <w:r w:rsidR="00993C45">
        <w:t>in particular for</w:t>
      </w:r>
      <w:proofErr w:type="gramEnd"/>
      <w:r w:rsidR="00993C45">
        <w:t xml:space="preserve"> SA4#134 and in preparation for the initial phase.</w:t>
      </w:r>
    </w:p>
    <w:p w14:paraId="2697CA86" w14:textId="4417308D" w:rsidR="00497781" w:rsidRDefault="00D87644" w:rsidP="00BB428E">
      <w:pPr>
        <w:pStyle w:val="Heading1"/>
        <w:rPr>
          <w:lang w:eastAsia="zh-CN"/>
        </w:rPr>
      </w:pPr>
      <w:r>
        <w:rPr>
          <w:lang w:eastAsia="zh-CN"/>
        </w:rPr>
        <w:t>Planning</w:t>
      </w:r>
    </w:p>
    <w:p w14:paraId="499C58BA" w14:textId="0B4FED4A" w:rsidR="00993C45" w:rsidRDefault="009B2781" w:rsidP="00993C45">
      <w:pPr>
        <w:rPr>
          <w:lang w:eastAsia="zh-CN"/>
        </w:rPr>
      </w:pPr>
      <w:r>
        <w:rPr>
          <w:lang w:eastAsia="zh-CN"/>
        </w:rPr>
        <w:t>Based on the chairman report as below and the planning.</w:t>
      </w:r>
    </w:p>
    <w:p w14:paraId="65F37C94" w14:textId="1E302A31" w:rsidR="009B2781" w:rsidRPr="00993C45" w:rsidRDefault="009B2781" w:rsidP="00993C45">
      <w:pPr>
        <w:rPr>
          <w:lang w:eastAsia="zh-CN"/>
        </w:rPr>
      </w:pPr>
      <w:r>
        <w:rPr>
          <w:noProof/>
        </w:rPr>
        <w:drawing>
          <wp:inline distT="0" distB="0" distL="0" distR="0" wp14:anchorId="38CF6ED8" wp14:editId="16DC6C5D">
            <wp:extent cx="6264275" cy="3945890"/>
            <wp:effectExtent l="0" t="0" r="3175" b="0"/>
            <wp:docPr id="9" name="Image 8" descr="A chart with different colored text&#10;&#10;AI-generated content may be incorrect.">
              <a:extLst xmlns:a="http://schemas.openxmlformats.org/drawingml/2006/main">
                <a:ext uri="{FF2B5EF4-FFF2-40B4-BE49-F238E27FC236}">
                  <a16:creationId xmlns:a16="http://schemas.microsoft.com/office/drawing/2014/main" id="{491266EB-8B9B-8F20-11A9-232193EF8F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descr="A chart with different colored text&#10;&#10;AI-generated content may be incorrect.">
                      <a:extLst>
                        <a:ext uri="{FF2B5EF4-FFF2-40B4-BE49-F238E27FC236}">
                          <a16:creationId xmlns:a16="http://schemas.microsoft.com/office/drawing/2014/main" id="{491266EB-8B9B-8F20-11A9-232193EF8F3B}"/>
                        </a:ext>
                      </a:extLst>
                    </pic:cNvPr>
                    <pic:cNvPicPr>
                      <a:picLocks noChangeAspect="1"/>
                    </pic:cNvPicPr>
                  </pic:nvPicPr>
                  <pic:blipFill>
                    <a:blip r:embed="rId11"/>
                    <a:stretch>
                      <a:fillRect/>
                    </a:stretch>
                  </pic:blipFill>
                  <pic:spPr>
                    <a:xfrm>
                      <a:off x="0" y="0"/>
                      <a:ext cx="6264275" cy="3945890"/>
                    </a:xfrm>
                    <a:prstGeom prst="rect">
                      <a:avLst/>
                    </a:prstGeom>
                  </pic:spPr>
                </pic:pic>
              </a:graphicData>
            </a:graphic>
          </wp:inline>
        </w:drawing>
      </w:r>
    </w:p>
    <w:p w14:paraId="4C80E14C" w14:textId="7592DE01" w:rsidR="00C5771D" w:rsidRDefault="00C5771D" w:rsidP="00196FE3">
      <w:pPr>
        <w:rPr>
          <w:lang w:eastAsia="zh-CN"/>
        </w:rPr>
      </w:pPr>
      <w:r>
        <w:rPr>
          <w:lang w:eastAsia="zh-CN"/>
        </w:rPr>
        <w:t xml:space="preserve">we have </w:t>
      </w:r>
    </w:p>
    <w:p w14:paraId="41B85486" w14:textId="5C53AF6B" w:rsidR="00C5771D" w:rsidRDefault="00372B9F" w:rsidP="00C5771D">
      <w:pPr>
        <w:pStyle w:val="ListParagraph"/>
        <w:numPr>
          <w:ilvl w:val="0"/>
          <w:numId w:val="28"/>
        </w:numPr>
        <w:rPr>
          <w:lang w:eastAsia="zh-CN"/>
        </w:rPr>
      </w:pPr>
      <w:r>
        <w:rPr>
          <w:lang w:eastAsia="zh-CN"/>
        </w:rPr>
        <w:t xml:space="preserve">Audio SWG has 2 FS_ULBC slots and 1 on </w:t>
      </w:r>
      <w:proofErr w:type="spellStart"/>
      <w:r>
        <w:rPr>
          <w:lang w:eastAsia="zh-CN"/>
        </w:rPr>
        <w:t>DaCAS</w:t>
      </w:r>
      <w:proofErr w:type="spellEnd"/>
      <w:r>
        <w:rPr>
          <w:lang w:eastAsia="zh-CN"/>
        </w:rPr>
        <w:t>, and a submission for ATIAS_Ph3</w:t>
      </w:r>
      <w:r w:rsidR="00D943AF">
        <w:rPr>
          <w:lang w:eastAsia="zh-CN"/>
        </w:rPr>
        <w:t>, and FS_ACAPI may continue</w:t>
      </w:r>
    </w:p>
    <w:p w14:paraId="5F99CB76" w14:textId="6B1AD1BE" w:rsidR="00372B9F" w:rsidRDefault="00FD7085" w:rsidP="00C5771D">
      <w:pPr>
        <w:pStyle w:val="ListParagraph"/>
        <w:numPr>
          <w:ilvl w:val="0"/>
          <w:numId w:val="28"/>
        </w:numPr>
        <w:rPr>
          <w:lang w:eastAsia="zh-CN"/>
        </w:rPr>
      </w:pPr>
      <w:r>
        <w:rPr>
          <w:lang w:eastAsia="zh-CN"/>
        </w:rPr>
        <w:t xml:space="preserve">MBS SWG has 2 study items moving forward, FS_AMD_Ph2 and </w:t>
      </w:r>
      <w:r w:rsidR="00C110F3">
        <w:rPr>
          <w:lang w:eastAsia="zh-CN"/>
        </w:rPr>
        <w:t>FS_Enegery_Ph2_MED</w:t>
      </w:r>
    </w:p>
    <w:p w14:paraId="6F924933" w14:textId="299568D5" w:rsidR="00C110F3" w:rsidRDefault="00C110F3" w:rsidP="00C5771D">
      <w:pPr>
        <w:pStyle w:val="ListParagraph"/>
        <w:numPr>
          <w:ilvl w:val="0"/>
          <w:numId w:val="28"/>
        </w:numPr>
        <w:rPr>
          <w:lang w:eastAsia="zh-CN"/>
        </w:rPr>
      </w:pPr>
      <w:r>
        <w:rPr>
          <w:lang w:eastAsia="zh-CN"/>
        </w:rPr>
        <w:t>Video SWG has 2 study items</w:t>
      </w:r>
      <w:r w:rsidR="00F948D5">
        <w:rPr>
          <w:lang w:eastAsia="zh-CN"/>
        </w:rPr>
        <w:t xml:space="preserve"> agreed. AVFOPS and 3DGS</w:t>
      </w:r>
    </w:p>
    <w:p w14:paraId="28E48F17" w14:textId="5594DBFD" w:rsidR="00F948D5" w:rsidRDefault="00F948D5" w:rsidP="00C5771D">
      <w:pPr>
        <w:pStyle w:val="ListParagraph"/>
        <w:numPr>
          <w:ilvl w:val="0"/>
          <w:numId w:val="28"/>
        </w:numPr>
        <w:rPr>
          <w:lang w:eastAsia="zh-CN"/>
        </w:rPr>
      </w:pPr>
      <w:r>
        <w:rPr>
          <w:lang w:eastAsia="zh-CN"/>
        </w:rPr>
        <w:t xml:space="preserve">RTC SWG has 1 work item </w:t>
      </w:r>
      <w:r w:rsidR="001D526F">
        <w:rPr>
          <w:lang w:eastAsia="zh-CN"/>
        </w:rPr>
        <w:t xml:space="preserve">(AI_IMS-MED) </w:t>
      </w:r>
      <w:r>
        <w:rPr>
          <w:lang w:eastAsia="zh-CN"/>
        </w:rPr>
        <w:t xml:space="preserve">and 1 study </w:t>
      </w:r>
      <w:r w:rsidR="001D526F">
        <w:rPr>
          <w:lang w:eastAsia="zh-CN"/>
        </w:rPr>
        <w:t>item (</w:t>
      </w:r>
      <w:proofErr w:type="spellStart"/>
      <w:r w:rsidR="001D526F">
        <w:rPr>
          <w:lang w:eastAsia="zh-CN"/>
        </w:rPr>
        <w:t>FS_D</w:t>
      </w:r>
      <w:r w:rsidR="0076796D">
        <w:rPr>
          <w:lang w:eastAsia="zh-CN"/>
        </w:rPr>
        <w:t>CTC_eQOS</w:t>
      </w:r>
      <w:proofErr w:type="spellEnd"/>
      <w:r w:rsidR="0076796D">
        <w:rPr>
          <w:lang w:eastAsia="zh-CN"/>
        </w:rPr>
        <w:t>)</w:t>
      </w:r>
    </w:p>
    <w:p w14:paraId="73364B3C" w14:textId="346E8A37" w:rsidR="006A2D3E" w:rsidRDefault="0076796D" w:rsidP="00196FE3">
      <w:pPr>
        <w:rPr>
          <w:lang w:val="en-GB" w:eastAsia="zh-CN"/>
        </w:rPr>
      </w:pPr>
      <w:r>
        <w:rPr>
          <w:lang w:val="en-GB" w:eastAsia="zh-CN"/>
        </w:rPr>
        <w:t xml:space="preserve">This opens 6 slots, 2 </w:t>
      </w:r>
      <w:r w:rsidR="008A200A">
        <w:rPr>
          <w:lang w:val="en-GB" w:eastAsia="zh-CN"/>
        </w:rPr>
        <w:t xml:space="preserve">in each of the </w:t>
      </w:r>
      <w:r>
        <w:rPr>
          <w:lang w:val="en-GB" w:eastAsia="zh-CN"/>
        </w:rPr>
        <w:t xml:space="preserve">SWGs </w:t>
      </w:r>
      <w:r w:rsidR="008A200A">
        <w:rPr>
          <w:lang w:val="en-GB" w:eastAsia="zh-CN"/>
        </w:rPr>
        <w:t>RTC, MBS and Video.</w:t>
      </w:r>
    </w:p>
    <w:p w14:paraId="01F6031B" w14:textId="798B5272" w:rsidR="0076796D" w:rsidRPr="001D526F" w:rsidRDefault="008A200A" w:rsidP="00196FE3">
      <w:pPr>
        <w:rPr>
          <w:lang w:val="en-GB" w:eastAsia="zh-CN"/>
        </w:rPr>
      </w:pPr>
      <w:r>
        <w:rPr>
          <w:lang w:val="en-GB" w:eastAsia="zh-CN"/>
        </w:rPr>
        <w:t>At the time of writ</w:t>
      </w:r>
      <w:r w:rsidR="008C3716">
        <w:rPr>
          <w:lang w:val="en-GB" w:eastAsia="zh-CN"/>
        </w:rPr>
        <w:t>ing the following study proposals are submitted (blue from package 2, but m</w:t>
      </w:r>
      <w:r w:rsidR="00E173F8">
        <w:rPr>
          <w:lang w:val="en-GB" w:eastAsia="zh-CN"/>
        </w:rPr>
        <w:t>issing QStream_6G</w:t>
      </w:r>
      <w:r w:rsidR="0072264D">
        <w:rPr>
          <w:lang w:val="en-GB" w:eastAsia="zh-CN"/>
        </w:rPr>
        <w:t xml:space="preserve">, green assigned to audio, purple </w:t>
      </w:r>
      <w:proofErr w:type="gramStart"/>
      <w:r w:rsidR="0072264D">
        <w:rPr>
          <w:lang w:val="en-GB" w:eastAsia="zh-CN"/>
        </w:rPr>
        <w:t>first time</w:t>
      </w:r>
      <w:proofErr w:type="gramEnd"/>
      <w:r w:rsidR="0072264D">
        <w:rPr>
          <w:lang w:val="en-GB" w:eastAsia="zh-CN"/>
        </w:rPr>
        <w:t xml:space="preserve"> submissions</w:t>
      </w:r>
      <w:r w:rsidR="00E173F8">
        <w:rPr>
          <w:lang w:val="en-GB" w:eastAsia="zh-CN"/>
        </w:rPr>
        <w:t>)</w:t>
      </w:r>
      <w:r w:rsidR="0072264D">
        <w:rPr>
          <w:lang w:val="en-GB"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145"/>
        <w:gridCol w:w="781"/>
        <w:gridCol w:w="3852"/>
        <w:gridCol w:w="2405"/>
        <w:gridCol w:w="1674"/>
      </w:tblGrid>
      <w:tr w:rsidR="008C3716" w:rsidRPr="006413B6" w14:paraId="29447FE1" w14:textId="77777777" w:rsidTr="008C3716">
        <w:tc>
          <w:tcPr>
            <w:tcW w:w="581" w:type="pct"/>
            <w:tcBorders>
              <w:top w:val="nil"/>
              <w:left w:val="single" w:sz="6" w:space="0" w:color="CCCCCC"/>
              <w:bottom w:val="nil"/>
              <w:right w:val="nil"/>
            </w:tcBorders>
            <w:shd w:val="clear" w:color="auto" w:fill="F2CEED" w:themeFill="accent5" w:themeFillTint="33"/>
            <w:vAlign w:val="center"/>
            <w:hideMark/>
          </w:tcPr>
          <w:p w14:paraId="74BD6E0F" w14:textId="77777777" w:rsidR="008C3716" w:rsidRPr="006413B6" w:rsidRDefault="008C3716" w:rsidP="006A7AD4">
            <w:pPr>
              <w:spacing w:after="0"/>
              <w:rPr>
                <w:lang w:eastAsia="zh-CN"/>
              </w:rPr>
            </w:pPr>
            <w:r w:rsidRPr="006413B6">
              <w:rPr>
                <w:lang w:eastAsia="zh-CN"/>
              </w:rPr>
              <w:t>S4-251734</w:t>
            </w:r>
          </w:p>
        </w:tc>
        <w:tc>
          <w:tcPr>
            <w:tcW w:w="396" w:type="pct"/>
            <w:tcBorders>
              <w:top w:val="nil"/>
              <w:left w:val="single" w:sz="6" w:space="0" w:color="CCCCCC"/>
              <w:bottom w:val="nil"/>
              <w:right w:val="nil"/>
            </w:tcBorders>
            <w:shd w:val="clear" w:color="auto" w:fill="F2CEED" w:themeFill="accent5" w:themeFillTint="33"/>
            <w:vAlign w:val="center"/>
            <w:hideMark/>
          </w:tcPr>
          <w:p w14:paraId="2234349B" w14:textId="77777777" w:rsidR="008C3716" w:rsidRPr="006413B6" w:rsidRDefault="008C3716" w:rsidP="006A7AD4">
            <w:pPr>
              <w:spacing w:after="0"/>
              <w:rPr>
                <w:lang w:eastAsia="zh-CN"/>
              </w:rPr>
            </w:pPr>
            <w:r w:rsidRPr="006413B6">
              <w:rPr>
                <w:lang w:eastAsia="zh-CN"/>
              </w:rPr>
              <w:t>WID new</w:t>
            </w:r>
          </w:p>
        </w:tc>
        <w:tc>
          <w:tcPr>
            <w:tcW w:w="1954" w:type="pct"/>
            <w:tcBorders>
              <w:top w:val="nil"/>
              <w:left w:val="single" w:sz="6" w:space="0" w:color="CCCCCC"/>
              <w:bottom w:val="nil"/>
              <w:right w:val="nil"/>
            </w:tcBorders>
            <w:shd w:val="clear" w:color="auto" w:fill="F2CEED" w:themeFill="accent5" w:themeFillTint="33"/>
            <w:tcMar>
              <w:top w:w="15" w:type="dxa"/>
              <w:left w:w="150" w:type="dxa"/>
              <w:bottom w:w="15" w:type="dxa"/>
              <w:right w:w="300" w:type="dxa"/>
            </w:tcMar>
            <w:vAlign w:val="center"/>
            <w:hideMark/>
          </w:tcPr>
          <w:p w14:paraId="47D2DB3A" w14:textId="77777777" w:rsidR="008C3716" w:rsidRPr="006413B6" w:rsidRDefault="008C3716" w:rsidP="006A7AD4">
            <w:pPr>
              <w:spacing w:after="0"/>
              <w:rPr>
                <w:lang w:eastAsia="zh-CN"/>
              </w:rPr>
            </w:pPr>
            <w:r w:rsidRPr="006413B6">
              <w:rPr>
                <w:lang w:eastAsia="zh-CN"/>
              </w:rPr>
              <w:t>WID on IMS Data Channel Enhancements</w:t>
            </w:r>
          </w:p>
        </w:tc>
        <w:tc>
          <w:tcPr>
            <w:tcW w:w="1220" w:type="pct"/>
            <w:tcBorders>
              <w:top w:val="nil"/>
              <w:left w:val="single" w:sz="6" w:space="0" w:color="CCCCCC"/>
              <w:bottom w:val="nil"/>
              <w:right w:val="nil"/>
            </w:tcBorders>
            <w:shd w:val="clear" w:color="auto" w:fill="F2CEED" w:themeFill="accent5" w:themeFillTint="33"/>
            <w:vAlign w:val="center"/>
            <w:hideMark/>
          </w:tcPr>
          <w:p w14:paraId="7F310D65" w14:textId="77777777" w:rsidR="008C3716" w:rsidRPr="006413B6" w:rsidRDefault="008C3716" w:rsidP="006A7AD4">
            <w:pPr>
              <w:spacing w:after="0"/>
              <w:rPr>
                <w:lang w:eastAsia="zh-CN"/>
              </w:rPr>
            </w:pPr>
            <w:r w:rsidRPr="006413B6">
              <w:rPr>
                <w:lang w:eastAsia="zh-CN"/>
              </w:rPr>
              <w:t>Qualcomm Sweden</w:t>
            </w:r>
          </w:p>
        </w:tc>
        <w:tc>
          <w:tcPr>
            <w:tcW w:w="849" w:type="pct"/>
            <w:tcBorders>
              <w:top w:val="nil"/>
              <w:left w:val="single" w:sz="6" w:space="0" w:color="CCCCCC"/>
              <w:bottom w:val="nil"/>
              <w:right w:val="nil"/>
            </w:tcBorders>
            <w:shd w:val="clear" w:color="auto" w:fill="F2CEED" w:themeFill="accent5" w:themeFillTint="33"/>
            <w:vAlign w:val="center"/>
            <w:hideMark/>
          </w:tcPr>
          <w:p w14:paraId="656AD626" w14:textId="77777777" w:rsidR="008C3716" w:rsidRPr="006413B6" w:rsidRDefault="008C3716" w:rsidP="006A7AD4">
            <w:pPr>
              <w:spacing w:after="0"/>
              <w:rPr>
                <w:lang w:eastAsia="zh-CN"/>
              </w:rPr>
            </w:pPr>
            <w:r w:rsidRPr="006413B6">
              <w:rPr>
                <w:lang w:eastAsia="zh-CN"/>
              </w:rPr>
              <w:t>-</w:t>
            </w:r>
          </w:p>
        </w:tc>
      </w:tr>
      <w:tr w:rsidR="008C3716" w:rsidRPr="006413B6" w14:paraId="4B1270FA" w14:textId="77777777" w:rsidTr="008C3716">
        <w:tc>
          <w:tcPr>
            <w:tcW w:w="581" w:type="pct"/>
            <w:tcBorders>
              <w:top w:val="nil"/>
              <w:left w:val="single" w:sz="6" w:space="0" w:color="CCCCCC"/>
              <w:bottom w:val="nil"/>
              <w:right w:val="nil"/>
            </w:tcBorders>
            <w:shd w:val="clear" w:color="auto" w:fill="D9F2D0" w:themeFill="accent6" w:themeFillTint="33"/>
            <w:vAlign w:val="center"/>
            <w:hideMark/>
          </w:tcPr>
          <w:p w14:paraId="1A94EC2D" w14:textId="77777777" w:rsidR="008C3716" w:rsidRPr="006413B6" w:rsidRDefault="008C3716" w:rsidP="006A7AD4">
            <w:pPr>
              <w:spacing w:after="0"/>
              <w:rPr>
                <w:lang w:eastAsia="zh-CN"/>
              </w:rPr>
            </w:pPr>
            <w:r w:rsidRPr="006413B6">
              <w:rPr>
                <w:lang w:eastAsia="zh-CN"/>
              </w:rPr>
              <w:t>S4-251662</w:t>
            </w:r>
          </w:p>
        </w:tc>
        <w:tc>
          <w:tcPr>
            <w:tcW w:w="396" w:type="pct"/>
            <w:tcBorders>
              <w:top w:val="nil"/>
              <w:left w:val="single" w:sz="6" w:space="0" w:color="CCCCCC"/>
              <w:bottom w:val="nil"/>
              <w:right w:val="nil"/>
            </w:tcBorders>
            <w:shd w:val="clear" w:color="auto" w:fill="D9F2D0" w:themeFill="accent6" w:themeFillTint="33"/>
            <w:vAlign w:val="center"/>
            <w:hideMark/>
          </w:tcPr>
          <w:p w14:paraId="5E354D84" w14:textId="77777777" w:rsidR="008C3716" w:rsidRPr="006413B6" w:rsidRDefault="008C3716" w:rsidP="006A7AD4">
            <w:pPr>
              <w:spacing w:after="0"/>
              <w:rPr>
                <w:lang w:eastAsia="zh-CN"/>
              </w:rPr>
            </w:pPr>
            <w:r w:rsidRPr="006413B6">
              <w:rPr>
                <w:lang w:eastAsia="zh-CN"/>
              </w:rPr>
              <w:t>WID new</w:t>
            </w:r>
          </w:p>
        </w:tc>
        <w:tc>
          <w:tcPr>
            <w:tcW w:w="1954" w:type="pct"/>
            <w:tcBorders>
              <w:top w:val="nil"/>
              <w:left w:val="single" w:sz="6" w:space="0" w:color="CCCCCC"/>
              <w:bottom w:val="nil"/>
              <w:right w:val="nil"/>
            </w:tcBorders>
            <w:shd w:val="clear" w:color="auto" w:fill="D9F2D0" w:themeFill="accent6" w:themeFillTint="33"/>
            <w:tcMar>
              <w:top w:w="15" w:type="dxa"/>
              <w:left w:w="150" w:type="dxa"/>
              <w:bottom w:w="15" w:type="dxa"/>
              <w:right w:w="300" w:type="dxa"/>
            </w:tcMar>
            <w:vAlign w:val="center"/>
            <w:hideMark/>
          </w:tcPr>
          <w:p w14:paraId="3DEBB29F" w14:textId="77777777" w:rsidR="008C3716" w:rsidRPr="006413B6" w:rsidRDefault="008C3716" w:rsidP="006A7AD4">
            <w:pPr>
              <w:spacing w:after="0"/>
              <w:rPr>
                <w:lang w:eastAsia="zh-CN"/>
              </w:rPr>
            </w:pPr>
            <w:r w:rsidRPr="006413B6">
              <w:rPr>
                <w:lang w:eastAsia="zh-CN"/>
              </w:rPr>
              <w:t xml:space="preserve">New WID on Terminal Audio quality performance and Test methods for </w:t>
            </w:r>
            <w:r w:rsidRPr="006413B6">
              <w:rPr>
                <w:lang w:eastAsia="zh-CN"/>
              </w:rPr>
              <w:lastRenderedPageBreak/>
              <w:t>Immersive Audio Services, Phase 3 (ATIAS_Ph3)</w:t>
            </w:r>
          </w:p>
        </w:tc>
        <w:tc>
          <w:tcPr>
            <w:tcW w:w="1220" w:type="pct"/>
            <w:tcBorders>
              <w:top w:val="nil"/>
              <w:left w:val="single" w:sz="6" w:space="0" w:color="CCCCCC"/>
              <w:bottom w:val="nil"/>
              <w:right w:val="nil"/>
            </w:tcBorders>
            <w:shd w:val="clear" w:color="auto" w:fill="D9F2D0" w:themeFill="accent6" w:themeFillTint="33"/>
            <w:vAlign w:val="center"/>
            <w:hideMark/>
          </w:tcPr>
          <w:p w14:paraId="1630464C" w14:textId="77777777" w:rsidR="008C3716" w:rsidRPr="006413B6" w:rsidRDefault="008C3716" w:rsidP="006A7AD4">
            <w:pPr>
              <w:spacing w:after="0"/>
              <w:rPr>
                <w:lang w:eastAsia="zh-CN"/>
              </w:rPr>
            </w:pPr>
            <w:r w:rsidRPr="006413B6">
              <w:rPr>
                <w:lang w:eastAsia="zh-CN"/>
              </w:rPr>
              <w:lastRenderedPageBreak/>
              <w:t>HEAD acoustics GmbH</w:t>
            </w:r>
          </w:p>
        </w:tc>
        <w:tc>
          <w:tcPr>
            <w:tcW w:w="849" w:type="pct"/>
            <w:tcBorders>
              <w:top w:val="nil"/>
              <w:left w:val="single" w:sz="6" w:space="0" w:color="CCCCCC"/>
              <w:bottom w:val="nil"/>
              <w:right w:val="nil"/>
            </w:tcBorders>
            <w:shd w:val="clear" w:color="auto" w:fill="D9F2D0" w:themeFill="accent6" w:themeFillTint="33"/>
            <w:vAlign w:val="center"/>
            <w:hideMark/>
          </w:tcPr>
          <w:p w14:paraId="4ED27A0B" w14:textId="77777777" w:rsidR="008C3716" w:rsidRPr="006413B6" w:rsidRDefault="008C3716" w:rsidP="006A7AD4">
            <w:pPr>
              <w:spacing w:after="0"/>
              <w:rPr>
                <w:lang w:eastAsia="zh-CN"/>
              </w:rPr>
            </w:pPr>
            <w:r w:rsidRPr="006413B6">
              <w:rPr>
                <w:lang w:eastAsia="zh-CN"/>
              </w:rPr>
              <w:t>Agreement</w:t>
            </w:r>
          </w:p>
        </w:tc>
      </w:tr>
      <w:tr w:rsidR="008C3716" w:rsidRPr="0010343E" w14:paraId="1CD4285D" w14:textId="77777777" w:rsidTr="008C3716">
        <w:tc>
          <w:tcPr>
            <w:tcW w:w="581" w:type="pct"/>
            <w:tcBorders>
              <w:top w:val="nil"/>
              <w:left w:val="single" w:sz="6" w:space="0" w:color="CCCCCC"/>
              <w:bottom w:val="nil"/>
              <w:right w:val="nil"/>
            </w:tcBorders>
            <w:shd w:val="clear" w:color="auto" w:fill="F2CEED" w:themeFill="accent5" w:themeFillTint="33"/>
            <w:vAlign w:val="center"/>
            <w:hideMark/>
          </w:tcPr>
          <w:p w14:paraId="7538344B" w14:textId="77777777" w:rsidR="008C3716" w:rsidRPr="0010343E" w:rsidRDefault="008C3716" w:rsidP="006A7AD4">
            <w:pPr>
              <w:spacing w:after="0"/>
              <w:rPr>
                <w:lang w:eastAsia="zh-CN"/>
              </w:rPr>
            </w:pPr>
            <w:r w:rsidRPr="0010343E">
              <w:rPr>
                <w:lang w:eastAsia="zh-CN"/>
              </w:rPr>
              <w:t>S4-251816</w:t>
            </w:r>
          </w:p>
        </w:tc>
        <w:tc>
          <w:tcPr>
            <w:tcW w:w="396" w:type="pct"/>
            <w:tcBorders>
              <w:top w:val="nil"/>
              <w:left w:val="single" w:sz="6" w:space="0" w:color="CCCCCC"/>
              <w:bottom w:val="nil"/>
              <w:right w:val="nil"/>
            </w:tcBorders>
            <w:shd w:val="clear" w:color="auto" w:fill="F2CEED" w:themeFill="accent5" w:themeFillTint="33"/>
            <w:vAlign w:val="center"/>
            <w:hideMark/>
          </w:tcPr>
          <w:p w14:paraId="083B1ED4" w14:textId="77777777" w:rsidR="008C3716" w:rsidRPr="0010343E" w:rsidRDefault="008C3716" w:rsidP="006A7AD4">
            <w:pPr>
              <w:spacing w:after="0"/>
              <w:rPr>
                <w:lang w:eastAsia="zh-CN"/>
              </w:rPr>
            </w:pPr>
            <w:r w:rsidRPr="0010343E">
              <w:rPr>
                <w:lang w:eastAsia="zh-CN"/>
              </w:rPr>
              <w:t>SID new</w:t>
            </w:r>
          </w:p>
        </w:tc>
        <w:tc>
          <w:tcPr>
            <w:tcW w:w="1954" w:type="pct"/>
            <w:tcBorders>
              <w:top w:val="nil"/>
              <w:left w:val="single" w:sz="6" w:space="0" w:color="CCCCCC"/>
              <w:bottom w:val="nil"/>
              <w:right w:val="nil"/>
            </w:tcBorders>
            <w:shd w:val="clear" w:color="auto" w:fill="F2CEED" w:themeFill="accent5" w:themeFillTint="33"/>
            <w:tcMar>
              <w:top w:w="15" w:type="dxa"/>
              <w:left w:w="150" w:type="dxa"/>
              <w:bottom w:w="15" w:type="dxa"/>
              <w:right w:w="300" w:type="dxa"/>
            </w:tcMar>
            <w:vAlign w:val="center"/>
            <w:hideMark/>
          </w:tcPr>
          <w:p w14:paraId="5F1A6EF9" w14:textId="77777777" w:rsidR="008C3716" w:rsidRPr="0010343E" w:rsidRDefault="008C3716" w:rsidP="006A7AD4">
            <w:pPr>
              <w:spacing w:after="0"/>
              <w:rPr>
                <w:lang w:eastAsia="zh-CN"/>
              </w:rPr>
            </w:pPr>
            <w:r w:rsidRPr="0010343E">
              <w:rPr>
                <w:lang w:eastAsia="zh-CN"/>
              </w:rPr>
              <w:t>Draft New SID on Beyond 2D Video Phase 2</w:t>
            </w:r>
          </w:p>
        </w:tc>
        <w:tc>
          <w:tcPr>
            <w:tcW w:w="1220" w:type="pct"/>
            <w:tcBorders>
              <w:top w:val="nil"/>
              <w:left w:val="single" w:sz="6" w:space="0" w:color="CCCCCC"/>
              <w:bottom w:val="nil"/>
              <w:right w:val="nil"/>
            </w:tcBorders>
            <w:shd w:val="clear" w:color="auto" w:fill="F2CEED" w:themeFill="accent5" w:themeFillTint="33"/>
            <w:vAlign w:val="center"/>
            <w:hideMark/>
          </w:tcPr>
          <w:p w14:paraId="14203CFF" w14:textId="77777777" w:rsidR="008C3716" w:rsidRPr="0010343E" w:rsidRDefault="008C3716" w:rsidP="006A7AD4">
            <w:pPr>
              <w:spacing w:after="0"/>
              <w:rPr>
                <w:lang w:eastAsia="zh-CN"/>
              </w:rPr>
            </w:pPr>
            <w:r w:rsidRPr="0010343E">
              <w:rPr>
                <w:lang w:eastAsia="zh-CN"/>
              </w:rPr>
              <w:t xml:space="preserve">China Mobile (Hangzhou) Inf., </w:t>
            </w:r>
            <w:proofErr w:type="spellStart"/>
            <w:r w:rsidRPr="0010343E">
              <w:rPr>
                <w:lang w:eastAsia="zh-CN"/>
              </w:rPr>
              <w:t>InterDigital</w:t>
            </w:r>
            <w:proofErr w:type="spellEnd"/>
            <w:r w:rsidRPr="0010343E">
              <w:rPr>
                <w:lang w:eastAsia="zh-CN"/>
              </w:rPr>
              <w:t xml:space="preserve"> Communication</w:t>
            </w:r>
          </w:p>
        </w:tc>
        <w:tc>
          <w:tcPr>
            <w:tcW w:w="849" w:type="pct"/>
            <w:tcBorders>
              <w:top w:val="nil"/>
              <w:left w:val="single" w:sz="6" w:space="0" w:color="CCCCCC"/>
              <w:bottom w:val="nil"/>
              <w:right w:val="nil"/>
            </w:tcBorders>
            <w:shd w:val="clear" w:color="auto" w:fill="F2CEED" w:themeFill="accent5" w:themeFillTint="33"/>
            <w:vAlign w:val="center"/>
            <w:hideMark/>
          </w:tcPr>
          <w:p w14:paraId="6AF270AB" w14:textId="77777777" w:rsidR="008C3716" w:rsidRPr="0010343E" w:rsidRDefault="008C3716" w:rsidP="006A7AD4">
            <w:pPr>
              <w:spacing w:after="0"/>
              <w:rPr>
                <w:lang w:eastAsia="zh-CN"/>
              </w:rPr>
            </w:pPr>
            <w:r w:rsidRPr="0010343E">
              <w:rPr>
                <w:lang w:eastAsia="zh-CN"/>
              </w:rPr>
              <w:t>Agreement</w:t>
            </w:r>
          </w:p>
        </w:tc>
      </w:tr>
      <w:tr w:rsidR="008C3716" w:rsidRPr="0010343E" w14:paraId="4233F0F3" w14:textId="77777777" w:rsidTr="008C3716">
        <w:tc>
          <w:tcPr>
            <w:tcW w:w="581" w:type="pct"/>
            <w:tcBorders>
              <w:top w:val="nil"/>
              <w:left w:val="single" w:sz="6" w:space="0" w:color="CCCCCC"/>
              <w:bottom w:val="nil"/>
              <w:right w:val="nil"/>
            </w:tcBorders>
            <w:shd w:val="clear" w:color="auto" w:fill="DAE9F7" w:themeFill="text2" w:themeFillTint="1A"/>
            <w:vAlign w:val="center"/>
            <w:hideMark/>
          </w:tcPr>
          <w:p w14:paraId="0D164456" w14:textId="77777777" w:rsidR="008C3716" w:rsidRPr="0010343E" w:rsidRDefault="008C3716" w:rsidP="006A7AD4">
            <w:pPr>
              <w:spacing w:after="0"/>
              <w:rPr>
                <w:lang w:eastAsia="zh-CN"/>
              </w:rPr>
            </w:pPr>
            <w:r w:rsidRPr="0010343E">
              <w:rPr>
                <w:lang w:eastAsia="zh-CN"/>
              </w:rPr>
              <w:t>S4-251781</w:t>
            </w:r>
          </w:p>
        </w:tc>
        <w:tc>
          <w:tcPr>
            <w:tcW w:w="396" w:type="pct"/>
            <w:tcBorders>
              <w:top w:val="nil"/>
              <w:left w:val="single" w:sz="6" w:space="0" w:color="CCCCCC"/>
              <w:bottom w:val="nil"/>
              <w:right w:val="nil"/>
            </w:tcBorders>
            <w:shd w:val="clear" w:color="auto" w:fill="DAE9F7" w:themeFill="text2" w:themeFillTint="1A"/>
            <w:vAlign w:val="center"/>
            <w:hideMark/>
          </w:tcPr>
          <w:p w14:paraId="2A48501D" w14:textId="77777777" w:rsidR="008C3716" w:rsidRPr="0010343E" w:rsidRDefault="008C3716" w:rsidP="006A7AD4">
            <w:pPr>
              <w:spacing w:after="0"/>
              <w:rPr>
                <w:lang w:eastAsia="zh-CN"/>
              </w:rPr>
            </w:pPr>
            <w:r w:rsidRPr="0010343E">
              <w:rPr>
                <w:lang w:eastAsia="zh-CN"/>
              </w:rPr>
              <w:t>SID new</w:t>
            </w:r>
          </w:p>
        </w:tc>
        <w:tc>
          <w:tcPr>
            <w:tcW w:w="1954" w:type="pct"/>
            <w:tcBorders>
              <w:top w:val="nil"/>
              <w:left w:val="single" w:sz="6" w:space="0" w:color="CCCCCC"/>
              <w:bottom w:val="nil"/>
              <w:right w:val="nil"/>
            </w:tcBorders>
            <w:shd w:val="clear" w:color="auto" w:fill="DAE9F7" w:themeFill="text2" w:themeFillTint="1A"/>
            <w:tcMar>
              <w:top w:w="15" w:type="dxa"/>
              <w:left w:w="150" w:type="dxa"/>
              <w:bottom w:w="15" w:type="dxa"/>
              <w:right w:w="300" w:type="dxa"/>
            </w:tcMar>
            <w:vAlign w:val="center"/>
            <w:hideMark/>
          </w:tcPr>
          <w:p w14:paraId="33363D35" w14:textId="77777777" w:rsidR="008C3716" w:rsidRPr="0010343E" w:rsidRDefault="008C3716" w:rsidP="006A7AD4">
            <w:pPr>
              <w:spacing w:after="0"/>
              <w:rPr>
                <w:lang w:eastAsia="zh-CN"/>
              </w:rPr>
            </w:pPr>
            <w:r w:rsidRPr="0010343E">
              <w:rPr>
                <w:lang w:eastAsia="zh-CN"/>
              </w:rPr>
              <w:t>Draft New study on image formats</w:t>
            </w:r>
          </w:p>
        </w:tc>
        <w:tc>
          <w:tcPr>
            <w:tcW w:w="1220" w:type="pct"/>
            <w:tcBorders>
              <w:top w:val="nil"/>
              <w:left w:val="single" w:sz="6" w:space="0" w:color="CCCCCC"/>
              <w:bottom w:val="nil"/>
              <w:right w:val="nil"/>
            </w:tcBorders>
            <w:shd w:val="clear" w:color="auto" w:fill="DAE9F7" w:themeFill="text2" w:themeFillTint="1A"/>
            <w:vAlign w:val="center"/>
            <w:hideMark/>
          </w:tcPr>
          <w:p w14:paraId="42D6D778" w14:textId="77777777" w:rsidR="008C3716" w:rsidRPr="0010343E" w:rsidRDefault="008C3716" w:rsidP="006A7AD4">
            <w:pPr>
              <w:spacing w:after="0"/>
              <w:rPr>
                <w:lang w:eastAsia="zh-CN"/>
              </w:rPr>
            </w:pPr>
            <w:r w:rsidRPr="0010343E">
              <w:rPr>
                <w:lang w:eastAsia="zh-CN"/>
              </w:rPr>
              <w:t>Apple Inc., Nokia, Dolby, Beijing Xiaomi mobile software</w:t>
            </w:r>
          </w:p>
        </w:tc>
        <w:tc>
          <w:tcPr>
            <w:tcW w:w="849" w:type="pct"/>
            <w:tcBorders>
              <w:top w:val="nil"/>
              <w:left w:val="single" w:sz="6" w:space="0" w:color="CCCCCC"/>
              <w:bottom w:val="nil"/>
              <w:right w:val="nil"/>
            </w:tcBorders>
            <w:shd w:val="clear" w:color="auto" w:fill="DAE9F7" w:themeFill="text2" w:themeFillTint="1A"/>
            <w:vAlign w:val="center"/>
            <w:hideMark/>
          </w:tcPr>
          <w:p w14:paraId="0BA5E97D" w14:textId="77777777" w:rsidR="008C3716" w:rsidRPr="0010343E" w:rsidRDefault="008C3716" w:rsidP="006A7AD4">
            <w:pPr>
              <w:spacing w:after="0"/>
              <w:rPr>
                <w:lang w:eastAsia="zh-CN"/>
              </w:rPr>
            </w:pPr>
            <w:r w:rsidRPr="0010343E">
              <w:rPr>
                <w:lang w:eastAsia="zh-CN"/>
              </w:rPr>
              <w:t>Agreement</w:t>
            </w:r>
          </w:p>
        </w:tc>
      </w:tr>
      <w:tr w:rsidR="008C3716" w:rsidRPr="0010343E" w14:paraId="38B2D60B" w14:textId="77777777" w:rsidTr="008C3716">
        <w:tc>
          <w:tcPr>
            <w:tcW w:w="581" w:type="pct"/>
            <w:tcBorders>
              <w:top w:val="nil"/>
              <w:left w:val="single" w:sz="6" w:space="0" w:color="CCCCCC"/>
              <w:bottom w:val="nil"/>
              <w:right w:val="nil"/>
            </w:tcBorders>
            <w:shd w:val="clear" w:color="auto" w:fill="DAE9F7" w:themeFill="text2" w:themeFillTint="1A"/>
            <w:vAlign w:val="center"/>
            <w:hideMark/>
          </w:tcPr>
          <w:p w14:paraId="308D62FC" w14:textId="77777777" w:rsidR="008C3716" w:rsidRPr="0010343E" w:rsidRDefault="008C3716" w:rsidP="006A7AD4">
            <w:pPr>
              <w:spacing w:after="0"/>
              <w:rPr>
                <w:lang w:eastAsia="zh-CN"/>
              </w:rPr>
            </w:pPr>
            <w:r w:rsidRPr="0010343E">
              <w:rPr>
                <w:lang w:eastAsia="zh-CN"/>
              </w:rPr>
              <w:t>S4-251720</w:t>
            </w:r>
          </w:p>
        </w:tc>
        <w:tc>
          <w:tcPr>
            <w:tcW w:w="396" w:type="pct"/>
            <w:tcBorders>
              <w:top w:val="nil"/>
              <w:left w:val="single" w:sz="6" w:space="0" w:color="CCCCCC"/>
              <w:bottom w:val="nil"/>
              <w:right w:val="nil"/>
            </w:tcBorders>
            <w:shd w:val="clear" w:color="auto" w:fill="DAE9F7" w:themeFill="text2" w:themeFillTint="1A"/>
            <w:vAlign w:val="center"/>
            <w:hideMark/>
          </w:tcPr>
          <w:p w14:paraId="3B1B1F8F" w14:textId="77777777" w:rsidR="008C3716" w:rsidRPr="0010343E" w:rsidRDefault="008C3716" w:rsidP="006A7AD4">
            <w:pPr>
              <w:spacing w:after="0"/>
              <w:rPr>
                <w:lang w:eastAsia="zh-CN"/>
              </w:rPr>
            </w:pPr>
            <w:r w:rsidRPr="0010343E">
              <w:rPr>
                <w:lang w:eastAsia="zh-CN"/>
              </w:rPr>
              <w:t>SID new</w:t>
            </w:r>
          </w:p>
        </w:tc>
        <w:tc>
          <w:tcPr>
            <w:tcW w:w="1954" w:type="pct"/>
            <w:tcBorders>
              <w:top w:val="nil"/>
              <w:left w:val="single" w:sz="6" w:space="0" w:color="CCCCCC"/>
              <w:bottom w:val="nil"/>
              <w:right w:val="nil"/>
            </w:tcBorders>
            <w:shd w:val="clear" w:color="auto" w:fill="DAE9F7" w:themeFill="text2" w:themeFillTint="1A"/>
            <w:tcMar>
              <w:top w:w="15" w:type="dxa"/>
              <w:left w:w="150" w:type="dxa"/>
              <w:bottom w:w="15" w:type="dxa"/>
              <w:right w:w="300" w:type="dxa"/>
            </w:tcMar>
            <w:vAlign w:val="center"/>
            <w:hideMark/>
          </w:tcPr>
          <w:p w14:paraId="1A968BC4" w14:textId="77777777" w:rsidR="008C3716" w:rsidRPr="0010343E" w:rsidRDefault="008C3716" w:rsidP="006A7AD4">
            <w:pPr>
              <w:spacing w:after="0"/>
              <w:rPr>
                <w:lang w:eastAsia="zh-CN"/>
              </w:rPr>
            </w:pPr>
            <w:r w:rsidRPr="0010343E">
              <w:rPr>
                <w:lang w:eastAsia="zh-CN"/>
              </w:rPr>
              <w:t>New Study on Media Aspects for 6G System</w:t>
            </w:r>
          </w:p>
        </w:tc>
        <w:tc>
          <w:tcPr>
            <w:tcW w:w="1220" w:type="pct"/>
            <w:tcBorders>
              <w:top w:val="nil"/>
              <w:left w:val="single" w:sz="6" w:space="0" w:color="CCCCCC"/>
              <w:bottom w:val="nil"/>
              <w:right w:val="nil"/>
            </w:tcBorders>
            <w:shd w:val="clear" w:color="auto" w:fill="DAE9F7" w:themeFill="text2" w:themeFillTint="1A"/>
            <w:vAlign w:val="center"/>
            <w:hideMark/>
          </w:tcPr>
          <w:p w14:paraId="1C7C9760" w14:textId="77777777" w:rsidR="008C3716" w:rsidRPr="0010343E" w:rsidRDefault="008C3716" w:rsidP="006A7AD4">
            <w:pPr>
              <w:spacing w:after="0"/>
              <w:rPr>
                <w:lang w:eastAsia="zh-CN"/>
              </w:rPr>
            </w:pPr>
            <w:r w:rsidRPr="0010343E">
              <w:rPr>
                <w:lang w:eastAsia="zh-CN"/>
              </w:rPr>
              <w:t>Qualcomm Incorporated, Thales, Dolby Laboratories Inc., NTT, Orange, Ericsson LM</w:t>
            </w:r>
          </w:p>
        </w:tc>
        <w:tc>
          <w:tcPr>
            <w:tcW w:w="849" w:type="pct"/>
            <w:tcBorders>
              <w:top w:val="nil"/>
              <w:left w:val="single" w:sz="6" w:space="0" w:color="CCCCCC"/>
              <w:bottom w:val="nil"/>
              <w:right w:val="nil"/>
            </w:tcBorders>
            <w:shd w:val="clear" w:color="auto" w:fill="DAE9F7" w:themeFill="text2" w:themeFillTint="1A"/>
            <w:vAlign w:val="center"/>
            <w:hideMark/>
          </w:tcPr>
          <w:p w14:paraId="7EE9D42E" w14:textId="77777777" w:rsidR="008C3716" w:rsidRPr="0010343E" w:rsidRDefault="008C3716" w:rsidP="006A7AD4">
            <w:pPr>
              <w:spacing w:after="0"/>
              <w:rPr>
                <w:lang w:eastAsia="zh-CN"/>
              </w:rPr>
            </w:pPr>
            <w:r w:rsidRPr="0010343E">
              <w:rPr>
                <w:lang w:eastAsia="zh-CN"/>
              </w:rPr>
              <w:t>Agreement</w:t>
            </w:r>
          </w:p>
        </w:tc>
      </w:tr>
      <w:tr w:rsidR="008C3716" w:rsidRPr="0010343E" w14:paraId="18E5F5C1" w14:textId="77777777" w:rsidTr="008C3716">
        <w:tc>
          <w:tcPr>
            <w:tcW w:w="581" w:type="pct"/>
            <w:tcBorders>
              <w:top w:val="nil"/>
              <w:left w:val="single" w:sz="6" w:space="0" w:color="CCCCCC"/>
              <w:bottom w:val="nil"/>
              <w:right w:val="nil"/>
            </w:tcBorders>
            <w:shd w:val="clear" w:color="auto" w:fill="DAE9F7" w:themeFill="text2" w:themeFillTint="1A"/>
            <w:vAlign w:val="center"/>
            <w:hideMark/>
          </w:tcPr>
          <w:p w14:paraId="4B62BB8B" w14:textId="77777777" w:rsidR="008C3716" w:rsidRPr="0010343E" w:rsidRDefault="008C3716" w:rsidP="006A7AD4">
            <w:pPr>
              <w:spacing w:after="0"/>
              <w:rPr>
                <w:lang w:eastAsia="zh-CN"/>
              </w:rPr>
            </w:pPr>
            <w:hyperlink r:id="rId12" w:tgtFrame="_blank" w:history="1">
              <w:r w:rsidRPr="0010343E">
                <w:rPr>
                  <w:rStyle w:val="Hyperlink"/>
                  <w:kern w:val="0"/>
                  <w:lang w:val="en-US"/>
                </w:rPr>
                <w:t>S4-251634</w:t>
              </w:r>
            </w:hyperlink>
          </w:p>
        </w:tc>
        <w:tc>
          <w:tcPr>
            <w:tcW w:w="396" w:type="pct"/>
            <w:tcBorders>
              <w:top w:val="nil"/>
              <w:left w:val="single" w:sz="6" w:space="0" w:color="CCCCCC"/>
              <w:bottom w:val="nil"/>
              <w:right w:val="nil"/>
            </w:tcBorders>
            <w:shd w:val="clear" w:color="auto" w:fill="DAE9F7" w:themeFill="text2" w:themeFillTint="1A"/>
            <w:vAlign w:val="center"/>
            <w:hideMark/>
          </w:tcPr>
          <w:p w14:paraId="25C1B2B1" w14:textId="77777777" w:rsidR="008C3716" w:rsidRPr="0010343E" w:rsidRDefault="008C3716" w:rsidP="006A7AD4">
            <w:pPr>
              <w:spacing w:after="0"/>
              <w:rPr>
                <w:lang w:eastAsia="zh-CN"/>
              </w:rPr>
            </w:pPr>
            <w:r w:rsidRPr="0010343E">
              <w:rPr>
                <w:lang w:eastAsia="zh-CN"/>
              </w:rPr>
              <w:t>SID new</w:t>
            </w:r>
          </w:p>
        </w:tc>
        <w:tc>
          <w:tcPr>
            <w:tcW w:w="1954" w:type="pct"/>
            <w:tcBorders>
              <w:top w:val="nil"/>
              <w:left w:val="single" w:sz="6" w:space="0" w:color="CCCCCC"/>
              <w:bottom w:val="nil"/>
              <w:right w:val="nil"/>
            </w:tcBorders>
            <w:shd w:val="clear" w:color="auto" w:fill="DAE9F7" w:themeFill="text2" w:themeFillTint="1A"/>
            <w:tcMar>
              <w:top w:w="15" w:type="dxa"/>
              <w:left w:w="150" w:type="dxa"/>
              <w:bottom w:w="15" w:type="dxa"/>
              <w:right w:w="300" w:type="dxa"/>
            </w:tcMar>
            <w:vAlign w:val="center"/>
            <w:hideMark/>
          </w:tcPr>
          <w:p w14:paraId="12F0F90F" w14:textId="77777777" w:rsidR="008C3716" w:rsidRPr="0010343E" w:rsidRDefault="008C3716" w:rsidP="006A7AD4">
            <w:pPr>
              <w:spacing w:after="0"/>
              <w:rPr>
                <w:lang w:eastAsia="zh-CN"/>
              </w:rPr>
            </w:pPr>
            <w:r w:rsidRPr="0010343E">
              <w:rPr>
                <w:lang w:eastAsia="zh-CN"/>
              </w:rPr>
              <w:t>Study on Avatar communication Phase 2</w:t>
            </w:r>
          </w:p>
        </w:tc>
        <w:tc>
          <w:tcPr>
            <w:tcW w:w="1220" w:type="pct"/>
            <w:tcBorders>
              <w:top w:val="nil"/>
              <w:left w:val="single" w:sz="6" w:space="0" w:color="CCCCCC"/>
              <w:bottom w:val="nil"/>
              <w:right w:val="nil"/>
            </w:tcBorders>
            <w:shd w:val="clear" w:color="auto" w:fill="DAE9F7" w:themeFill="text2" w:themeFillTint="1A"/>
            <w:vAlign w:val="center"/>
            <w:hideMark/>
          </w:tcPr>
          <w:p w14:paraId="418F763D" w14:textId="77777777" w:rsidR="008C3716" w:rsidRPr="0010343E" w:rsidRDefault="008C3716" w:rsidP="006A7AD4">
            <w:pPr>
              <w:spacing w:after="0"/>
              <w:rPr>
                <w:lang w:eastAsia="zh-CN"/>
              </w:rPr>
            </w:pPr>
            <w:r w:rsidRPr="0010343E">
              <w:rPr>
                <w:lang w:eastAsia="zh-CN"/>
              </w:rPr>
              <w:t>Vodafone Group Plc., Qualcomm Incorporated</w:t>
            </w:r>
          </w:p>
        </w:tc>
        <w:tc>
          <w:tcPr>
            <w:tcW w:w="849" w:type="pct"/>
            <w:tcBorders>
              <w:top w:val="nil"/>
              <w:left w:val="single" w:sz="6" w:space="0" w:color="CCCCCC"/>
              <w:bottom w:val="nil"/>
              <w:right w:val="nil"/>
            </w:tcBorders>
            <w:shd w:val="clear" w:color="auto" w:fill="DAE9F7" w:themeFill="text2" w:themeFillTint="1A"/>
            <w:vAlign w:val="center"/>
            <w:hideMark/>
          </w:tcPr>
          <w:p w14:paraId="20832013" w14:textId="77777777" w:rsidR="008C3716" w:rsidRPr="0010343E" w:rsidRDefault="008C3716" w:rsidP="006A7AD4">
            <w:pPr>
              <w:spacing w:after="0"/>
              <w:rPr>
                <w:lang w:eastAsia="zh-CN"/>
              </w:rPr>
            </w:pPr>
            <w:r w:rsidRPr="0010343E">
              <w:rPr>
                <w:lang w:eastAsia="zh-CN"/>
              </w:rPr>
              <w:t>Agreement</w:t>
            </w:r>
          </w:p>
        </w:tc>
      </w:tr>
      <w:tr w:rsidR="008C3716" w:rsidRPr="0010343E" w14:paraId="179C6270" w14:textId="77777777" w:rsidTr="008C3716">
        <w:tc>
          <w:tcPr>
            <w:tcW w:w="581" w:type="pct"/>
            <w:tcBorders>
              <w:top w:val="nil"/>
              <w:left w:val="single" w:sz="6" w:space="0" w:color="CCCCCC"/>
              <w:bottom w:val="nil"/>
              <w:right w:val="nil"/>
            </w:tcBorders>
            <w:shd w:val="clear" w:color="auto" w:fill="DAE9F7" w:themeFill="text2" w:themeFillTint="1A"/>
            <w:vAlign w:val="center"/>
            <w:hideMark/>
          </w:tcPr>
          <w:p w14:paraId="45C32196" w14:textId="77777777" w:rsidR="008C3716" w:rsidRPr="0010343E" w:rsidRDefault="008C3716" w:rsidP="006A7AD4">
            <w:pPr>
              <w:spacing w:after="0"/>
              <w:rPr>
                <w:lang w:eastAsia="zh-CN"/>
              </w:rPr>
            </w:pPr>
            <w:r w:rsidRPr="0010343E">
              <w:rPr>
                <w:lang w:eastAsia="zh-CN"/>
              </w:rPr>
              <w:t>S4-251633</w:t>
            </w:r>
          </w:p>
        </w:tc>
        <w:tc>
          <w:tcPr>
            <w:tcW w:w="396" w:type="pct"/>
            <w:tcBorders>
              <w:top w:val="nil"/>
              <w:left w:val="single" w:sz="6" w:space="0" w:color="CCCCCC"/>
              <w:bottom w:val="nil"/>
              <w:right w:val="nil"/>
            </w:tcBorders>
            <w:shd w:val="clear" w:color="auto" w:fill="DAE9F7" w:themeFill="text2" w:themeFillTint="1A"/>
            <w:vAlign w:val="center"/>
            <w:hideMark/>
          </w:tcPr>
          <w:p w14:paraId="69EC4E1B" w14:textId="77777777" w:rsidR="008C3716" w:rsidRPr="0010343E" w:rsidRDefault="008C3716" w:rsidP="006A7AD4">
            <w:pPr>
              <w:spacing w:after="0"/>
              <w:rPr>
                <w:lang w:eastAsia="zh-CN"/>
              </w:rPr>
            </w:pPr>
            <w:r w:rsidRPr="0010343E">
              <w:rPr>
                <w:lang w:eastAsia="zh-CN"/>
              </w:rPr>
              <w:t>SID new</w:t>
            </w:r>
          </w:p>
        </w:tc>
        <w:tc>
          <w:tcPr>
            <w:tcW w:w="1954" w:type="pct"/>
            <w:tcBorders>
              <w:top w:val="nil"/>
              <w:left w:val="single" w:sz="6" w:space="0" w:color="CCCCCC"/>
              <w:bottom w:val="nil"/>
              <w:right w:val="nil"/>
            </w:tcBorders>
            <w:shd w:val="clear" w:color="auto" w:fill="DAE9F7" w:themeFill="text2" w:themeFillTint="1A"/>
            <w:tcMar>
              <w:top w:w="15" w:type="dxa"/>
              <w:left w:w="150" w:type="dxa"/>
              <w:bottom w:w="15" w:type="dxa"/>
              <w:right w:w="300" w:type="dxa"/>
            </w:tcMar>
            <w:vAlign w:val="center"/>
            <w:hideMark/>
          </w:tcPr>
          <w:p w14:paraId="297D611D" w14:textId="77777777" w:rsidR="008C3716" w:rsidRPr="0010343E" w:rsidRDefault="008C3716" w:rsidP="006A7AD4">
            <w:pPr>
              <w:spacing w:after="0"/>
              <w:rPr>
                <w:lang w:eastAsia="zh-CN"/>
              </w:rPr>
            </w:pPr>
            <w:r w:rsidRPr="0010343E">
              <w:rPr>
                <w:lang w:eastAsia="zh-CN"/>
              </w:rPr>
              <w:t>New SID on QUIC-based media delivery for real-time communication (FS_Q4RTC-MED)</w:t>
            </w:r>
          </w:p>
        </w:tc>
        <w:tc>
          <w:tcPr>
            <w:tcW w:w="1220" w:type="pct"/>
            <w:tcBorders>
              <w:top w:val="nil"/>
              <w:left w:val="single" w:sz="6" w:space="0" w:color="CCCCCC"/>
              <w:bottom w:val="nil"/>
              <w:right w:val="nil"/>
            </w:tcBorders>
            <w:shd w:val="clear" w:color="auto" w:fill="DAE9F7" w:themeFill="text2" w:themeFillTint="1A"/>
            <w:vAlign w:val="center"/>
            <w:hideMark/>
          </w:tcPr>
          <w:p w14:paraId="4A036050" w14:textId="77777777" w:rsidR="008C3716" w:rsidRPr="0010343E" w:rsidRDefault="008C3716" w:rsidP="006A7AD4">
            <w:pPr>
              <w:spacing w:after="0"/>
              <w:rPr>
                <w:lang w:eastAsia="zh-CN"/>
              </w:rPr>
            </w:pPr>
            <w:r w:rsidRPr="0010343E">
              <w:rPr>
                <w:lang w:eastAsia="zh-CN"/>
              </w:rPr>
              <w:t>Nokia, Interdigital, Lenovo, NTT, BBC, Fraunhofer HHI, Dolby Laboratories Inc</w:t>
            </w:r>
          </w:p>
        </w:tc>
        <w:tc>
          <w:tcPr>
            <w:tcW w:w="849" w:type="pct"/>
            <w:tcBorders>
              <w:top w:val="nil"/>
              <w:left w:val="single" w:sz="6" w:space="0" w:color="CCCCCC"/>
              <w:bottom w:val="nil"/>
              <w:right w:val="nil"/>
            </w:tcBorders>
            <w:shd w:val="clear" w:color="auto" w:fill="DAE9F7" w:themeFill="text2" w:themeFillTint="1A"/>
            <w:vAlign w:val="center"/>
            <w:hideMark/>
          </w:tcPr>
          <w:p w14:paraId="5F17BB39" w14:textId="77777777" w:rsidR="008C3716" w:rsidRPr="0010343E" w:rsidRDefault="008C3716" w:rsidP="006A7AD4">
            <w:pPr>
              <w:spacing w:after="0"/>
              <w:rPr>
                <w:lang w:eastAsia="zh-CN"/>
              </w:rPr>
            </w:pPr>
            <w:r w:rsidRPr="0010343E">
              <w:rPr>
                <w:lang w:eastAsia="zh-CN"/>
              </w:rPr>
              <w:t>Agreement</w:t>
            </w:r>
          </w:p>
        </w:tc>
      </w:tr>
    </w:tbl>
    <w:p w14:paraId="26B4FBBA" w14:textId="77777777" w:rsidR="0010343E" w:rsidRDefault="0010343E" w:rsidP="00196FE3">
      <w:pPr>
        <w:rPr>
          <w:lang w:eastAsia="zh-CN"/>
        </w:rPr>
      </w:pPr>
    </w:p>
    <w:p w14:paraId="7913CDB9" w14:textId="101F86E8" w:rsidR="00563AA7" w:rsidRPr="00196FE3" w:rsidRDefault="00563AA7" w:rsidP="00196FE3">
      <w:pPr>
        <w:rPr>
          <w:lang w:eastAsia="zh-CN"/>
        </w:rPr>
      </w:pPr>
      <w:r>
        <w:rPr>
          <w:lang w:eastAsia="zh-CN"/>
        </w:rPr>
        <w:t>Based on the submissions, it is expected that under the constraints of 4 studies on average in different SWGs, not all can move forward.</w:t>
      </w:r>
      <w:r w:rsidR="00DD4587">
        <w:rPr>
          <w:lang w:eastAsia="zh-CN"/>
        </w:rPr>
        <w:t xml:space="preserve"> Either the topics need to be deferred, or some </w:t>
      </w:r>
      <w:proofErr w:type="gramStart"/>
      <w:r w:rsidR="00DD4587">
        <w:rPr>
          <w:lang w:eastAsia="zh-CN"/>
        </w:rPr>
        <w:t>merge</w:t>
      </w:r>
      <w:proofErr w:type="gramEnd"/>
      <w:r w:rsidR="00DD4587">
        <w:rPr>
          <w:lang w:eastAsia="zh-CN"/>
        </w:rPr>
        <w:t xml:space="preserve"> of topics is needed.</w:t>
      </w:r>
    </w:p>
    <w:p w14:paraId="6EE6D20F" w14:textId="3E35E0AB" w:rsidR="00553A2B" w:rsidRDefault="00196FE3" w:rsidP="00AF4806">
      <w:pPr>
        <w:pStyle w:val="Heading1"/>
        <w:rPr>
          <w:lang w:eastAsia="zh-CN"/>
        </w:rPr>
      </w:pPr>
      <w:r>
        <w:rPr>
          <w:lang w:eastAsia="zh-CN"/>
        </w:rPr>
        <w:t>Sub-Working Group Assignments</w:t>
      </w:r>
    </w:p>
    <w:p w14:paraId="162B1161" w14:textId="0DCD8E21" w:rsidR="003926C2" w:rsidRDefault="0099378E" w:rsidP="00864A83">
      <w:pPr>
        <w:rPr>
          <w:lang w:eastAsia="zh-CN"/>
        </w:rPr>
      </w:pPr>
      <w:r>
        <w:rPr>
          <w:lang w:eastAsia="zh-CN"/>
        </w:rPr>
        <w:t xml:space="preserve">Assuming content can be agreed, then </w:t>
      </w:r>
      <w:r w:rsidR="00864A83">
        <w:rPr>
          <w:lang w:eastAsia="zh-CN"/>
        </w:rPr>
        <w:t>image formats go to Video, IMS data channel to RTC.</w:t>
      </w:r>
    </w:p>
    <w:p w14:paraId="48449043" w14:textId="2E6782C3" w:rsidR="00AF0D21" w:rsidRDefault="00D80796" w:rsidP="00864A83">
      <w:pPr>
        <w:rPr>
          <w:lang w:eastAsia="zh-CN"/>
        </w:rPr>
      </w:pPr>
      <w:r>
        <w:rPr>
          <w:lang w:eastAsia="zh-CN"/>
        </w:rPr>
        <w:t>We believe that at this stage, it should be avoided that topics drafted to fit the TOR of SWGs.</w:t>
      </w:r>
      <w:r w:rsidR="00D72CD1">
        <w:rPr>
          <w:lang w:eastAsia="zh-CN"/>
        </w:rPr>
        <w:t xml:space="preserve"> </w:t>
      </w:r>
      <w:r w:rsidR="00035A16">
        <w:rPr>
          <w:lang w:eastAsia="zh-CN"/>
        </w:rPr>
        <w:t xml:space="preserve">SWGs not a necessity and </w:t>
      </w:r>
      <w:proofErr w:type="gramStart"/>
      <w:r w:rsidR="00035A16">
        <w:rPr>
          <w:lang w:eastAsia="zh-CN"/>
        </w:rPr>
        <w:t>in particular when</w:t>
      </w:r>
      <w:proofErr w:type="gramEnd"/>
      <w:r w:rsidR="00035A16">
        <w:rPr>
          <w:lang w:eastAsia="zh-CN"/>
        </w:rPr>
        <w:t xml:space="preserve"> starting new work such as in 6G, SWG assignment may be hindering progress.</w:t>
      </w:r>
      <w:r w:rsidR="00E11E2B">
        <w:rPr>
          <w:lang w:eastAsia="zh-CN"/>
        </w:rPr>
        <w:t xml:space="preserve"> T</w:t>
      </w:r>
      <w:r w:rsidR="00E11E2B" w:rsidRPr="009C18C1">
        <w:rPr>
          <w:lang w:eastAsia="zh-CN"/>
        </w:rPr>
        <w:t>opics such as AI/ML or Media Session Handling</w:t>
      </w:r>
      <w:r w:rsidR="00E11E2B">
        <w:rPr>
          <w:lang w:eastAsia="zh-CN"/>
        </w:rPr>
        <w:t xml:space="preserve"> or Media Delivery architecture</w:t>
      </w:r>
      <w:r w:rsidR="00E11E2B" w:rsidRPr="009C18C1">
        <w:rPr>
          <w:lang w:eastAsia="zh-CN"/>
        </w:rPr>
        <w:t>, this should be addressed in one place.</w:t>
      </w:r>
    </w:p>
    <w:p w14:paraId="3502E219" w14:textId="4C127896" w:rsidR="00FE66CE" w:rsidRDefault="00D72CD1" w:rsidP="00864A83">
      <w:pPr>
        <w:rPr>
          <w:lang w:eastAsia="zh-CN"/>
        </w:rPr>
      </w:pPr>
      <w:r>
        <w:rPr>
          <w:lang w:eastAsia="zh-CN"/>
        </w:rPr>
        <w:t>We believe that if a QUIC-based evaluation is conducted, th</w:t>
      </w:r>
      <w:r w:rsidR="00F16E5D">
        <w:rPr>
          <w:lang w:eastAsia="zh-CN"/>
        </w:rPr>
        <w:t>e two studies are merged and handled in a slot that allows RTC</w:t>
      </w:r>
      <w:r w:rsidR="00AF0D21">
        <w:rPr>
          <w:lang w:eastAsia="zh-CN"/>
        </w:rPr>
        <w:t xml:space="preserve"> and MBS SWG delegated to participate. </w:t>
      </w:r>
    </w:p>
    <w:p w14:paraId="5C83B686" w14:textId="189811B4" w:rsidR="002011D7" w:rsidRDefault="009C18C1" w:rsidP="00864A83">
      <w:pPr>
        <w:rPr>
          <w:lang w:eastAsia="zh-CN"/>
        </w:rPr>
      </w:pPr>
      <w:r w:rsidRPr="009C18C1">
        <w:rPr>
          <w:lang w:eastAsia="zh-CN"/>
        </w:rPr>
        <w:t xml:space="preserve">Assuming the </w:t>
      </w:r>
      <w:r w:rsidR="00035A16">
        <w:rPr>
          <w:lang w:eastAsia="zh-CN"/>
        </w:rPr>
        <w:t>FS_</w:t>
      </w:r>
      <w:r w:rsidRPr="009C18C1">
        <w:rPr>
          <w:lang w:eastAsia="zh-CN"/>
        </w:rPr>
        <w:t>6G</w:t>
      </w:r>
      <w:r w:rsidR="00035A16">
        <w:rPr>
          <w:lang w:eastAsia="zh-CN"/>
        </w:rPr>
        <w:t>_MED</w:t>
      </w:r>
      <w:r w:rsidRPr="009C18C1">
        <w:rPr>
          <w:lang w:eastAsia="zh-CN"/>
        </w:rPr>
        <w:t xml:space="preserve"> Study moves for now, it does not necessarily fit into one </w:t>
      </w:r>
      <w:r>
        <w:rPr>
          <w:lang w:eastAsia="zh-CN"/>
        </w:rPr>
        <w:t>S</w:t>
      </w:r>
      <w:r w:rsidRPr="009C18C1">
        <w:rPr>
          <w:lang w:eastAsia="zh-CN"/>
        </w:rPr>
        <w:t xml:space="preserve">WG. </w:t>
      </w:r>
      <w:r w:rsidR="00E11E2B">
        <w:rPr>
          <w:lang w:eastAsia="zh-CN"/>
        </w:rPr>
        <w:t xml:space="preserve">It is proposed to </w:t>
      </w:r>
      <w:r w:rsidR="002011D7">
        <w:rPr>
          <w:lang w:eastAsia="zh-CN"/>
        </w:rPr>
        <w:t>s</w:t>
      </w:r>
      <w:r w:rsidRPr="009C18C1">
        <w:rPr>
          <w:lang w:eastAsia="zh-CN"/>
        </w:rPr>
        <w:t xml:space="preserve">chedule the 6G Media work </w:t>
      </w:r>
      <w:r w:rsidR="002011D7">
        <w:rPr>
          <w:lang w:eastAsia="zh-CN"/>
        </w:rPr>
        <w:t xml:space="preserve">to run in </w:t>
      </w:r>
      <w:r w:rsidRPr="009C18C1">
        <w:rPr>
          <w:lang w:eastAsia="zh-CN"/>
        </w:rPr>
        <w:t xml:space="preserve">parallel with Acoustic and/or ULBC topics in Audio SWG and 5G normative work in one other SWG, if any. </w:t>
      </w:r>
      <w:r w:rsidR="00532FF3">
        <w:rPr>
          <w:lang w:eastAsia="zh-CN"/>
        </w:rPr>
        <w:t>It is also considered t</w:t>
      </w:r>
      <w:r w:rsidR="00532FF3" w:rsidRPr="009C18C1">
        <w:rPr>
          <w:lang w:eastAsia="zh-CN"/>
        </w:rPr>
        <w:t xml:space="preserve">o progress the work primarily in offline calls and AHG meetings </w:t>
      </w:r>
      <w:r w:rsidR="00532FF3">
        <w:rPr>
          <w:lang w:eastAsia="zh-CN"/>
        </w:rPr>
        <w:t>outside SWGs</w:t>
      </w:r>
      <w:r w:rsidR="00532FF3" w:rsidRPr="009C18C1">
        <w:rPr>
          <w:lang w:eastAsia="zh-CN"/>
        </w:rPr>
        <w:t xml:space="preserve">. </w:t>
      </w:r>
    </w:p>
    <w:p w14:paraId="66104264" w14:textId="453AE957" w:rsidR="00892B20" w:rsidRDefault="002011D7" w:rsidP="00532FF3">
      <w:pPr>
        <w:rPr>
          <w:b/>
          <w:bCs/>
          <w:sz w:val="28"/>
          <w:szCs w:val="28"/>
          <w:lang w:eastAsia="zh-CN"/>
        </w:rPr>
      </w:pPr>
      <w:proofErr w:type="gramStart"/>
      <w:r>
        <w:rPr>
          <w:lang w:eastAsia="zh-CN"/>
        </w:rPr>
        <w:t>Chairing of</w:t>
      </w:r>
      <w:proofErr w:type="gramEnd"/>
      <w:r>
        <w:rPr>
          <w:lang w:eastAsia="zh-CN"/>
        </w:rPr>
        <w:t xml:space="preserve"> such cross-SWG meetings is up to leadership, but rapporteurs can </w:t>
      </w:r>
      <w:proofErr w:type="gramStart"/>
      <w:r>
        <w:rPr>
          <w:lang w:eastAsia="zh-CN"/>
        </w:rPr>
        <w:t>initiated</w:t>
      </w:r>
      <w:proofErr w:type="gramEnd"/>
      <w:r>
        <w:rPr>
          <w:lang w:eastAsia="zh-CN"/>
        </w:rPr>
        <w:t xml:space="preserve"> online and offline work. </w:t>
      </w:r>
    </w:p>
    <w:p w14:paraId="7D5799BE" w14:textId="40F1D9F0" w:rsidR="00532FF3" w:rsidRPr="00532FF3" w:rsidRDefault="00532FF3" w:rsidP="00532FF3">
      <w:pPr>
        <w:pStyle w:val="Heading1"/>
        <w:rPr>
          <w:lang w:eastAsia="zh-CN"/>
        </w:rPr>
      </w:pPr>
      <w:r>
        <w:rPr>
          <w:lang w:eastAsia="zh-CN"/>
        </w:rPr>
        <w:t>Proposal</w:t>
      </w:r>
    </w:p>
    <w:p w14:paraId="52D39AAE" w14:textId="485C40F7" w:rsidR="00A26BDE" w:rsidRPr="00A26BDE" w:rsidRDefault="00892B20" w:rsidP="00970B28">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r w:rsidR="00970B28">
        <w:rPr>
          <w:rFonts w:ascii="Arial" w:eastAsia="DengXian" w:hAnsi="Arial" w:cs="Arial"/>
          <w:sz w:val="20"/>
          <w:szCs w:val="20"/>
          <w:lang w:eastAsia="zh-CN"/>
        </w:rPr>
        <w:t>take the information into account for planning new study items</w:t>
      </w:r>
      <w:r w:rsidR="00B95056">
        <w:rPr>
          <w:rFonts w:ascii="Arial" w:eastAsia="DengXian" w:hAnsi="Arial" w:cs="Arial"/>
          <w:sz w:val="20"/>
          <w:szCs w:val="20"/>
          <w:lang w:eastAsia="zh-CN"/>
        </w:rPr>
        <w:t xml:space="preserve">. </w:t>
      </w:r>
      <w:proofErr w:type="gramStart"/>
      <w:r w:rsidR="00B95056">
        <w:rPr>
          <w:rFonts w:ascii="Arial" w:eastAsia="DengXian" w:hAnsi="Arial" w:cs="Arial"/>
          <w:sz w:val="20"/>
          <w:szCs w:val="20"/>
          <w:lang w:eastAsia="zh-CN"/>
        </w:rPr>
        <w:t>In particular it</w:t>
      </w:r>
      <w:proofErr w:type="gramEnd"/>
      <w:r w:rsidR="00B95056">
        <w:rPr>
          <w:rFonts w:ascii="Arial" w:eastAsia="DengXian" w:hAnsi="Arial" w:cs="Arial"/>
          <w:sz w:val="20"/>
          <w:szCs w:val="20"/>
          <w:lang w:eastAsia="zh-CN"/>
        </w:rPr>
        <w:t xml:space="preserve"> should be planned that at least one or two studies are handled outside a single SWG.</w:t>
      </w:r>
    </w:p>
    <w:sectPr w:rsidR="00A26BDE" w:rsidRPr="00A26B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F3822" w14:textId="77777777" w:rsidR="00E0389A" w:rsidRDefault="00E0389A">
      <w:r>
        <w:separator/>
      </w:r>
    </w:p>
  </w:endnote>
  <w:endnote w:type="continuationSeparator" w:id="0">
    <w:p w14:paraId="790EC1D8" w14:textId="77777777" w:rsidR="00E0389A" w:rsidRDefault="00E0389A">
      <w:r>
        <w:continuationSeparator/>
      </w:r>
    </w:p>
  </w:endnote>
  <w:endnote w:type="continuationNotice" w:id="1">
    <w:p w14:paraId="2432C37B" w14:textId="77777777" w:rsidR="00E0389A" w:rsidRDefault="00E03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7D981" w14:textId="77777777" w:rsidR="00E0389A" w:rsidRDefault="00E0389A">
      <w:r>
        <w:separator/>
      </w:r>
    </w:p>
  </w:footnote>
  <w:footnote w:type="continuationSeparator" w:id="0">
    <w:p w14:paraId="730050EF" w14:textId="77777777" w:rsidR="00E0389A" w:rsidRDefault="00E0389A">
      <w:r>
        <w:continuationSeparator/>
      </w:r>
    </w:p>
  </w:footnote>
  <w:footnote w:type="continuationNotice" w:id="1">
    <w:p w14:paraId="6D55E6F2" w14:textId="77777777" w:rsidR="00E0389A" w:rsidRDefault="00E03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alt="Details of Contribution" style="width:15pt;height:15pt;visibility:visible;mso-wrap-style:square" o:bullet="t">
        <v:imagedata r:id="rId1" o:title="Details of Contribution"/>
      </v:shape>
    </w:pict>
  </w:numPicBullet>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A6D30CF"/>
    <w:multiLevelType w:val="hybridMultilevel"/>
    <w:tmpl w:val="5718B80C"/>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5F8"/>
    <w:multiLevelType w:val="multilevel"/>
    <w:tmpl w:val="234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B215F"/>
    <w:multiLevelType w:val="hybridMultilevel"/>
    <w:tmpl w:val="FCC6F1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2857"/>
    <w:multiLevelType w:val="hybridMultilevel"/>
    <w:tmpl w:val="228493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538A7"/>
    <w:multiLevelType w:val="multilevel"/>
    <w:tmpl w:val="2648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1341"/>
    <w:multiLevelType w:val="hybridMultilevel"/>
    <w:tmpl w:val="AB845074"/>
    <w:lvl w:ilvl="0" w:tplc="F3324654">
      <w:start w:val="1"/>
      <w:numFmt w:val="bullet"/>
      <w:lvlText w:val="•"/>
      <w:lvlJc w:val="left"/>
      <w:pPr>
        <w:tabs>
          <w:tab w:val="num" w:pos="720"/>
        </w:tabs>
        <w:ind w:left="720" w:hanging="360"/>
      </w:pPr>
      <w:rPr>
        <w:rFonts w:ascii="Times New Roman" w:hAnsi="Times New Roman" w:hint="default"/>
      </w:rPr>
    </w:lvl>
    <w:lvl w:ilvl="1" w:tplc="989AE2CA" w:tentative="1">
      <w:start w:val="1"/>
      <w:numFmt w:val="bullet"/>
      <w:lvlText w:val="•"/>
      <w:lvlJc w:val="left"/>
      <w:pPr>
        <w:tabs>
          <w:tab w:val="num" w:pos="1440"/>
        </w:tabs>
        <w:ind w:left="1440" w:hanging="360"/>
      </w:pPr>
      <w:rPr>
        <w:rFonts w:ascii="Times New Roman" w:hAnsi="Times New Roman" w:hint="default"/>
      </w:rPr>
    </w:lvl>
    <w:lvl w:ilvl="2" w:tplc="18E42E8C" w:tentative="1">
      <w:start w:val="1"/>
      <w:numFmt w:val="bullet"/>
      <w:lvlText w:val="•"/>
      <w:lvlJc w:val="left"/>
      <w:pPr>
        <w:tabs>
          <w:tab w:val="num" w:pos="2160"/>
        </w:tabs>
        <w:ind w:left="2160" w:hanging="360"/>
      </w:pPr>
      <w:rPr>
        <w:rFonts w:ascii="Times New Roman" w:hAnsi="Times New Roman" w:hint="default"/>
      </w:rPr>
    </w:lvl>
    <w:lvl w:ilvl="3" w:tplc="17B86BD2" w:tentative="1">
      <w:start w:val="1"/>
      <w:numFmt w:val="bullet"/>
      <w:lvlText w:val="•"/>
      <w:lvlJc w:val="left"/>
      <w:pPr>
        <w:tabs>
          <w:tab w:val="num" w:pos="2880"/>
        </w:tabs>
        <w:ind w:left="2880" w:hanging="360"/>
      </w:pPr>
      <w:rPr>
        <w:rFonts w:ascii="Times New Roman" w:hAnsi="Times New Roman" w:hint="default"/>
      </w:rPr>
    </w:lvl>
    <w:lvl w:ilvl="4" w:tplc="D50EF0EA" w:tentative="1">
      <w:start w:val="1"/>
      <w:numFmt w:val="bullet"/>
      <w:lvlText w:val="•"/>
      <w:lvlJc w:val="left"/>
      <w:pPr>
        <w:tabs>
          <w:tab w:val="num" w:pos="3600"/>
        </w:tabs>
        <w:ind w:left="3600" w:hanging="360"/>
      </w:pPr>
      <w:rPr>
        <w:rFonts w:ascii="Times New Roman" w:hAnsi="Times New Roman" w:hint="default"/>
      </w:rPr>
    </w:lvl>
    <w:lvl w:ilvl="5" w:tplc="D536182E" w:tentative="1">
      <w:start w:val="1"/>
      <w:numFmt w:val="bullet"/>
      <w:lvlText w:val="•"/>
      <w:lvlJc w:val="left"/>
      <w:pPr>
        <w:tabs>
          <w:tab w:val="num" w:pos="4320"/>
        </w:tabs>
        <w:ind w:left="4320" w:hanging="360"/>
      </w:pPr>
      <w:rPr>
        <w:rFonts w:ascii="Times New Roman" w:hAnsi="Times New Roman" w:hint="default"/>
      </w:rPr>
    </w:lvl>
    <w:lvl w:ilvl="6" w:tplc="1FAC4CDC" w:tentative="1">
      <w:start w:val="1"/>
      <w:numFmt w:val="bullet"/>
      <w:lvlText w:val="•"/>
      <w:lvlJc w:val="left"/>
      <w:pPr>
        <w:tabs>
          <w:tab w:val="num" w:pos="5040"/>
        </w:tabs>
        <w:ind w:left="5040" w:hanging="360"/>
      </w:pPr>
      <w:rPr>
        <w:rFonts w:ascii="Times New Roman" w:hAnsi="Times New Roman" w:hint="default"/>
      </w:rPr>
    </w:lvl>
    <w:lvl w:ilvl="7" w:tplc="1E340D96" w:tentative="1">
      <w:start w:val="1"/>
      <w:numFmt w:val="bullet"/>
      <w:lvlText w:val="•"/>
      <w:lvlJc w:val="left"/>
      <w:pPr>
        <w:tabs>
          <w:tab w:val="num" w:pos="5760"/>
        </w:tabs>
        <w:ind w:left="5760" w:hanging="360"/>
      </w:pPr>
      <w:rPr>
        <w:rFonts w:ascii="Times New Roman" w:hAnsi="Times New Roman" w:hint="default"/>
      </w:rPr>
    </w:lvl>
    <w:lvl w:ilvl="8" w:tplc="B7D87D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108CB"/>
    <w:multiLevelType w:val="hybridMultilevel"/>
    <w:tmpl w:val="F5B4C5D2"/>
    <w:lvl w:ilvl="0" w:tplc="A5948F90">
      <w:start w:val="1"/>
      <w:numFmt w:val="bullet"/>
      <w:lvlText w:val="•"/>
      <w:lvlJc w:val="left"/>
      <w:pPr>
        <w:tabs>
          <w:tab w:val="num" w:pos="720"/>
        </w:tabs>
        <w:ind w:left="720" w:hanging="360"/>
      </w:pPr>
      <w:rPr>
        <w:rFonts w:ascii="Times New Roman" w:hAnsi="Times New Roman" w:hint="default"/>
      </w:rPr>
    </w:lvl>
    <w:lvl w:ilvl="1" w:tplc="1F207596" w:tentative="1">
      <w:start w:val="1"/>
      <w:numFmt w:val="bullet"/>
      <w:lvlText w:val="•"/>
      <w:lvlJc w:val="left"/>
      <w:pPr>
        <w:tabs>
          <w:tab w:val="num" w:pos="1440"/>
        </w:tabs>
        <w:ind w:left="1440" w:hanging="360"/>
      </w:pPr>
      <w:rPr>
        <w:rFonts w:ascii="Times New Roman" w:hAnsi="Times New Roman" w:hint="default"/>
      </w:rPr>
    </w:lvl>
    <w:lvl w:ilvl="2" w:tplc="90BC2364" w:tentative="1">
      <w:start w:val="1"/>
      <w:numFmt w:val="bullet"/>
      <w:lvlText w:val="•"/>
      <w:lvlJc w:val="left"/>
      <w:pPr>
        <w:tabs>
          <w:tab w:val="num" w:pos="2160"/>
        </w:tabs>
        <w:ind w:left="2160" w:hanging="360"/>
      </w:pPr>
      <w:rPr>
        <w:rFonts w:ascii="Times New Roman" w:hAnsi="Times New Roman" w:hint="default"/>
      </w:rPr>
    </w:lvl>
    <w:lvl w:ilvl="3" w:tplc="081EE7F6" w:tentative="1">
      <w:start w:val="1"/>
      <w:numFmt w:val="bullet"/>
      <w:lvlText w:val="•"/>
      <w:lvlJc w:val="left"/>
      <w:pPr>
        <w:tabs>
          <w:tab w:val="num" w:pos="2880"/>
        </w:tabs>
        <w:ind w:left="2880" w:hanging="360"/>
      </w:pPr>
      <w:rPr>
        <w:rFonts w:ascii="Times New Roman" w:hAnsi="Times New Roman" w:hint="default"/>
      </w:rPr>
    </w:lvl>
    <w:lvl w:ilvl="4" w:tplc="6F00D836" w:tentative="1">
      <w:start w:val="1"/>
      <w:numFmt w:val="bullet"/>
      <w:lvlText w:val="•"/>
      <w:lvlJc w:val="left"/>
      <w:pPr>
        <w:tabs>
          <w:tab w:val="num" w:pos="3600"/>
        </w:tabs>
        <w:ind w:left="3600" w:hanging="360"/>
      </w:pPr>
      <w:rPr>
        <w:rFonts w:ascii="Times New Roman" w:hAnsi="Times New Roman" w:hint="default"/>
      </w:rPr>
    </w:lvl>
    <w:lvl w:ilvl="5" w:tplc="403A6E64" w:tentative="1">
      <w:start w:val="1"/>
      <w:numFmt w:val="bullet"/>
      <w:lvlText w:val="•"/>
      <w:lvlJc w:val="left"/>
      <w:pPr>
        <w:tabs>
          <w:tab w:val="num" w:pos="4320"/>
        </w:tabs>
        <w:ind w:left="4320" w:hanging="360"/>
      </w:pPr>
      <w:rPr>
        <w:rFonts w:ascii="Times New Roman" w:hAnsi="Times New Roman" w:hint="default"/>
      </w:rPr>
    </w:lvl>
    <w:lvl w:ilvl="6" w:tplc="6616E0D4" w:tentative="1">
      <w:start w:val="1"/>
      <w:numFmt w:val="bullet"/>
      <w:lvlText w:val="•"/>
      <w:lvlJc w:val="left"/>
      <w:pPr>
        <w:tabs>
          <w:tab w:val="num" w:pos="5040"/>
        </w:tabs>
        <w:ind w:left="5040" w:hanging="360"/>
      </w:pPr>
      <w:rPr>
        <w:rFonts w:ascii="Times New Roman" w:hAnsi="Times New Roman" w:hint="default"/>
      </w:rPr>
    </w:lvl>
    <w:lvl w:ilvl="7" w:tplc="EA4E6B52" w:tentative="1">
      <w:start w:val="1"/>
      <w:numFmt w:val="bullet"/>
      <w:lvlText w:val="•"/>
      <w:lvlJc w:val="left"/>
      <w:pPr>
        <w:tabs>
          <w:tab w:val="num" w:pos="5760"/>
        </w:tabs>
        <w:ind w:left="5760" w:hanging="360"/>
      </w:pPr>
      <w:rPr>
        <w:rFonts w:ascii="Times New Roman" w:hAnsi="Times New Roman" w:hint="default"/>
      </w:rPr>
    </w:lvl>
    <w:lvl w:ilvl="8" w:tplc="ABB6D77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6A62398"/>
    <w:multiLevelType w:val="multilevel"/>
    <w:tmpl w:val="852C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205275"/>
    <w:multiLevelType w:val="hybridMultilevel"/>
    <w:tmpl w:val="8E609258"/>
    <w:lvl w:ilvl="0" w:tplc="ACA8361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93C3D"/>
    <w:multiLevelType w:val="hybridMultilevel"/>
    <w:tmpl w:val="7466E680"/>
    <w:lvl w:ilvl="0" w:tplc="96F002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87F7C"/>
    <w:multiLevelType w:val="hybridMultilevel"/>
    <w:tmpl w:val="2D709B44"/>
    <w:lvl w:ilvl="0" w:tplc="03B6DB3A">
      <w:start w:val="1"/>
      <w:numFmt w:val="bullet"/>
      <w:lvlText w:val="•"/>
      <w:lvlJc w:val="left"/>
      <w:pPr>
        <w:tabs>
          <w:tab w:val="num" w:pos="720"/>
        </w:tabs>
        <w:ind w:left="720" w:hanging="360"/>
      </w:pPr>
      <w:rPr>
        <w:rFonts w:ascii="Times New Roman" w:hAnsi="Times New Roman" w:hint="default"/>
      </w:rPr>
    </w:lvl>
    <w:lvl w:ilvl="1" w:tplc="E8ACCDC4" w:tentative="1">
      <w:start w:val="1"/>
      <w:numFmt w:val="bullet"/>
      <w:lvlText w:val="•"/>
      <w:lvlJc w:val="left"/>
      <w:pPr>
        <w:tabs>
          <w:tab w:val="num" w:pos="1440"/>
        </w:tabs>
        <w:ind w:left="1440" w:hanging="360"/>
      </w:pPr>
      <w:rPr>
        <w:rFonts w:ascii="Times New Roman" w:hAnsi="Times New Roman" w:hint="default"/>
      </w:rPr>
    </w:lvl>
    <w:lvl w:ilvl="2" w:tplc="7264F192" w:tentative="1">
      <w:start w:val="1"/>
      <w:numFmt w:val="bullet"/>
      <w:lvlText w:val="•"/>
      <w:lvlJc w:val="left"/>
      <w:pPr>
        <w:tabs>
          <w:tab w:val="num" w:pos="2160"/>
        </w:tabs>
        <w:ind w:left="2160" w:hanging="360"/>
      </w:pPr>
      <w:rPr>
        <w:rFonts w:ascii="Times New Roman" w:hAnsi="Times New Roman" w:hint="default"/>
      </w:rPr>
    </w:lvl>
    <w:lvl w:ilvl="3" w:tplc="EEAAA58A" w:tentative="1">
      <w:start w:val="1"/>
      <w:numFmt w:val="bullet"/>
      <w:lvlText w:val="•"/>
      <w:lvlJc w:val="left"/>
      <w:pPr>
        <w:tabs>
          <w:tab w:val="num" w:pos="2880"/>
        </w:tabs>
        <w:ind w:left="2880" w:hanging="360"/>
      </w:pPr>
      <w:rPr>
        <w:rFonts w:ascii="Times New Roman" w:hAnsi="Times New Roman" w:hint="default"/>
      </w:rPr>
    </w:lvl>
    <w:lvl w:ilvl="4" w:tplc="32F2E26C" w:tentative="1">
      <w:start w:val="1"/>
      <w:numFmt w:val="bullet"/>
      <w:lvlText w:val="•"/>
      <w:lvlJc w:val="left"/>
      <w:pPr>
        <w:tabs>
          <w:tab w:val="num" w:pos="3600"/>
        </w:tabs>
        <w:ind w:left="3600" w:hanging="360"/>
      </w:pPr>
      <w:rPr>
        <w:rFonts w:ascii="Times New Roman" w:hAnsi="Times New Roman" w:hint="default"/>
      </w:rPr>
    </w:lvl>
    <w:lvl w:ilvl="5" w:tplc="FD881224" w:tentative="1">
      <w:start w:val="1"/>
      <w:numFmt w:val="bullet"/>
      <w:lvlText w:val="•"/>
      <w:lvlJc w:val="left"/>
      <w:pPr>
        <w:tabs>
          <w:tab w:val="num" w:pos="4320"/>
        </w:tabs>
        <w:ind w:left="4320" w:hanging="360"/>
      </w:pPr>
      <w:rPr>
        <w:rFonts w:ascii="Times New Roman" w:hAnsi="Times New Roman" w:hint="default"/>
      </w:rPr>
    </w:lvl>
    <w:lvl w:ilvl="6" w:tplc="6536434E" w:tentative="1">
      <w:start w:val="1"/>
      <w:numFmt w:val="bullet"/>
      <w:lvlText w:val="•"/>
      <w:lvlJc w:val="left"/>
      <w:pPr>
        <w:tabs>
          <w:tab w:val="num" w:pos="5040"/>
        </w:tabs>
        <w:ind w:left="5040" w:hanging="360"/>
      </w:pPr>
      <w:rPr>
        <w:rFonts w:ascii="Times New Roman" w:hAnsi="Times New Roman" w:hint="default"/>
      </w:rPr>
    </w:lvl>
    <w:lvl w:ilvl="7" w:tplc="556694C6" w:tentative="1">
      <w:start w:val="1"/>
      <w:numFmt w:val="bullet"/>
      <w:lvlText w:val="•"/>
      <w:lvlJc w:val="left"/>
      <w:pPr>
        <w:tabs>
          <w:tab w:val="num" w:pos="5760"/>
        </w:tabs>
        <w:ind w:left="5760" w:hanging="360"/>
      </w:pPr>
      <w:rPr>
        <w:rFonts w:ascii="Times New Roman" w:hAnsi="Times New Roman" w:hint="default"/>
      </w:rPr>
    </w:lvl>
    <w:lvl w:ilvl="8" w:tplc="F6B294C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288547E"/>
    <w:multiLevelType w:val="hybridMultilevel"/>
    <w:tmpl w:val="49781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C71B64"/>
    <w:multiLevelType w:val="multilevel"/>
    <w:tmpl w:val="0AAE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671D6B"/>
    <w:multiLevelType w:val="hybridMultilevel"/>
    <w:tmpl w:val="AB10F6E0"/>
    <w:lvl w:ilvl="0" w:tplc="80E430E4">
      <w:start w:val="1"/>
      <w:numFmt w:val="bullet"/>
      <w:lvlText w:val="•"/>
      <w:lvlJc w:val="left"/>
      <w:pPr>
        <w:tabs>
          <w:tab w:val="num" w:pos="720"/>
        </w:tabs>
        <w:ind w:left="720" w:hanging="360"/>
      </w:pPr>
      <w:rPr>
        <w:rFonts w:ascii="Times New Roman" w:hAnsi="Times New Roman" w:hint="default"/>
      </w:rPr>
    </w:lvl>
    <w:lvl w:ilvl="1" w:tplc="22E61786" w:tentative="1">
      <w:start w:val="1"/>
      <w:numFmt w:val="bullet"/>
      <w:lvlText w:val="•"/>
      <w:lvlJc w:val="left"/>
      <w:pPr>
        <w:tabs>
          <w:tab w:val="num" w:pos="1440"/>
        </w:tabs>
        <w:ind w:left="1440" w:hanging="360"/>
      </w:pPr>
      <w:rPr>
        <w:rFonts w:ascii="Times New Roman" w:hAnsi="Times New Roman" w:hint="default"/>
      </w:rPr>
    </w:lvl>
    <w:lvl w:ilvl="2" w:tplc="DE6452A0" w:tentative="1">
      <w:start w:val="1"/>
      <w:numFmt w:val="bullet"/>
      <w:lvlText w:val="•"/>
      <w:lvlJc w:val="left"/>
      <w:pPr>
        <w:tabs>
          <w:tab w:val="num" w:pos="2160"/>
        </w:tabs>
        <w:ind w:left="2160" w:hanging="360"/>
      </w:pPr>
      <w:rPr>
        <w:rFonts w:ascii="Times New Roman" w:hAnsi="Times New Roman" w:hint="default"/>
      </w:rPr>
    </w:lvl>
    <w:lvl w:ilvl="3" w:tplc="2E281CAA" w:tentative="1">
      <w:start w:val="1"/>
      <w:numFmt w:val="bullet"/>
      <w:lvlText w:val="•"/>
      <w:lvlJc w:val="left"/>
      <w:pPr>
        <w:tabs>
          <w:tab w:val="num" w:pos="2880"/>
        </w:tabs>
        <w:ind w:left="2880" w:hanging="360"/>
      </w:pPr>
      <w:rPr>
        <w:rFonts w:ascii="Times New Roman" w:hAnsi="Times New Roman" w:hint="default"/>
      </w:rPr>
    </w:lvl>
    <w:lvl w:ilvl="4" w:tplc="18F6F8AC" w:tentative="1">
      <w:start w:val="1"/>
      <w:numFmt w:val="bullet"/>
      <w:lvlText w:val="•"/>
      <w:lvlJc w:val="left"/>
      <w:pPr>
        <w:tabs>
          <w:tab w:val="num" w:pos="3600"/>
        </w:tabs>
        <w:ind w:left="3600" w:hanging="360"/>
      </w:pPr>
      <w:rPr>
        <w:rFonts w:ascii="Times New Roman" w:hAnsi="Times New Roman" w:hint="default"/>
      </w:rPr>
    </w:lvl>
    <w:lvl w:ilvl="5" w:tplc="7B1EB644" w:tentative="1">
      <w:start w:val="1"/>
      <w:numFmt w:val="bullet"/>
      <w:lvlText w:val="•"/>
      <w:lvlJc w:val="left"/>
      <w:pPr>
        <w:tabs>
          <w:tab w:val="num" w:pos="4320"/>
        </w:tabs>
        <w:ind w:left="4320" w:hanging="360"/>
      </w:pPr>
      <w:rPr>
        <w:rFonts w:ascii="Times New Roman" w:hAnsi="Times New Roman" w:hint="default"/>
      </w:rPr>
    </w:lvl>
    <w:lvl w:ilvl="6" w:tplc="E8861082" w:tentative="1">
      <w:start w:val="1"/>
      <w:numFmt w:val="bullet"/>
      <w:lvlText w:val="•"/>
      <w:lvlJc w:val="left"/>
      <w:pPr>
        <w:tabs>
          <w:tab w:val="num" w:pos="5040"/>
        </w:tabs>
        <w:ind w:left="5040" w:hanging="360"/>
      </w:pPr>
      <w:rPr>
        <w:rFonts w:ascii="Times New Roman" w:hAnsi="Times New Roman" w:hint="default"/>
      </w:rPr>
    </w:lvl>
    <w:lvl w:ilvl="7" w:tplc="BF1AF3FA" w:tentative="1">
      <w:start w:val="1"/>
      <w:numFmt w:val="bullet"/>
      <w:lvlText w:val="•"/>
      <w:lvlJc w:val="left"/>
      <w:pPr>
        <w:tabs>
          <w:tab w:val="num" w:pos="5760"/>
        </w:tabs>
        <w:ind w:left="5760" w:hanging="360"/>
      </w:pPr>
      <w:rPr>
        <w:rFonts w:ascii="Times New Roman" w:hAnsi="Times New Roman" w:hint="default"/>
      </w:rPr>
    </w:lvl>
    <w:lvl w:ilvl="8" w:tplc="7C2E7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A5F1A1C"/>
    <w:multiLevelType w:val="multilevel"/>
    <w:tmpl w:val="ADECC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BA1493"/>
    <w:multiLevelType w:val="hybridMultilevel"/>
    <w:tmpl w:val="1F322BE2"/>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746684">
    <w:abstractNumId w:val="11"/>
  </w:num>
  <w:num w:numId="2" w16cid:durableId="924875368">
    <w:abstractNumId w:val="8"/>
  </w:num>
  <w:num w:numId="3" w16cid:durableId="880828775">
    <w:abstractNumId w:val="14"/>
  </w:num>
  <w:num w:numId="4" w16cid:durableId="1922643988">
    <w:abstractNumId w:val="24"/>
  </w:num>
  <w:num w:numId="5" w16cid:durableId="1472940370">
    <w:abstractNumId w:val="0"/>
  </w:num>
  <w:num w:numId="6" w16cid:durableId="1164736741">
    <w:abstractNumId w:val="6"/>
  </w:num>
  <w:num w:numId="7" w16cid:durableId="1280337109">
    <w:abstractNumId w:val="25"/>
  </w:num>
  <w:num w:numId="8" w16cid:durableId="1668317055">
    <w:abstractNumId w:val="23"/>
  </w:num>
  <w:num w:numId="9" w16cid:durableId="1477796079">
    <w:abstractNumId w:val="5"/>
  </w:num>
  <w:num w:numId="10" w16cid:durableId="215431683">
    <w:abstractNumId w:val="15"/>
  </w:num>
  <w:num w:numId="11" w16cid:durableId="1129086291">
    <w:abstractNumId w:val="9"/>
  </w:num>
  <w:num w:numId="12" w16cid:durableId="1089890459">
    <w:abstractNumId w:val="16"/>
  </w:num>
  <w:num w:numId="13" w16cid:durableId="1060832202">
    <w:abstractNumId w:val="19"/>
  </w:num>
  <w:num w:numId="14" w16cid:durableId="1477992272">
    <w:abstractNumId w:val="22"/>
  </w:num>
  <w:num w:numId="15" w16cid:durableId="34622801">
    <w:abstractNumId w:val="2"/>
  </w:num>
  <w:num w:numId="16" w16cid:durableId="1899852661">
    <w:abstractNumId w:val="7"/>
  </w:num>
  <w:num w:numId="17" w16cid:durableId="216860960">
    <w:abstractNumId w:val="13"/>
  </w:num>
  <w:num w:numId="18" w16cid:durableId="1838033475">
    <w:abstractNumId w:val="20"/>
  </w:num>
  <w:num w:numId="19" w16cid:durableId="549147734">
    <w:abstractNumId w:val="19"/>
  </w:num>
  <w:num w:numId="20" w16cid:durableId="169610895">
    <w:abstractNumId w:val="4"/>
  </w:num>
  <w:num w:numId="21" w16cid:durableId="593822075">
    <w:abstractNumId w:val="1"/>
  </w:num>
  <w:num w:numId="22" w16cid:durableId="1637880625">
    <w:abstractNumId w:val="12"/>
  </w:num>
  <w:num w:numId="23" w16cid:durableId="2138254949">
    <w:abstractNumId w:val="18"/>
  </w:num>
  <w:num w:numId="24" w16cid:durableId="2045717433">
    <w:abstractNumId w:val="10"/>
  </w:num>
  <w:num w:numId="25" w16cid:durableId="1783957144">
    <w:abstractNumId w:val="3"/>
  </w:num>
  <w:num w:numId="26" w16cid:durableId="543904006">
    <w:abstractNumId w:val="21"/>
  </w:num>
  <w:num w:numId="27" w16cid:durableId="541602295">
    <w:abstractNumId w:val="8"/>
  </w:num>
  <w:num w:numId="28" w16cid:durableId="111471731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2AC"/>
    <w:rsid w:val="00002893"/>
    <w:rsid w:val="00003020"/>
    <w:rsid w:val="000033A3"/>
    <w:rsid w:val="00003605"/>
    <w:rsid w:val="00003C56"/>
    <w:rsid w:val="00003D94"/>
    <w:rsid w:val="00003EC2"/>
    <w:rsid w:val="000040A9"/>
    <w:rsid w:val="00004456"/>
    <w:rsid w:val="0000458E"/>
    <w:rsid w:val="00004E70"/>
    <w:rsid w:val="00005221"/>
    <w:rsid w:val="00005225"/>
    <w:rsid w:val="00005F9F"/>
    <w:rsid w:val="000072B6"/>
    <w:rsid w:val="00007813"/>
    <w:rsid w:val="0001037F"/>
    <w:rsid w:val="000109E6"/>
    <w:rsid w:val="00010B05"/>
    <w:rsid w:val="00011675"/>
    <w:rsid w:val="00011923"/>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2113"/>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50B"/>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5A16"/>
    <w:rsid w:val="0003768A"/>
    <w:rsid w:val="00037AE3"/>
    <w:rsid w:val="00037C72"/>
    <w:rsid w:val="00037DC2"/>
    <w:rsid w:val="00037F13"/>
    <w:rsid w:val="0004016B"/>
    <w:rsid w:val="0004023E"/>
    <w:rsid w:val="0004024B"/>
    <w:rsid w:val="00040553"/>
    <w:rsid w:val="0004084D"/>
    <w:rsid w:val="00040FD3"/>
    <w:rsid w:val="000410B2"/>
    <w:rsid w:val="00041C57"/>
    <w:rsid w:val="00041E3F"/>
    <w:rsid w:val="00042532"/>
    <w:rsid w:val="00042652"/>
    <w:rsid w:val="00042A87"/>
    <w:rsid w:val="000434B7"/>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846"/>
    <w:rsid w:val="00054AC0"/>
    <w:rsid w:val="00054E0C"/>
    <w:rsid w:val="00054F77"/>
    <w:rsid w:val="000550DE"/>
    <w:rsid w:val="0005541D"/>
    <w:rsid w:val="000556E2"/>
    <w:rsid w:val="00055904"/>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1AC"/>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BC"/>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228"/>
    <w:rsid w:val="00097C99"/>
    <w:rsid w:val="000A0F14"/>
    <w:rsid w:val="000A1441"/>
    <w:rsid w:val="000A1A06"/>
    <w:rsid w:val="000A1B60"/>
    <w:rsid w:val="000A1D96"/>
    <w:rsid w:val="000A1F67"/>
    <w:rsid w:val="000A21B4"/>
    <w:rsid w:val="000A2C93"/>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0A24"/>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6A6"/>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C7C21"/>
    <w:rsid w:val="000D03F9"/>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752"/>
    <w:rsid w:val="000E2BE8"/>
    <w:rsid w:val="000E343C"/>
    <w:rsid w:val="000E390E"/>
    <w:rsid w:val="000E4BB8"/>
    <w:rsid w:val="000E5494"/>
    <w:rsid w:val="000E59A0"/>
    <w:rsid w:val="000E5EDE"/>
    <w:rsid w:val="000E6976"/>
    <w:rsid w:val="000E7190"/>
    <w:rsid w:val="000E75EE"/>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3E"/>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AE1"/>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11A"/>
    <w:rsid w:val="001359BC"/>
    <w:rsid w:val="00135A13"/>
    <w:rsid w:val="001362D7"/>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1D1"/>
    <w:rsid w:val="00160739"/>
    <w:rsid w:val="00160CD5"/>
    <w:rsid w:val="00161347"/>
    <w:rsid w:val="0016271E"/>
    <w:rsid w:val="00162D7A"/>
    <w:rsid w:val="00162E83"/>
    <w:rsid w:val="00163471"/>
    <w:rsid w:val="00163EE4"/>
    <w:rsid w:val="001642E3"/>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BE0"/>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B38"/>
    <w:rsid w:val="00192DD9"/>
    <w:rsid w:val="00193F3B"/>
    <w:rsid w:val="00194339"/>
    <w:rsid w:val="00194848"/>
    <w:rsid w:val="001949E0"/>
    <w:rsid w:val="00195203"/>
    <w:rsid w:val="0019520A"/>
    <w:rsid w:val="001954FD"/>
    <w:rsid w:val="001958EA"/>
    <w:rsid w:val="00195E0E"/>
    <w:rsid w:val="00195E67"/>
    <w:rsid w:val="00196423"/>
    <w:rsid w:val="00196505"/>
    <w:rsid w:val="0019665E"/>
    <w:rsid w:val="001967FE"/>
    <w:rsid w:val="00196FE3"/>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5888"/>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42"/>
    <w:rsid w:val="001B466C"/>
    <w:rsid w:val="001B4F34"/>
    <w:rsid w:val="001B52EC"/>
    <w:rsid w:val="001B554A"/>
    <w:rsid w:val="001B6564"/>
    <w:rsid w:val="001B691A"/>
    <w:rsid w:val="001B6B08"/>
    <w:rsid w:val="001B75A1"/>
    <w:rsid w:val="001B7F5C"/>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334F"/>
    <w:rsid w:val="001D5033"/>
    <w:rsid w:val="001D526F"/>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CC8"/>
    <w:rsid w:val="001E1FE8"/>
    <w:rsid w:val="001E2550"/>
    <w:rsid w:val="001E2597"/>
    <w:rsid w:val="001E36E4"/>
    <w:rsid w:val="001E379D"/>
    <w:rsid w:val="001E3A3C"/>
    <w:rsid w:val="001E3DEA"/>
    <w:rsid w:val="001E42B1"/>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826"/>
    <w:rsid w:val="001F4CBD"/>
    <w:rsid w:val="001F4F47"/>
    <w:rsid w:val="001F5545"/>
    <w:rsid w:val="001F5618"/>
    <w:rsid w:val="001F5777"/>
    <w:rsid w:val="001F5937"/>
    <w:rsid w:val="001F59E3"/>
    <w:rsid w:val="001F59ED"/>
    <w:rsid w:val="001F6224"/>
    <w:rsid w:val="001F637B"/>
    <w:rsid w:val="001F695E"/>
    <w:rsid w:val="001F6B2E"/>
    <w:rsid w:val="001F7121"/>
    <w:rsid w:val="001F77F7"/>
    <w:rsid w:val="00200BEE"/>
    <w:rsid w:val="00200D2C"/>
    <w:rsid w:val="002011D7"/>
    <w:rsid w:val="002019D8"/>
    <w:rsid w:val="00201EC7"/>
    <w:rsid w:val="00202B40"/>
    <w:rsid w:val="00202FEE"/>
    <w:rsid w:val="0020349A"/>
    <w:rsid w:val="002034B4"/>
    <w:rsid w:val="00203822"/>
    <w:rsid w:val="00203A84"/>
    <w:rsid w:val="00203F13"/>
    <w:rsid w:val="00204032"/>
    <w:rsid w:val="00204682"/>
    <w:rsid w:val="00204A10"/>
    <w:rsid w:val="00204BAD"/>
    <w:rsid w:val="00204D60"/>
    <w:rsid w:val="00205627"/>
    <w:rsid w:val="002056D0"/>
    <w:rsid w:val="00205EBE"/>
    <w:rsid w:val="00205F35"/>
    <w:rsid w:val="00206169"/>
    <w:rsid w:val="00207928"/>
    <w:rsid w:val="0021034F"/>
    <w:rsid w:val="00210860"/>
    <w:rsid w:val="00210B6A"/>
    <w:rsid w:val="00210F01"/>
    <w:rsid w:val="00211299"/>
    <w:rsid w:val="00212606"/>
    <w:rsid w:val="00212BEE"/>
    <w:rsid w:val="00212CB6"/>
    <w:rsid w:val="00212E37"/>
    <w:rsid w:val="002133F7"/>
    <w:rsid w:val="002140FF"/>
    <w:rsid w:val="00214AF7"/>
    <w:rsid w:val="00214F07"/>
    <w:rsid w:val="0021543E"/>
    <w:rsid w:val="00217094"/>
    <w:rsid w:val="002170B9"/>
    <w:rsid w:val="0021745F"/>
    <w:rsid w:val="00217525"/>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2C3B"/>
    <w:rsid w:val="00242CF8"/>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3DB"/>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37B"/>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286"/>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6F3"/>
    <w:rsid w:val="002B4F21"/>
    <w:rsid w:val="002B538E"/>
    <w:rsid w:val="002B5A06"/>
    <w:rsid w:val="002B5BF0"/>
    <w:rsid w:val="002B5CBE"/>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4BF"/>
    <w:rsid w:val="002C28F6"/>
    <w:rsid w:val="002C2FC2"/>
    <w:rsid w:val="002C3326"/>
    <w:rsid w:val="002C38B2"/>
    <w:rsid w:val="002C39AE"/>
    <w:rsid w:val="002C3F79"/>
    <w:rsid w:val="002C3F9C"/>
    <w:rsid w:val="002C5293"/>
    <w:rsid w:val="002C5AFA"/>
    <w:rsid w:val="002C5BEA"/>
    <w:rsid w:val="002C5EC2"/>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5ED8"/>
    <w:rsid w:val="002D61F4"/>
    <w:rsid w:val="002D6B4E"/>
    <w:rsid w:val="002D7750"/>
    <w:rsid w:val="002D7752"/>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331"/>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04A"/>
    <w:rsid w:val="003074B2"/>
    <w:rsid w:val="00307816"/>
    <w:rsid w:val="00307B6F"/>
    <w:rsid w:val="00307E5D"/>
    <w:rsid w:val="003100C8"/>
    <w:rsid w:val="00310276"/>
    <w:rsid w:val="00311161"/>
    <w:rsid w:val="00311CEA"/>
    <w:rsid w:val="00312218"/>
    <w:rsid w:val="00312400"/>
    <w:rsid w:val="00312486"/>
    <w:rsid w:val="00312656"/>
    <w:rsid w:val="00312739"/>
    <w:rsid w:val="00312D10"/>
    <w:rsid w:val="0031544D"/>
    <w:rsid w:val="00316A76"/>
    <w:rsid w:val="00316D13"/>
    <w:rsid w:val="00317405"/>
    <w:rsid w:val="003178DA"/>
    <w:rsid w:val="00317DB8"/>
    <w:rsid w:val="00317DBC"/>
    <w:rsid w:val="00317E7C"/>
    <w:rsid w:val="00320618"/>
    <w:rsid w:val="00320C2D"/>
    <w:rsid w:val="0032100B"/>
    <w:rsid w:val="00321197"/>
    <w:rsid w:val="003212FE"/>
    <w:rsid w:val="00321445"/>
    <w:rsid w:val="003214F6"/>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9F"/>
    <w:rsid w:val="00372BB2"/>
    <w:rsid w:val="00372F0D"/>
    <w:rsid w:val="0037301B"/>
    <w:rsid w:val="003730F7"/>
    <w:rsid w:val="00373194"/>
    <w:rsid w:val="00374059"/>
    <w:rsid w:val="0037535B"/>
    <w:rsid w:val="0037552D"/>
    <w:rsid w:val="003756DB"/>
    <w:rsid w:val="003761DB"/>
    <w:rsid w:val="00376818"/>
    <w:rsid w:val="00376AE5"/>
    <w:rsid w:val="003770BB"/>
    <w:rsid w:val="0037771A"/>
    <w:rsid w:val="00377E07"/>
    <w:rsid w:val="003800C6"/>
    <w:rsid w:val="003802DC"/>
    <w:rsid w:val="00380947"/>
    <w:rsid w:val="00380993"/>
    <w:rsid w:val="00380E4E"/>
    <w:rsid w:val="00380FBF"/>
    <w:rsid w:val="00381154"/>
    <w:rsid w:val="00381294"/>
    <w:rsid w:val="00381868"/>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6C2"/>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1C4E"/>
    <w:rsid w:val="003A20C8"/>
    <w:rsid w:val="003A21C3"/>
    <w:rsid w:val="003A22A8"/>
    <w:rsid w:val="003A2571"/>
    <w:rsid w:val="003A26B9"/>
    <w:rsid w:val="003A2BFF"/>
    <w:rsid w:val="003A2C29"/>
    <w:rsid w:val="003A2EC3"/>
    <w:rsid w:val="003A35ED"/>
    <w:rsid w:val="003A36F2"/>
    <w:rsid w:val="003A3C2B"/>
    <w:rsid w:val="003A3D39"/>
    <w:rsid w:val="003A3EC7"/>
    <w:rsid w:val="003A40B4"/>
    <w:rsid w:val="003A4123"/>
    <w:rsid w:val="003A48EF"/>
    <w:rsid w:val="003A4B48"/>
    <w:rsid w:val="003A4FEC"/>
    <w:rsid w:val="003A4FF8"/>
    <w:rsid w:val="003A51F3"/>
    <w:rsid w:val="003A67CE"/>
    <w:rsid w:val="003A7834"/>
    <w:rsid w:val="003A7C3B"/>
    <w:rsid w:val="003B0B5B"/>
    <w:rsid w:val="003B0D6C"/>
    <w:rsid w:val="003B0E79"/>
    <w:rsid w:val="003B0FF1"/>
    <w:rsid w:val="003B16F5"/>
    <w:rsid w:val="003B180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95F"/>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904"/>
    <w:rsid w:val="003C7AD7"/>
    <w:rsid w:val="003C7D3D"/>
    <w:rsid w:val="003D0A58"/>
    <w:rsid w:val="003D0FC3"/>
    <w:rsid w:val="003D1EA0"/>
    <w:rsid w:val="003D1F87"/>
    <w:rsid w:val="003D2B87"/>
    <w:rsid w:val="003D2C1D"/>
    <w:rsid w:val="003D2C34"/>
    <w:rsid w:val="003D2E34"/>
    <w:rsid w:val="003D2EAC"/>
    <w:rsid w:val="003D338E"/>
    <w:rsid w:val="003D34D7"/>
    <w:rsid w:val="003D35B3"/>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070"/>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1A8"/>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291"/>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C26"/>
    <w:rsid w:val="004205DD"/>
    <w:rsid w:val="00421214"/>
    <w:rsid w:val="00421503"/>
    <w:rsid w:val="00421DCF"/>
    <w:rsid w:val="00422341"/>
    <w:rsid w:val="00422355"/>
    <w:rsid w:val="00422FE7"/>
    <w:rsid w:val="004230BB"/>
    <w:rsid w:val="00423641"/>
    <w:rsid w:val="00424022"/>
    <w:rsid w:val="004240D1"/>
    <w:rsid w:val="004241FD"/>
    <w:rsid w:val="00424538"/>
    <w:rsid w:val="004250E7"/>
    <w:rsid w:val="004253FF"/>
    <w:rsid w:val="004261A3"/>
    <w:rsid w:val="00426266"/>
    <w:rsid w:val="00426E71"/>
    <w:rsid w:val="00430A2D"/>
    <w:rsid w:val="00431505"/>
    <w:rsid w:val="00431845"/>
    <w:rsid w:val="00431AF0"/>
    <w:rsid w:val="00431E0E"/>
    <w:rsid w:val="0043213A"/>
    <w:rsid w:val="00432802"/>
    <w:rsid w:val="00432FF7"/>
    <w:rsid w:val="004330F4"/>
    <w:rsid w:val="00433590"/>
    <w:rsid w:val="0043393D"/>
    <w:rsid w:val="00433F48"/>
    <w:rsid w:val="0043433F"/>
    <w:rsid w:val="004343A0"/>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A40"/>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38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77F15"/>
    <w:rsid w:val="0048015F"/>
    <w:rsid w:val="00480588"/>
    <w:rsid w:val="00480988"/>
    <w:rsid w:val="00480E05"/>
    <w:rsid w:val="004815EA"/>
    <w:rsid w:val="0048161D"/>
    <w:rsid w:val="0048236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81"/>
    <w:rsid w:val="004A0728"/>
    <w:rsid w:val="004A0AA6"/>
    <w:rsid w:val="004A0BFD"/>
    <w:rsid w:val="004A0EDA"/>
    <w:rsid w:val="004A0F39"/>
    <w:rsid w:val="004A1A3D"/>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2F15"/>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D1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17D"/>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1F"/>
    <w:rsid w:val="004F407E"/>
    <w:rsid w:val="004F46FC"/>
    <w:rsid w:val="004F5479"/>
    <w:rsid w:val="004F5876"/>
    <w:rsid w:val="004F6536"/>
    <w:rsid w:val="004F6D8D"/>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20D"/>
    <w:rsid w:val="00502381"/>
    <w:rsid w:val="005026CA"/>
    <w:rsid w:val="00502B72"/>
    <w:rsid w:val="00503B45"/>
    <w:rsid w:val="00504B60"/>
    <w:rsid w:val="00504BC1"/>
    <w:rsid w:val="00504CA0"/>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10B"/>
    <w:rsid w:val="00527200"/>
    <w:rsid w:val="00527391"/>
    <w:rsid w:val="0052770C"/>
    <w:rsid w:val="00530157"/>
    <w:rsid w:val="00531C8D"/>
    <w:rsid w:val="00531EBE"/>
    <w:rsid w:val="00531F1C"/>
    <w:rsid w:val="005320B4"/>
    <w:rsid w:val="00532E71"/>
    <w:rsid w:val="00532F8B"/>
    <w:rsid w:val="00532FF3"/>
    <w:rsid w:val="005335A6"/>
    <w:rsid w:val="0053372A"/>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A2B"/>
    <w:rsid w:val="00554529"/>
    <w:rsid w:val="00554BE7"/>
    <w:rsid w:val="005554C3"/>
    <w:rsid w:val="00555C66"/>
    <w:rsid w:val="00556054"/>
    <w:rsid w:val="0055619E"/>
    <w:rsid w:val="00556BE8"/>
    <w:rsid w:val="00556D68"/>
    <w:rsid w:val="00557173"/>
    <w:rsid w:val="0055768C"/>
    <w:rsid w:val="005576A1"/>
    <w:rsid w:val="00557A64"/>
    <w:rsid w:val="00557B2F"/>
    <w:rsid w:val="005604E7"/>
    <w:rsid w:val="005605C0"/>
    <w:rsid w:val="005608AD"/>
    <w:rsid w:val="00560D23"/>
    <w:rsid w:val="00561275"/>
    <w:rsid w:val="005613DE"/>
    <w:rsid w:val="005615D8"/>
    <w:rsid w:val="00561605"/>
    <w:rsid w:val="00561AC6"/>
    <w:rsid w:val="005620E5"/>
    <w:rsid w:val="005623D5"/>
    <w:rsid w:val="0056252D"/>
    <w:rsid w:val="005626D6"/>
    <w:rsid w:val="005638D4"/>
    <w:rsid w:val="00563AA7"/>
    <w:rsid w:val="00563D95"/>
    <w:rsid w:val="00563EB8"/>
    <w:rsid w:val="005648F4"/>
    <w:rsid w:val="00564C59"/>
    <w:rsid w:val="00564E72"/>
    <w:rsid w:val="005656ED"/>
    <w:rsid w:val="00565CBE"/>
    <w:rsid w:val="0056636E"/>
    <w:rsid w:val="00566544"/>
    <w:rsid w:val="00566608"/>
    <w:rsid w:val="00566C83"/>
    <w:rsid w:val="00567586"/>
    <w:rsid w:val="00567770"/>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6A2"/>
    <w:rsid w:val="005A0900"/>
    <w:rsid w:val="005A0A46"/>
    <w:rsid w:val="005A10B9"/>
    <w:rsid w:val="005A11EA"/>
    <w:rsid w:val="005A21E7"/>
    <w:rsid w:val="005A2219"/>
    <w:rsid w:val="005A23B3"/>
    <w:rsid w:val="005A269F"/>
    <w:rsid w:val="005A305E"/>
    <w:rsid w:val="005A30BB"/>
    <w:rsid w:val="005A363B"/>
    <w:rsid w:val="005A3887"/>
    <w:rsid w:val="005A44E7"/>
    <w:rsid w:val="005A5E5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A89"/>
    <w:rsid w:val="005D0E4F"/>
    <w:rsid w:val="005D1E32"/>
    <w:rsid w:val="005D206B"/>
    <w:rsid w:val="005D22B7"/>
    <w:rsid w:val="005D24E5"/>
    <w:rsid w:val="005D2BDE"/>
    <w:rsid w:val="005D3D76"/>
    <w:rsid w:val="005D4578"/>
    <w:rsid w:val="005D4797"/>
    <w:rsid w:val="005D49A6"/>
    <w:rsid w:val="005D4BD2"/>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668B"/>
    <w:rsid w:val="005E7520"/>
    <w:rsid w:val="005E775D"/>
    <w:rsid w:val="005F00F3"/>
    <w:rsid w:val="005F0A43"/>
    <w:rsid w:val="005F0B92"/>
    <w:rsid w:val="005F2351"/>
    <w:rsid w:val="005F252C"/>
    <w:rsid w:val="005F27BF"/>
    <w:rsid w:val="005F30B7"/>
    <w:rsid w:val="005F3E51"/>
    <w:rsid w:val="005F4171"/>
    <w:rsid w:val="005F46A1"/>
    <w:rsid w:val="005F46D6"/>
    <w:rsid w:val="005F4C2F"/>
    <w:rsid w:val="005F4DD6"/>
    <w:rsid w:val="005F50D8"/>
    <w:rsid w:val="005F53A1"/>
    <w:rsid w:val="005F5615"/>
    <w:rsid w:val="005F5DEF"/>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334"/>
    <w:rsid w:val="00605441"/>
    <w:rsid w:val="0060555B"/>
    <w:rsid w:val="00605A9B"/>
    <w:rsid w:val="00605FFE"/>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1C3"/>
    <w:rsid w:val="00632636"/>
    <w:rsid w:val="00633C49"/>
    <w:rsid w:val="006344A5"/>
    <w:rsid w:val="00634ACF"/>
    <w:rsid w:val="00635035"/>
    <w:rsid w:val="006354A0"/>
    <w:rsid w:val="0063580D"/>
    <w:rsid w:val="00635CAE"/>
    <w:rsid w:val="006362BB"/>
    <w:rsid w:val="006368E7"/>
    <w:rsid w:val="00636E41"/>
    <w:rsid w:val="00637240"/>
    <w:rsid w:val="006402EB"/>
    <w:rsid w:val="006403F6"/>
    <w:rsid w:val="00640E84"/>
    <w:rsid w:val="006413B6"/>
    <w:rsid w:val="0064156E"/>
    <w:rsid w:val="00641628"/>
    <w:rsid w:val="00641717"/>
    <w:rsid w:val="006417F3"/>
    <w:rsid w:val="00641A94"/>
    <w:rsid w:val="00642A50"/>
    <w:rsid w:val="00643660"/>
    <w:rsid w:val="00643BF1"/>
    <w:rsid w:val="00644207"/>
    <w:rsid w:val="006445AB"/>
    <w:rsid w:val="00644CA2"/>
    <w:rsid w:val="00645968"/>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9D8"/>
    <w:rsid w:val="00655B63"/>
    <w:rsid w:val="0065688E"/>
    <w:rsid w:val="006570AB"/>
    <w:rsid w:val="00657143"/>
    <w:rsid w:val="006571F6"/>
    <w:rsid w:val="006571FF"/>
    <w:rsid w:val="006572CB"/>
    <w:rsid w:val="00657CB8"/>
    <w:rsid w:val="00657E7C"/>
    <w:rsid w:val="00657F70"/>
    <w:rsid w:val="006601E6"/>
    <w:rsid w:val="00660641"/>
    <w:rsid w:val="00660BE0"/>
    <w:rsid w:val="00661564"/>
    <w:rsid w:val="006618CC"/>
    <w:rsid w:val="00661ADF"/>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1D26"/>
    <w:rsid w:val="006728ED"/>
    <w:rsid w:val="00672C9B"/>
    <w:rsid w:val="00672D80"/>
    <w:rsid w:val="00672FDA"/>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0F8"/>
    <w:rsid w:val="0068436C"/>
    <w:rsid w:val="00684B43"/>
    <w:rsid w:val="0068545E"/>
    <w:rsid w:val="0068587C"/>
    <w:rsid w:val="00685D12"/>
    <w:rsid w:val="00685FD4"/>
    <w:rsid w:val="00686612"/>
    <w:rsid w:val="0068661E"/>
    <w:rsid w:val="00686C5C"/>
    <w:rsid w:val="0068774E"/>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2D3E"/>
    <w:rsid w:val="006A301C"/>
    <w:rsid w:val="006A3B11"/>
    <w:rsid w:val="006A3E2B"/>
    <w:rsid w:val="006A44E0"/>
    <w:rsid w:val="006A48E8"/>
    <w:rsid w:val="006A5276"/>
    <w:rsid w:val="006A5AB4"/>
    <w:rsid w:val="006A64E2"/>
    <w:rsid w:val="006A6D00"/>
    <w:rsid w:val="006A6D83"/>
    <w:rsid w:val="006A6E17"/>
    <w:rsid w:val="006A7473"/>
    <w:rsid w:val="006A7AB4"/>
    <w:rsid w:val="006A7AD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81C"/>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F"/>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9D1"/>
    <w:rsid w:val="006E799D"/>
    <w:rsid w:val="006E7AD5"/>
    <w:rsid w:val="006E7D9D"/>
    <w:rsid w:val="006F0593"/>
    <w:rsid w:val="006F070A"/>
    <w:rsid w:val="006F1064"/>
    <w:rsid w:val="006F1819"/>
    <w:rsid w:val="006F1EB7"/>
    <w:rsid w:val="006F2E87"/>
    <w:rsid w:val="006F41AE"/>
    <w:rsid w:val="006F4BD1"/>
    <w:rsid w:val="006F4CA3"/>
    <w:rsid w:val="006F51C4"/>
    <w:rsid w:val="006F51C7"/>
    <w:rsid w:val="006F52E5"/>
    <w:rsid w:val="006F58FF"/>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64D"/>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B1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95C"/>
    <w:rsid w:val="00744A64"/>
    <w:rsid w:val="00744A9C"/>
    <w:rsid w:val="00744C0B"/>
    <w:rsid w:val="00744D47"/>
    <w:rsid w:val="00744EA0"/>
    <w:rsid w:val="00744F25"/>
    <w:rsid w:val="007453AB"/>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223"/>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96D"/>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167"/>
    <w:rsid w:val="00775854"/>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433"/>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163"/>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072"/>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788"/>
    <w:rsid w:val="007E3DF2"/>
    <w:rsid w:val="007E40EA"/>
    <w:rsid w:val="007E4C88"/>
    <w:rsid w:val="007E4EE2"/>
    <w:rsid w:val="007E4F5D"/>
    <w:rsid w:val="007E537E"/>
    <w:rsid w:val="007E585E"/>
    <w:rsid w:val="007E5F66"/>
    <w:rsid w:val="007E613A"/>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164"/>
    <w:rsid w:val="008172BE"/>
    <w:rsid w:val="00817B1F"/>
    <w:rsid w:val="00817B71"/>
    <w:rsid w:val="00820244"/>
    <w:rsid w:val="00820AC1"/>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718"/>
    <w:rsid w:val="0084392F"/>
    <w:rsid w:val="00844A30"/>
    <w:rsid w:val="00844DBF"/>
    <w:rsid w:val="008450F8"/>
    <w:rsid w:val="00845770"/>
    <w:rsid w:val="00845C12"/>
    <w:rsid w:val="008460A0"/>
    <w:rsid w:val="00846306"/>
    <w:rsid w:val="008469D9"/>
    <w:rsid w:val="00846BCB"/>
    <w:rsid w:val="00846DC0"/>
    <w:rsid w:val="008474A7"/>
    <w:rsid w:val="008506B6"/>
    <w:rsid w:val="00850AE0"/>
    <w:rsid w:val="00851119"/>
    <w:rsid w:val="00852471"/>
    <w:rsid w:val="008524D2"/>
    <w:rsid w:val="00852E19"/>
    <w:rsid w:val="00853685"/>
    <w:rsid w:val="00853E61"/>
    <w:rsid w:val="008549D7"/>
    <w:rsid w:val="00854C2C"/>
    <w:rsid w:val="00855AF0"/>
    <w:rsid w:val="00855EBB"/>
    <w:rsid w:val="00856833"/>
    <w:rsid w:val="00856840"/>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A83"/>
    <w:rsid w:val="00864CAC"/>
    <w:rsid w:val="00864D76"/>
    <w:rsid w:val="008650FC"/>
    <w:rsid w:val="00865149"/>
    <w:rsid w:val="0086662E"/>
    <w:rsid w:val="0086669E"/>
    <w:rsid w:val="00866EB3"/>
    <w:rsid w:val="0086701A"/>
    <w:rsid w:val="00867BD2"/>
    <w:rsid w:val="008706EF"/>
    <w:rsid w:val="00870AC9"/>
    <w:rsid w:val="008712FD"/>
    <w:rsid w:val="008716A1"/>
    <w:rsid w:val="008716F3"/>
    <w:rsid w:val="008717AD"/>
    <w:rsid w:val="00871E38"/>
    <w:rsid w:val="008728FB"/>
    <w:rsid w:val="00872AA2"/>
    <w:rsid w:val="00872AC9"/>
    <w:rsid w:val="00872CCE"/>
    <w:rsid w:val="00872D3F"/>
    <w:rsid w:val="008733E4"/>
    <w:rsid w:val="00873909"/>
    <w:rsid w:val="00873D65"/>
    <w:rsid w:val="00873F15"/>
    <w:rsid w:val="00874096"/>
    <w:rsid w:val="008740AF"/>
    <w:rsid w:val="008756A4"/>
    <w:rsid w:val="00875F73"/>
    <w:rsid w:val="00876BF1"/>
    <w:rsid w:val="00876C12"/>
    <w:rsid w:val="00880ED7"/>
    <w:rsid w:val="00880F30"/>
    <w:rsid w:val="00881794"/>
    <w:rsid w:val="00882514"/>
    <w:rsid w:val="0088293C"/>
    <w:rsid w:val="00882E93"/>
    <w:rsid w:val="00883117"/>
    <w:rsid w:val="008833E8"/>
    <w:rsid w:val="0088385A"/>
    <w:rsid w:val="00883940"/>
    <w:rsid w:val="008840D7"/>
    <w:rsid w:val="0088488F"/>
    <w:rsid w:val="0088524E"/>
    <w:rsid w:val="008861B4"/>
    <w:rsid w:val="00886F44"/>
    <w:rsid w:val="008871D7"/>
    <w:rsid w:val="008873AE"/>
    <w:rsid w:val="00887B48"/>
    <w:rsid w:val="008913E8"/>
    <w:rsid w:val="0089176E"/>
    <w:rsid w:val="008917E0"/>
    <w:rsid w:val="00891944"/>
    <w:rsid w:val="00891DFE"/>
    <w:rsid w:val="00892365"/>
    <w:rsid w:val="00892620"/>
    <w:rsid w:val="00892B20"/>
    <w:rsid w:val="00892BE5"/>
    <w:rsid w:val="00892CB0"/>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00A"/>
    <w:rsid w:val="008A28B6"/>
    <w:rsid w:val="008A2BB1"/>
    <w:rsid w:val="008A3466"/>
    <w:rsid w:val="008A389F"/>
    <w:rsid w:val="008A38CD"/>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2BC6"/>
    <w:rsid w:val="008B389D"/>
    <w:rsid w:val="008B3C5C"/>
    <w:rsid w:val="008B3F30"/>
    <w:rsid w:val="008B470F"/>
    <w:rsid w:val="008B47B6"/>
    <w:rsid w:val="008B4B60"/>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7BE"/>
    <w:rsid w:val="008C2A3A"/>
    <w:rsid w:val="008C30D4"/>
    <w:rsid w:val="008C3416"/>
    <w:rsid w:val="008C3716"/>
    <w:rsid w:val="008C4727"/>
    <w:rsid w:val="008C4AE2"/>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D7EC6"/>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849"/>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6CD7"/>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53E"/>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4ACA"/>
    <w:rsid w:val="009153E5"/>
    <w:rsid w:val="009155F3"/>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0E66"/>
    <w:rsid w:val="00931462"/>
    <w:rsid w:val="009317C7"/>
    <w:rsid w:val="00931A77"/>
    <w:rsid w:val="0093225B"/>
    <w:rsid w:val="0093282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3D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7CE"/>
    <w:rsid w:val="00956B36"/>
    <w:rsid w:val="00957499"/>
    <w:rsid w:val="00960571"/>
    <w:rsid w:val="00960E12"/>
    <w:rsid w:val="009620B8"/>
    <w:rsid w:val="009642AC"/>
    <w:rsid w:val="009657F1"/>
    <w:rsid w:val="00965D4A"/>
    <w:rsid w:val="0096625D"/>
    <w:rsid w:val="00966C84"/>
    <w:rsid w:val="00966D85"/>
    <w:rsid w:val="00967089"/>
    <w:rsid w:val="00967223"/>
    <w:rsid w:val="009677C3"/>
    <w:rsid w:val="00967821"/>
    <w:rsid w:val="00970042"/>
    <w:rsid w:val="009700F4"/>
    <w:rsid w:val="009709F8"/>
    <w:rsid w:val="00970B28"/>
    <w:rsid w:val="00970BD6"/>
    <w:rsid w:val="00970E45"/>
    <w:rsid w:val="00971623"/>
    <w:rsid w:val="009721AF"/>
    <w:rsid w:val="0097222D"/>
    <w:rsid w:val="00972929"/>
    <w:rsid w:val="00972F91"/>
    <w:rsid w:val="00973827"/>
    <w:rsid w:val="00973842"/>
    <w:rsid w:val="0097386E"/>
    <w:rsid w:val="00973FFC"/>
    <w:rsid w:val="009742D3"/>
    <w:rsid w:val="0097497E"/>
    <w:rsid w:val="0097537D"/>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8E"/>
    <w:rsid w:val="0099379A"/>
    <w:rsid w:val="00993C45"/>
    <w:rsid w:val="00994431"/>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024"/>
    <w:rsid w:val="009A010D"/>
    <w:rsid w:val="009A0273"/>
    <w:rsid w:val="009A040C"/>
    <w:rsid w:val="009A0C6F"/>
    <w:rsid w:val="009A14EF"/>
    <w:rsid w:val="009A1550"/>
    <w:rsid w:val="009A2DF9"/>
    <w:rsid w:val="009A35ED"/>
    <w:rsid w:val="009A3A86"/>
    <w:rsid w:val="009A4869"/>
    <w:rsid w:val="009A57EB"/>
    <w:rsid w:val="009A661A"/>
    <w:rsid w:val="009A6A6B"/>
    <w:rsid w:val="009A79AA"/>
    <w:rsid w:val="009B15E3"/>
    <w:rsid w:val="009B1EF9"/>
    <w:rsid w:val="009B2237"/>
    <w:rsid w:val="009B258C"/>
    <w:rsid w:val="009B26AC"/>
    <w:rsid w:val="009B2781"/>
    <w:rsid w:val="009B27CA"/>
    <w:rsid w:val="009B2B6A"/>
    <w:rsid w:val="009B33E3"/>
    <w:rsid w:val="009B37E2"/>
    <w:rsid w:val="009B4519"/>
    <w:rsid w:val="009B489F"/>
    <w:rsid w:val="009B4E68"/>
    <w:rsid w:val="009B4F2B"/>
    <w:rsid w:val="009B506B"/>
    <w:rsid w:val="009B57EF"/>
    <w:rsid w:val="009B59AA"/>
    <w:rsid w:val="009B5B85"/>
    <w:rsid w:val="009B5ED2"/>
    <w:rsid w:val="009B626E"/>
    <w:rsid w:val="009B69BD"/>
    <w:rsid w:val="009B6D1F"/>
    <w:rsid w:val="009B7204"/>
    <w:rsid w:val="009B7BD3"/>
    <w:rsid w:val="009C0074"/>
    <w:rsid w:val="009C00E5"/>
    <w:rsid w:val="009C0564"/>
    <w:rsid w:val="009C16AE"/>
    <w:rsid w:val="009C18C1"/>
    <w:rsid w:val="009C1EB7"/>
    <w:rsid w:val="009C238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95D"/>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7DD"/>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046"/>
    <w:rsid w:val="00A23AE4"/>
    <w:rsid w:val="00A23D0F"/>
    <w:rsid w:val="00A24B38"/>
    <w:rsid w:val="00A24E3C"/>
    <w:rsid w:val="00A25294"/>
    <w:rsid w:val="00A254EE"/>
    <w:rsid w:val="00A258DC"/>
    <w:rsid w:val="00A25BE7"/>
    <w:rsid w:val="00A26BDE"/>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1DDA"/>
    <w:rsid w:val="00A52FBD"/>
    <w:rsid w:val="00A53538"/>
    <w:rsid w:val="00A53D01"/>
    <w:rsid w:val="00A53F55"/>
    <w:rsid w:val="00A5417B"/>
    <w:rsid w:val="00A54599"/>
    <w:rsid w:val="00A54B82"/>
    <w:rsid w:val="00A552EE"/>
    <w:rsid w:val="00A569D4"/>
    <w:rsid w:val="00A57AE5"/>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2E1"/>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8C"/>
    <w:rsid w:val="00AA12DE"/>
    <w:rsid w:val="00AA1626"/>
    <w:rsid w:val="00AA1C25"/>
    <w:rsid w:val="00AA2313"/>
    <w:rsid w:val="00AA28CC"/>
    <w:rsid w:val="00AA2E0A"/>
    <w:rsid w:val="00AA31FC"/>
    <w:rsid w:val="00AA3872"/>
    <w:rsid w:val="00AA3DB7"/>
    <w:rsid w:val="00AA3FDD"/>
    <w:rsid w:val="00AA45C9"/>
    <w:rsid w:val="00AA47C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4C5"/>
    <w:rsid w:val="00AB2688"/>
    <w:rsid w:val="00AB29CF"/>
    <w:rsid w:val="00AB3113"/>
    <w:rsid w:val="00AB348A"/>
    <w:rsid w:val="00AB3EC9"/>
    <w:rsid w:val="00AB3F38"/>
    <w:rsid w:val="00AB43EC"/>
    <w:rsid w:val="00AB4BF4"/>
    <w:rsid w:val="00AB4C81"/>
    <w:rsid w:val="00AB4F5F"/>
    <w:rsid w:val="00AB528F"/>
    <w:rsid w:val="00AB5ADF"/>
    <w:rsid w:val="00AB5E02"/>
    <w:rsid w:val="00AB5E57"/>
    <w:rsid w:val="00AB6675"/>
    <w:rsid w:val="00AB66AD"/>
    <w:rsid w:val="00AB6E8E"/>
    <w:rsid w:val="00AB725F"/>
    <w:rsid w:val="00AB7F50"/>
    <w:rsid w:val="00AC0134"/>
    <w:rsid w:val="00AC020E"/>
    <w:rsid w:val="00AC0705"/>
    <w:rsid w:val="00AC0B6E"/>
    <w:rsid w:val="00AC109B"/>
    <w:rsid w:val="00AC3CEE"/>
    <w:rsid w:val="00AC40DD"/>
    <w:rsid w:val="00AC41E2"/>
    <w:rsid w:val="00AC429A"/>
    <w:rsid w:val="00AC436E"/>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21C"/>
    <w:rsid w:val="00AE63EC"/>
    <w:rsid w:val="00AE67B3"/>
    <w:rsid w:val="00AE7864"/>
    <w:rsid w:val="00AE7949"/>
    <w:rsid w:val="00AF08F9"/>
    <w:rsid w:val="00AF0D21"/>
    <w:rsid w:val="00AF1133"/>
    <w:rsid w:val="00AF11D2"/>
    <w:rsid w:val="00AF25D5"/>
    <w:rsid w:val="00AF2DC7"/>
    <w:rsid w:val="00AF3213"/>
    <w:rsid w:val="00AF3DBB"/>
    <w:rsid w:val="00AF42B4"/>
    <w:rsid w:val="00AF4806"/>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3AFC"/>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4DB"/>
    <w:rsid w:val="00B26AB0"/>
    <w:rsid w:val="00B26AD2"/>
    <w:rsid w:val="00B26CA2"/>
    <w:rsid w:val="00B2745C"/>
    <w:rsid w:val="00B30B4E"/>
    <w:rsid w:val="00B30E48"/>
    <w:rsid w:val="00B31246"/>
    <w:rsid w:val="00B31C28"/>
    <w:rsid w:val="00B31CBD"/>
    <w:rsid w:val="00B3268B"/>
    <w:rsid w:val="00B3269A"/>
    <w:rsid w:val="00B326FF"/>
    <w:rsid w:val="00B340AA"/>
    <w:rsid w:val="00B34814"/>
    <w:rsid w:val="00B34A9F"/>
    <w:rsid w:val="00B34B80"/>
    <w:rsid w:val="00B34C80"/>
    <w:rsid w:val="00B35186"/>
    <w:rsid w:val="00B35376"/>
    <w:rsid w:val="00B35769"/>
    <w:rsid w:val="00B3577D"/>
    <w:rsid w:val="00B357E3"/>
    <w:rsid w:val="00B35CDA"/>
    <w:rsid w:val="00B3663A"/>
    <w:rsid w:val="00B36A6F"/>
    <w:rsid w:val="00B36AB2"/>
    <w:rsid w:val="00B36D77"/>
    <w:rsid w:val="00B3768C"/>
    <w:rsid w:val="00B377AF"/>
    <w:rsid w:val="00B37D97"/>
    <w:rsid w:val="00B4003A"/>
    <w:rsid w:val="00B40F10"/>
    <w:rsid w:val="00B411BD"/>
    <w:rsid w:val="00B41559"/>
    <w:rsid w:val="00B418E8"/>
    <w:rsid w:val="00B41DD1"/>
    <w:rsid w:val="00B41ED5"/>
    <w:rsid w:val="00B42285"/>
    <w:rsid w:val="00B4274B"/>
    <w:rsid w:val="00B435B1"/>
    <w:rsid w:val="00B4367F"/>
    <w:rsid w:val="00B438BA"/>
    <w:rsid w:val="00B439AA"/>
    <w:rsid w:val="00B43B59"/>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6A9"/>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71E"/>
    <w:rsid w:val="00B808EC"/>
    <w:rsid w:val="00B80904"/>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24D"/>
    <w:rsid w:val="00B9349A"/>
    <w:rsid w:val="00B940B9"/>
    <w:rsid w:val="00B94292"/>
    <w:rsid w:val="00B948FC"/>
    <w:rsid w:val="00B94D65"/>
    <w:rsid w:val="00B94E17"/>
    <w:rsid w:val="00B94E8F"/>
    <w:rsid w:val="00B94FB4"/>
    <w:rsid w:val="00B9502E"/>
    <w:rsid w:val="00B95056"/>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60C"/>
    <w:rsid w:val="00BA5C01"/>
    <w:rsid w:val="00BA6B5C"/>
    <w:rsid w:val="00BB05F9"/>
    <w:rsid w:val="00BB1548"/>
    <w:rsid w:val="00BB1C56"/>
    <w:rsid w:val="00BB1CE7"/>
    <w:rsid w:val="00BB2FD3"/>
    <w:rsid w:val="00BB2FDF"/>
    <w:rsid w:val="00BB2FFF"/>
    <w:rsid w:val="00BB3926"/>
    <w:rsid w:val="00BB4221"/>
    <w:rsid w:val="00BB428E"/>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58C"/>
    <w:rsid w:val="00BC39DB"/>
    <w:rsid w:val="00BC3A32"/>
    <w:rsid w:val="00BC3B07"/>
    <w:rsid w:val="00BC437B"/>
    <w:rsid w:val="00BC43F5"/>
    <w:rsid w:val="00BC45C6"/>
    <w:rsid w:val="00BC46EF"/>
    <w:rsid w:val="00BC4B56"/>
    <w:rsid w:val="00BC5273"/>
    <w:rsid w:val="00BC53E3"/>
    <w:rsid w:val="00BC555F"/>
    <w:rsid w:val="00BC620A"/>
    <w:rsid w:val="00BC6FD6"/>
    <w:rsid w:val="00BC727B"/>
    <w:rsid w:val="00BC7E09"/>
    <w:rsid w:val="00BC7E9C"/>
    <w:rsid w:val="00BD008E"/>
    <w:rsid w:val="00BD0C23"/>
    <w:rsid w:val="00BD0F1E"/>
    <w:rsid w:val="00BD16E8"/>
    <w:rsid w:val="00BD16FC"/>
    <w:rsid w:val="00BD1D3F"/>
    <w:rsid w:val="00BD1FDA"/>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8FB"/>
    <w:rsid w:val="00BE2B4F"/>
    <w:rsid w:val="00BE2F39"/>
    <w:rsid w:val="00BE332D"/>
    <w:rsid w:val="00BE36A9"/>
    <w:rsid w:val="00BE3CF1"/>
    <w:rsid w:val="00BE4777"/>
    <w:rsid w:val="00BE48BD"/>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8AF"/>
    <w:rsid w:val="00BF38DB"/>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0F3"/>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5F85"/>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00"/>
    <w:rsid w:val="00C41E3A"/>
    <w:rsid w:val="00C4293A"/>
    <w:rsid w:val="00C4304C"/>
    <w:rsid w:val="00C43315"/>
    <w:rsid w:val="00C44A5E"/>
    <w:rsid w:val="00C45160"/>
    <w:rsid w:val="00C452F5"/>
    <w:rsid w:val="00C457E0"/>
    <w:rsid w:val="00C46555"/>
    <w:rsid w:val="00C46B15"/>
    <w:rsid w:val="00C46E6C"/>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906"/>
    <w:rsid w:val="00C56398"/>
    <w:rsid w:val="00C563F5"/>
    <w:rsid w:val="00C570F7"/>
    <w:rsid w:val="00C5771D"/>
    <w:rsid w:val="00C57C02"/>
    <w:rsid w:val="00C57E0D"/>
    <w:rsid w:val="00C6198E"/>
    <w:rsid w:val="00C6283B"/>
    <w:rsid w:val="00C628E5"/>
    <w:rsid w:val="00C62CD5"/>
    <w:rsid w:val="00C62FF5"/>
    <w:rsid w:val="00C636E6"/>
    <w:rsid w:val="00C639D6"/>
    <w:rsid w:val="00C63E3D"/>
    <w:rsid w:val="00C63F8E"/>
    <w:rsid w:val="00C647FB"/>
    <w:rsid w:val="00C64E9B"/>
    <w:rsid w:val="00C65269"/>
    <w:rsid w:val="00C654DA"/>
    <w:rsid w:val="00C654E0"/>
    <w:rsid w:val="00C664BA"/>
    <w:rsid w:val="00C6658B"/>
    <w:rsid w:val="00C6659E"/>
    <w:rsid w:val="00C66D4B"/>
    <w:rsid w:val="00C671F1"/>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4A"/>
    <w:rsid w:val="00C832DC"/>
    <w:rsid w:val="00C8377F"/>
    <w:rsid w:val="00C83D3F"/>
    <w:rsid w:val="00C848BA"/>
    <w:rsid w:val="00C84A9F"/>
    <w:rsid w:val="00C84F99"/>
    <w:rsid w:val="00C85AA2"/>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AD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761"/>
    <w:rsid w:val="00CA7B13"/>
    <w:rsid w:val="00CA7B5A"/>
    <w:rsid w:val="00CB008E"/>
    <w:rsid w:val="00CB01FA"/>
    <w:rsid w:val="00CB0335"/>
    <w:rsid w:val="00CB0737"/>
    <w:rsid w:val="00CB07EE"/>
    <w:rsid w:val="00CB097A"/>
    <w:rsid w:val="00CB0AB2"/>
    <w:rsid w:val="00CB0CD1"/>
    <w:rsid w:val="00CB0E50"/>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019"/>
    <w:rsid w:val="00CE0109"/>
    <w:rsid w:val="00CE1664"/>
    <w:rsid w:val="00CE1FC5"/>
    <w:rsid w:val="00CE338C"/>
    <w:rsid w:val="00CE3720"/>
    <w:rsid w:val="00CE44DC"/>
    <w:rsid w:val="00CE46E5"/>
    <w:rsid w:val="00CE485A"/>
    <w:rsid w:val="00CE4D1A"/>
    <w:rsid w:val="00CE5279"/>
    <w:rsid w:val="00CE582F"/>
    <w:rsid w:val="00CE5A78"/>
    <w:rsid w:val="00CE5A8A"/>
    <w:rsid w:val="00CE61E4"/>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BE7"/>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947"/>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3C8"/>
    <w:rsid w:val="00D716E6"/>
    <w:rsid w:val="00D71E9C"/>
    <w:rsid w:val="00D71F40"/>
    <w:rsid w:val="00D72CD1"/>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796"/>
    <w:rsid w:val="00D80982"/>
    <w:rsid w:val="00D80AB8"/>
    <w:rsid w:val="00D80CFE"/>
    <w:rsid w:val="00D81792"/>
    <w:rsid w:val="00D817CE"/>
    <w:rsid w:val="00D819B1"/>
    <w:rsid w:val="00D81E13"/>
    <w:rsid w:val="00D81F1C"/>
    <w:rsid w:val="00D82494"/>
    <w:rsid w:val="00D838B8"/>
    <w:rsid w:val="00D83AE9"/>
    <w:rsid w:val="00D8461A"/>
    <w:rsid w:val="00D857B8"/>
    <w:rsid w:val="00D85BE5"/>
    <w:rsid w:val="00D85F16"/>
    <w:rsid w:val="00D863C5"/>
    <w:rsid w:val="00D86AC5"/>
    <w:rsid w:val="00D870F7"/>
    <w:rsid w:val="00D87175"/>
    <w:rsid w:val="00D87644"/>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AF"/>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D0"/>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486"/>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4587"/>
    <w:rsid w:val="00DD510F"/>
    <w:rsid w:val="00DD537E"/>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972"/>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389A"/>
    <w:rsid w:val="00E04022"/>
    <w:rsid w:val="00E05334"/>
    <w:rsid w:val="00E06E2C"/>
    <w:rsid w:val="00E0728F"/>
    <w:rsid w:val="00E07498"/>
    <w:rsid w:val="00E0755C"/>
    <w:rsid w:val="00E10648"/>
    <w:rsid w:val="00E10879"/>
    <w:rsid w:val="00E10FA6"/>
    <w:rsid w:val="00E116DE"/>
    <w:rsid w:val="00E117B8"/>
    <w:rsid w:val="00E11B1C"/>
    <w:rsid w:val="00E11E2B"/>
    <w:rsid w:val="00E12965"/>
    <w:rsid w:val="00E13B16"/>
    <w:rsid w:val="00E13D11"/>
    <w:rsid w:val="00E14A7E"/>
    <w:rsid w:val="00E14C07"/>
    <w:rsid w:val="00E14E8C"/>
    <w:rsid w:val="00E151E1"/>
    <w:rsid w:val="00E15482"/>
    <w:rsid w:val="00E16BA1"/>
    <w:rsid w:val="00E173F8"/>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03"/>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969"/>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633F"/>
    <w:rsid w:val="00E4764D"/>
    <w:rsid w:val="00E4791B"/>
    <w:rsid w:val="00E47990"/>
    <w:rsid w:val="00E47C3E"/>
    <w:rsid w:val="00E47E31"/>
    <w:rsid w:val="00E50AC6"/>
    <w:rsid w:val="00E516A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3A8A"/>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87F15"/>
    <w:rsid w:val="00E90279"/>
    <w:rsid w:val="00E90635"/>
    <w:rsid w:val="00E9078E"/>
    <w:rsid w:val="00E909A1"/>
    <w:rsid w:val="00E90BFF"/>
    <w:rsid w:val="00E91F04"/>
    <w:rsid w:val="00E91F35"/>
    <w:rsid w:val="00E92442"/>
    <w:rsid w:val="00E926A0"/>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1FA3"/>
    <w:rsid w:val="00EA2226"/>
    <w:rsid w:val="00EA26FC"/>
    <w:rsid w:val="00EA2B03"/>
    <w:rsid w:val="00EA3557"/>
    <w:rsid w:val="00EA3792"/>
    <w:rsid w:val="00EA3B5A"/>
    <w:rsid w:val="00EA3E31"/>
    <w:rsid w:val="00EA410E"/>
    <w:rsid w:val="00EA43AC"/>
    <w:rsid w:val="00EA49A6"/>
    <w:rsid w:val="00EA4FD1"/>
    <w:rsid w:val="00EA53C2"/>
    <w:rsid w:val="00EA53CE"/>
    <w:rsid w:val="00EA5695"/>
    <w:rsid w:val="00EA5B0A"/>
    <w:rsid w:val="00EA5D44"/>
    <w:rsid w:val="00EA65AD"/>
    <w:rsid w:val="00EA6BD9"/>
    <w:rsid w:val="00EA6E12"/>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59DD"/>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EA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07"/>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5AC"/>
    <w:rsid w:val="00EF3E5C"/>
    <w:rsid w:val="00EF3FC6"/>
    <w:rsid w:val="00EF4366"/>
    <w:rsid w:val="00EF4642"/>
    <w:rsid w:val="00EF49CE"/>
    <w:rsid w:val="00EF4CD6"/>
    <w:rsid w:val="00EF52C6"/>
    <w:rsid w:val="00EF55A0"/>
    <w:rsid w:val="00EF63D1"/>
    <w:rsid w:val="00EF6513"/>
    <w:rsid w:val="00EF6683"/>
    <w:rsid w:val="00EF7002"/>
    <w:rsid w:val="00EF7132"/>
    <w:rsid w:val="00EF769B"/>
    <w:rsid w:val="00F0019F"/>
    <w:rsid w:val="00F004FC"/>
    <w:rsid w:val="00F01629"/>
    <w:rsid w:val="00F01CDC"/>
    <w:rsid w:val="00F01DD7"/>
    <w:rsid w:val="00F01FF9"/>
    <w:rsid w:val="00F02040"/>
    <w:rsid w:val="00F027BA"/>
    <w:rsid w:val="00F0365B"/>
    <w:rsid w:val="00F036A7"/>
    <w:rsid w:val="00F03E79"/>
    <w:rsid w:val="00F0422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6E5D"/>
    <w:rsid w:val="00F17212"/>
    <w:rsid w:val="00F17A77"/>
    <w:rsid w:val="00F17E1B"/>
    <w:rsid w:val="00F17EAE"/>
    <w:rsid w:val="00F20118"/>
    <w:rsid w:val="00F203CA"/>
    <w:rsid w:val="00F209FE"/>
    <w:rsid w:val="00F20DDE"/>
    <w:rsid w:val="00F20F6A"/>
    <w:rsid w:val="00F211FB"/>
    <w:rsid w:val="00F215DD"/>
    <w:rsid w:val="00F218D4"/>
    <w:rsid w:val="00F21919"/>
    <w:rsid w:val="00F21FD4"/>
    <w:rsid w:val="00F2250A"/>
    <w:rsid w:val="00F226AE"/>
    <w:rsid w:val="00F227FE"/>
    <w:rsid w:val="00F235FC"/>
    <w:rsid w:val="00F24788"/>
    <w:rsid w:val="00F248B7"/>
    <w:rsid w:val="00F248C0"/>
    <w:rsid w:val="00F2496B"/>
    <w:rsid w:val="00F24B08"/>
    <w:rsid w:val="00F25515"/>
    <w:rsid w:val="00F256C4"/>
    <w:rsid w:val="00F25F27"/>
    <w:rsid w:val="00F25F62"/>
    <w:rsid w:val="00F2640F"/>
    <w:rsid w:val="00F26CEA"/>
    <w:rsid w:val="00F27116"/>
    <w:rsid w:val="00F27264"/>
    <w:rsid w:val="00F27AF7"/>
    <w:rsid w:val="00F27C34"/>
    <w:rsid w:val="00F27E46"/>
    <w:rsid w:val="00F300CE"/>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3B7"/>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4EE7"/>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F5C"/>
    <w:rsid w:val="00F55043"/>
    <w:rsid w:val="00F5662F"/>
    <w:rsid w:val="00F56DCF"/>
    <w:rsid w:val="00F57034"/>
    <w:rsid w:val="00F57572"/>
    <w:rsid w:val="00F579F1"/>
    <w:rsid w:val="00F57D3F"/>
    <w:rsid w:val="00F60174"/>
    <w:rsid w:val="00F6051A"/>
    <w:rsid w:val="00F60A6C"/>
    <w:rsid w:val="00F60BE9"/>
    <w:rsid w:val="00F60E4E"/>
    <w:rsid w:val="00F6130A"/>
    <w:rsid w:val="00F61D54"/>
    <w:rsid w:val="00F61FD8"/>
    <w:rsid w:val="00F62303"/>
    <w:rsid w:val="00F6279D"/>
    <w:rsid w:val="00F62DAD"/>
    <w:rsid w:val="00F62DBF"/>
    <w:rsid w:val="00F632F1"/>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A94"/>
    <w:rsid w:val="00F84069"/>
    <w:rsid w:val="00F843D7"/>
    <w:rsid w:val="00F85536"/>
    <w:rsid w:val="00F85567"/>
    <w:rsid w:val="00F85821"/>
    <w:rsid w:val="00F861A2"/>
    <w:rsid w:val="00F8657A"/>
    <w:rsid w:val="00F86620"/>
    <w:rsid w:val="00F8679A"/>
    <w:rsid w:val="00F87117"/>
    <w:rsid w:val="00F8736C"/>
    <w:rsid w:val="00F8798A"/>
    <w:rsid w:val="00F87EE0"/>
    <w:rsid w:val="00F9030E"/>
    <w:rsid w:val="00F909F3"/>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8D5"/>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BCE"/>
    <w:rsid w:val="00FB5DA4"/>
    <w:rsid w:val="00FB5F03"/>
    <w:rsid w:val="00FB6165"/>
    <w:rsid w:val="00FB7020"/>
    <w:rsid w:val="00FB71EC"/>
    <w:rsid w:val="00FB730E"/>
    <w:rsid w:val="00FC011B"/>
    <w:rsid w:val="00FC0150"/>
    <w:rsid w:val="00FC03AB"/>
    <w:rsid w:val="00FC0B50"/>
    <w:rsid w:val="00FC12BD"/>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1D"/>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085"/>
    <w:rsid w:val="00FD71F0"/>
    <w:rsid w:val="00FD77F1"/>
    <w:rsid w:val="00FD7DF9"/>
    <w:rsid w:val="00FD7F97"/>
    <w:rsid w:val="00FE0068"/>
    <w:rsid w:val="00FE00D0"/>
    <w:rsid w:val="00FE025B"/>
    <w:rsid w:val="00FE0B51"/>
    <w:rsid w:val="00FE0B78"/>
    <w:rsid w:val="00FE0ED4"/>
    <w:rsid w:val="00FE13E9"/>
    <w:rsid w:val="00FE17DA"/>
    <w:rsid w:val="00FE1AA7"/>
    <w:rsid w:val="00FE1EAB"/>
    <w:rsid w:val="00FE266D"/>
    <w:rsid w:val="00FE28A2"/>
    <w:rsid w:val="00FE2E83"/>
    <w:rsid w:val="00FE3089"/>
    <w:rsid w:val="00FE30B8"/>
    <w:rsid w:val="00FE3465"/>
    <w:rsid w:val="00FE3DD3"/>
    <w:rsid w:val="00FE3FB6"/>
    <w:rsid w:val="00FE53AC"/>
    <w:rsid w:val="00FE66BB"/>
    <w:rsid w:val="00FE66CE"/>
    <w:rsid w:val="00FE67A1"/>
    <w:rsid w:val="00FE67CF"/>
    <w:rsid w:val="00FE6901"/>
    <w:rsid w:val="00FE69CB"/>
    <w:rsid w:val="00FE6C7F"/>
    <w:rsid w:val="00FE6D20"/>
    <w:rsid w:val="00FE6EDE"/>
    <w:rsid w:val="00FE6FB9"/>
    <w:rsid w:val="00FE7549"/>
    <w:rsid w:val="00FE7BCC"/>
    <w:rsid w:val="00FF0174"/>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 w:val="3833EEEC"/>
    <w:rsid w:val="7BD676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63FC"/>
  <w15:chartTrackingRefBased/>
  <w15:docId w15:val="{9520DF0C-7D38-44BA-9B53-22AA3338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02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71E38"/>
    <w:pPr>
      <w:keepNext/>
      <w:numPr>
        <w:numId w:val="2"/>
      </w:numPr>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autoSpaceDE/>
      <w:autoSpaceDN/>
      <w:adjustRightInd/>
      <w:snapToGrid/>
      <w:spacing w:before="60" w:after="0"/>
      <w:ind w:left="720" w:hanging="36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 w:type="paragraph" w:customStyle="1" w:styleId="B2">
    <w:name w:val="B2"/>
    <w:basedOn w:val="Normal"/>
    <w:link w:val="B2Char"/>
    <w:qFormat/>
    <w:rsid w:val="00672F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locked/>
    <w:rsid w:val="00672FDA"/>
    <w:rPr>
      <w:rFonts w:eastAsia="Times New Roman"/>
      <w:lang w:val="en-GB"/>
    </w:rPr>
  </w:style>
  <w:style w:type="paragraph" w:customStyle="1" w:styleId="paragraph">
    <w:name w:val="paragraph"/>
    <w:basedOn w:val="Normal"/>
    <w:rsid w:val="00005221"/>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005221"/>
  </w:style>
  <w:style w:type="character" w:customStyle="1" w:styleId="eop">
    <w:name w:val="eop"/>
    <w:basedOn w:val="DefaultParagraphFont"/>
    <w:rsid w:val="00005221"/>
  </w:style>
  <w:style w:type="character" w:customStyle="1" w:styleId="Heading1Char">
    <w:name w:val="Heading 1 Char"/>
    <w:basedOn w:val="DefaultParagraphFont"/>
    <w:link w:val="Heading1"/>
    <w:rsid w:val="006830F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2388335">
      <w:bodyDiv w:val="1"/>
      <w:marLeft w:val="0"/>
      <w:marRight w:val="0"/>
      <w:marTop w:val="0"/>
      <w:marBottom w:val="0"/>
      <w:divBdr>
        <w:top w:val="none" w:sz="0" w:space="0" w:color="auto"/>
        <w:left w:val="none" w:sz="0" w:space="0" w:color="auto"/>
        <w:bottom w:val="none" w:sz="0" w:space="0" w:color="auto"/>
        <w:right w:val="none" w:sz="0" w:space="0" w:color="auto"/>
      </w:divBdr>
      <w:divsChild>
        <w:div w:id="1019239136">
          <w:marLeft w:val="0"/>
          <w:marRight w:val="0"/>
          <w:marTop w:val="0"/>
          <w:marBottom w:val="0"/>
          <w:divBdr>
            <w:top w:val="none" w:sz="0" w:space="0" w:color="auto"/>
            <w:left w:val="none" w:sz="0" w:space="0" w:color="auto"/>
            <w:bottom w:val="none" w:sz="0" w:space="0" w:color="auto"/>
            <w:right w:val="none" w:sz="0" w:space="0" w:color="auto"/>
          </w:divBdr>
        </w:div>
        <w:div w:id="1711764766">
          <w:marLeft w:val="0"/>
          <w:marRight w:val="0"/>
          <w:marTop w:val="0"/>
          <w:marBottom w:val="0"/>
          <w:divBdr>
            <w:top w:val="none" w:sz="0" w:space="0" w:color="auto"/>
            <w:left w:val="none" w:sz="0" w:space="0" w:color="auto"/>
            <w:bottom w:val="none" w:sz="0" w:space="0" w:color="auto"/>
            <w:right w:val="none" w:sz="0" w:space="0" w:color="auto"/>
          </w:divBdr>
        </w:div>
      </w:divsChild>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43007675">
      <w:bodyDiv w:val="1"/>
      <w:marLeft w:val="0"/>
      <w:marRight w:val="0"/>
      <w:marTop w:val="0"/>
      <w:marBottom w:val="0"/>
      <w:divBdr>
        <w:top w:val="none" w:sz="0" w:space="0" w:color="auto"/>
        <w:left w:val="none" w:sz="0" w:space="0" w:color="auto"/>
        <w:bottom w:val="none" w:sz="0" w:space="0" w:color="auto"/>
        <w:right w:val="none" w:sz="0" w:space="0" w:color="auto"/>
      </w:divBdr>
    </w:div>
    <w:div w:id="174730598">
      <w:bodyDiv w:val="1"/>
      <w:marLeft w:val="0"/>
      <w:marRight w:val="0"/>
      <w:marTop w:val="0"/>
      <w:marBottom w:val="0"/>
      <w:divBdr>
        <w:top w:val="none" w:sz="0" w:space="0" w:color="auto"/>
        <w:left w:val="none" w:sz="0" w:space="0" w:color="auto"/>
        <w:bottom w:val="none" w:sz="0" w:space="0" w:color="auto"/>
        <w:right w:val="none" w:sz="0" w:space="0" w:color="auto"/>
      </w:divBdr>
    </w:div>
    <w:div w:id="1767726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03389538">
      <w:bodyDiv w:val="1"/>
      <w:marLeft w:val="0"/>
      <w:marRight w:val="0"/>
      <w:marTop w:val="0"/>
      <w:marBottom w:val="0"/>
      <w:divBdr>
        <w:top w:val="none" w:sz="0" w:space="0" w:color="auto"/>
        <w:left w:val="none" w:sz="0" w:space="0" w:color="auto"/>
        <w:bottom w:val="none" w:sz="0" w:space="0" w:color="auto"/>
        <w:right w:val="none" w:sz="0" w:space="0" w:color="auto"/>
      </w:divBdr>
      <w:divsChild>
        <w:div w:id="16615011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215433">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104418">
      <w:bodyDiv w:val="1"/>
      <w:marLeft w:val="0"/>
      <w:marRight w:val="0"/>
      <w:marTop w:val="0"/>
      <w:marBottom w:val="0"/>
      <w:divBdr>
        <w:top w:val="none" w:sz="0" w:space="0" w:color="auto"/>
        <w:left w:val="none" w:sz="0" w:space="0" w:color="auto"/>
        <w:bottom w:val="none" w:sz="0" w:space="0" w:color="auto"/>
        <w:right w:val="none" w:sz="0" w:space="0" w:color="auto"/>
      </w:divBdr>
      <w:divsChild>
        <w:div w:id="140466126">
          <w:marLeft w:val="0"/>
          <w:marRight w:val="0"/>
          <w:marTop w:val="0"/>
          <w:marBottom w:val="0"/>
          <w:divBdr>
            <w:top w:val="none" w:sz="0" w:space="0" w:color="auto"/>
            <w:left w:val="none" w:sz="0" w:space="0" w:color="auto"/>
            <w:bottom w:val="none" w:sz="0" w:space="0" w:color="auto"/>
            <w:right w:val="none" w:sz="0" w:space="0" w:color="auto"/>
          </w:divBdr>
        </w:div>
        <w:div w:id="539898146">
          <w:marLeft w:val="0"/>
          <w:marRight w:val="0"/>
          <w:marTop w:val="0"/>
          <w:marBottom w:val="0"/>
          <w:divBdr>
            <w:top w:val="none" w:sz="0" w:space="0" w:color="auto"/>
            <w:left w:val="none" w:sz="0" w:space="0" w:color="auto"/>
            <w:bottom w:val="none" w:sz="0" w:space="0" w:color="auto"/>
            <w:right w:val="none" w:sz="0" w:space="0" w:color="auto"/>
          </w:divBdr>
        </w:div>
        <w:div w:id="2140568721">
          <w:marLeft w:val="0"/>
          <w:marRight w:val="0"/>
          <w:marTop w:val="0"/>
          <w:marBottom w:val="0"/>
          <w:divBdr>
            <w:top w:val="none" w:sz="0" w:space="0" w:color="auto"/>
            <w:left w:val="none" w:sz="0" w:space="0" w:color="auto"/>
            <w:bottom w:val="none" w:sz="0" w:space="0" w:color="auto"/>
            <w:right w:val="none" w:sz="0" w:space="0" w:color="auto"/>
          </w:divBdr>
        </w:div>
        <w:div w:id="1662349077">
          <w:marLeft w:val="0"/>
          <w:marRight w:val="0"/>
          <w:marTop w:val="0"/>
          <w:marBottom w:val="0"/>
          <w:divBdr>
            <w:top w:val="none" w:sz="0" w:space="0" w:color="auto"/>
            <w:left w:val="none" w:sz="0" w:space="0" w:color="auto"/>
            <w:bottom w:val="none" w:sz="0" w:space="0" w:color="auto"/>
            <w:right w:val="none" w:sz="0" w:space="0" w:color="auto"/>
          </w:divBdr>
        </w:div>
        <w:div w:id="780759126">
          <w:marLeft w:val="0"/>
          <w:marRight w:val="0"/>
          <w:marTop w:val="0"/>
          <w:marBottom w:val="0"/>
          <w:divBdr>
            <w:top w:val="none" w:sz="0" w:space="0" w:color="auto"/>
            <w:left w:val="none" w:sz="0" w:space="0" w:color="auto"/>
            <w:bottom w:val="none" w:sz="0" w:space="0" w:color="auto"/>
            <w:right w:val="none" w:sz="0" w:space="0" w:color="auto"/>
          </w:divBdr>
        </w:div>
        <w:div w:id="752625989">
          <w:marLeft w:val="0"/>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27913427">
      <w:bodyDiv w:val="1"/>
      <w:marLeft w:val="0"/>
      <w:marRight w:val="0"/>
      <w:marTop w:val="0"/>
      <w:marBottom w:val="0"/>
      <w:divBdr>
        <w:top w:val="none" w:sz="0" w:space="0" w:color="auto"/>
        <w:left w:val="none" w:sz="0" w:space="0" w:color="auto"/>
        <w:bottom w:val="none" w:sz="0" w:space="0" w:color="auto"/>
        <w:right w:val="none" w:sz="0" w:space="0" w:color="auto"/>
      </w:divBdr>
      <w:divsChild>
        <w:div w:id="538130304">
          <w:marLeft w:val="0"/>
          <w:marRight w:val="0"/>
          <w:marTop w:val="0"/>
          <w:marBottom w:val="0"/>
          <w:divBdr>
            <w:top w:val="none" w:sz="0" w:space="0" w:color="auto"/>
            <w:left w:val="none" w:sz="0" w:space="0" w:color="auto"/>
            <w:bottom w:val="none" w:sz="0" w:space="0" w:color="auto"/>
            <w:right w:val="none" w:sz="0" w:space="0" w:color="auto"/>
          </w:divBdr>
        </w:div>
        <w:div w:id="1053502475">
          <w:marLeft w:val="0"/>
          <w:marRight w:val="0"/>
          <w:marTop w:val="0"/>
          <w:marBottom w:val="0"/>
          <w:divBdr>
            <w:top w:val="none" w:sz="0" w:space="0" w:color="auto"/>
            <w:left w:val="none" w:sz="0" w:space="0" w:color="auto"/>
            <w:bottom w:val="none" w:sz="0" w:space="0" w:color="auto"/>
            <w:right w:val="none" w:sz="0" w:space="0" w:color="auto"/>
          </w:divBdr>
        </w:div>
        <w:div w:id="66971739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506820">
      <w:bodyDiv w:val="1"/>
      <w:marLeft w:val="0"/>
      <w:marRight w:val="0"/>
      <w:marTop w:val="0"/>
      <w:marBottom w:val="0"/>
      <w:divBdr>
        <w:top w:val="none" w:sz="0" w:space="0" w:color="auto"/>
        <w:left w:val="none" w:sz="0" w:space="0" w:color="auto"/>
        <w:bottom w:val="none" w:sz="0" w:space="0" w:color="auto"/>
        <w:right w:val="none" w:sz="0" w:space="0" w:color="auto"/>
      </w:divBdr>
      <w:divsChild>
        <w:div w:id="943148508">
          <w:marLeft w:val="0"/>
          <w:marRight w:val="0"/>
          <w:marTop w:val="0"/>
          <w:marBottom w:val="0"/>
          <w:divBdr>
            <w:top w:val="none" w:sz="0" w:space="0" w:color="auto"/>
            <w:left w:val="none" w:sz="0" w:space="0" w:color="auto"/>
            <w:bottom w:val="none" w:sz="0" w:space="0" w:color="auto"/>
            <w:right w:val="none" w:sz="0" w:space="0" w:color="auto"/>
          </w:divBdr>
        </w:div>
      </w:divsChild>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30867984">
      <w:bodyDiv w:val="1"/>
      <w:marLeft w:val="0"/>
      <w:marRight w:val="0"/>
      <w:marTop w:val="0"/>
      <w:marBottom w:val="0"/>
      <w:divBdr>
        <w:top w:val="none" w:sz="0" w:space="0" w:color="auto"/>
        <w:left w:val="none" w:sz="0" w:space="0" w:color="auto"/>
        <w:bottom w:val="none" w:sz="0" w:space="0" w:color="auto"/>
        <w:right w:val="none" w:sz="0" w:space="0" w:color="auto"/>
      </w:divBdr>
      <w:divsChild>
        <w:div w:id="83964554">
          <w:marLeft w:val="0"/>
          <w:marRight w:val="0"/>
          <w:marTop w:val="0"/>
          <w:marBottom w:val="0"/>
          <w:divBdr>
            <w:top w:val="none" w:sz="0" w:space="0" w:color="auto"/>
            <w:left w:val="none" w:sz="0" w:space="0" w:color="auto"/>
            <w:bottom w:val="none" w:sz="0" w:space="0" w:color="auto"/>
            <w:right w:val="none" w:sz="0" w:space="0" w:color="auto"/>
          </w:divBdr>
          <w:divsChild>
            <w:div w:id="1163277909">
              <w:marLeft w:val="0"/>
              <w:marRight w:val="0"/>
              <w:marTop w:val="0"/>
              <w:marBottom w:val="0"/>
              <w:divBdr>
                <w:top w:val="none" w:sz="0" w:space="0" w:color="auto"/>
                <w:left w:val="none" w:sz="0" w:space="0" w:color="auto"/>
                <w:bottom w:val="none" w:sz="0" w:space="0" w:color="auto"/>
                <w:right w:val="none" w:sz="0" w:space="0" w:color="auto"/>
              </w:divBdr>
              <w:divsChild>
                <w:div w:id="4527928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7281909">
          <w:marLeft w:val="0"/>
          <w:marRight w:val="0"/>
          <w:marTop w:val="0"/>
          <w:marBottom w:val="0"/>
          <w:divBdr>
            <w:top w:val="none" w:sz="0" w:space="0" w:color="auto"/>
            <w:left w:val="none" w:sz="0" w:space="0" w:color="auto"/>
            <w:bottom w:val="none" w:sz="0" w:space="0" w:color="auto"/>
            <w:right w:val="none" w:sz="0" w:space="0" w:color="auto"/>
          </w:divBdr>
          <w:divsChild>
            <w:div w:id="2063362015">
              <w:marLeft w:val="0"/>
              <w:marRight w:val="0"/>
              <w:marTop w:val="0"/>
              <w:marBottom w:val="0"/>
              <w:divBdr>
                <w:top w:val="none" w:sz="0" w:space="0" w:color="auto"/>
                <w:left w:val="none" w:sz="0" w:space="0" w:color="auto"/>
                <w:bottom w:val="none" w:sz="0" w:space="0" w:color="auto"/>
                <w:right w:val="none" w:sz="0" w:space="0" w:color="auto"/>
              </w:divBdr>
              <w:divsChild>
                <w:div w:id="5102957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95790262">
          <w:marLeft w:val="0"/>
          <w:marRight w:val="0"/>
          <w:marTop w:val="0"/>
          <w:marBottom w:val="0"/>
          <w:divBdr>
            <w:top w:val="none" w:sz="0" w:space="0" w:color="auto"/>
            <w:left w:val="none" w:sz="0" w:space="0" w:color="auto"/>
            <w:bottom w:val="none" w:sz="0" w:space="0" w:color="auto"/>
            <w:right w:val="none" w:sz="0" w:space="0" w:color="auto"/>
          </w:divBdr>
          <w:divsChild>
            <w:div w:id="385497026">
              <w:marLeft w:val="0"/>
              <w:marRight w:val="0"/>
              <w:marTop w:val="0"/>
              <w:marBottom w:val="0"/>
              <w:divBdr>
                <w:top w:val="none" w:sz="0" w:space="0" w:color="auto"/>
                <w:left w:val="none" w:sz="0" w:space="0" w:color="auto"/>
                <w:bottom w:val="none" w:sz="0" w:space="0" w:color="auto"/>
                <w:right w:val="none" w:sz="0" w:space="0" w:color="auto"/>
              </w:divBdr>
              <w:divsChild>
                <w:div w:id="2030638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608995">
          <w:marLeft w:val="0"/>
          <w:marRight w:val="0"/>
          <w:marTop w:val="0"/>
          <w:marBottom w:val="0"/>
          <w:divBdr>
            <w:top w:val="none" w:sz="0" w:space="0" w:color="auto"/>
            <w:left w:val="none" w:sz="0" w:space="0" w:color="auto"/>
            <w:bottom w:val="none" w:sz="0" w:space="0" w:color="auto"/>
            <w:right w:val="none" w:sz="0" w:space="0" w:color="auto"/>
          </w:divBdr>
          <w:divsChild>
            <w:div w:id="411515679">
              <w:marLeft w:val="0"/>
              <w:marRight w:val="0"/>
              <w:marTop w:val="0"/>
              <w:marBottom w:val="0"/>
              <w:divBdr>
                <w:top w:val="none" w:sz="0" w:space="0" w:color="auto"/>
                <w:left w:val="none" w:sz="0" w:space="0" w:color="auto"/>
                <w:bottom w:val="none" w:sz="0" w:space="0" w:color="auto"/>
                <w:right w:val="none" w:sz="0" w:space="0" w:color="auto"/>
              </w:divBdr>
              <w:divsChild>
                <w:div w:id="95255428">
                  <w:marLeft w:val="-420"/>
                  <w:marRight w:val="0"/>
                  <w:marTop w:val="0"/>
                  <w:marBottom w:val="0"/>
                  <w:divBdr>
                    <w:top w:val="none" w:sz="0" w:space="0" w:color="auto"/>
                    <w:left w:val="none" w:sz="0" w:space="0" w:color="auto"/>
                    <w:bottom w:val="none" w:sz="0" w:space="0" w:color="auto"/>
                    <w:right w:val="none" w:sz="0" w:space="0" w:color="auto"/>
                  </w:divBdr>
                  <w:divsChild>
                    <w:div w:id="1702705920">
                      <w:marLeft w:val="0"/>
                      <w:marRight w:val="0"/>
                      <w:marTop w:val="0"/>
                      <w:marBottom w:val="0"/>
                      <w:divBdr>
                        <w:top w:val="none" w:sz="0" w:space="0" w:color="auto"/>
                        <w:left w:val="none" w:sz="0" w:space="0" w:color="auto"/>
                        <w:bottom w:val="none" w:sz="0" w:space="0" w:color="auto"/>
                        <w:right w:val="none" w:sz="0" w:space="0" w:color="auto"/>
                      </w:divBdr>
                      <w:divsChild>
                        <w:div w:id="1380982612">
                          <w:marLeft w:val="0"/>
                          <w:marRight w:val="0"/>
                          <w:marTop w:val="0"/>
                          <w:marBottom w:val="0"/>
                          <w:divBdr>
                            <w:top w:val="none" w:sz="0" w:space="0" w:color="auto"/>
                            <w:left w:val="none" w:sz="0" w:space="0" w:color="auto"/>
                            <w:bottom w:val="none" w:sz="0" w:space="0" w:color="auto"/>
                            <w:right w:val="none" w:sz="0" w:space="0" w:color="auto"/>
                          </w:divBdr>
                          <w:divsChild>
                            <w:div w:id="756023526">
                              <w:marLeft w:val="0"/>
                              <w:marRight w:val="0"/>
                              <w:marTop w:val="0"/>
                              <w:marBottom w:val="0"/>
                              <w:divBdr>
                                <w:top w:val="none" w:sz="0" w:space="0" w:color="auto"/>
                                <w:left w:val="none" w:sz="0" w:space="0" w:color="auto"/>
                                <w:bottom w:val="none" w:sz="0" w:space="0" w:color="auto"/>
                                <w:right w:val="none" w:sz="0" w:space="0" w:color="auto"/>
                              </w:divBdr>
                            </w:div>
                            <w:div w:id="198018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37877">
                  <w:marLeft w:val="-420"/>
                  <w:marRight w:val="0"/>
                  <w:marTop w:val="0"/>
                  <w:marBottom w:val="0"/>
                  <w:divBdr>
                    <w:top w:val="none" w:sz="0" w:space="0" w:color="auto"/>
                    <w:left w:val="none" w:sz="0" w:space="0" w:color="auto"/>
                    <w:bottom w:val="none" w:sz="0" w:space="0" w:color="auto"/>
                    <w:right w:val="none" w:sz="0" w:space="0" w:color="auto"/>
                  </w:divBdr>
                  <w:divsChild>
                    <w:div w:id="372537808">
                      <w:marLeft w:val="0"/>
                      <w:marRight w:val="0"/>
                      <w:marTop w:val="0"/>
                      <w:marBottom w:val="0"/>
                      <w:divBdr>
                        <w:top w:val="none" w:sz="0" w:space="0" w:color="auto"/>
                        <w:left w:val="none" w:sz="0" w:space="0" w:color="auto"/>
                        <w:bottom w:val="none" w:sz="0" w:space="0" w:color="auto"/>
                        <w:right w:val="none" w:sz="0" w:space="0" w:color="auto"/>
                      </w:divBdr>
                      <w:divsChild>
                        <w:div w:id="2074501254">
                          <w:marLeft w:val="0"/>
                          <w:marRight w:val="0"/>
                          <w:marTop w:val="0"/>
                          <w:marBottom w:val="0"/>
                          <w:divBdr>
                            <w:top w:val="none" w:sz="0" w:space="0" w:color="auto"/>
                            <w:left w:val="none" w:sz="0" w:space="0" w:color="auto"/>
                            <w:bottom w:val="none" w:sz="0" w:space="0" w:color="auto"/>
                            <w:right w:val="none" w:sz="0" w:space="0" w:color="auto"/>
                          </w:divBdr>
                          <w:divsChild>
                            <w:div w:id="828906077">
                              <w:marLeft w:val="0"/>
                              <w:marRight w:val="0"/>
                              <w:marTop w:val="0"/>
                              <w:marBottom w:val="0"/>
                              <w:divBdr>
                                <w:top w:val="none" w:sz="0" w:space="0" w:color="auto"/>
                                <w:left w:val="none" w:sz="0" w:space="0" w:color="auto"/>
                                <w:bottom w:val="none" w:sz="0" w:space="0" w:color="auto"/>
                                <w:right w:val="none" w:sz="0" w:space="0" w:color="auto"/>
                              </w:divBdr>
                            </w:div>
                            <w:div w:id="204224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525869">
          <w:marLeft w:val="0"/>
          <w:marRight w:val="0"/>
          <w:marTop w:val="0"/>
          <w:marBottom w:val="0"/>
          <w:divBdr>
            <w:top w:val="none" w:sz="0" w:space="0" w:color="auto"/>
            <w:left w:val="none" w:sz="0" w:space="0" w:color="auto"/>
            <w:bottom w:val="none" w:sz="0" w:space="0" w:color="auto"/>
            <w:right w:val="none" w:sz="0" w:space="0" w:color="auto"/>
          </w:divBdr>
          <w:divsChild>
            <w:div w:id="1617105436">
              <w:marLeft w:val="0"/>
              <w:marRight w:val="0"/>
              <w:marTop w:val="0"/>
              <w:marBottom w:val="0"/>
              <w:divBdr>
                <w:top w:val="none" w:sz="0" w:space="0" w:color="auto"/>
                <w:left w:val="none" w:sz="0" w:space="0" w:color="auto"/>
                <w:bottom w:val="none" w:sz="0" w:space="0" w:color="auto"/>
                <w:right w:val="none" w:sz="0" w:space="0" w:color="auto"/>
              </w:divBdr>
              <w:divsChild>
                <w:div w:id="12820314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82114338">
          <w:marLeft w:val="0"/>
          <w:marRight w:val="0"/>
          <w:marTop w:val="0"/>
          <w:marBottom w:val="0"/>
          <w:divBdr>
            <w:top w:val="none" w:sz="0" w:space="0" w:color="auto"/>
            <w:left w:val="none" w:sz="0" w:space="0" w:color="auto"/>
            <w:bottom w:val="none" w:sz="0" w:space="0" w:color="auto"/>
            <w:right w:val="none" w:sz="0" w:space="0" w:color="auto"/>
          </w:divBdr>
          <w:divsChild>
            <w:div w:id="2100785416">
              <w:marLeft w:val="0"/>
              <w:marRight w:val="0"/>
              <w:marTop w:val="0"/>
              <w:marBottom w:val="0"/>
              <w:divBdr>
                <w:top w:val="none" w:sz="0" w:space="0" w:color="auto"/>
                <w:left w:val="none" w:sz="0" w:space="0" w:color="auto"/>
                <w:bottom w:val="none" w:sz="0" w:space="0" w:color="auto"/>
                <w:right w:val="none" w:sz="0" w:space="0" w:color="auto"/>
              </w:divBdr>
              <w:divsChild>
                <w:div w:id="1081440992">
                  <w:marLeft w:val="-420"/>
                  <w:marRight w:val="0"/>
                  <w:marTop w:val="0"/>
                  <w:marBottom w:val="0"/>
                  <w:divBdr>
                    <w:top w:val="none" w:sz="0" w:space="0" w:color="auto"/>
                    <w:left w:val="none" w:sz="0" w:space="0" w:color="auto"/>
                    <w:bottom w:val="none" w:sz="0" w:space="0" w:color="auto"/>
                    <w:right w:val="none" w:sz="0" w:space="0" w:color="auto"/>
                  </w:divBdr>
                  <w:divsChild>
                    <w:div w:id="877156870">
                      <w:marLeft w:val="0"/>
                      <w:marRight w:val="0"/>
                      <w:marTop w:val="0"/>
                      <w:marBottom w:val="0"/>
                      <w:divBdr>
                        <w:top w:val="none" w:sz="0" w:space="0" w:color="auto"/>
                        <w:left w:val="none" w:sz="0" w:space="0" w:color="auto"/>
                        <w:bottom w:val="none" w:sz="0" w:space="0" w:color="auto"/>
                        <w:right w:val="none" w:sz="0" w:space="0" w:color="auto"/>
                      </w:divBdr>
                      <w:divsChild>
                        <w:div w:id="607661554">
                          <w:marLeft w:val="0"/>
                          <w:marRight w:val="0"/>
                          <w:marTop w:val="0"/>
                          <w:marBottom w:val="0"/>
                          <w:divBdr>
                            <w:top w:val="none" w:sz="0" w:space="0" w:color="auto"/>
                            <w:left w:val="none" w:sz="0" w:space="0" w:color="auto"/>
                            <w:bottom w:val="none" w:sz="0" w:space="0" w:color="auto"/>
                            <w:right w:val="none" w:sz="0" w:space="0" w:color="auto"/>
                          </w:divBdr>
                          <w:divsChild>
                            <w:div w:id="160390198">
                              <w:marLeft w:val="0"/>
                              <w:marRight w:val="0"/>
                              <w:marTop w:val="0"/>
                              <w:marBottom w:val="0"/>
                              <w:divBdr>
                                <w:top w:val="none" w:sz="0" w:space="0" w:color="auto"/>
                                <w:left w:val="none" w:sz="0" w:space="0" w:color="auto"/>
                                <w:bottom w:val="none" w:sz="0" w:space="0" w:color="auto"/>
                                <w:right w:val="none" w:sz="0" w:space="0" w:color="auto"/>
                              </w:divBdr>
                            </w:div>
                            <w:div w:id="11278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426950">
                  <w:marLeft w:val="-420"/>
                  <w:marRight w:val="0"/>
                  <w:marTop w:val="0"/>
                  <w:marBottom w:val="0"/>
                  <w:divBdr>
                    <w:top w:val="none" w:sz="0" w:space="0" w:color="auto"/>
                    <w:left w:val="none" w:sz="0" w:space="0" w:color="auto"/>
                    <w:bottom w:val="none" w:sz="0" w:space="0" w:color="auto"/>
                    <w:right w:val="none" w:sz="0" w:space="0" w:color="auto"/>
                  </w:divBdr>
                  <w:divsChild>
                    <w:div w:id="258685774">
                      <w:marLeft w:val="0"/>
                      <w:marRight w:val="0"/>
                      <w:marTop w:val="0"/>
                      <w:marBottom w:val="0"/>
                      <w:divBdr>
                        <w:top w:val="none" w:sz="0" w:space="0" w:color="auto"/>
                        <w:left w:val="none" w:sz="0" w:space="0" w:color="auto"/>
                        <w:bottom w:val="none" w:sz="0" w:space="0" w:color="auto"/>
                        <w:right w:val="none" w:sz="0" w:space="0" w:color="auto"/>
                      </w:divBdr>
                      <w:divsChild>
                        <w:div w:id="1610356081">
                          <w:marLeft w:val="0"/>
                          <w:marRight w:val="0"/>
                          <w:marTop w:val="0"/>
                          <w:marBottom w:val="0"/>
                          <w:divBdr>
                            <w:top w:val="none" w:sz="0" w:space="0" w:color="auto"/>
                            <w:left w:val="none" w:sz="0" w:space="0" w:color="auto"/>
                            <w:bottom w:val="none" w:sz="0" w:space="0" w:color="auto"/>
                            <w:right w:val="none" w:sz="0" w:space="0" w:color="auto"/>
                          </w:divBdr>
                          <w:divsChild>
                            <w:div w:id="576598681">
                              <w:marLeft w:val="0"/>
                              <w:marRight w:val="0"/>
                              <w:marTop w:val="0"/>
                              <w:marBottom w:val="0"/>
                              <w:divBdr>
                                <w:top w:val="none" w:sz="0" w:space="0" w:color="auto"/>
                                <w:left w:val="none" w:sz="0" w:space="0" w:color="auto"/>
                                <w:bottom w:val="none" w:sz="0" w:space="0" w:color="auto"/>
                                <w:right w:val="none" w:sz="0" w:space="0" w:color="auto"/>
                              </w:divBdr>
                            </w:div>
                            <w:div w:id="10550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484271">
          <w:marLeft w:val="0"/>
          <w:marRight w:val="0"/>
          <w:marTop w:val="0"/>
          <w:marBottom w:val="0"/>
          <w:divBdr>
            <w:top w:val="none" w:sz="0" w:space="0" w:color="auto"/>
            <w:left w:val="none" w:sz="0" w:space="0" w:color="auto"/>
            <w:bottom w:val="none" w:sz="0" w:space="0" w:color="auto"/>
            <w:right w:val="none" w:sz="0" w:space="0" w:color="auto"/>
          </w:divBdr>
          <w:divsChild>
            <w:div w:id="781073248">
              <w:marLeft w:val="0"/>
              <w:marRight w:val="0"/>
              <w:marTop w:val="0"/>
              <w:marBottom w:val="0"/>
              <w:divBdr>
                <w:top w:val="none" w:sz="0" w:space="0" w:color="auto"/>
                <w:left w:val="none" w:sz="0" w:space="0" w:color="auto"/>
                <w:bottom w:val="none" w:sz="0" w:space="0" w:color="auto"/>
                <w:right w:val="none" w:sz="0" w:space="0" w:color="auto"/>
              </w:divBdr>
              <w:divsChild>
                <w:div w:id="82264142">
                  <w:marLeft w:val="-420"/>
                  <w:marRight w:val="0"/>
                  <w:marTop w:val="0"/>
                  <w:marBottom w:val="0"/>
                  <w:divBdr>
                    <w:top w:val="none" w:sz="0" w:space="0" w:color="auto"/>
                    <w:left w:val="none" w:sz="0" w:space="0" w:color="auto"/>
                    <w:bottom w:val="none" w:sz="0" w:space="0" w:color="auto"/>
                    <w:right w:val="none" w:sz="0" w:space="0" w:color="auto"/>
                  </w:divBdr>
                  <w:divsChild>
                    <w:div w:id="1014066174">
                      <w:marLeft w:val="0"/>
                      <w:marRight w:val="0"/>
                      <w:marTop w:val="0"/>
                      <w:marBottom w:val="0"/>
                      <w:divBdr>
                        <w:top w:val="none" w:sz="0" w:space="0" w:color="auto"/>
                        <w:left w:val="none" w:sz="0" w:space="0" w:color="auto"/>
                        <w:bottom w:val="none" w:sz="0" w:space="0" w:color="auto"/>
                        <w:right w:val="none" w:sz="0" w:space="0" w:color="auto"/>
                      </w:divBdr>
                      <w:divsChild>
                        <w:div w:id="1954824965">
                          <w:marLeft w:val="0"/>
                          <w:marRight w:val="0"/>
                          <w:marTop w:val="0"/>
                          <w:marBottom w:val="0"/>
                          <w:divBdr>
                            <w:top w:val="none" w:sz="0" w:space="0" w:color="auto"/>
                            <w:left w:val="none" w:sz="0" w:space="0" w:color="auto"/>
                            <w:bottom w:val="none" w:sz="0" w:space="0" w:color="auto"/>
                            <w:right w:val="none" w:sz="0" w:space="0" w:color="auto"/>
                          </w:divBdr>
                          <w:divsChild>
                            <w:div w:id="1033728298">
                              <w:marLeft w:val="0"/>
                              <w:marRight w:val="0"/>
                              <w:marTop w:val="0"/>
                              <w:marBottom w:val="0"/>
                              <w:divBdr>
                                <w:top w:val="none" w:sz="0" w:space="0" w:color="auto"/>
                                <w:left w:val="none" w:sz="0" w:space="0" w:color="auto"/>
                                <w:bottom w:val="none" w:sz="0" w:space="0" w:color="auto"/>
                                <w:right w:val="none" w:sz="0" w:space="0" w:color="auto"/>
                              </w:divBdr>
                            </w:div>
                            <w:div w:id="208372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1863">
                  <w:marLeft w:val="-420"/>
                  <w:marRight w:val="0"/>
                  <w:marTop w:val="0"/>
                  <w:marBottom w:val="0"/>
                  <w:divBdr>
                    <w:top w:val="none" w:sz="0" w:space="0" w:color="auto"/>
                    <w:left w:val="none" w:sz="0" w:space="0" w:color="auto"/>
                    <w:bottom w:val="none" w:sz="0" w:space="0" w:color="auto"/>
                    <w:right w:val="none" w:sz="0" w:space="0" w:color="auto"/>
                  </w:divBdr>
                  <w:divsChild>
                    <w:div w:id="578293347">
                      <w:marLeft w:val="0"/>
                      <w:marRight w:val="0"/>
                      <w:marTop w:val="0"/>
                      <w:marBottom w:val="0"/>
                      <w:divBdr>
                        <w:top w:val="none" w:sz="0" w:space="0" w:color="auto"/>
                        <w:left w:val="none" w:sz="0" w:space="0" w:color="auto"/>
                        <w:bottom w:val="none" w:sz="0" w:space="0" w:color="auto"/>
                        <w:right w:val="none" w:sz="0" w:space="0" w:color="auto"/>
                      </w:divBdr>
                      <w:divsChild>
                        <w:div w:id="407701325">
                          <w:marLeft w:val="0"/>
                          <w:marRight w:val="0"/>
                          <w:marTop w:val="0"/>
                          <w:marBottom w:val="0"/>
                          <w:divBdr>
                            <w:top w:val="none" w:sz="0" w:space="0" w:color="auto"/>
                            <w:left w:val="none" w:sz="0" w:space="0" w:color="auto"/>
                            <w:bottom w:val="none" w:sz="0" w:space="0" w:color="auto"/>
                            <w:right w:val="none" w:sz="0" w:space="0" w:color="auto"/>
                          </w:divBdr>
                          <w:divsChild>
                            <w:div w:id="282004934">
                              <w:marLeft w:val="0"/>
                              <w:marRight w:val="0"/>
                              <w:marTop w:val="0"/>
                              <w:marBottom w:val="0"/>
                              <w:divBdr>
                                <w:top w:val="none" w:sz="0" w:space="0" w:color="auto"/>
                                <w:left w:val="none" w:sz="0" w:space="0" w:color="auto"/>
                                <w:bottom w:val="none" w:sz="0" w:space="0" w:color="auto"/>
                                <w:right w:val="none" w:sz="0" w:space="0" w:color="auto"/>
                              </w:divBdr>
                            </w:div>
                            <w:div w:id="18615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740584">
                  <w:marLeft w:val="-420"/>
                  <w:marRight w:val="0"/>
                  <w:marTop w:val="0"/>
                  <w:marBottom w:val="0"/>
                  <w:divBdr>
                    <w:top w:val="none" w:sz="0" w:space="0" w:color="auto"/>
                    <w:left w:val="none" w:sz="0" w:space="0" w:color="auto"/>
                    <w:bottom w:val="none" w:sz="0" w:space="0" w:color="auto"/>
                    <w:right w:val="none" w:sz="0" w:space="0" w:color="auto"/>
                  </w:divBdr>
                  <w:divsChild>
                    <w:div w:id="1633250212">
                      <w:marLeft w:val="0"/>
                      <w:marRight w:val="0"/>
                      <w:marTop w:val="0"/>
                      <w:marBottom w:val="0"/>
                      <w:divBdr>
                        <w:top w:val="none" w:sz="0" w:space="0" w:color="auto"/>
                        <w:left w:val="none" w:sz="0" w:space="0" w:color="auto"/>
                        <w:bottom w:val="none" w:sz="0" w:space="0" w:color="auto"/>
                        <w:right w:val="none" w:sz="0" w:space="0" w:color="auto"/>
                      </w:divBdr>
                      <w:divsChild>
                        <w:div w:id="1061245323">
                          <w:marLeft w:val="0"/>
                          <w:marRight w:val="0"/>
                          <w:marTop w:val="0"/>
                          <w:marBottom w:val="0"/>
                          <w:divBdr>
                            <w:top w:val="none" w:sz="0" w:space="0" w:color="auto"/>
                            <w:left w:val="none" w:sz="0" w:space="0" w:color="auto"/>
                            <w:bottom w:val="none" w:sz="0" w:space="0" w:color="auto"/>
                            <w:right w:val="none" w:sz="0" w:space="0" w:color="auto"/>
                          </w:divBdr>
                          <w:divsChild>
                            <w:div w:id="28188361">
                              <w:marLeft w:val="0"/>
                              <w:marRight w:val="0"/>
                              <w:marTop w:val="0"/>
                              <w:marBottom w:val="0"/>
                              <w:divBdr>
                                <w:top w:val="none" w:sz="0" w:space="0" w:color="auto"/>
                                <w:left w:val="none" w:sz="0" w:space="0" w:color="auto"/>
                                <w:bottom w:val="none" w:sz="0" w:space="0" w:color="auto"/>
                                <w:right w:val="none" w:sz="0" w:space="0" w:color="auto"/>
                              </w:divBdr>
                            </w:div>
                            <w:div w:id="3931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4081">
                  <w:marLeft w:val="-420"/>
                  <w:marRight w:val="0"/>
                  <w:marTop w:val="0"/>
                  <w:marBottom w:val="0"/>
                  <w:divBdr>
                    <w:top w:val="none" w:sz="0" w:space="0" w:color="auto"/>
                    <w:left w:val="none" w:sz="0" w:space="0" w:color="auto"/>
                    <w:bottom w:val="none" w:sz="0" w:space="0" w:color="auto"/>
                    <w:right w:val="none" w:sz="0" w:space="0" w:color="auto"/>
                  </w:divBdr>
                  <w:divsChild>
                    <w:div w:id="2092847534">
                      <w:marLeft w:val="0"/>
                      <w:marRight w:val="0"/>
                      <w:marTop w:val="0"/>
                      <w:marBottom w:val="0"/>
                      <w:divBdr>
                        <w:top w:val="none" w:sz="0" w:space="0" w:color="auto"/>
                        <w:left w:val="none" w:sz="0" w:space="0" w:color="auto"/>
                        <w:bottom w:val="none" w:sz="0" w:space="0" w:color="auto"/>
                        <w:right w:val="none" w:sz="0" w:space="0" w:color="auto"/>
                      </w:divBdr>
                      <w:divsChild>
                        <w:div w:id="890506471">
                          <w:marLeft w:val="0"/>
                          <w:marRight w:val="0"/>
                          <w:marTop w:val="0"/>
                          <w:marBottom w:val="0"/>
                          <w:divBdr>
                            <w:top w:val="none" w:sz="0" w:space="0" w:color="auto"/>
                            <w:left w:val="none" w:sz="0" w:space="0" w:color="auto"/>
                            <w:bottom w:val="none" w:sz="0" w:space="0" w:color="auto"/>
                            <w:right w:val="none" w:sz="0" w:space="0" w:color="auto"/>
                          </w:divBdr>
                          <w:divsChild>
                            <w:div w:id="370500850">
                              <w:marLeft w:val="0"/>
                              <w:marRight w:val="0"/>
                              <w:marTop w:val="0"/>
                              <w:marBottom w:val="0"/>
                              <w:divBdr>
                                <w:top w:val="none" w:sz="0" w:space="0" w:color="auto"/>
                                <w:left w:val="none" w:sz="0" w:space="0" w:color="auto"/>
                                <w:bottom w:val="none" w:sz="0" w:space="0" w:color="auto"/>
                                <w:right w:val="none" w:sz="0" w:space="0" w:color="auto"/>
                              </w:divBdr>
                            </w:div>
                            <w:div w:id="212915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288382">
                  <w:marLeft w:val="-420"/>
                  <w:marRight w:val="0"/>
                  <w:marTop w:val="0"/>
                  <w:marBottom w:val="0"/>
                  <w:divBdr>
                    <w:top w:val="none" w:sz="0" w:space="0" w:color="auto"/>
                    <w:left w:val="none" w:sz="0" w:space="0" w:color="auto"/>
                    <w:bottom w:val="none" w:sz="0" w:space="0" w:color="auto"/>
                    <w:right w:val="none" w:sz="0" w:space="0" w:color="auto"/>
                  </w:divBdr>
                  <w:divsChild>
                    <w:div w:id="1276719407">
                      <w:marLeft w:val="0"/>
                      <w:marRight w:val="0"/>
                      <w:marTop w:val="0"/>
                      <w:marBottom w:val="0"/>
                      <w:divBdr>
                        <w:top w:val="none" w:sz="0" w:space="0" w:color="auto"/>
                        <w:left w:val="none" w:sz="0" w:space="0" w:color="auto"/>
                        <w:bottom w:val="none" w:sz="0" w:space="0" w:color="auto"/>
                        <w:right w:val="none" w:sz="0" w:space="0" w:color="auto"/>
                      </w:divBdr>
                      <w:divsChild>
                        <w:div w:id="905922383">
                          <w:marLeft w:val="0"/>
                          <w:marRight w:val="0"/>
                          <w:marTop w:val="0"/>
                          <w:marBottom w:val="0"/>
                          <w:divBdr>
                            <w:top w:val="none" w:sz="0" w:space="0" w:color="auto"/>
                            <w:left w:val="none" w:sz="0" w:space="0" w:color="auto"/>
                            <w:bottom w:val="none" w:sz="0" w:space="0" w:color="auto"/>
                            <w:right w:val="none" w:sz="0" w:space="0" w:color="auto"/>
                          </w:divBdr>
                          <w:divsChild>
                            <w:div w:id="128597769">
                              <w:marLeft w:val="0"/>
                              <w:marRight w:val="0"/>
                              <w:marTop w:val="0"/>
                              <w:marBottom w:val="0"/>
                              <w:divBdr>
                                <w:top w:val="none" w:sz="0" w:space="0" w:color="auto"/>
                                <w:left w:val="none" w:sz="0" w:space="0" w:color="auto"/>
                                <w:bottom w:val="none" w:sz="0" w:space="0" w:color="auto"/>
                                <w:right w:val="none" w:sz="0" w:space="0" w:color="auto"/>
                              </w:divBdr>
                            </w:div>
                            <w:div w:id="15255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77272399">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67959">
      <w:bodyDiv w:val="1"/>
      <w:marLeft w:val="0"/>
      <w:marRight w:val="0"/>
      <w:marTop w:val="0"/>
      <w:marBottom w:val="0"/>
      <w:divBdr>
        <w:top w:val="none" w:sz="0" w:space="0" w:color="auto"/>
        <w:left w:val="none" w:sz="0" w:space="0" w:color="auto"/>
        <w:bottom w:val="none" w:sz="0" w:space="0" w:color="auto"/>
        <w:right w:val="none" w:sz="0" w:space="0" w:color="auto"/>
      </w:divBdr>
    </w:div>
    <w:div w:id="978532146">
      <w:bodyDiv w:val="1"/>
      <w:marLeft w:val="0"/>
      <w:marRight w:val="0"/>
      <w:marTop w:val="0"/>
      <w:marBottom w:val="0"/>
      <w:divBdr>
        <w:top w:val="none" w:sz="0" w:space="0" w:color="auto"/>
        <w:left w:val="none" w:sz="0" w:space="0" w:color="auto"/>
        <w:bottom w:val="none" w:sz="0" w:space="0" w:color="auto"/>
        <w:right w:val="none" w:sz="0" w:space="0" w:color="auto"/>
      </w:divBdr>
      <w:divsChild>
        <w:div w:id="96104360">
          <w:marLeft w:val="0"/>
          <w:marRight w:val="0"/>
          <w:marTop w:val="0"/>
          <w:marBottom w:val="0"/>
          <w:divBdr>
            <w:top w:val="none" w:sz="0" w:space="0" w:color="auto"/>
            <w:left w:val="none" w:sz="0" w:space="0" w:color="auto"/>
            <w:bottom w:val="none" w:sz="0" w:space="0" w:color="auto"/>
            <w:right w:val="none" w:sz="0" w:space="0" w:color="auto"/>
          </w:divBdr>
        </w:div>
        <w:div w:id="307632154">
          <w:marLeft w:val="0"/>
          <w:marRight w:val="0"/>
          <w:marTop w:val="0"/>
          <w:marBottom w:val="0"/>
          <w:divBdr>
            <w:top w:val="none" w:sz="0" w:space="0" w:color="auto"/>
            <w:left w:val="none" w:sz="0" w:space="0" w:color="auto"/>
            <w:bottom w:val="none" w:sz="0" w:space="0" w:color="auto"/>
            <w:right w:val="none" w:sz="0" w:space="0" w:color="auto"/>
          </w:divBdr>
        </w:div>
        <w:div w:id="451169512">
          <w:marLeft w:val="0"/>
          <w:marRight w:val="0"/>
          <w:marTop w:val="0"/>
          <w:marBottom w:val="0"/>
          <w:divBdr>
            <w:top w:val="none" w:sz="0" w:space="0" w:color="auto"/>
            <w:left w:val="none" w:sz="0" w:space="0" w:color="auto"/>
            <w:bottom w:val="none" w:sz="0" w:space="0" w:color="auto"/>
            <w:right w:val="none" w:sz="0" w:space="0" w:color="auto"/>
          </w:divBdr>
        </w:div>
        <w:div w:id="631598441">
          <w:marLeft w:val="0"/>
          <w:marRight w:val="0"/>
          <w:marTop w:val="0"/>
          <w:marBottom w:val="0"/>
          <w:divBdr>
            <w:top w:val="none" w:sz="0" w:space="0" w:color="auto"/>
            <w:left w:val="none" w:sz="0" w:space="0" w:color="auto"/>
            <w:bottom w:val="none" w:sz="0" w:space="0" w:color="auto"/>
            <w:right w:val="none" w:sz="0" w:space="0" w:color="auto"/>
          </w:divBdr>
        </w:div>
        <w:div w:id="678774435">
          <w:marLeft w:val="0"/>
          <w:marRight w:val="0"/>
          <w:marTop w:val="0"/>
          <w:marBottom w:val="0"/>
          <w:divBdr>
            <w:top w:val="none" w:sz="0" w:space="0" w:color="auto"/>
            <w:left w:val="none" w:sz="0" w:space="0" w:color="auto"/>
            <w:bottom w:val="none" w:sz="0" w:space="0" w:color="auto"/>
            <w:right w:val="none" w:sz="0" w:space="0" w:color="auto"/>
          </w:divBdr>
        </w:div>
        <w:div w:id="1005133435">
          <w:marLeft w:val="0"/>
          <w:marRight w:val="0"/>
          <w:marTop w:val="0"/>
          <w:marBottom w:val="0"/>
          <w:divBdr>
            <w:top w:val="none" w:sz="0" w:space="0" w:color="auto"/>
            <w:left w:val="none" w:sz="0" w:space="0" w:color="auto"/>
            <w:bottom w:val="none" w:sz="0" w:space="0" w:color="auto"/>
            <w:right w:val="none" w:sz="0" w:space="0" w:color="auto"/>
          </w:divBdr>
        </w:div>
        <w:div w:id="1259944783">
          <w:marLeft w:val="0"/>
          <w:marRight w:val="0"/>
          <w:marTop w:val="0"/>
          <w:marBottom w:val="0"/>
          <w:divBdr>
            <w:top w:val="none" w:sz="0" w:space="0" w:color="auto"/>
            <w:left w:val="none" w:sz="0" w:space="0" w:color="auto"/>
            <w:bottom w:val="none" w:sz="0" w:space="0" w:color="auto"/>
            <w:right w:val="none" w:sz="0" w:space="0" w:color="auto"/>
          </w:divBdr>
        </w:div>
        <w:div w:id="1353337792">
          <w:marLeft w:val="0"/>
          <w:marRight w:val="0"/>
          <w:marTop w:val="0"/>
          <w:marBottom w:val="0"/>
          <w:divBdr>
            <w:top w:val="none" w:sz="0" w:space="0" w:color="auto"/>
            <w:left w:val="none" w:sz="0" w:space="0" w:color="auto"/>
            <w:bottom w:val="none" w:sz="0" w:space="0" w:color="auto"/>
            <w:right w:val="none" w:sz="0" w:space="0" w:color="auto"/>
          </w:divBdr>
        </w:div>
        <w:div w:id="1764915384">
          <w:marLeft w:val="0"/>
          <w:marRight w:val="0"/>
          <w:marTop w:val="0"/>
          <w:marBottom w:val="0"/>
          <w:divBdr>
            <w:top w:val="none" w:sz="0" w:space="0" w:color="auto"/>
            <w:left w:val="none" w:sz="0" w:space="0" w:color="auto"/>
            <w:bottom w:val="none" w:sz="0" w:space="0" w:color="auto"/>
            <w:right w:val="none" w:sz="0" w:space="0" w:color="auto"/>
          </w:divBdr>
        </w:div>
        <w:div w:id="1882551458">
          <w:marLeft w:val="0"/>
          <w:marRight w:val="0"/>
          <w:marTop w:val="0"/>
          <w:marBottom w:val="0"/>
          <w:divBdr>
            <w:top w:val="none" w:sz="0" w:space="0" w:color="auto"/>
            <w:left w:val="none" w:sz="0" w:space="0" w:color="auto"/>
            <w:bottom w:val="none" w:sz="0" w:space="0" w:color="auto"/>
            <w:right w:val="none" w:sz="0" w:space="0" w:color="auto"/>
          </w:divBdr>
        </w:div>
        <w:div w:id="194322572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882023">
      <w:bodyDiv w:val="1"/>
      <w:marLeft w:val="0"/>
      <w:marRight w:val="0"/>
      <w:marTop w:val="0"/>
      <w:marBottom w:val="0"/>
      <w:divBdr>
        <w:top w:val="none" w:sz="0" w:space="0" w:color="auto"/>
        <w:left w:val="none" w:sz="0" w:space="0" w:color="auto"/>
        <w:bottom w:val="none" w:sz="0" w:space="0" w:color="auto"/>
        <w:right w:val="none" w:sz="0" w:space="0" w:color="auto"/>
      </w:divBdr>
      <w:divsChild>
        <w:div w:id="885484055">
          <w:marLeft w:val="0"/>
          <w:marRight w:val="0"/>
          <w:marTop w:val="0"/>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1338">
      <w:bodyDiv w:val="1"/>
      <w:marLeft w:val="0"/>
      <w:marRight w:val="0"/>
      <w:marTop w:val="0"/>
      <w:marBottom w:val="0"/>
      <w:divBdr>
        <w:top w:val="none" w:sz="0" w:space="0" w:color="auto"/>
        <w:left w:val="none" w:sz="0" w:space="0" w:color="auto"/>
        <w:bottom w:val="none" w:sz="0" w:space="0" w:color="auto"/>
        <w:right w:val="none" w:sz="0" w:space="0" w:color="auto"/>
      </w:divBdr>
      <w:divsChild>
        <w:div w:id="80687632">
          <w:marLeft w:val="547"/>
          <w:marRight w:val="0"/>
          <w:marTop w:val="45"/>
          <w:marBottom w:val="45"/>
          <w:divBdr>
            <w:top w:val="none" w:sz="0" w:space="0" w:color="auto"/>
            <w:left w:val="none" w:sz="0" w:space="0" w:color="auto"/>
            <w:bottom w:val="none" w:sz="0" w:space="0" w:color="auto"/>
            <w:right w:val="none" w:sz="0" w:space="0" w:color="auto"/>
          </w:divBdr>
        </w:div>
        <w:div w:id="543834357">
          <w:marLeft w:val="547"/>
          <w:marRight w:val="0"/>
          <w:marTop w:val="45"/>
          <w:marBottom w:val="45"/>
          <w:divBdr>
            <w:top w:val="none" w:sz="0" w:space="0" w:color="auto"/>
            <w:left w:val="none" w:sz="0" w:space="0" w:color="auto"/>
            <w:bottom w:val="none" w:sz="0" w:space="0" w:color="auto"/>
            <w:right w:val="none" w:sz="0" w:space="0" w:color="auto"/>
          </w:divBdr>
        </w:div>
        <w:div w:id="676687217">
          <w:marLeft w:val="547"/>
          <w:marRight w:val="0"/>
          <w:marTop w:val="45"/>
          <w:marBottom w:val="45"/>
          <w:divBdr>
            <w:top w:val="none" w:sz="0" w:space="0" w:color="auto"/>
            <w:left w:val="none" w:sz="0" w:space="0" w:color="auto"/>
            <w:bottom w:val="none" w:sz="0" w:space="0" w:color="auto"/>
            <w:right w:val="none" w:sz="0" w:space="0" w:color="auto"/>
          </w:divBdr>
        </w:div>
        <w:div w:id="1172643088">
          <w:marLeft w:val="547"/>
          <w:marRight w:val="0"/>
          <w:marTop w:val="45"/>
          <w:marBottom w:val="45"/>
          <w:divBdr>
            <w:top w:val="none" w:sz="0" w:space="0" w:color="auto"/>
            <w:left w:val="none" w:sz="0" w:space="0" w:color="auto"/>
            <w:bottom w:val="none" w:sz="0" w:space="0" w:color="auto"/>
            <w:right w:val="none" w:sz="0" w:space="0" w:color="auto"/>
          </w:divBdr>
        </w:div>
        <w:div w:id="1221525971">
          <w:marLeft w:val="547"/>
          <w:marRight w:val="0"/>
          <w:marTop w:val="45"/>
          <w:marBottom w:val="45"/>
          <w:divBdr>
            <w:top w:val="none" w:sz="0" w:space="0" w:color="auto"/>
            <w:left w:val="none" w:sz="0" w:space="0" w:color="auto"/>
            <w:bottom w:val="none" w:sz="0" w:space="0" w:color="auto"/>
            <w:right w:val="none" w:sz="0" w:space="0" w:color="auto"/>
          </w:divBdr>
        </w:div>
        <w:div w:id="1463231650">
          <w:marLeft w:val="274"/>
          <w:marRight w:val="0"/>
          <w:marTop w:val="180"/>
          <w:marBottom w:val="60"/>
          <w:divBdr>
            <w:top w:val="none" w:sz="0" w:space="0" w:color="auto"/>
            <w:left w:val="none" w:sz="0" w:space="0" w:color="auto"/>
            <w:bottom w:val="none" w:sz="0" w:space="0" w:color="auto"/>
            <w:right w:val="none" w:sz="0" w:space="0" w:color="auto"/>
          </w:divBdr>
        </w:div>
        <w:div w:id="1651058204">
          <w:marLeft w:val="547"/>
          <w:marRight w:val="0"/>
          <w:marTop w:val="45"/>
          <w:marBottom w:val="45"/>
          <w:divBdr>
            <w:top w:val="none" w:sz="0" w:space="0" w:color="auto"/>
            <w:left w:val="none" w:sz="0" w:space="0" w:color="auto"/>
            <w:bottom w:val="none" w:sz="0" w:space="0" w:color="auto"/>
            <w:right w:val="none" w:sz="0" w:space="0" w:color="auto"/>
          </w:divBdr>
        </w:div>
        <w:div w:id="1901668685">
          <w:marLeft w:val="547"/>
          <w:marRight w:val="0"/>
          <w:marTop w:val="45"/>
          <w:marBottom w:val="45"/>
          <w:divBdr>
            <w:top w:val="none" w:sz="0" w:space="0" w:color="auto"/>
            <w:left w:val="none" w:sz="0" w:space="0" w:color="auto"/>
            <w:bottom w:val="none" w:sz="0" w:space="0" w:color="auto"/>
            <w:right w:val="none" w:sz="0" w:space="0" w:color="auto"/>
          </w:divBdr>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2600906">
      <w:bodyDiv w:val="1"/>
      <w:marLeft w:val="0"/>
      <w:marRight w:val="0"/>
      <w:marTop w:val="0"/>
      <w:marBottom w:val="0"/>
      <w:divBdr>
        <w:top w:val="none" w:sz="0" w:space="0" w:color="auto"/>
        <w:left w:val="none" w:sz="0" w:space="0" w:color="auto"/>
        <w:bottom w:val="none" w:sz="0" w:space="0" w:color="auto"/>
        <w:right w:val="none" w:sz="0" w:space="0" w:color="auto"/>
      </w:divBdr>
      <w:divsChild>
        <w:div w:id="90588574">
          <w:marLeft w:val="0"/>
          <w:marRight w:val="0"/>
          <w:marTop w:val="0"/>
          <w:marBottom w:val="0"/>
          <w:divBdr>
            <w:top w:val="none" w:sz="0" w:space="0" w:color="auto"/>
            <w:left w:val="none" w:sz="0" w:space="0" w:color="auto"/>
            <w:bottom w:val="none" w:sz="0" w:space="0" w:color="auto"/>
            <w:right w:val="none" w:sz="0" w:space="0" w:color="auto"/>
          </w:divBdr>
          <w:divsChild>
            <w:div w:id="25182272">
              <w:marLeft w:val="0"/>
              <w:marRight w:val="0"/>
              <w:marTop w:val="0"/>
              <w:marBottom w:val="0"/>
              <w:divBdr>
                <w:top w:val="none" w:sz="0" w:space="0" w:color="auto"/>
                <w:left w:val="none" w:sz="0" w:space="0" w:color="auto"/>
                <w:bottom w:val="none" w:sz="0" w:space="0" w:color="auto"/>
                <w:right w:val="none" w:sz="0" w:space="0" w:color="auto"/>
              </w:divBdr>
              <w:divsChild>
                <w:div w:id="443423462">
                  <w:marLeft w:val="-420"/>
                  <w:marRight w:val="0"/>
                  <w:marTop w:val="0"/>
                  <w:marBottom w:val="0"/>
                  <w:divBdr>
                    <w:top w:val="none" w:sz="0" w:space="0" w:color="auto"/>
                    <w:left w:val="none" w:sz="0" w:space="0" w:color="auto"/>
                    <w:bottom w:val="none" w:sz="0" w:space="0" w:color="auto"/>
                    <w:right w:val="none" w:sz="0" w:space="0" w:color="auto"/>
                  </w:divBdr>
                  <w:divsChild>
                    <w:div w:id="1567759786">
                      <w:marLeft w:val="0"/>
                      <w:marRight w:val="0"/>
                      <w:marTop w:val="0"/>
                      <w:marBottom w:val="0"/>
                      <w:divBdr>
                        <w:top w:val="none" w:sz="0" w:space="0" w:color="auto"/>
                        <w:left w:val="none" w:sz="0" w:space="0" w:color="auto"/>
                        <w:bottom w:val="none" w:sz="0" w:space="0" w:color="auto"/>
                        <w:right w:val="none" w:sz="0" w:space="0" w:color="auto"/>
                      </w:divBdr>
                      <w:divsChild>
                        <w:div w:id="1487629776">
                          <w:marLeft w:val="0"/>
                          <w:marRight w:val="0"/>
                          <w:marTop w:val="0"/>
                          <w:marBottom w:val="0"/>
                          <w:divBdr>
                            <w:top w:val="none" w:sz="0" w:space="0" w:color="auto"/>
                            <w:left w:val="none" w:sz="0" w:space="0" w:color="auto"/>
                            <w:bottom w:val="none" w:sz="0" w:space="0" w:color="auto"/>
                            <w:right w:val="none" w:sz="0" w:space="0" w:color="auto"/>
                          </w:divBdr>
                          <w:divsChild>
                            <w:div w:id="534852357">
                              <w:marLeft w:val="0"/>
                              <w:marRight w:val="0"/>
                              <w:marTop w:val="0"/>
                              <w:marBottom w:val="0"/>
                              <w:divBdr>
                                <w:top w:val="none" w:sz="0" w:space="0" w:color="auto"/>
                                <w:left w:val="none" w:sz="0" w:space="0" w:color="auto"/>
                                <w:bottom w:val="none" w:sz="0" w:space="0" w:color="auto"/>
                                <w:right w:val="none" w:sz="0" w:space="0" w:color="auto"/>
                              </w:divBdr>
                            </w:div>
                            <w:div w:id="20034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474527">
                  <w:marLeft w:val="-420"/>
                  <w:marRight w:val="0"/>
                  <w:marTop w:val="0"/>
                  <w:marBottom w:val="0"/>
                  <w:divBdr>
                    <w:top w:val="none" w:sz="0" w:space="0" w:color="auto"/>
                    <w:left w:val="none" w:sz="0" w:space="0" w:color="auto"/>
                    <w:bottom w:val="none" w:sz="0" w:space="0" w:color="auto"/>
                    <w:right w:val="none" w:sz="0" w:space="0" w:color="auto"/>
                  </w:divBdr>
                  <w:divsChild>
                    <w:div w:id="470294765">
                      <w:marLeft w:val="0"/>
                      <w:marRight w:val="0"/>
                      <w:marTop w:val="0"/>
                      <w:marBottom w:val="0"/>
                      <w:divBdr>
                        <w:top w:val="none" w:sz="0" w:space="0" w:color="auto"/>
                        <w:left w:val="none" w:sz="0" w:space="0" w:color="auto"/>
                        <w:bottom w:val="none" w:sz="0" w:space="0" w:color="auto"/>
                        <w:right w:val="none" w:sz="0" w:space="0" w:color="auto"/>
                      </w:divBdr>
                      <w:divsChild>
                        <w:div w:id="1734158546">
                          <w:marLeft w:val="0"/>
                          <w:marRight w:val="0"/>
                          <w:marTop w:val="0"/>
                          <w:marBottom w:val="0"/>
                          <w:divBdr>
                            <w:top w:val="none" w:sz="0" w:space="0" w:color="auto"/>
                            <w:left w:val="none" w:sz="0" w:space="0" w:color="auto"/>
                            <w:bottom w:val="none" w:sz="0" w:space="0" w:color="auto"/>
                            <w:right w:val="none" w:sz="0" w:space="0" w:color="auto"/>
                          </w:divBdr>
                          <w:divsChild>
                            <w:div w:id="878129724">
                              <w:marLeft w:val="0"/>
                              <w:marRight w:val="0"/>
                              <w:marTop w:val="0"/>
                              <w:marBottom w:val="0"/>
                              <w:divBdr>
                                <w:top w:val="none" w:sz="0" w:space="0" w:color="auto"/>
                                <w:left w:val="none" w:sz="0" w:space="0" w:color="auto"/>
                                <w:bottom w:val="none" w:sz="0" w:space="0" w:color="auto"/>
                                <w:right w:val="none" w:sz="0" w:space="0" w:color="auto"/>
                              </w:divBdr>
                            </w:div>
                            <w:div w:id="9736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2728">
          <w:marLeft w:val="0"/>
          <w:marRight w:val="0"/>
          <w:marTop w:val="0"/>
          <w:marBottom w:val="0"/>
          <w:divBdr>
            <w:top w:val="none" w:sz="0" w:space="0" w:color="auto"/>
            <w:left w:val="none" w:sz="0" w:space="0" w:color="auto"/>
            <w:bottom w:val="none" w:sz="0" w:space="0" w:color="auto"/>
            <w:right w:val="none" w:sz="0" w:space="0" w:color="auto"/>
          </w:divBdr>
          <w:divsChild>
            <w:div w:id="1757482048">
              <w:marLeft w:val="0"/>
              <w:marRight w:val="0"/>
              <w:marTop w:val="0"/>
              <w:marBottom w:val="0"/>
              <w:divBdr>
                <w:top w:val="none" w:sz="0" w:space="0" w:color="auto"/>
                <w:left w:val="none" w:sz="0" w:space="0" w:color="auto"/>
                <w:bottom w:val="none" w:sz="0" w:space="0" w:color="auto"/>
                <w:right w:val="none" w:sz="0" w:space="0" w:color="auto"/>
              </w:divBdr>
              <w:divsChild>
                <w:div w:id="44762873">
                  <w:marLeft w:val="-420"/>
                  <w:marRight w:val="0"/>
                  <w:marTop w:val="0"/>
                  <w:marBottom w:val="0"/>
                  <w:divBdr>
                    <w:top w:val="none" w:sz="0" w:space="0" w:color="auto"/>
                    <w:left w:val="none" w:sz="0" w:space="0" w:color="auto"/>
                    <w:bottom w:val="none" w:sz="0" w:space="0" w:color="auto"/>
                    <w:right w:val="none" w:sz="0" w:space="0" w:color="auto"/>
                  </w:divBdr>
                  <w:divsChild>
                    <w:div w:id="1183934751">
                      <w:marLeft w:val="0"/>
                      <w:marRight w:val="0"/>
                      <w:marTop w:val="0"/>
                      <w:marBottom w:val="0"/>
                      <w:divBdr>
                        <w:top w:val="none" w:sz="0" w:space="0" w:color="auto"/>
                        <w:left w:val="none" w:sz="0" w:space="0" w:color="auto"/>
                        <w:bottom w:val="none" w:sz="0" w:space="0" w:color="auto"/>
                        <w:right w:val="none" w:sz="0" w:space="0" w:color="auto"/>
                      </w:divBdr>
                      <w:divsChild>
                        <w:div w:id="1303847149">
                          <w:marLeft w:val="0"/>
                          <w:marRight w:val="0"/>
                          <w:marTop w:val="0"/>
                          <w:marBottom w:val="0"/>
                          <w:divBdr>
                            <w:top w:val="none" w:sz="0" w:space="0" w:color="auto"/>
                            <w:left w:val="none" w:sz="0" w:space="0" w:color="auto"/>
                            <w:bottom w:val="none" w:sz="0" w:space="0" w:color="auto"/>
                            <w:right w:val="none" w:sz="0" w:space="0" w:color="auto"/>
                          </w:divBdr>
                          <w:divsChild>
                            <w:div w:id="1228493058">
                              <w:marLeft w:val="0"/>
                              <w:marRight w:val="0"/>
                              <w:marTop w:val="0"/>
                              <w:marBottom w:val="0"/>
                              <w:divBdr>
                                <w:top w:val="none" w:sz="0" w:space="0" w:color="auto"/>
                                <w:left w:val="none" w:sz="0" w:space="0" w:color="auto"/>
                                <w:bottom w:val="none" w:sz="0" w:space="0" w:color="auto"/>
                                <w:right w:val="none" w:sz="0" w:space="0" w:color="auto"/>
                              </w:divBdr>
                            </w:div>
                            <w:div w:id="1576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64557">
                  <w:marLeft w:val="-420"/>
                  <w:marRight w:val="0"/>
                  <w:marTop w:val="0"/>
                  <w:marBottom w:val="0"/>
                  <w:divBdr>
                    <w:top w:val="none" w:sz="0" w:space="0" w:color="auto"/>
                    <w:left w:val="none" w:sz="0" w:space="0" w:color="auto"/>
                    <w:bottom w:val="none" w:sz="0" w:space="0" w:color="auto"/>
                    <w:right w:val="none" w:sz="0" w:space="0" w:color="auto"/>
                  </w:divBdr>
                  <w:divsChild>
                    <w:div w:id="1112550873">
                      <w:marLeft w:val="0"/>
                      <w:marRight w:val="0"/>
                      <w:marTop w:val="0"/>
                      <w:marBottom w:val="0"/>
                      <w:divBdr>
                        <w:top w:val="none" w:sz="0" w:space="0" w:color="auto"/>
                        <w:left w:val="none" w:sz="0" w:space="0" w:color="auto"/>
                        <w:bottom w:val="none" w:sz="0" w:space="0" w:color="auto"/>
                        <w:right w:val="none" w:sz="0" w:space="0" w:color="auto"/>
                      </w:divBdr>
                      <w:divsChild>
                        <w:div w:id="1209605994">
                          <w:marLeft w:val="0"/>
                          <w:marRight w:val="0"/>
                          <w:marTop w:val="0"/>
                          <w:marBottom w:val="0"/>
                          <w:divBdr>
                            <w:top w:val="none" w:sz="0" w:space="0" w:color="auto"/>
                            <w:left w:val="none" w:sz="0" w:space="0" w:color="auto"/>
                            <w:bottom w:val="none" w:sz="0" w:space="0" w:color="auto"/>
                            <w:right w:val="none" w:sz="0" w:space="0" w:color="auto"/>
                          </w:divBdr>
                          <w:divsChild>
                            <w:div w:id="61222274">
                              <w:marLeft w:val="0"/>
                              <w:marRight w:val="0"/>
                              <w:marTop w:val="0"/>
                              <w:marBottom w:val="0"/>
                              <w:divBdr>
                                <w:top w:val="none" w:sz="0" w:space="0" w:color="auto"/>
                                <w:left w:val="none" w:sz="0" w:space="0" w:color="auto"/>
                                <w:bottom w:val="none" w:sz="0" w:space="0" w:color="auto"/>
                                <w:right w:val="none" w:sz="0" w:space="0" w:color="auto"/>
                              </w:divBdr>
                            </w:div>
                            <w:div w:id="15607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6612">
                  <w:marLeft w:val="-420"/>
                  <w:marRight w:val="0"/>
                  <w:marTop w:val="0"/>
                  <w:marBottom w:val="0"/>
                  <w:divBdr>
                    <w:top w:val="none" w:sz="0" w:space="0" w:color="auto"/>
                    <w:left w:val="none" w:sz="0" w:space="0" w:color="auto"/>
                    <w:bottom w:val="none" w:sz="0" w:space="0" w:color="auto"/>
                    <w:right w:val="none" w:sz="0" w:space="0" w:color="auto"/>
                  </w:divBdr>
                  <w:divsChild>
                    <w:div w:id="634916976">
                      <w:marLeft w:val="0"/>
                      <w:marRight w:val="0"/>
                      <w:marTop w:val="0"/>
                      <w:marBottom w:val="0"/>
                      <w:divBdr>
                        <w:top w:val="none" w:sz="0" w:space="0" w:color="auto"/>
                        <w:left w:val="none" w:sz="0" w:space="0" w:color="auto"/>
                        <w:bottom w:val="none" w:sz="0" w:space="0" w:color="auto"/>
                        <w:right w:val="none" w:sz="0" w:space="0" w:color="auto"/>
                      </w:divBdr>
                      <w:divsChild>
                        <w:div w:id="1715933533">
                          <w:marLeft w:val="0"/>
                          <w:marRight w:val="0"/>
                          <w:marTop w:val="0"/>
                          <w:marBottom w:val="0"/>
                          <w:divBdr>
                            <w:top w:val="none" w:sz="0" w:space="0" w:color="auto"/>
                            <w:left w:val="none" w:sz="0" w:space="0" w:color="auto"/>
                            <w:bottom w:val="none" w:sz="0" w:space="0" w:color="auto"/>
                            <w:right w:val="none" w:sz="0" w:space="0" w:color="auto"/>
                          </w:divBdr>
                          <w:divsChild>
                            <w:div w:id="818226822">
                              <w:marLeft w:val="0"/>
                              <w:marRight w:val="0"/>
                              <w:marTop w:val="0"/>
                              <w:marBottom w:val="0"/>
                              <w:divBdr>
                                <w:top w:val="none" w:sz="0" w:space="0" w:color="auto"/>
                                <w:left w:val="none" w:sz="0" w:space="0" w:color="auto"/>
                                <w:bottom w:val="none" w:sz="0" w:space="0" w:color="auto"/>
                                <w:right w:val="none" w:sz="0" w:space="0" w:color="auto"/>
                              </w:divBdr>
                            </w:div>
                            <w:div w:id="8186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285078">
                  <w:marLeft w:val="-420"/>
                  <w:marRight w:val="0"/>
                  <w:marTop w:val="0"/>
                  <w:marBottom w:val="0"/>
                  <w:divBdr>
                    <w:top w:val="none" w:sz="0" w:space="0" w:color="auto"/>
                    <w:left w:val="none" w:sz="0" w:space="0" w:color="auto"/>
                    <w:bottom w:val="none" w:sz="0" w:space="0" w:color="auto"/>
                    <w:right w:val="none" w:sz="0" w:space="0" w:color="auto"/>
                  </w:divBdr>
                  <w:divsChild>
                    <w:div w:id="1871868925">
                      <w:marLeft w:val="0"/>
                      <w:marRight w:val="0"/>
                      <w:marTop w:val="0"/>
                      <w:marBottom w:val="0"/>
                      <w:divBdr>
                        <w:top w:val="none" w:sz="0" w:space="0" w:color="auto"/>
                        <w:left w:val="none" w:sz="0" w:space="0" w:color="auto"/>
                        <w:bottom w:val="none" w:sz="0" w:space="0" w:color="auto"/>
                        <w:right w:val="none" w:sz="0" w:space="0" w:color="auto"/>
                      </w:divBdr>
                      <w:divsChild>
                        <w:div w:id="1638878950">
                          <w:marLeft w:val="0"/>
                          <w:marRight w:val="0"/>
                          <w:marTop w:val="0"/>
                          <w:marBottom w:val="0"/>
                          <w:divBdr>
                            <w:top w:val="none" w:sz="0" w:space="0" w:color="auto"/>
                            <w:left w:val="none" w:sz="0" w:space="0" w:color="auto"/>
                            <w:bottom w:val="none" w:sz="0" w:space="0" w:color="auto"/>
                            <w:right w:val="none" w:sz="0" w:space="0" w:color="auto"/>
                          </w:divBdr>
                          <w:divsChild>
                            <w:div w:id="222567158">
                              <w:marLeft w:val="0"/>
                              <w:marRight w:val="0"/>
                              <w:marTop w:val="0"/>
                              <w:marBottom w:val="0"/>
                              <w:divBdr>
                                <w:top w:val="none" w:sz="0" w:space="0" w:color="auto"/>
                                <w:left w:val="none" w:sz="0" w:space="0" w:color="auto"/>
                                <w:bottom w:val="none" w:sz="0" w:space="0" w:color="auto"/>
                                <w:right w:val="none" w:sz="0" w:space="0" w:color="auto"/>
                              </w:divBdr>
                            </w:div>
                            <w:div w:id="3305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0801">
                  <w:marLeft w:val="-420"/>
                  <w:marRight w:val="0"/>
                  <w:marTop w:val="0"/>
                  <w:marBottom w:val="0"/>
                  <w:divBdr>
                    <w:top w:val="none" w:sz="0" w:space="0" w:color="auto"/>
                    <w:left w:val="none" w:sz="0" w:space="0" w:color="auto"/>
                    <w:bottom w:val="none" w:sz="0" w:space="0" w:color="auto"/>
                    <w:right w:val="none" w:sz="0" w:space="0" w:color="auto"/>
                  </w:divBdr>
                  <w:divsChild>
                    <w:div w:id="1697463449">
                      <w:marLeft w:val="0"/>
                      <w:marRight w:val="0"/>
                      <w:marTop w:val="0"/>
                      <w:marBottom w:val="0"/>
                      <w:divBdr>
                        <w:top w:val="none" w:sz="0" w:space="0" w:color="auto"/>
                        <w:left w:val="none" w:sz="0" w:space="0" w:color="auto"/>
                        <w:bottom w:val="none" w:sz="0" w:space="0" w:color="auto"/>
                        <w:right w:val="none" w:sz="0" w:space="0" w:color="auto"/>
                      </w:divBdr>
                      <w:divsChild>
                        <w:div w:id="1201936668">
                          <w:marLeft w:val="0"/>
                          <w:marRight w:val="0"/>
                          <w:marTop w:val="0"/>
                          <w:marBottom w:val="0"/>
                          <w:divBdr>
                            <w:top w:val="none" w:sz="0" w:space="0" w:color="auto"/>
                            <w:left w:val="none" w:sz="0" w:space="0" w:color="auto"/>
                            <w:bottom w:val="none" w:sz="0" w:space="0" w:color="auto"/>
                            <w:right w:val="none" w:sz="0" w:space="0" w:color="auto"/>
                          </w:divBdr>
                          <w:divsChild>
                            <w:div w:id="2064786336">
                              <w:marLeft w:val="0"/>
                              <w:marRight w:val="0"/>
                              <w:marTop w:val="0"/>
                              <w:marBottom w:val="0"/>
                              <w:divBdr>
                                <w:top w:val="none" w:sz="0" w:space="0" w:color="auto"/>
                                <w:left w:val="none" w:sz="0" w:space="0" w:color="auto"/>
                                <w:bottom w:val="none" w:sz="0" w:space="0" w:color="auto"/>
                                <w:right w:val="none" w:sz="0" w:space="0" w:color="auto"/>
                              </w:divBdr>
                            </w:div>
                            <w:div w:id="206517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05740">
          <w:marLeft w:val="0"/>
          <w:marRight w:val="0"/>
          <w:marTop w:val="0"/>
          <w:marBottom w:val="0"/>
          <w:divBdr>
            <w:top w:val="none" w:sz="0" w:space="0" w:color="auto"/>
            <w:left w:val="none" w:sz="0" w:space="0" w:color="auto"/>
            <w:bottom w:val="none" w:sz="0" w:space="0" w:color="auto"/>
            <w:right w:val="none" w:sz="0" w:space="0" w:color="auto"/>
          </w:divBdr>
          <w:divsChild>
            <w:div w:id="2107841752">
              <w:marLeft w:val="0"/>
              <w:marRight w:val="0"/>
              <w:marTop w:val="0"/>
              <w:marBottom w:val="0"/>
              <w:divBdr>
                <w:top w:val="none" w:sz="0" w:space="0" w:color="auto"/>
                <w:left w:val="none" w:sz="0" w:space="0" w:color="auto"/>
                <w:bottom w:val="none" w:sz="0" w:space="0" w:color="auto"/>
                <w:right w:val="none" w:sz="0" w:space="0" w:color="auto"/>
              </w:divBdr>
              <w:divsChild>
                <w:div w:id="12486096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67347655">
          <w:marLeft w:val="0"/>
          <w:marRight w:val="0"/>
          <w:marTop w:val="0"/>
          <w:marBottom w:val="0"/>
          <w:divBdr>
            <w:top w:val="none" w:sz="0" w:space="0" w:color="auto"/>
            <w:left w:val="none" w:sz="0" w:space="0" w:color="auto"/>
            <w:bottom w:val="none" w:sz="0" w:space="0" w:color="auto"/>
            <w:right w:val="none" w:sz="0" w:space="0" w:color="auto"/>
          </w:divBdr>
          <w:divsChild>
            <w:div w:id="1996909863">
              <w:marLeft w:val="0"/>
              <w:marRight w:val="0"/>
              <w:marTop w:val="0"/>
              <w:marBottom w:val="0"/>
              <w:divBdr>
                <w:top w:val="none" w:sz="0" w:space="0" w:color="auto"/>
                <w:left w:val="none" w:sz="0" w:space="0" w:color="auto"/>
                <w:bottom w:val="none" w:sz="0" w:space="0" w:color="auto"/>
                <w:right w:val="none" w:sz="0" w:space="0" w:color="auto"/>
              </w:divBdr>
              <w:divsChild>
                <w:div w:id="7570728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9837448">
          <w:marLeft w:val="0"/>
          <w:marRight w:val="0"/>
          <w:marTop w:val="0"/>
          <w:marBottom w:val="0"/>
          <w:divBdr>
            <w:top w:val="none" w:sz="0" w:space="0" w:color="auto"/>
            <w:left w:val="none" w:sz="0" w:space="0" w:color="auto"/>
            <w:bottom w:val="none" w:sz="0" w:space="0" w:color="auto"/>
            <w:right w:val="none" w:sz="0" w:space="0" w:color="auto"/>
          </w:divBdr>
          <w:divsChild>
            <w:div w:id="181288128">
              <w:marLeft w:val="0"/>
              <w:marRight w:val="0"/>
              <w:marTop w:val="0"/>
              <w:marBottom w:val="0"/>
              <w:divBdr>
                <w:top w:val="none" w:sz="0" w:space="0" w:color="auto"/>
                <w:left w:val="none" w:sz="0" w:space="0" w:color="auto"/>
                <w:bottom w:val="none" w:sz="0" w:space="0" w:color="auto"/>
                <w:right w:val="none" w:sz="0" w:space="0" w:color="auto"/>
              </w:divBdr>
              <w:divsChild>
                <w:div w:id="108345672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52597313">
          <w:marLeft w:val="0"/>
          <w:marRight w:val="0"/>
          <w:marTop w:val="0"/>
          <w:marBottom w:val="0"/>
          <w:divBdr>
            <w:top w:val="none" w:sz="0" w:space="0" w:color="auto"/>
            <w:left w:val="none" w:sz="0" w:space="0" w:color="auto"/>
            <w:bottom w:val="none" w:sz="0" w:space="0" w:color="auto"/>
            <w:right w:val="none" w:sz="0" w:space="0" w:color="auto"/>
          </w:divBdr>
          <w:divsChild>
            <w:div w:id="1478767540">
              <w:marLeft w:val="0"/>
              <w:marRight w:val="0"/>
              <w:marTop w:val="0"/>
              <w:marBottom w:val="0"/>
              <w:divBdr>
                <w:top w:val="none" w:sz="0" w:space="0" w:color="auto"/>
                <w:left w:val="none" w:sz="0" w:space="0" w:color="auto"/>
                <w:bottom w:val="none" w:sz="0" w:space="0" w:color="auto"/>
                <w:right w:val="none" w:sz="0" w:space="0" w:color="auto"/>
              </w:divBdr>
              <w:divsChild>
                <w:div w:id="159635810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07280611">
          <w:marLeft w:val="0"/>
          <w:marRight w:val="0"/>
          <w:marTop w:val="0"/>
          <w:marBottom w:val="0"/>
          <w:divBdr>
            <w:top w:val="none" w:sz="0" w:space="0" w:color="auto"/>
            <w:left w:val="none" w:sz="0" w:space="0" w:color="auto"/>
            <w:bottom w:val="none" w:sz="0" w:space="0" w:color="auto"/>
            <w:right w:val="none" w:sz="0" w:space="0" w:color="auto"/>
          </w:divBdr>
          <w:divsChild>
            <w:div w:id="777994479">
              <w:marLeft w:val="0"/>
              <w:marRight w:val="0"/>
              <w:marTop w:val="0"/>
              <w:marBottom w:val="0"/>
              <w:divBdr>
                <w:top w:val="none" w:sz="0" w:space="0" w:color="auto"/>
                <w:left w:val="none" w:sz="0" w:space="0" w:color="auto"/>
                <w:bottom w:val="none" w:sz="0" w:space="0" w:color="auto"/>
                <w:right w:val="none" w:sz="0" w:space="0" w:color="auto"/>
              </w:divBdr>
              <w:divsChild>
                <w:div w:id="1061825573">
                  <w:marLeft w:val="-420"/>
                  <w:marRight w:val="0"/>
                  <w:marTop w:val="0"/>
                  <w:marBottom w:val="0"/>
                  <w:divBdr>
                    <w:top w:val="none" w:sz="0" w:space="0" w:color="auto"/>
                    <w:left w:val="none" w:sz="0" w:space="0" w:color="auto"/>
                    <w:bottom w:val="none" w:sz="0" w:space="0" w:color="auto"/>
                    <w:right w:val="none" w:sz="0" w:space="0" w:color="auto"/>
                  </w:divBdr>
                  <w:divsChild>
                    <w:div w:id="779180507">
                      <w:marLeft w:val="0"/>
                      <w:marRight w:val="0"/>
                      <w:marTop w:val="0"/>
                      <w:marBottom w:val="0"/>
                      <w:divBdr>
                        <w:top w:val="none" w:sz="0" w:space="0" w:color="auto"/>
                        <w:left w:val="none" w:sz="0" w:space="0" w:color="auto"/>
                        <w:bottom w:val="none" w:sz="0" w:space="0" w:color="auto"/>
                        <w:right w:val="none" w:sz="0" w:space="0" w:color="auto"/>
                      </w:divBdr>
                      <w:divsChild>
                        <w:div w:id="1065835918">
                          <w:marLeft w:val="0"/>
                          <w:marRight w:val="0"/>
                          <w:marTop w:val="0"/>
                          <w:marBottom w:val="0"/>
                          <w:divBdr>
                            <w:top w:val="none" w:sz="0" w:space="0" w:color="auto"/>
                            <w:left w:val="none" w:sz="0" w:space="0" w:color="auto"/>
                            <w:bottom w:val="none" w:sz="0" w:space="0" w:color="auto"/>
                            <w:right w:val="none" w:sz="0" w:space="0" w:color="auto"/>
                          </w:divBdr>
                          <w:divsChild>
                            <w:div w:id="1643073176">
                              <w:marLeft w:val="0"/>
                              <w:marRight w:val="0"/>
                              <w:marTop w:val="0"/>
                              <w:marBottom w:val="0"/>
                              <w:divBdr>
                                <w:top w:val="none" w:sz="0" w:space="0" w:color="auto"/>
                                <w:left w:val="none" w:sz="0" w:space="0" w:color="auto"/>
                                <w:bottom w:val="none" w:sz="0" w:space="0" w:color="auto"/>
                                <w:right w:val="none" w:sz="0" w:space="0" w:color="auto"/>
                              </w:divBdr>
                            </w:div>
                            <w:div w:id="20419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72812">
                  <w:marLeft w:val="-420"/>
                  <w:marRight w:val="0"/>
                  <w:marTop w:val="0"/>
                  <w:marBottom w:val="0"/>
                  <w:divBdr>
                    <w:top w:val="none" w:sz="0" w:space="0" w:color="auto"/>
                    <w:left w:val="none" w:sz="0" w:space="0" w:color="auto"/>
                    <w:bottom w:val="none" w:sz="0" w:space="0" w:color="auto"/>
                    <w:right w:val="none" w:sz="0" w:space="0" w:color="auto"/>
                  </w:divBdr>
                  <w:divsChild>
                    <w:div w:id="538903454">
                      <w:marLeft w:val="0"/>
                      <w:marRight w:val="0"/>
                      <w:marTop w:val="0"/>
                      <w:marBottom w:val="0"/>
                      <w:divBdr>
                        <w:top w:val="none" w:sz="0" w:space="0" w:color="auto"/>
                        <w:left w:val="none" w:sz="0" w:space="0" w:color="auto"/>
                        <w:bottom w:val="none" w:sz="0" w:space="0" w:color="auto"/>
                        <w:right w:val="none" w:sz="0" w:space="0" w:color="auto"/>
                      </w:divBdr>
                      <w:divsChild>
                        <w:div w:id="1186288390">
                          <w:marLeft w:val="0"/>
                          <w:marRight w:val="0"/>
                          <w:marTop w:val="0"/>
                          <w:marBottom w:val="0"/>
                          <w:divBdr>
                            <w:top w:val="none" w:sz="0" w:space="0" w:color="auto"/>
                            <w:left w:val="none" w:sz="0" w:space="0" w:color="auto"/>
                            <w:bottom w:val="none" w:sz="0" w:space="0" w:color="auto"/>
                            <w:right w:val="none" w:sz="0" w:space="0" w:color="auto"/>
                          </w:divBdr>
                          <w:divsChild>
                            <w:div w:id="428433323">
                              <w:marLeft w:val="0"/>
                              <w:marRight w:val="0"/>
                              <w:marTop w:val="0"/>
                              <w:marBottom w:val="0"/>
                              <w:divBdr>
                                <w:top w:val="none" w:sz="0" w:space="0" w:color="auto"/>
                                <w:left w:val="none" w:sz="0" w:space="0" w:color="auto"/>
                                <w:bottom w:val="none" w:sz="0" w:space="0" w:color="auto"/>
                                <w:right w:val="none" w:sz="0" w:space="0" w:color="auto"/>
                              </w:divBdr>
                            </w:div>
                            <w:div w:id="75138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133549">
      <w:bodyDiv w:val="1"/>
      <w:marLeft w:val="0"/>
      <w:marRight w:val="0"/>
      <w:marTop w:val="0"/>
      <w:marBottom w:val="0"/>
      <w:divBdr>
        <w:top w:val="none" w:sz="0" w:space="0" w:color="auto"/>
        <w:left w:val="none" w:sz="0" w:space="0" w:color="auto"/>
        <w:bottom w:val="none" w:sz="0" w:space="0" w:color="auto"/>
        <w:right w:val="none" w:sz="0" w:space="0" w:color="auto"/>
      </w:divBdr>
      <w:divsChild>
        <w:div w:id="214898454">
          <w:marLeft w:val="547"/>
          <w:marRight w:val="0"/>
          <w:marTop w:val="0"/>
          <w:marBottom w:val="0"/>
          <w:divBdr>
            <w:top w:val="none" w:sz="0" w:space="0" w:color="auto"/>
            <w:left w:val="none" w:sz="0" w:space="0" w:color="auto"/>
            <w:bottom w:val="none" w:sz="0" w:space="0" w:color="auto"/>
            <w:right w:val="none" w:sz="0" w:space="0" w:color="auto"/>
          </w:divBdr>
        </w:div>
      </w:divsChild>
    </w:div>
    <w:div w:id="1150708500">
      <w:bodyDiv w:val="1"/>
      <w:marLeft w:val="0"/>
      <w:marRight w:val="0"/>
      <w:marTop w:val="0"/>
      <w:marBottom w:val="0"/>
      <w:divBdr>
        <w:top w:val="none" w:sz="0" w:space="0" w:color="auto"/>
        <w:left w:val="none" w:sz="0" w:space="0" w:color="auto"/>
        <w:bottom w:val="none" w:sz="0" w:space="0" w:color="auto"/>
        <w:right w:val="none" w:sz="0" w:space="0" w:color="auto"/>
      </w:divBdr>
      <w:divsChild>
        <w:div w:id="869875727">
          <w:marLeft w:val="0"/>
          <w:marRight w:val="0"/>
          <w:marTop w:val="0"/>
          <w:marBottom w:val="0"/>
          <w:divBdr>
            <w:top w:val="none" w:sz="0" w:space="0" w:color="auto"/>
            <w:left w:val="none" w:sz="0" w:space="0" w:color="auto"/>
            <w:bottom w:val="none" w:sz="0" w:space="0" w:color="auto"/>
            <w:right w:val="none" w:sz="0" w:space="0" w:color="auto"/>
          </w:divBdr>
        </w:div>
        <w:div w:id="484012285">
          <w:marLeft w:val="0"/>
          <w:marRight w:val="0"/>
          <w:marTop w:val="0"/>
          <w:marBottom w:val="0"/>
          <w:divBdr>
            <w:top w:val="none" w:sz="0" w:space="0" w:color="auto"/>
            <w:left w:val="none" w:sz="0" w:space="0" w:color="auto"/>
            <w:bottom w:val="none" w:sz="0" w:space="0" w:color="auto"/>
            <w:right w:val="none" w:sz="0" w:space="0" w:color="auto"/>
          </w:divBdr>
        </w:div>
      </w:divsChild>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293363054">
      <w:bodyDiv w:val="1"/>
      <w:marLeft w:val="0"/>
      <w:marRight w:val="0"/>
      <w:marTop w:val="0"/>
      <w:marBottom w:val="0"/>
      <w:divBdr>
        <w:top w:val="none" w:sz="0" w:space="0" w:color="auto"/>
        <w:left w:val="none" w:sz="0" w:space="0" w:color="auto"/>
        <w:bottom w:val="none" w:sz="0" w:space="0" w:color="auto"/>
        <w:right w:val="none" w:sz="0" w:space="0" w:color="auto"/>
      </w:divBdr>
    </w:div>
    <w:div w:id="1293512505">
      <w:bodyDiv w:val="1"/>
      <w:marLeft w:val="0"/>
      <w:marRight w:val="0"/>
      <w:marTop w:val="0"/>
      <w:marBottom w:val="0"/>
      <w:divBdr>
        <w:top w:val="none" w:sz="0" w:space="0" w:color="auto"/>
        <w:left w:val="none" w:sz="0" w:space="0" w:color="auto"/>
        <w:bottom w:val="none" w:sz="0" w:space="0" w:color="auto"/>
        <w:right w:val="none" w:sz="0" w:space="0" w:color="auto"/>
      </w:divBdr>
      <w:divsChild>
        <w:div w:id="257255848">
          <w:marLeft w:val="0"/>
          <w:marRight w:val="0"/>
          <w:marTop w:val="0"/>
          <w:marBottom w:val="0"/>
          <w:divBdr>
            <w:top w:val="none" w:sz="0" w:space="0" w:color="auto"/>
            <w:left w:val="none" w:sz="0" w:space="0" w:color="auto"/>
            <w:bottom w:val="none" w:sz="0" w:space="0" w:color="auto"/>
            <w:right w:val="none" w:sz="0" w:space="0" w:color="auto"/>
          </w:divBdr>
        </w:div>
        <w:div w:id="1860074298">
          <w:marLeft w:val="0"/>
          <w:marRight w:val="0"/>
          <w:marTop w:val="0"/>
          <w:marBottom w:val="0"/>
          <w:divBdr>
            <w:top w:val="none" w:sz="0" w:space="0" w:color="auto"/>
            <w:left w:val="none" w:sz="0" w:space="0" w:color="auto"/>
            <w:bottom w:val="none" w:sz="0" w:space="0" w:color="auto"/>
            <w:right w:val="none" w:sz="0" w:space="0" w:color="auto"/>
          </w:divBdr>
        </w:div>
        <w:div w:id="172107659">
          <w:marLeft w:val="0"/>
          <w:marRight w:val="0"/>
          <w:marTop w:val="0"/>
          <w:marBottom w:val="0"/>
          <w:divBdr>
            <w:top w:val="none" w:sz="0" w:space="0" w:color="auto"/>
            <w:left w:val="none" w:sz="0" w:space="0" w:color="auto"/>
            <w:bottom w:val="none" w:sz="0" w:space="0" w:color="auto"/>
            <w:right w:val="none" w:sz="0" w:space="0" w:color="auto"/>
          </w:divBdr>
        </w:div>
        <w:div w:id="502091400">
          <w:marLeft w:val="0"/>
          <w:marRight w:val="0"/>
          <w:marTop w:val="0"/>
          <w:marBottom w:val="0"/>
          <w:divBdr>
            <w:top w:val="none" w:sz="0" w:space="0" w:color="auto"/>
            <w:left w:val="none" w:sz="0" w:space="0" w:color="auto"/>
            <w:bottom w:val="none" w:sz="0" w:space="0" w:color="auto"/>
            <w:right w:val="none" w:sz="0" w:space="0" w:color="auto"/>
          </w:divBdr>
        </w:div>
        <w:div w:id="1399476786">
          <w:marLeft w:val="0"/>
          <w:marRight w:val="0"/>
          <w:marTop w:val="0"/>
          <w:marBottom w:val="0"/>
          <w:divBdr>
            <w:top w:val="none" w:sz="0" w:space="0" w:color="auto"/>
            <w:left w:val="none" w:sz="0" w:space="0" w:color="auto"/>
            <w:bottom w:val="none" w:sz="0" w:space="0" w:color="auto"/>
            <w:right w:val="none" w:sz="0" w:space="0" w:color="auto"/>
          </w:divBdr>
        </w:div>
        <w:div w:id="2028561414">
          <w:marLeft w:val="0"/>
          <w:marRight w:val="0"/>
          <w:marTop w:val="0"/>
          <w:marBottom w:val="0"/>
          <w:divBdr>
            <w:top w:val="none" w:sz="0" w:space="0" w:color="auto"/>
            <w:left w:val="none" w:sz="0" w:space="0" w:color="auto"/>
            <w:bottom w:val="none" w:sz="0" w:space="0" w:color="auto"/>
            <w:right w:val="none" w:sz="0" w:space="0" w:color="auto"/>
          </w:divBdr>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14872960">
      <w:bodyDiv w:val="1"/>
      <w:marLeft w:val="0"/>
      <w:marRight w:val="0"/>
      <w:marTop w:val="0"/>
      <w:marBottom w:val="0"/>
      <w:divBdr>
        <w:top w:val="none" w:sz="0" w:space="0" w:color="auto"/>
        <w:left w:val="none" w:sz="0" w:space="0" w:color="auto"/>
        <w:bottom w:val="none" w:sz="0" w:space="0" w:color="auto"/>
        <w:right w:val="none" w:sz="0" w:space="0" w:color="auto"/>
      </w:divBdr>
    </w:div>
    <w:div w:id="1317030937">
      <w:bodyDiv w:val="1"/>
      <w:marLeft w:val="0"/>
      <w:marRight w:val="0"/>
      <w:marTop w:val="0"/>
      <w:marBottom w:val="0"/>
      <w:divBdr>
        <w:top w:val="none" w:sz="0" w:space="0" w:color="auto"/>
        <w:left w:val="none" w:sz="0" w:space="0" w:color="auto"/>
        <w:bottom w:val="none" w:sz="0" w:space="0" w:color="auto"/>
        <w:right w:val="none" w:sz="0" w:space="0" w:color="auto"/>
      </w:divBdr>
      <w:divsChild>
        <w:div w:id="1398241238">
          <w:marLeft w:val="0"/>
          <w:marRight w:val="0"/>
          <w:marTop w:val="0"/>
          <w:marBottom w:val="0"/>
          <w:divBdr>
            <w:top w:val="none" w:sz="0" w:space="0" w:color="auto"/>
            <w:left w:val="none" w:sz="0" w:space="0" w:color="auto"/>
            <w:bottom w:val="none" w:sz="0" w:space="0" w:color="auto"/>
            <w:right w:val="none" w:sz="0" w:space="0" w:color="auto"/>
          </w:divBdr>
        </w:div>
      </w:divsChild>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19350483">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51915717">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2686509">
      <w:bodyDiv w:val="1"/>
      <w:marLeft w:val="0"/>
      <w:marRight w:val="0"/>
      <w:marTop w:val="0"/>
      <w:marBottom w:val="0"/>
      <w:divBdr>
        <w:top w:val="none" w:sz="0" w:space="0" w:color="auto"/>
        <w:left w:val="none" w:sz="0" w:space="0" w:color="auto"/>
        <w:bottom w:val="none" w:sz="0" w:space="0" w:color="auto"/>
        <w:right w:val="none" w:sz="0" w:space="0" w:color="auto"/>
      </w:divBdr>
    </w:div>
    <w:div w:id="1637637985">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6103370">
      <w:bodyDiv w:val="1"/>
      <w:marLeft w:val="0"/>
      <w:marRight w:val="0"/>
      <w:marTop w:val="0"/>
      <w:marBottom w:val="0"/>
      <w:divBdr>
        <w:top w:val="none" w:sz="0" w:space="0" w:color="auto"/>
        <w:left w:val="none" w:sz="0" w:space="0" w:color="auto"/>
        <w:bottom w:val="none" w:sz="0" w:space="0" w:color="auto"/>
        <w:right w:val="none" w:sz="0" w:space="0" w:color="auto"/>
      </w:divBdr>
      <w:divsChild>
        <w:div w:id="966856418">
          <w:marLeft w:val="0"/>
          <w:marRight w:val="0"/>
          <w:marTop w:val="0"/>
          <w:marBottom w:val="0"/>
          <w:divBdr>
            <w:top w:val="none" w:sz="0" w:space="0" w:color="auto"/>
            <w:left w:val="none" w:sz="0" w:space="0" w:color="auto"/>
            <w:bottom w:val="none" w:sz="0" w:space="0" w:color="auto"/>
            <w:right w:val="none" w:sz="0" w:space="0" w:color="auto"/>
          </w:divBdr>
        </w:div>
      </w:divsChild>
    </w:div>
    <w:div w:id="1728071373">
      <w:bodyDiv w:val="1"/>
      <w:marLeft w:val="0"/>
      <w:marRight w:val="0"/>
      <w:marTop w:val="0"/>
      <w:marBottom w:val="0"/>
      <w:divBdr>
        <w:top w:val="none" w:sz="0" w:space="0" w:color="auto"/>
        <w:left w:val="none" w:sz="0" w:space="0" w:color="auto"/>
        <w:bottom w:val="none" w:sz="0" w:space="0" w:color="auto"/>
        <w:right w:val="none" w:sz="0" w:space="0" w:color="auto"/>
      </w:divBdr>
      <w:divsChild>
        <w:div w:id="138768664">
          <w:marLeft w:val="0"/>
          <w:marRight w:val="0"/>
          <w:marTop w:val="0"/>
          <w:marBottom w:val="0"/>
          <w:divBdr>
            <w:top w:val="none" w:sz="0" w:space="0" w:color="auto"/>
            <w:left w:val="none" w:sz="0" w:space="0" w:color="auto"/>
            <w:bottom w:val="none" w:sz="0" w:space="0" w:color="auto"/>
            <w:right w:val="none" w:sz="0" w:space="0" w:color="auto"/>
          </w:divBdr>
        </w:div>
        <w:div w:id="208077246">
          <w:marLeft w:val="0"/>
          <w:marRight w:val="0"/>
          <w:marTop w:val="0"/>
          <w:marBottom w:val="0"/>
          <w:divBdr>
            <w:top w:val="none" w:sz="0" w:space="0" w:color="auto"/>
            <w:left w:val="none" w:sz="0" w:space="0" w:color="auto"/>
            <w:bottom w:val="none" w:sz="0" w:space="0" w:color="auto"/>
            <w:right w:val="none" w:sz="0" w:space="0" w:color="auto"/>
          </w:divBdr>
        </w:div>
        <w:div w:id="408040059">
          <w:marLeft w:val="0"/>
          <w:marRight w:val="0"/>
          <w:marTop w:val="0"/>
          <w:marBottom w:val="0"/>
          <w:divBdr>
            <w:top w:val="none" w:sz="0" w:space="0" w:color="auto"/>
            <w:left w:val="none" w:sz="0" w:space="0" w:color="auto"/>
            <w:bottom w:val="none" w:sz="0" w:space="0" w:color="auto"/>
            <w:right w:val="none" w:sz="0" w:space="0" w:color="auto"/>
          </w:divBdr>
        </w:div>
        <w:div w:id="724136796">
          <w:marLeft w:val="0"/>
          <w:marRight w:val="0"/>
          <w:marTop w:val="0"/>
          <w:marBottom w:val="0"/>
          <w:divBdr>
            <w:top w:val="none" w:sz="0" w:space="0" w:color="auto"/>
            <w:left w:val="none" w:sz="0" w:space="0" w:color="auto"/>
            <w:bottom w:val="none" w:sz="0" w:space="0" w:color="auto"/>
            <w:right w:val="none" w:sz="0" w:space="0" w:color="auto"/>
          </w:divBdr>
        </w:div>
        <w:div w:id="1141456184">
          <w:marLeft w:val="0"/>
          <w:marRight w:val="0"/>
          <w:marTop w:val="0"/>
          <w:marBottom w:val="0"/>
          <w:divBdr>
            <w:top w:val="none" w:sz="0" w:space="0" w:color="auto"/>
            <w:left w:val="none" w:sz="0" w:space="0" w:color="auto"/>
            <w:bottom w:val="none" w:sz="0" w:space="0" w:color="auto"/>
            <w:right w:val="none" w:sz="0" w:space="0" w:color="auto"/>
          </w:divBdr>
        </w:div>
        <w:div w:id="1306618954">
          <w:marLeft w:val="0"/>
          <w:marRight w:val="0"/>
          <w:marTop w:val="0"/>
          <w:marBottom w:val="0"/>
          <w:divBdr>
            <w:top w:val="none" w:sz="0" w:space="0" w:color="auto"/>
            <w:left w:val="none" w:sz="0" w:space="0" w:color="auto"/>
            <w:bottom w:val="none" w:sz="0" w:space="0" w:color="auto"/>
            <w:right w:val="none" w:sz="0" w:space="0" w:color="auto"/>
          </w:divBdr>
        </w:div>
        <w:div w:id="1370060824">
          <w:marLeft w:val="0"/>
          <w:marRight w:val="0"/>
          <w:marTop w:val="0"/>
          <w:marBottom w:val="0"/>
          <w:divBdr>
            <w:top w:val="none" w:sz="0" w:space="0" w:color="auto"/>
            <w:left w:val="none" w:sz="0" w:space="0" w:color="auto"/>
            <w:bottom w:val="none" w:sz="0" w:space="0" w:color="auto"/>
            <w:right w:val="none" w:sz="0" w:space="0" w:color="auto"/>
          </w:divBdr>
        </w:div>
        <w:div w:id="1442728146">
          <w:marLeft w:val="0"/>
          <w:marRight w:val="0"/>
          <w:marTop w:val="0"/>
          <w:marBottom w:val="0"/>
          <w:divBdr>
            <w:top w:val="none" w:sz="0" w:space="0" w:color="auto"/>
            <w:left w:val="none" w:sz="0" w:space="0" w:color="auto"/>
            <w:bottom w:val="none" w:sz="0" w:space="0" w:color="auto"/>
            <w:right w:val="none" w:sz="0" w:space="0" w:color="auto"/>
          </w:divBdr>
        </w:div>
        <w:div w:id="1802647088">
          <w:marLeft w:val="0"/>
          <w:marRight w:val="0"/>
          <w:marTop w:val="0"/>
          <w:marBottom w:val="0"/>
          <w:divBdr>
            <w:top w:val="none" w:sz="0" w:space="0" w:color="auto"/>
            <w:left w:val="none" w:sz="0" w:space="0" w:color="auto"/>
            <w:bottom w:val="none" w:sz="0" w:space="0" w:color="auto"/>
            <w:right w:val="none" w:sz="0" w:space="0" w:color="auto"/>
          </w:divBdr>
        </w:div>
        <w:div w:id="1820730314">
          <w:marLeft w:val="0"/>
          <w:marRight w:val="0"/>
          <w:marTop w:val="0"/>
          <w:marBottom w:val="0"/>
          <w:divBdr>
            <w:top w:val="none" w:sz="0" w:space="0" w:color="auto"/>
            <w:left w:val="none" w:sz="0" w:space="0" w:color="auto"/>
            <w:bottom w:val="none" w:sz="0" w:space="0" w:color="auto"/>
            <w:right w:val="none" w:sz="0" w:space="0" w:color="auto"/>
          </w:divBdr>
        </w:div>
        <w:div w:id="18953103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77899">
      <w:bodyDiv w:val="1"/>
      <w:marLeft w:val="0"/>
      <w:marRight w:val="0"/>
      <w:marTop w:val="0"/>
      <w:marBottom w:val="0"/>
      <w:divBdr>
        <w:top w:val="none" w:sz="0" w:space="0" w:color="auto"/>
        <w:left w:val="none" w:sz="0" w:space="0" w:color="auto"/>
        <w:bottom w:val="none" w:sz="0" w:space="0" w:color="auto"/>
        <w:right w:val="none" w:sz="0" w:space="0" w:color="auto"/>
      </w:divBdr>
    </w:div>
    <w:div w:id="1859466950">
      <w:bodyDiv w:val="1"/>
      <w:marLeft w:val="0"/>
      <w:marRight w:val="0"/>
      <w:marTop w:val="0"/>
      <w:marBottom w:val="0"/>
      <w:divBdr>
        <w:top w:val="none" w:sz="0" w:space="0" w:color="auto"/>
        <w:left w:val="none" w:sz="0" w:space="0" w:color="auto"/>
        <w:bottom w:val="none" w:sz="0" w:space="0" w:color="auto"/>
        <w:right w:val="none" w:sz="0" w:space="0" w:color="auto"/>
      </w:divBdr>
      <w:divsChild>
        <w:div w:id="393085595">
          <w:marLeft w:val="0"/>
          <w:marRight w:val="0"/>
          <w:marTop w:val="0"/>
          <w:marBottom w:val="0"/>
          <w:divBdr>
            <w:top w:val="none" w:sz="0" w:space="0" w:color="auto"/>
            <w:left w:val="none" w:sz="0" w:space="0" w:color="auto"/>
            <w:bottom w:val="none" w:sz="0" w:space="0" w:color="auto"/>
            <w:right w:val="none" w:sz="0" w:space="0" w:color="auto"/>
          </w:divBdr>
        </w:div>
        <w:div w:id="73672283">
          <w:marLeft w:val="0"/>
          <w:marRight w:val="0"/>
          <w:marTop w:val="0"/>
          <w:marBottom w:val="0"/>
          <w:divBdr>
            <w:top w:val="none" w:sz="0" w:space="0" w:color="auto"/>
            <w:left w:val="none" w:sz="0" w:space="0" w:color="auto"/>
            <w:bottom w:val="none" w:sz="0" w:space="0" w:color="auto"/>
            <w:right w:val="none" w:sz="0" w:space="0" w:color="auto"/>
          </w:divBdr>
        </w:div>
        <w:div w:id="38406775">
          <w:marLeft w:val="0"/>
          <w:marRight w:val="0"/>
          <w:marTop w:val="0"/>
          <w:marBottom w:val="0"/>
          <w:divBdr>
            <w:top w:val="none" w:sz="0" w:space="0" w:color="auto"/>
            <w:left w:val="none" w:sz="0" w:space="0" w:color="auto"/>
            <w:bottom w:val="none" w:sz="0" w:space="0" w:color="auto"/>
            <w:right w:val="none" w:sz="0" w:space="0" w:color="auto"/>
          </w:divBdr>
        </w:div>
      </w:divsChild>
    </w:div>
    <w:div w:id="185973280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404323">
      <w:bodyDiv w:val="1"/>
      <w:marLeft w:val="0"/>
      <w:marRight w:val="0"/>
      <w:marTop w:val="0"/>
      <w:marBottom w:val="0"/>
      <w:divBdr>
        <w:top w:val="none" w:sz="0" w:space="0" w:color="auto"/>
        <w:left w:val="none" w:sz="0" w:space="0" w:color="auto"/>
        <w:bottom w:val="none" w:sz="0" w:space="0" w:color="auto"/>
        <w:right w:val="none" w:sz="0" w:space="0" w:color="auto"/>
      </w:divBdr>
      <w:divsChild>
        <w:div w:id="85005119">
          <w:marLeft w:val="547"/>
          <w:marRight w:val="0"/>
          <w:marTop w:val="0"/>
          <w:marBottom w:val="0"/>
          <w:divBdr>
            <w:top w:val="none" w:sz="0" w:space="0" w:color="auto"/>
            <w:left w:val="none" w:sz="0" w:space="0" w:color="auto"/>
            <w:bottom w:val="none" w:sz="0" w:space="0" w:color="auto"/>
            <w:right w:val="none" w:sz="0" w:space="0" w:color="auto"/>
          </w:divBdr>
        </w:div>
      </w:divsChild>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22588439">
      <w:bodyDiv w:val="1"/>
      <w:marLeft w:val="0"/>
      <w:marRight w:val="0"/>
      <w:marTop w:val="0"/>
      <w:marBottom w:val="0"/>
      <w:divBdr>
        <w:top w:val="none" w:sz="0" w:space="0" w:color="auto"/>
        <w:left w:val="none" w:sz="0" w:space="0" w:color="auto"/>
        <w:bottom w:val="none" w:sz="0" w:space="0" w:color="auto"/>
        <w:right w:val="none" w:sz="0" w:space="0" w:color="auto"/>
      </w:divBdr>
    </w:div>
    <w:div w:id="2058428914">
      <w:bodyDiv w:val="1"/>
      <w:marLeft w:val="0"/>
      <w:marRight w:val="0"/>
      <w:marTop w:val="0"/>
      <w:marBottom w:val="0"/>
      <w:divBdr>
        <w:top w:val="none" w:sz="0" w:space="0" w:color="auto"/>
        <w:left w:val="none" w:sz="0" w:space="0" w:color="auto"/>
        <w:bottom w:val="none" w:sz="0" w:space="0" w:color="auto"/>
        <w:right w:val="none" w:sz="0" w:space="0" w:color="auto"/>
      </w:divBdr>
      <w:divsChild>
        <w:div w:id="1873300705">
          <w:marLeft w:val="547"/>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089377165">
      <w:bodyDiv w:val="1"/>
      <w:marLeft w:val="0"/>
      <w:marRight w:val="0"/>
      <w:marTop w:val="0"/>
      <w:marBottom w:val="0"/>
      <w:divBdr>
        <w:top w:val="none" w:sz="0" w:space="0" w:color="auto"/>
        <w:left w:val="none" w:sz="0" w:space="0" w:color="auto"/>
        <w:bottom w:val="none" w:sz="0" w:space="0" w:color="auto"/>
        <w:right w:val="none" w:sz="0" w:space="0" w:color="auto"/>
      </w:divBdr>
    </w:div>
    <w:div w:id="2090156794">
      <w:bodyDiv w:val="1"/>
      <w:marLeft w:val="0"/>
      <w:marRight w:val="0"/>
      <w:marTop w:val="0"/>
      <w:marBottom w:val="0"/>
      <w:divBdr>
        <w:top w:val="none" w:sz="0" w:space="0" w:color="auto"/>
        <w:left w:val="none" w:sz="0" w:space="0" w:color="auto"/>
        <w:bottom w:val="none" w:sz="0" w:space="0" w:color="auto"/>
        <w:right w:val="none" w:sz="0" w:space="0" w:color="auto"/>
      </w:divBdr>
      <w:divsChild>
        <w:div w:id="190188939">
          <w:marLeft w:val="0"/>
          <w:marRight w:val="0"/>
          <w:marTop w:val="0"/>
          <w:marBottom w:val="0"/>
          <w:divBdr>
            <w:top w:val="none" w:sz="0" w:space="0" w:color="auto"/>
            <w:left w:val="none" w:sz="0" w:space="0" w:color="auto"/>
            <w:bottom w:val="none" w:sz="0" w:space="0" w:color="auto"/>
            <w:right w:val="none" w:sz="0" w:space="0" w:color="auto"/>
          </w:divBdr>
        </w:div>
        <w:div w:id="558128700">
          <w:marLeft w:val="0"/>
          <w:marRight w:val="0"/>
          <w:marTop w:val="0"/>
          <w:marBottom w:val="0"/>
          <w:divBdr>
            <w:top w:val="none" w:sz="0" w:space="0" w:color="auto"/>
            <w:left w:val="none" w:sz="0" w:space="0" w:color="auto"/>
            <w:bottom w:val="none" w:sz="0" w:space="0" w:color="auto"/>
            <w:right w:val="none" w:sz="0" w:space="0" w:color="auto"/>
          </w:divBdr>
        </w:div>
        <w:div w:id="623001909">
          <w:marLeft w:val="0"/>
          <w:marRight w:val="0"/>
          <w:marTop w:val="0"/>
          <w:marBottom w:val="0"/>
          <w:divBdr>
            <w:top w:val="none" w:sz="0" w:space="0" w:color="auto"/>
            <w:left w:val="none" w:sz="0" w:space="0" w:color="auto"/>
            <w:bottom w:val="none" w:sz="0" w:space="0" w:color="auto"/>
            <w:right w:val="none" w:sz="0" w:space="0" w:color="auto"/>
          </w:divBdr>
        </w:div>
        <w:div w:id="748846708">
          <w:marLeft w:val="0"/>
          <w:marRight w:val="0"/>
          <w:marTop w:val="0"/>
          <w:marBottom w:val="0"/>
          <w:divBdr>
            <w:top w:val="none" w:sz="0" w:space="0" w:color="auto"/>
            <w:left w:val="none" w:sz="0" w:space="0" w:color="auto"/>
            <w:bottom w:val="none" w:sz="0" w:space="0" w:color="auto"/>
            <w:right w:val="none" w:sz="0" w:space="0" w:color="auto"/>
          </w:divBdr>
        </w:div>
        <w:div w:id="1051613891">
          <w:marLeft w:val="0"/>
          <w:marRight w:val="0"/>
          <w:marTop w:val="0"/>
          <w:marBottom w:val="0"/>
          <w:divBdr>
            <w:top w:val="none" w:sz="0" w:space="0" w:color="auto"/>
            <w:left w:val="none" w:sz="0" w:space="0" w:color="auto"/>
            <w:bottom w:val="none" w:sz="0" w:space="0" w:color="auto"/>
            <w:right w:val="none" w:sz="0" w:space="0" w:color="auto"/>
          </w:divBdr>
        </w:div>
        <w:div w:id="1093668870">
          <w:marLeft w:val="0"/>
          <w:marRight w:val="0"/>
          <w:marTop w:val="0"/>
          <w:marBottom w:val="0"/>
          <w:divBdr>
            <w:top w:val="none" w:sz="0" w:space="0" w:color="auto"/>
            <w:left w:val="none" w:sz="0" w:space="0" w:color="auto"/>
            <w:bottom w:val="none" w:sz="0" w:space="0" w:color="auto"/>
            <w:right w:val="none" w:sz="0" w:space="0" w:color="auto"/>
          </w:divBdr>
        </w:div>
        <w:div w:id="1311590730">
          <w:marLeft w:val="0"/>
          <w:marRight w:val="0"/>
          <w:marTop w:val="0"/>
          <w:marBottom w:val="0"/>
          <w:divBdr>
            <w:top w:val="none" w:sz="0" w:space="0" w:color="auto"/>
            <w:left w:val="none" w:sz="0" w:space="0" w:color="auto"/>
            <w:bottom w:val="none" w:sz="0" w:space="0" w:color="auto"/>
            <w:right w:val="none" w:sz="0" w:space="0" w:color="auto"/>
          </w:divBdr>
        </w:div>
        <w:div w:id="15135713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34_Dallas/Docs/S4-25163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ACC5237B-FD35-4C76-9477-EAB2E34BAE9B}">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60</TotalTime>
  <Pages>2</Pages>
  <Words>539</Words>
  <Characters>2977</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3473</CharactersWithSpaces>
  <SharedDoc>false</SharedDoc>
  <HLinks>
    <vt:vector size="60" baseType="variant">
      <vt:variant>
        <vt:i4>131140</vt:i4>
      </vt:variant>
      <vt:variant>
        <vt:i4>30</vt:i4>
      </vt:variant>
      <vt:variant>
        <vt:i4>0</vt:i4>
      </vt:variant>
      <vt:variant>
        <vt:i4>5</vt:i4>
      </vt:variant>
      <vt:variant>
        <vt:lpwstr>https://docs.google.com/spreadsheets/d/1w0v8nQR9Om5vTHWil-Guo5gAQJU-SFAc-QM1X7FBzx0/edit?usp=sharing</vt:lpwstr>
      </vt:variant>
      <vt:variant>
        <vt:lpwstr/>
      </vt:variant>
      <vt:variant>
        <vt:i4>6029379</vt:i4>
      </vt:variant>
      <vt:variant>
        <vt:i4>24</vt:i4>
      </vt:variant>
      <vt:variant>
        <vt:i4>0</vt:i4>
      </vt:variant>
      <vt:variant>
        <vt:i4>5</vt:i4>
      </vt:variant>
      <vt:variant>
        <vt:lpwstr>https://www.3gpp.org/dynareport/26926.htm</vt:lpwstr>
      </vt:variant>
      <vt:variant>
        <vt:lpwstr/>
      </vt:variant>
      <vt:variant>
        <vt:i4>6029376</vt:i4>
      </vt:variant>
      <vt:variant>
        <vt:i4>21</vt:i4>
      </vt:variant>
      <vt:variant>
        <vt:i4>0</vt:i4>
      </vt:variant>
      <vt:variant>
        <vt:i4>5</vt:i4>
      </vt:variant>
      <vt:variant>
        <vt:lpwstr>https://www.3gpp.org/dynareport/26925.htm</vt:lpwstr>
      </vt:variant>
      <vt:variant>
        <vt:lpwstr/>
      </vt:variant>
      <vt:variant>
        <vt:i4>1638426</vt:i4>
      </vt:variant>
      <vt:variant>
        <vt:i4>18</vt:i4>
      </vt:variant>
      <vt:variant>
        <vt:i4>0</vt:i4>
      </vt:variant>
      <vt:variant>
        <vt:i4>5</vt:i4>
      </vt:variant>
      <vt:variant>
        <vt:lpwstr>https://cascadeur.com/blog/general/the-uncanny-valley-effect-in-animation</vt:lpwstr>
      </vt:variant>
      <vt:variant>
        <vt:lpwstr/>
      </vt:variant>
      <vt:variant>
        <vt:i4>6619150</vt:i4>
      </vt:variant>
      <vt:variant>
        <vt:i4>15</vt:i4>
      </vt:variant>
      <vt:variant>
        <vt:i4>0</vt:i4>
      </vt:variant>
      <vt:variant>
        <vt:i4>5</vt:i4>
      </vt:variant>
      <vt:variant>
        <vt:lpwstr>https://www.3gpp.org/ftp/Specs/archive/26_series/26.132/26132-i20.zip</vt:lpwstr>
      </vt:variant>
      <vt:variant>
        <vt:lpwstr/>
      </vt:variant>
      <vt:variant>
        <vt:i4>6684686</vt:i4>
      </vt:variant>
      <vt:variant>
        <vt:i4>12</vt:i4>
      </vt:variant>
      <vt:variant>
        <vt:i4>0</vt:i4>
      </vt:variant>
      <vt:variant>
        <vt:i4>5</vt:i4>
      </vt:variant>
      <vt:variant>
        <vt:lpwstr>https://www.3gpp.org/ftp/Specs/archive/26_series/26.131/26131-i10.zip</vt:lpwstr>
      </vt:variant>
      <vt:variant>
        <vt:lpwstr/>
      </vt:variant>
      <vt:variant>
        <vt:i4>589829</vt:i4>
      </vt:variant>
      <vt:variant>
        <vt:i4>9</vt:i4>
      </vt:variant>
      <vt:variant>
        <vt:i4>0</vt:i4>
      </vt:variant>
      <vt:variant>
        <vt:i4>5</vt:i4>
      </vt:variant>
      <vt:variant>
        <vt:lpwstr>https://portal.3gpp.org/desktopmodules/Specifications/SpecificationDetails.aspx?specificationId=4374</vt:lpwstr>
      </vt:variant>
      <vt:variant>
        <vt:lpwstr/>
      </vt:variant>
      <vt:variant>
        <vt:i4>131140</vt:i4>
      </vt:variant>
      <vt:variant>
        <vt:i4>6</vt:i4>
      </vt:variant>
      <vt:variant>
        <vt:i4>0</vt:i4>
      </vt:variant>
      <vt:variant>
        <vt:i4>5</vt:i4>
      </vt:variant>
      <vt:variant>
        <vt:lpwstr>https://docs.google.com/spreadsheets/d/1w0v8nQR9Om5vTHWil-Guo5gAQJU-SFAc-QM1X7FBzx0/edit?usp=sharing</vt:lpwstr>
      </vt:variant>
      <vt:variant>
        <vt:lpwstr/>
      </vt:variant>
      <vt:variant>
        <vt:i4>4522090</vt:i4>
      </vt:variant>
      <vt:variant>
        <vt:i4>3</vt:i4>
      </vt:variant>
      <vt:variant>
        <vt:i4>0</vt:i4>
      </vt:variant>
      <vt:variant>
        <vt:i4>5</vt:i4>
      </vt:variant>
      <vt:variant>
        <vt:lpwstr>https://www.3gpp.org/ftp/tsg_sa/TSG_SA/TSGS_105_Melbourne_2024-09/Docs/SP-241362.zip</vt:lpwstr>
      </vt:variant>
      <vt:variant>
        <vt:lpwstr/>
      </vt:variant>
      <vt:variant>
        <vt:i4>2883641</vt:i4>
      </vt:variant>
      <vt:variant>
        <vt:i4>0</vt:i4>
      </vt:variant>
      <vt:variant>
        <vt:i4>0</vt:i4>
      </vt:variant>
      <vt:variant>
        <vt:i4>5</vt:i4>
      </vt:variant>
      <vt:variant>
        <vt:lpwstr>https://www.3gpp.org/ftp/tsg_sa/WG4_CODEC/TSGS4_131_Geneva/Docs/S4-250143.zip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(25/10/28)</cp:lastModifiedBy>
  <cp:revision>45</cp:revision>
  <cp:lastPrinted>2007-06-19T03:08:00Z</cp:lastPrinted>
  <dcterms:created xsi:type="dcterms:W3CDTF">2025-11-10T16:51:00Z</dcterms:created>
  <dcterms:modified xsi:type="dcterms:W3CDTF">2025-11-11T15:40:00Z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