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SA4 127-bis-e</w:t>
        <w:tab/>
        <w:t>S4-240610</w:t>
      </w:r>
    </w:p>
    <w:p>
      <w:pPr>
        <w:pStyle w:val="LSHeader"/>
      </w:pPr>
      <w:r>
        <w:t>Electronic, 08 - 12 April, 2024</w:t>
      </w:r>
      <w:r>
        <w:br/>
      </w:r>
    </w:p>
    <w:p w14:paraId="0BB55847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7EE92829" w14:textId="26341E54" w:rsidR="00F93BD9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5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4</w:t>
      </w:r>
      <w:r w:rsidR="00D66259" w:rsidRPr="00D66259">
        <w:rPr>
          <w:rFonts w:ascii="Arial" w:eastAsia="MS Gothic" w:hAnsi="Arial"/>
          <w:b/>
          <w:kern w:val="2"/>
          <w:sz w:val="24"/>
          <w:szCs w:val="24"/>
          <w:lang w:eastAsia="zh-CN"/>
        </w:rPr>
        <w:t>01658</w:t>
      </w:r>
    </w:p>
    <w:p w14:paraId="51B6AC0C" w14:textId="3D79AB97" w:rsidR="00F93BD9" w:rsidRPr="009D535B" w:rsidRDefault="00F93BD9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Athens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Greece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February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CF7220">
        <w:rPr>
          <w:rFonts w:ascii="Arial" w:eastAsia="MS Mincho" w:hAnsi="Arial" w:cs="Arial"/>
          <w:b/>
          <w:sz w:val="24"/>
          <w:szCs w:val="24"/>
          <w:lang w:val="en-US" w:eastAsia="zh-CN"/>
        </w:rPr>
        <w:t>26</w:t>
      </w:r>
      <w:r w:rsidR="00CF7220"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CF7220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March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st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4</w:t>
      </w:r>
    </w:p>
    <w:p w14:paraId="67F32BA3" w14:textId="77777777" w:rsidR="00F93BD9" w:rsidRDefault="00F93BD9" w:rsidP="00F93BD9">
      <w:pPr>
        <w:rPr>
          <w:rFonts w:ascii="Arial" w:hAnsi="Arial" w:cs="Arial"/>
        </w:rPr>
      </w:pPr>
    </w:p>
    <w:p w14:paraId="76DDFFE7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AF2C24" w14:textId="51711635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4022" w:rsidRPr="005D4022">
        <w:rPr>
          <w:rFonts w:ascii="Arial" w:hAnsi="Arial" w:cs="Arial"/>
          <w:bCs/>
        </w:rPr>
        <w:t xml:space="preserve">Reply </w:t>
      </w:r>
      <w:r w:rsidRPr="00A21C11">
        <w:rPr>
          <w:rFonts w:ascii="Arial" w:hAnsi="Arial" w:cs="Arial"/>
          <w:bCs/>
        </w:rPr>
        <w:t xml:space="preserve">LS on area scope </w:t>
      </w:r>
      <w:r>
        <w:rPr>
          <w:rFonts w:ascii="Arial" w:hAnsi="Arial" w:cs="Arial"/>
          <w:bCs/>
        </w:rPr>
        <w:t>handling for QoE measurement</w:t>
      </w:r>
      <w:r w:rsidR="00410C1D">
        <w:rPr>
          <w:rFonts w:ascii="Arial" w:hAnsi="Arial" w:cs="Arial"/>
          <w:bCs/>
        </w:rPr>
        <w:t>s</w:t>
      </w:r>
    </w:p>
    <w:p w14:paraId="043D3839" w14:textId="5BBB808E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D0F31" w:rsidRPr="000D0F31">
        <w:rPr>
          <w:rFonts w:ascii="Arial" w:hAnsi="Arial" w:cs="Arial"/>
          <w:bCs/>
        </w:rPr>
        <w:t>R2-2400090/</w:t>
      </w:r>
      <w:r w:rsidRPr="00DC6901">
        <w:rPr>
          <w:rFonts w:ascii="Arial" w:hAnsi="Arial" w:cs="Arial"/>
          <w:bCs/>
        </w:rPr>
        <w:t>S5-23809</w:t>
      </w:r>
      <w:r w:rsidR="00300DD8">
        <w:rPr>
          <w:rFonts w:ascii="Arial" w:hAnsi="Arial" w:cs="Arial"/>
          <w:bCs/>
        </w:rPr>
        <w:t>8</w:t>
      </w:r>
    </w:p>
    <w:p w14:paraId="3BA29FB3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68D56A52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Pr="003D3A36">
        <w:rPr>
          <w:rFonts w:ascii="Arial" w:hAnsi="Arial" w:cs="Arial"/>
          <w:bCs/>
        </w:rPr>
        <w:t>NR_QoE_enh-Core</w:t>
      </w:r>
    </w:p>
    <w:p w14:paraId="5E5CB2E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2547AC45" w14:textId="08CEC976" w:rsidR="00F93BD9" w:rsidRPr="00D04182" w:rsidRDefault="00F93BD9" w:rsidP="00F93BD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 w:hint="eastAsia"/>
          <w:bCs/>
          <w:lang w:val="en-US" w:eastAsia="zh-CN"/>
        </w:rPr>
        <w:t>RAN2</w:t>
      </w:r>
    </w:p>
    <w:p w14:paraId="49A8ABEE" w14:textId="06B56026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/>
          <w:bCs/>
        </w:rPr>
        <w:t>SA5</w:t>
      </w:r>
    </w:p>
    <w:p w14:paraId="66D8B3A2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/>
          <w:bCs/>
        </w:rPr>
        <w:t>SA4, RAN3</w:t>
      </w:r>
    </w:p>
    <w:p w14:paraId="2270367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45E5C97F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B6FE04F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Cecilia Eklöf</w:t>
      </w:r>
    </w:p>
    <w:p w14:paraId="2DFD0201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5E42A8E4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3E562C7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F396F6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F31FC7" w14:textId="77777777" w:rsidR="00F93BD9" w:rsidRDefault="00F93BD9" w:rsidP="00F93BD9">
      <w:pPr>
        <w:pStyle w:val="Title"/>
        <w:spacing w:before="0"/>
      </w:pPr>
      <w:r>
        <w:t>Attachments:</w:t>
      </w:r>
      <w:r>
        <w:tab/>
      </w:r>
    </w:p>
    <w:p w14:paraId="3316E8EA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10F227C3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EC13A5" w14:textId="70526CDC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RAN2 noted the LS reply from SA5 on the question regarding LocationFilter</w:t>
      </w:r>
      <w:r w:rsidR="00C95B91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sent by RAN2 in R2-2311400.   RAN2 agreed in rel-17 that the gNB is responsible for the area handling for QoE measurements in RRC_CONNECTED. In rel-18</w:t>
      </w:r>
      <w:r w:rsidR="00C95B91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RAN2 agreed that the UE AS layer is responsible for the area handling of QoE measurements in RRC_IDLE/RRC_</w:t>
      </w:r>
      <w:r w:rsidR="00B50C9F">
        <w:rPr>
          <w:rFonts w:ascii="Arial" w:hAnsi="Arial" w:cs="Arial"/>
          <w:lang w:eastAsia="en-GB"/>
        </w:rPr>
        <w:t>INACTIVE</w:t>
      </w:r>
      <w:r>
        <w:rPr>
          <w:rFonts w:ascii="Arial" w:hAnsi="Arial" w:cs="Arial"/>
          <w:lang w:eastAsia="en-GB"/>
        </w:rPr>
        <w:t xml:space="preserve">. The UE AS layer will receive the area in RRC signalling and the UE AS layer will inform the application layer when the UE is inside the area and </w:t>
      </w:r>
      <w:r w:rsidR="00D47380">
        <w:rPr>
          <w:rFonts w:ascii="Arial" w:hAnsi="Arial" w:cs="Arial"/>
          <w:lang w:eastAsia="en-GB"/>
        </w:rPr>
        <w:t xml:space="preserve">when it is </w:t>
      </w:r>
      <w:r>
        <w:rPr>
          <w:rFonts w:ascii="Arial" w:hAnsi="Arial" w:cs="Arial"/>
          <w:lang w:eastAsia="en-GB"/>
        </w:rPr>
        <w:t>outside the area</w:t>
      </w:r>
      <w:r w:rsidR="00D47380">
        <w:rPr>
          <w:rFonts w:ascii="Arial" w:hAnsi="Arial" w:cs="Arial"/>
          <w:lang w:eastAsia="en-GB"/>
        </w:rPr>
        <w:t xml:space="preserve"> respectively</w:t>
      </w:r>
      <w:r w:rsidR="00E9312F">
        <w:rPr>
          <w:rFonts w:ascii="Arial" w:hAnsi="Arial" w:cs="Arial"/>
          <w:lang w:eastAsia="en-GB"/>
        </w:rPr>
        <w:t xml:space="preserve">. The application layer </w:t>
      </w:r>
      <w:r w:rsidR="00D578F3">
        <w:rPr>
          <w:rFonts w:ascii="Arial" w:hAnsi="Arial" w:cs="Arial"/>
          <w:lang w:eastAsia="en-GB"/>
        </w:rPr>
        <w:t>can use the information to decide whether it is relevant to start the QoE measurements or not</w:t>
      </w:r>
      <w:r w:rsidR="00130401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</w:t>
      </w:r>
    </w:p>
    <w:p w14:paraId="55E7396D" w14:textId="4780DE86" w:rsidR="00173B9F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agreements made in RAN2 mean that the LocationFilter will not be used for QoE measurements, neither in RRC_CONNECTED, nor in RRC_IDLE/RRC_INACTIVE. RAN2 kindly ask SA5 whether it is acceptable from SA5 point of view. </w:t>
      </w:r>
    </w:p>
    <w:p w14:paraId="5FBA766F" w14:textId="3ECCB3EA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solution </w:t>
      </w:r>
      <w:r w:rsidR="00126EC0">
        <w:rPr>
          <w:rFonts w:ascii="Arial" w:hAnsi="Arial" w:cs="Arial"/>
          <w:lang w:eastAsia="en-GB"/>
        </w:rPr>
        <w:t>agreed by RAN2</w:t>
      </w:r>
      <w:r w:rsidR="004656C2">
        <w:rPr>
          <w:rFonts w:ascii="Arial" w:hAnsi="Arial" w:cs="Arial"/>
          <w:lang w:eastAsia="en-GB"/>
        </w:rPr>
        <w:t>, i.e. the area sent in RRC signa</w:t>
      </w:r>
      <w:r w:rsidR="006A1A67">
        <w:rPr>
          <w:rFonts w:ascii="Arial" w:hAnsi="Arial" w:cs="Arial"/>
          <w:lang w:eastAsia="en-GB"/>
        </w:rPr>
        <w:t>l</w:t>
      </w:r>
      <w:r w:rsidR="004656C2">
        <w:rPr>
          <w:rFonts w:ascii="Arial" w:hAnsi="Arial" w:cs="Arial"/>
          <w:lang w:eastAsia="en-GB"/>
        </w:rPr>
        <w:t>ling,</w:t>
      </w:r>
      <w:r w:rsidR="00126EC0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may have impact to </w:t>
      </w:r>
      <w:r w:rsidR="00173B9F">
        <w:rPr>
          <w:rFonts w:ascii="Arial" w:hAnsi="Arial" w:cs="Arial"/>
          <w:lang w:eastAsia="en-GB"/>
        </w:rPr>
        <w:t>SA</w:t>
      </w:r>
      <w:r>
        <w:rPr>
          <w:rFonts w:ascii="Arial" w:hAnsi="Arial" w:cs="Arial"/>
          <w:lang w:eastAsia="en-GB"/>
        </w:rPr>
        <w:t>5 specifications.</w:t>
      </w:r>
    </w:p>
    <w:p w14:paraId="0F5E63D5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289E3F" w14:textId="77777777" w:rsidR="00F93BD9" w:rsidRDefault="00F93BD9" w:rsidP="00F93B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384BB5BF" w14:textId="7D40D53E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val="en-US" w:eastAsia="zh-CN"/>
        </w:rPr>
        <w:t xml:space="preserve">SA5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 xml:space="preserve">give feedback on the </w:t>
      </w:r>
      <w:r w:rsidR="00CF7220">
        <w:rPr>
          <w:rFonts w:ascii="Arial" w:eastAsia="Malgun Gothic" w:hAnsi="Arial"/>
          <w:iCs/>
          <w:lang w:val="en-US"/>
        </w:rPr>
        <w:t xml:space="preserve">agreed RAN2 solution </w:t>
      </w:r>
      <w:r>
        <w:rPr>
          <w:rFonts w:ascii="Arial" w:eastAsia="Malgun Gothic" w:hAnsi="Arial"/>
          <w:iCs/>
          <w:lang w:val="en-US"/>
        </w:rPr>
        <w:t>and</w:t>
      </w:r>
      <w:r w:rsidR="00126EC0">
        <w:rPr>
          <w:rFonts w:ascii="Arial" w:eastAsia="Malgun Gothic" w:hAnsi="Arial"/>
          <w:iCs/>
          <w:lang w:val="en-US"/>
        </w:rPr>
        <w:t xml:space="preserve">, if necessary, </w:t>
      </w:r>
      <w:r>
        <w:rPr>
          <w:rFonts w:ascii="Arial" w:eastAsia="Malgun Gothic" w:hAnsi="Arial"/>
          <w:iCs/>
          <w:lang w:val="en-US"/>
        </w:rPr>
        <w:t>update their specifications</w:t>
      </w:r>
      <w:r>
        <w:rPr>
          <w:rFonts w:ascii="Arial" w:hAnsi="Arial" w:cs="Arial"/>
        </w:rPr>
        <w:t>.</w:t>
      </w:r>
    </w:p>
    <w:p w14:paraId="4B883894" w14:textId="77777777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43EF5796" w14:textId="77777777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WG2#125bis                  15 - 19 April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Changsha, China</w:t>
      </w:r>
    </w:p>
    <w:p w14:paraId="4FFFFCD1" w14:textId="77777777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20 - 24 May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6110DF9C" w14:textId="77777777" w:rsidR="001949B0" w:rsidRDefault="001949B0" w:rsidP="001949B0">
      <w:pPr>
        <w:tabs>
          <w:tab w:val="left" w:pos="5103"/>
        </w:tabs>
        <w:ind w:left="2268" w:hanging="2268"/>
      </w:pPr>
    </w:p>
    <w:sectPr w:rsidR="001949B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54281" w14:textId="77777777" w:rsidR="00E30320" w:rsidRDefault="00E30320">
      <w:r>
        <w:separator/>
      </w:r>
    </w:p>
  </w:endnote>
  <w:endnote w:type="continuationSeparator" w:id="0">
    <w:p w14:paraId="3A6E81CA" w14:textId="77777777" w:rsidR="00E30320" w:rsidRDefault="00E30320">
      <w:r>
        <w:continuationSeparator/>
      </w:r>
    </w:p>
  </w:endnote>
  <w:endnote w:type="continuationNotice" w:id="1">
    <w:p w14:paraId="15B5E43E" w14:textId="77777777" w:rsidR="00E30320" w:rsidRDefault="00E303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6B400" w14:textId="77777777" w:rsidR="00E30320" w:rsidRDefault="00E30320">
      <w:r>
        <w:separator/>
      </w:r>
    </w:p>
  </w:footnote>
  <w:footnote w:type="continuationSeparator" w:id="0">
    <w:p w14:paraId="6F01923F" w14:textId="77777777" w:rsidR="00E30320" w:rsidRDefault="00E30320">
      <w:r>
        <w:continuationSeparator/>
      </w:r>
    </w:p>
  </w:footnote>
  <w:footnote w:type="continuationNotice" w:id="1">
    <w:p w14:paraId="05E074A8" w14:textId="77777777" w:rsidR="00E30320" w:rsidRDefault="00E303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6973">
    <w:abstractNumId w:val="37"/>
  </w:num>
  <w:num w:numId="2" w16cid:durableId="1124539198">
    <w:abstractNumId w:val="14"/>
  </w:num>
  <w:num w:numId="3" w16cid:durableId="65762906">
    <w:abstractNumId w:val="27"/>
  </w:num>
  <w:num w:numId="4" w16cid:durableId="864485412">
    <w:abstractNumId w:val="24"/>
  </w:num>
  <w:num w:numId="5" w16cid:durableId="609900047">
    <w:abstractNumId w:val="2"/>
  </w:num>
  <w:num w:numId="6" w16cid:durableId="1009286134">
    <w:abstractNumId w:val="29"/>
  </w:num>
  <w:num w:numId="7" w16cid:durableId="1849057359">
    <w:abstractNumId w:val="30"/>
  </w:num>
  <w:num w:numId="8" w16cid:durableId="1867939712">
    <w:abstractNumId w:val="34"/>
  </w:num>
  <w:num w:numId="9" w16cid:durableId="539513161">
    <w:abstractNumId w:val="13"/>
  </w:num>
  <w:num w:numId="10" w16cid:durableId="790788344">
    <w:abstractNumId w:val="18"/>
  </w:num>
  <w:num w:numId="11" w16cid:durableId="547958205">
    <w:abstractNumId w:val="8"/>
  </w:num>
  <w:num w:numId="12" w16cid:durableId="1814978892">
    <w:abstractNumId w:val="41"/>
  </w:num>
  <w:num w:numId="13" w16cid:durableId="1517035117">
    <w:abstractNumId w:val="21"/>
  </w:num>
  <w:num w:numId="14" w16cid:durableId="22944837">
    <w:abstractNumId w:val="38"/>
  </w:num>
  <w:num w:numId="15" w16cid:durableId="823787833">
    <w:abstractNumId w:val="40"/>
  </w:num>
  <w:num w:numId="16" w16cid:durableId="524633083">
    <w:abstractNumId w:val="7"/>
  </w:num>
  <w:num w:numId="17" w16cid:durableId="1199507249">
    <w:abstractNumId w:val="1"/>
  </w:num>
  <w:num w:numId="18" w16cid:durableId="29843707">
    <w:abstractNumId w:val="0"/>
  </w:num>
  <w:num w:numId="19" w16cid:durableId="949779095">
    <w:abstractNumId w:val="42"/>
  </w:num>
  <w:num w:numId="20" w16cid:durableId="1217812525">
    <w:abstractNumId w:val="29"/>
  </w:num>
  <w:num w:numId="21" w16cid:durableId="2017682644">
    <w:abstractNumId w:val="10"/>
  </w:num>
  <w:num w:numId="22" w16cid:durableId="1862040932">
    <w:abstractNumId w:val="3"/>
  </w:num>
  <w:num w:numId="23" w16cid:durableId="1190527725">
    <w:abstractNumId w:val="23"/>
  </w:num>
  <w:num w:numId="24" w16cid:durableId="1702318343">
    <w:abstractNumId w:val="4"/>
  </w:num>
  <w:num w:numId="25" w16cid:durableId="1327786960">
    <w:abstractNumId w:val="6"/>
  </w:num>
  <w:num w:numId="26" w16cid:durableId="1496383836">
    <w:abstractNumId w:val="28"/>
  </w:num>
  <w:num w:numId="27" w16cid:durableId="1248804923">
    <w:abstractNumId w:val="20"/>
  </w:num>
  <w:num w:numId="28" w16cid:durableId="1539658801">
    <w:abstractNumId w:val="43"/>
  </w:num>
  <w:num w:numId="29" w16cid:durableId="440347160">
    <w:abstractNumId w:val="25"/>
  </w:num>
  <w:num w:numId="30" w16cid:durableId="557278384">
    <w:abstractNumId w:val="35"/>
  </w:num>
  <w:num w:numId="31" w16cid:durableId="258102997">
    <w:abstractNumId w:val="19"/>
  </w:num>
  <w:num w:numId="32" w16cid:durableId="762918905">
    <w:abstractNumId w:val="5"/>
  </w:num>
  <w:num w:numId="33" w16cid:durableId="129248471">
    <w:abstractNumId w:val="33"/>
  </w:num>
  <w:num w:numId="34" w16cid:durableId="856578174">
    <w:abstractNumId w:val="11"/>
  </w:num>
  <w:num w:numId="35" w16cid:durableId="566189387">
    <w:abstractNumId w:val="9"/>
  </w:num>
  <w:num w:numId="36" w16cid:durableId="1098283987">
    <w:abstractNumId w:val="15"/>
  </w:num>
  <w:num w:numId="37" w16cid:durableId="543441934">
    <w:abstractNumId w:val="17"/>
  </w:num>
  <w:num w:numId="38" w16cid:durableId="4015583">
    <w:abstractNumId w:val="16"/>
  </w:num>
  <w:num w:numId="39" w16cid:durableId="1060714519">
    <w:abstractNumId w:val="32"/>
  </w:num>
  <w:num w:numId="40" w16cid:durableId="1995209426">
    <w:abstractNumId w:val="22"/>
  </w:num>
  <w:num w:numId="41" w16cid:durableId="359402890">
    <w:abstractNumId w:val="36"/>
  </w:num>
  <w:num w:numId="42" w16cid:durableId="7836143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7819440">
    <w:abstractNumId w:val="31"/>
  </w:num>
  <w:num w:numId="44" w16cid:durableId="1721443116">
    <w:abstractNumId w:val="26"/>
  </w:num>
  <w:num w:numId="45" w16cid:durableId="590358258">
    <w:abstractNumId w:val="12"/>
  </w:num>
  <w:num w:numId="46" w16cid:durableId="954559634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49CF"/>
    <w:rsid w:val="000C50B9"/>
    <w:rsid w:val="000C7BB9"/>
    <w:rsid w:val="000C7FA6"/>
    <w:rsid w:val="000D008A"/>
    <w:rsid w:val="000D024A"/>
    <w:rsid w:val="000D0C2A"/>
    <w:rsid w:val="000D0D07"/>
    <w:rsid w:val="000D0E38"/>
    <w:rsid w:val="000D0F31"/>
    <w:rsid w:val="000D1026"/>
    <w:rsid w:val="000D1439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54F7"/>
    <w:rsid w:val="000F6111"/>
    <w:rsid w:val="000F6DF3"/>
    <w:rsid w:val="000F7522"/>
    <w:rsid w:val="000F7629"/>
    <w:rsid w:val="000F7788"/>
    <w:rsid w:val="000F7A33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6EC0"/>
    <w:rsid w:val="0012785E"/>
    <w:rsid w:val="0013026F"/>
    <w:rsid w:val="00130401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3A8E"/>
    <w:rsid w:val="00173B9F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4CEE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292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9E6"/>
    <w:rsid w:val="00275C36"/>
    <w:rsid w:val="00275EFB"/>
    <w:rsid w:val="00277369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B4B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0DD8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2D80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30"/>
    <w:rsid w:val="003C47A9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C1D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56C2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4FF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53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4B7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494"/>
    <w:rsid w:val="0056075C"/>
    <w:rsid w:val="00560786"/>
    <w:rsid w:val="0056121F"/>
    <w:rsid w:val="005612B0"/>
    <w:rsid w:val="00561323"/>
    <w:rsid w:val="00561785"/>
    <w:rsid w:val="00561BA7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022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6C8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B02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1A67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7196"/>
    <w:rsid w:val="0081784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77FD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2F68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7F6"/>
    <w:rsid w:val="008D6D1A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38B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20DD"/>
    <w:rsid w:val="009F2102"/>
    <w:rsid w:val="009F29CB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687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6C6"/>
    <w:rsid w:val="00A8083D"/>
    <w:rsid w:val="00A80D27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6ACB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028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9CA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1F1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44AB"/>
    <w:rsid w:val="00C94636"/>
    <w:rsid w:val="00C94913"/>
    <w:rsid w:val="00C94937"/>
    <w:rsid w:val="00C95104"/>
    <w:rsid w:val="00C957DA"/>
    <w:rsid w:val="00C95A12"/>
    <w:rsid w:val="00C95B40"/>
    <w:rsid w:val="00C95B91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220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4182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586E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8F3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259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54C"/>
    <w:rsid w:val="00E25803"/>
    <w:rsid w:val="00E25D62"/>
    <w:rsid w:val="00E267B5"/>
    <w:rsid w:val="00E26D08"/>
    <w:rsid w:val="00E26D73"/>
    <w:rsid w:val="00E26E0A"/>
    <w:rsid w:val="00E274E0"/>
    <w:rsid w:val="00E30106"/>
    <w:rsid w:val="00E30320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191"/>
    <w:rsid w:val="00E42169"/>
    <w:rsid w:val="00E42F4A"/>
    <w:rsid w:val="00E42F9F"/>
    <w:rsid w:val="00E4305C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12F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AC8"/>
    <w:rsid w:val="00EB4376"/>
    <w:rsid w:val="00EB4500"/>
    <w:rsid w:val="00EB470B"/>
    <w:rsid w:val="00EB4C29"/>
    <w:rsid w:val="00EB4EA2"/>
    <w:rsid w:val="00EB5935"/>
    <w:rsid w:val="00EB5968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47789"/>
    <w:rsid w:val="00F5026F"/>
    <w:rsid w:val="00F50391"/>
    <w:rsid w:val="00F5060E"/>
    <w:rsid w:val="00F507D1"/>
    <w:rsid w:val="00F50853"/>
    <w:rsid w:val="00F50E31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8FF"/>
    <w:rsid w:val="00FC3C23"/>
    <w:rsid w:val="00FC428F"/>
    <w:rsid w:val="00FC48A1"/>
    <w:rsid w:val="00FC60D6"/>
    <w:rsid w:val="00FC6162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3</cp:revision>
  <cp:lastPrinted>2020-10-24T01:47:00Z</cp:lastPrinted>
  <dcterms:created xsi:type="dcterms:W3CDTF">2024-03-01T07:39:00Z</dcterms:created>
  <dcterms:modified xsi:type="dcterms:W3CDTF">2024-03-01T07:39:00Z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