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2B792A76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#123-e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F06615">
          <w:rPr>
            <w:b/>
            <w:i/>
            <w:noProof/>
            <w:sz w:val="28"/>
          </w:rPr>
          <w:t>0</w:t>
        </w:r>
        <w:r w:rsidR="008730F6">
          <w:rPr>
            <w:b/>
            <w:i/>
            <w:noProof/>
            <w:sz w:val="28"/>
          </w:rPr>
          <w:t>586</w:t>
        </w:r>
      </w:fldSimple>
    </w:p>
    <w:p w14:paraId="47A95DC8" w14:textId="77777777" w:rsidR="00323B61" w:rsidRDefault="00323B61" w:rsidP="00323B61">
      <w:pPr>
        <w:pStyle w:val="CRCoverPage"/>
        <w:outlineLvl w:val="0"/>
        <w:rPr>
          <w:b/>
          <w:noProof/>
          <w:sz w:val="24"/>
        </w:rPr>
      </w:pPr>
      <w:r w:rsidRPr="00991953">
        <w:rPr>
          <w:b/>
          <w:noProof/>
          <w:sz w:val="24"/>
        </w:rPr>
        <w:t>Online</w:t>
      </w:r>
      <w:r>
        <w:rPr>
          <w:b/>
          <w:noProof/>
          <w:sz w:val="24"/>
        </w:rPr>
        <w:t>, 17</w:t>
      </w:r>
      <w:r w:rsidRPr="00BD00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D007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040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7A6B1" w:rsidR="001E41F3" w:rsidRPr="00F06615" w:rsidRDefault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0.</w:t>
            </w:r>
            <w:r w:rsidR="00037E99">
              <w:rPr>
                <w:b/>
                <w:bCs/>
              </w:rPr>
              <w:t>4</w:t>
            </w:r>
            <w:r w:rsidRPr="00F06615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2F460" w:rsidR="001E41F3" w:rsidRDefault="001F585E" w:rsidP="00F06615">
            <w:pPr>
              <w:pStyle w:val="CRCoverPage"/>
              <w:spacing w:after="0"/>
              <w:rPr>
                <w:noProof/>
              </w:rP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 xml:space="preserve">] </w:t>
            </w:r>
            <w:r w:rsidR="007B1CD8">
              <w:t>Dynamic Policy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5393B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iRTCW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F6DD2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11</w:t>
            </w:r>
            <w:r w:rsidRPr="00F06615">
              <w:rPr>
                <w:vertAlign w:val="superscript"/>
              </w:rPr>
              <w:t>th</w:t>
            </w:r>
            <w:r>
              <w:t xml:space="preserve"> April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325B2E" w14:textId="75984D50" w:rsidR="00410142" w:rsidRDefault="00037E99" w:rsidP="00410142">
      <w:pPr>
        <w:pStyle w:val="Heading2"/>
      </w:pPr>
      <w:bookmarkStart w:id="1" w:name="_Toc117256228"/>
      <w:r>
        <w:t>6</w:t>
      </w:r>
      <w:r w:rsidRPr="004D3578">
        <w:t>.</w:t>
      </w:r>
      <w:r w:rsidR="00410142">
        <w:t>3</w:t>
      </w:r>
      <w:r w:rsidR="00410142">
        <w:tab/>
      </w:r>
      <w:r w:rsidR="00673E5B">
        <w:t>Dynamic Policy</w:t>
      </w:r>
      <w:r w:rsidR="00410142">
        <w:t xml:space="preserve"> API</w:t>
      </w:r>
    </w:p>
    <w:p w14:paraId="448F69B6" w14:textId="50509ECA" w:rsidR="00410142" w:rsidRPr="00586B6B" w:rsidRDefault="00410142" w:rsidP="00410142">
      <w:pPr>
        <w:pStyle w:val="Heading3"/>
      </w:pPr>
      <w:bookmarkStart w:id="2" w:name="_Toc68899670"/>
      <w:bookmarkStart w:id="3" w:name="_Toc71214421"/>
      <w:bookmarkStart w:id="4" w:name="_Toc71722095"/>
      <w:bookmarkStart w:id="5" w:name="_Toc74859147"/>
      <w:bookmarkStart w:id="6" w:name="_Toc123800897"/>
      <w:r w:rsidRPr="00586B6B">
        <w:t>6.</w:t>
      </w:r>
      <w:r w:rsidR="000E77B1">
        <w:t>3.</w:t>
      </w:r>
      <w:r w:rsidRPr="00586B6B">
        <w:t>1</w:t>
      </w:r>
      <w:r w:rsidRPr="00586B6B">
        <w:tab/>
        <w:t>Overview</w:t>
      </w:r>
      <w:bookmarkEnd w:id="2"/>
      <w:bookmarkEnd w:id="3"/>
      <w:bookmarkEnd w:id="4"/>
      <w:bookmarkEnd w:id="5"/>
      <w:bookmarkEnd w:id="6"/>
    </w:p>
    <w:p w14:paraId="1543C928" w14:textId="3ADB7F8F" w:rsidR="00673E5B" w:rsidRDefault="00410142" w:rsidP="000E77B1">
      <w:pPr>
        <w:keepNext/>
        <w:keepLines/>
      </w:pPr>
      <w:r>
        <w:t xml:space="preserve">A 5G-RTC AF shall support the </w:t>
      </w:r>
      <w:r w:rsidR="00673E5B">
        <w:t>Dynamic Policy</w:t>
      </w:r>
      <w:r>
        <w:t xml:space="preserve"> API over the RTC-3 and RTC-5 interfaces, as defined in the </w:t>
      </w:r>
      <w:r w:rsidRPr="00586B6B">
        <w:t>present sub-clause</w:t>
      </w:r>
      <w:bookmarkEnd w:id="1"/>
      <w:r w:rsidR="00673E5B">
        <w:t xml:space="preserve">. The Dynamic Policy API allows both the MSH and the trusted ICE or WebRTC </w:t>
      </w:r>
      <w:proofErr w:type="spellStart"/>
      <w:r w:rsidR="00673E5B">
        <w:t>Signaling</w:t>
      </w:r>
      <w:proofErr w:type="spellEnd"/>
      <w:r w:rsidR="00673E5B">
        <w:t xml:space="preserve"> Server AS to request a specific QoS and charging policy to be applied to the data flows of an RTC session. The API defines a set of data models, resources, and the related procedures for the creation and management of the dynamic policy request.</w:t>
      </w:r>
    </w:p>
    <w:p w14:paraId="694CE406" w14:textId="19657866" w:rsidR="000E77B1" w:rsidRPr="00586B6B" w:rsidRDefault="000E77B1" w:rsidP="000E77B1">
      <w:pPr>
        <w:keepNext/>
        <w:keepLines/>
      </w:pPr>
      <w:r>
        <w:t xml:space="preserve">The 5G-RTC AF uses </w:t>
      </w:r>
      <w:r w:rsidRPr="00586B6B">
        <w:t xml:space="preserve">either the </w:t>
      </w:r>
      <w:proofErr w:type="spellStart"/>
      <w:r w:rsidRPr="00D41AA2">
        <w:rPr>
          <w:rStyle w:val="Code"/>
        </w:rPr>
        <w:t>Npcf_PolicyAuthorization</w:t>
      </w:r>
      <w:proofErr w:type="spellEnd"/>
      <w:r w:rsidRPr="00586B6B">
        <w:t xml:space="preserve"> API over N5, or the </w:t>
      </w:r>
      <w:proofErr w:type="spellStart"/>
      <w:r w:rsidRPr="00D41AA2">
        <w:rPr>
          <w:rStyle w:val="Code"/>
        </w:rPr>
        <w:t>Nnef_AFSessionWithQoS</w:t>
      </w:r>
      <w:proofErr w:type="spellEnd"/>
      <w:r w:rsidRPr="00586B6B">
        <w:t xml:space="preserve"> over N33 interface to </w:t>
      </w:r>
      <w:r>
        <w:t>request the allocation of the dynamic policy with the</w:t>
      </w:r>
      <w:r w:rsidRPr="00586B6B">
        <w:t xml:space="preserve"> PCF.</w:t>
      </w:r>
      <w:r>
        <w:t xml:space="preserve"> </w:t>
      </w:r>
    </w:p>
    <w:p w14:paraId="6488CC5C" w14:textId="74DDCF2C" w:rsidR="00673E5B" w:rsidRPr="00586B6B" w:rsidRDefault="000E77B1" w:rsidP="00673E5B">
      <w:pPr>
        <w:pStyle w:val="Heading3"/>
      </w:pPr>
      <w:bookmarkStart w:id="7" w:name="_Toc68899665"/>
      <w:bookmarkStart w:id="8" w:name="_Toc71214416"/>
      <w:bookmarkStart w:id="9" w:name="_Toc71722090"/>
      <w:bookmarkStart w:id="10" w:name="_Toc74859142"/>
      <w:bookmarkStart w:id="11" w:name="_Toc123800892"/>
      <w:r>
        <w:t>6.3</w:t>
      </w:r>
      <w:r w:rsidR="00673E5B" w:rsidRPr="00586B6B">
        <w:t>.2</w:t>
      </w:r>
      <w:r w:rsidR="00673E5B" w:rsidRPr="00586B6B">
        <w:tab/>
        <w:t>Resource structure</w:t>
      </w:r>
      <w:bookmarkEnd w:id="7"/>
      <w:bookmarkEnd w:id="8"/>
      <w:bookmarkEnd w:id="9"/>
      <w:bookmarkEnd w:id="10"/>
      <w:bookmarkEnd w:id="11"/>
    </w:p>
    <w:p w14:paraId="6F14D48A" w14:textId="77777777" w:rsidR="00673E5B" w:rsidRPr="00586B6B" w:rsidRDefault="00673E5B" w:rsidP="00673E5B">
      <w:pPr>
        <w:keepNext/>
      </w:pPr>
      <w:r w:rsidRPr="00586B6B">
        <w:t>The Dynamic Policies API is accessible through the following URL base path:</w:t>
      </w:r>
    </w:p>
    <w:p w14:paraId="0D2A9A49" w14:textId="3DBCD13E" w:rsidR="00673E5B" w:rsidRPr="00586B6B" w:rsidRDefault="00673E5B" w:rsidP="00673E5B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>
        <w:t>-</w:t>
      </w:r>
      <w:r w:rsidR="000E77B1">
        <w:t>rtc</w:t>
      </w:r>
      <w:r>
        <w:t>5</w:t>
      </w:r>
      <w:r w:rsidRPr="002050D5">
        <w:rPr>
          <w:i/>
        </w:rPr>
        <w:t>/</w:t>
      </w:r>
      <w:r w:rsidRPr="00396DD1">
        <w:rPr>
          <w:rStyle w:val="Code"/>
        </w:rPr>
        <w:t>{</w:t>
      </w:r>
      <w:proofErr w:type="spellStart"/>
      <w:r w:rsidRPr="00396DD1">
        <w:rPr>
          <w:rStyle w:val="Code"/>
        </w:rPr>
        <w:t>apiVersion</w:t>
      </w:r>
      <w:proofErr w:type="spellEnd"/>
      <w:r w:rsidRPr="00396DD1">
        <w:rPr>
          <w:rStyle w:val="Code"/>
        </w:rPr>
        <w:t>}</w:t>
      </w:r>
      <w:r w:rsidRPr="002050D5">
        <w:rPr>
          <w:i/>
        </w:rPr>
        <w:t>/</w:t>
      </w:r>
      <w:r w:rsidRPr="00586B6B">
        <w:t>dynamic</w:t>
      </w:r>
      <w:r>
        <w:t>-</w:t>
      </w:r>
      <w:r w:rsidRPr="00586B6B">
        <w:t>policies/</w:t>
      </w:r>
    </w:p>
    <w:p w14:paraId="366DA894" w14:textId="5A2438A7" w:rsidR="00673E5B" w:rsidRPr="00586B6B" w:rsidRDefault="00673E5B" w:rsidP="00673E5B">
      <w:pPr>
        <w:keepNext/>
      </w:pPr>
      <w:r w:rsidRPr="00586B6B">
        <w:t>T</w:t>
      </w:r>
      <w:r w:rsidR="000E77B1">
        <w:t>he t</w:t>
      </w:r>
      <w:r w:rsidRPr="00586B6B">
        <w:t>able below specifies the operations and the corresponding HTTP methods that are supported by this API. The sub-resource path specified in the second column shall be appended to the URL base path.</w:t>
      </w:r>
    </w:p>
    <w:p w14:paraId="27E9093D" w14:textId="37DB599C" w:rsidR="00673E5B" w:rsidRPr="00586B6B" w:rsidRDefault="00673E5B" w:rsidP="00673E5B">
      <w:pPr>
        <w:pStyle w:val="TH"/>
      </w:pPr>
      <w:r w:rsidRPr="00586B6B">
        <w:t>Table</w:t>
      </w:r>
      <w:r w:rsidR="000E77B1">
        <w:t xml:space="preserve"> 6.3-1</w:t>
      </w:r>
      <w:r w:rsidRPr="00586B6B">
        <w:t xml:space="preserve">: </w:t>
      </w:r>
      <w:r>
        <w:t>Operations supported by the Dynamic Policies API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46"/>
        <w:gridCol w:w="2418"/>
        <w:gridCol w:w="1417"/>
        <w:gridCol w:w="4132"/>
      </w:tblGrid>
      <w:tr w:rsidR="00673E5B" w:rsidRPr="00586B6B" w14:paraId="63FB0474" w14:textId="77777777" w:rsidTr="001949C0">
        <w:trPr>
          <w:jc w:val="center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21429F9" w14:textId="77777777" w:rsidR="00673E5B" w:rsidRPr="00586B6B" w:rsidRDefault="00673E5B" w:rsidP="001949C0">
            <w:pPr>
              <w:pStyle w:val="TAH"/>
            </w:pPr>
            <w:r w:rsidRPr="00586B6B">
              <w:t>Resource name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A9B13DE" w14:textId="77777777" w:rsidR="00673E5B" w:rsidRPr="00586B6B" w:rsidRDefault="00673E5B" w:rsidP="001949C0">
            <w:pPr>
              <w:pStyle w:val="TAH"/>
            </w:pPr>
            <w:r w:rsidRPr="00586B6B">
              <w:t>Sub-resource path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560065" w14:textId="77777777" w:rsidR="00673E5B" w:rsidRPr="00586B6B" w:rsidRDefault="00673E5B" w:rsidP="001949C0">
            <w:pPr>
              <w:pStyle w:val="TAH"/>
            </w:pPr>
            <w:r w:rsidRPr="00586B6B">
              <w:t>Allowed HTTP methods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059E6E1" w14:textId="77777777" w:rsidR="00673E5B" w:rsidRPr="00586B6B" w:rsidRDefault="00673E5B" w:rsidP="001949C0">
            <w:pPr>
              <w:pStyle w:val="TAH"/>
            </w:pPr>
            <w:r w:rsidRPr="00586B6B">
              <w:t>Description</w:t>
            </w:r>
          </w:p>
        </w:tc>
      </w:tr>
      <w:tr w:rsidR="00673E5B" w:rsidRPr="00586B6B" w14:paraId="458DA5C9" w14:textId="77777777" w:rsidTr="001949C0">
        <w:trPr>
          <w:jc w:val="center"/>
        </w:trPr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B141" w14:textId="77777777" w:rsidR="00673E5B" w:rsidRPr="00586B6B" w:rsidRDefault="00673E5B" w:rsidP="001949C0">
            <w:pPr>
              <w:pStyle w:val="TAL"/>
            </w:pPr>
            <w:r w:rsidRPr="00586B6B">
              <w:t>Dynamic Policies</w:t>
            </w:r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DFA8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1017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12" w:name="_MCCTEMPBM_CRPT71130511___7"/>
            <w:r w:rsidRPr="00586B6B">
              <w:rPr>
                <w:rStyle w:val="HTTPMethod"/>
              </w:rPr>
              <w:t>POST</w:t>
            </w:r>
            <w:bookmarkEnd w:id="12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16F4" w14:textId="77777777" w:rsidR="00673E5B" w:rsidRDefault="00673E5B" w:rsidP="001949C0">
            <w:pPr>
              <w:pStyle w:val="TAL"/>
            </w:pPr>
            <w:r w:rsidRPr="00586B6B">
              <w:t>Create a new Dynamic Policy resource.</w:t>
            </w:r>
          </w:p>
          <w:p w14:paraId="020644E5" w14:textId="77777777" w:rsidR="00673E5B" w:rsidRPr="00586B6B" w:rsidRDefault="00673E5B" w:rsidP="001949C0">
            <w:pPr>
              <w:pStyle w:val="TAL"/>
            </w:pPr>
            <w:bookmarkStart w:id="13" w:name="_MCCTEMPBM_CRPT71130512___7"/>
            <w:r>
              <w:t xml:space="preserve">If the operation succeeds, the URL of the created Dynamic Policy Instance resource shall be returned in the </w:t>
            </w:r>
            <w:r w:rsidRPr="00121454">
              <w:rPr>
                <w:rStyle w:val="HTTPHeader"/>
              </w:rPr>
              <w:t>Location</w:t>
            </w:r>
            <w:r>
              <w:t xml:space="preserve"> header of the response.</w:t>
            </w:r>
            <w:bookmarkEnd w:id="13"/>
          </w:p>
        </w:tc>
      </w:tr>
      <w:tr w:rsidR="00673E5B" w:rsidRPr="00586B6B" w14:paraId="7441D123" w14:textId="77777777" w:rsidTr="001949C0">
        <w:trPr>
          <w:jc w:val="center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1DEA62" w14:textId="77777777" w:rsidR="00673E5B" w:rsidRPr="00586B6B" w:rsidRDefault="00673E5B" w:rsidP="001949C0">
            <w:pPr>
              <w:pStyle w:val="TAL"/>
              <w:rPr>
                <w:lang w:eastAsia="zh-CN"/>
              </w:rPr>
            </w:pPr>
            <w:r w:rsidRPr="00586B6B">
              <w:rPr>
                <w:lang w:eastAsia="zh-CN"/>
              </w:rPr>
              <w:t>Dynamic Policy</w:t>
            </w: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5A4B2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dynamicPolicyId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423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14" w:name="_MCCTEMPBM_CRPT71130513___7"/>
            <w:r w:rsidRPr="00586B6B">
              <w:rPr>
                <w:rStyle w:val="HTTPMethod"/>
              </w:rPr>
              <w:t>GET</w:t>
            </w:r>
            <w:bookmarkEnd w:id="14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AC1" w14:textId="77777777" w:rsidR="00673E5B" w:rsidRPr="00586B6B" w:rsidRDefault="00673E5B" w:rsidP="001949C0">
            <w:pPr>
              <w:pStyle w:val="TAL"/>
            </w:pPr>
            <w:r w:rsidRPr="00586B6B">
              <w:t>Read a Dynamic Policy resource.</w:t>
            </w:r>
          </w:p>
        </w:tc>
      </w:tr>
      <w:tr w:rsidR="00673E5B" w:rsidRPr="00586B6B" w14:paraId="6D781019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204E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1C16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A55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15" w:name="_MCCTEMPBM_CRPT71130514___7"/>
            <w:r w:rsidRPr="00586B6B">
              <w:rPr>
                <w:rStyle w:val="HTTPMethod"/>
              </w:rPr>
              <w:t>PUT</w:t>
            </w:r>
            <w:bookmarkEnd w:id="15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FEA" w14:textId="77777777" w:rsidR="00673E5B" w:rsidRPr="00586B6B" w:rsidRDefault="00673E5B" w:rsidP="001949C0">
            <w:pPr>
              <w:pStyle w:val="TAL"/>
            </w:pPr>
            <w:r w:rsidRPr="00586B6B">
              <w:rPr>
                <w:lang w:eastAsia="zh-CN"/>
              </w:rPr>
              <w:t>Replace an existing Dynamic Policy resource.</w:t>
            </w:r>
          </w:p>
        </w:tc>
      </w:tr>
      <w:tr w:rsidR="00673E5B" w:rsidRPr="00586B6B" w14:paraId="767E513E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82D9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E8ABB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836" w14:textId="77777777" w:rsidR="00673E5B" w:rsidRPr="00586B6B" w:rsidDel="00996C04" w:rsidRDefault="00673E5B" w:rsidP="001949C0">
            <w:pPr>
              <w:pStyle w:val="TAL"/>
              <w:rPr>
                <w:rStyle w:val="HTTPMethod"/>
              </w:rPr>
            </w:pPr>
            <w:bookmarkStart w:id="16" w:name="_MCCTEMPBM_CRPT71130515___7"/>
            <w:r w:rsidRPr="00586B6B">
              <w:rPr>
                <w:rStyle w:val="HTTPMethod"/>
              </w:rPr>
              <w:t>PATCH</w:t>
            </w:r>
            <w:bookmarkEnd w:id="16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843" w14:textId="77777777" w:rsidR="00673E5B" w:rsidRPr="00586B6B" w:rsidRDefault="00673E5B" w:rsidP="001949C0">
            <w:pPr>
              <w:pStyle w:val="TAL"/>
            </w:pPr>
            <w:r w:rsidRPr="00586B6B">
              <w:t>Modify an existing Dynamic Policy resource.</w:t>
            </w:r>
          </w:p>
        </w:tc>
      </w:tr>
      <w:tr w:rsidR="00673E5B" w:rsidRPr="00586B6B" w14:paraId="788F6955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C7C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0E19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B5B" w14:textId="77777777" w:rsidR="00673E5B" w:rsidRPr="00586B6B" w:rsidDel="00996C04" w:rsidRDefault="00673E5B" w:rsidP="001949C0">
            <w:pPr>
              <w:pStyle w:val="TAL"/>
              <w:keepNext w:val="0"/>
              <w:rPr>
                <w:rStyle w:val="HTTPMethod"/>
              </w:rPr>
            </w:pPr>
            <w:bookmarkStart w:id="17" w:name="_MCCTEMPBM_CRPT71130516___7"/>
            <w:r w:rsidRPr="00586B6B">
              <w:rPr>
                <w:rStyle w:val="HTTPMethod"/>
              </w:rPr>
              <w:t>DELETE</w:t>
            </w:r>
            <w:bookmarkEnd w:id="17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8B6" w14:textId="77777777" w:rsidR="00673E5B" w:rsidRPr="00586B6B" w:rsidRDefault="00673E5B" w:rsidP="001949C0">
            <w:pPr>
              <w:pStyle w:val="TAL"/>
              <w:keepNext w:val="0"/>
            </w:pPr>
            <w:r w:rsidRPr="00586B6B">
              <w:t>Delete an existing Dynamic Policy resource.</w:t>
            </w:r>
          </w:p>
        </w:tc>
      </w:tr>
    </w:tbl>
    <w:p w14:paraId="30C8CE9A" w14:textId="77777777" w:rsidR="00673E5B" w:rsidRPr="00586B6B" w:rsidRDefault="00673E5B" w:rsidP="00673E5B">
      <w:pPr>
        <w:pStyle w:val="TAN"/>
        <w:keepNext w:val="0"/>
      </w:pPr>
    </w:p>
    <w:p w14:paraId="22AAB301" w14:textId="55284B4D" w:rsidR="00673E5B" w:rsidRPr="00586B6B" w:rsidRDefault="000E77B1" w:rsidP="00673E5B">
      <w:pPr>
        <w:pStyle w:val="Heading3"/>
      </w:pPr>
      <w:bookmarkStart w:id="18" w:name="_Toc68899666"/>
      <w:bookmarkStart w:id="19" w:name="_Toc71214417"/>
      <w:bookmarkStart w:id="20" w:name="_Toc71722091"/>
      <w:bookmarkStart w:id="21" w:name="_Toc74859143"/>
      <w:bookmarkStart w:id="22" w:name="_Toc123800893"/>
      <w:r>
        <w:t>6.3</w:t>
      </w:r>
      <w:r w:rsidR="00673E5B" w:rsidRPr="00586B6B">
        <w:t>.3</w:t>
      </w:r>
      <w:r w:rsidR="00673E5B" w:rsidRPr="00586B6B">
        <w:tab/>
        <w:t>Data model</w:t>
      </w:r>
      <w:bookmarkEnd w:id="18"/>
      <w:bookmarkEnd w:id="19"/>
      <w:bookmarkEnd w:id="20"/>
      <w:bookmarkEnd w:id="21"/>
      <w:bookmarkEnd w:id="22"/>
    </w:p>
    <w:p w14:paraId="09A1E4AA" w14:textId="5E8A3784" w:rsidR="00673E5B" w:rsidRDefault="000E77B1" w:rsidP="00673E5B">
      <w:pPr>
        <w:pStyle w:val="Heading4"/>
      </w:pPr>
      <w:bookmarkStart w:id="23" w:name="_Toc68899667"/>
      <w:bookmarkStart w:id="24" w:name="_Toc71214418"/>
      <w:bookmarkStart w:id="25" w:name="_Toc71722092"/>
      <w:bookmarkStart w:id="26" w:name="_Toc74859144"/>
      <w:bookmarkStart w:id="27" w:name="_Toc123800894"/>
      <w:r>
        <w:t>6.3</w:t>
      </w:r>
      <w:r w:rsidR="00673E5B" w:rsidRPr="00586B6B">
        <w:t>.3.1</w:t>
      </w:r>
      <w:r w:rsidR="00673E5B" w:rsidRPr="00586B6B">
        <w:tab/>
      </w:r>
      <w:proofErr w:type="spellStart"/>
      <w:r w:rsidR="00673E5B" w:rsidRPr="00586B6B">
        <w:t>DynamicPolicy</w:t>
      </w:r>
      <w:proofErr w:type="spellEnd"/>
      <w:r w:rsidR="00673E5B" w:rsidRPr="00586B6B">
        <w:t xml:space="preserve"> resource</w:t>
      </w:r>
      <w:bookmarkEnd w:id="23"/>
      <w:bookmarkEnd w:id="24"/>
      <w:bookmarkEnd w:id="25"/>
      <w:bookmarkEnd w:id="26"/>
      <w:bookmarkEnd w:id="27"/>
    </w:p>
    <w:p w14:paraId="22CE032F" w14:textId="7F0BB43E" w:rsidR="00673E5B" w:rsidRPr="004A2975" w:rsidRDefault="00673E5B" w:rsidP="00673E5B">
      <w:pPr>
        <w:keepNext/>
      </w:pPr>
      <w:bookmarkStart w:id="28" w:name="_MCCTEMPBM_CRPT71130517___7"/>
      <w:r>
        <w:t xml:space="preserve">The </w:t>
      </w:r>
      <w:proofErr w:type="spellStart"/>
      <w:r w:rsidRPr="00D41AA2">
        <w:rPr>
          <w:rStyle w:val="Code"/>
        </w:rPr>
        <w:t>DynamicPolicy</w:t>
      </w:r>
      <w:proofErr w:type="spellEnd"/>
      <w:r>
        <w:t xml:space="preserve"> resource </w:t>
      </w:r>
      <w:r w:rsidR="000E77B1">
        <w:t>for 5G-RTC is define in the following table</w:t>
      </w:r>
      <w:r>
        <w:t>.</w:t>
      </w:r>
    </w:p>
    <w:bookmarkEnd w:id="28"/>
    <w:p w14:paraId="545CE91B" w14:textId="633D4CEC" w:rsidR="00673E5B" w:rsidRPr="00586B6B" w:rsidRDefault="00673E5B" w:rsidP="00673E5B">
      <w:pPr>
        <w:pStyle w:val="TH"/>
      </w:pPr>
      <w:r w:rsidRPr="00586B6B">
        <w:t>Table </w:t>
      </w:r>
      <w:r w:rsidR="000E77B1">
        <w:t>6.3-2</w:t>
      </w:r>
      <w:r w:rsidRPr="00586B6B">
        <w:t>: Definition of 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3"/>
        <w:gridCol w:w="1984"/>
        <w:gridCol w:w="1134"/>
        <w:gridCol w:w="711"/>
        <w:gridCol w:w="3257"/>
      </w:tblGrid>
      <w:tr w:rsidR="00673E5B" w:rsidRPr="00586B6B" w14:paraId="20CF5B55" w14:textId="77777777" w:rsidTr="00FF682B">
        <w:trPr>
          <w:jc w:val="center"/>
        </w:trPr>
        <w:tc>
          <w:tcPr>
            <w:tcW w:w="1320" w:type="pct"/>
            <w:shd w:val="clear" w:color="auto" w:fill="C0C0C0"/>
          </w:tcPr>
          <w:p w14:paraId="0B679225" w14:textId="77777777" w:rsidR="00673E5B" w:rsidRPr="00586B6B" w:rsidRDefault="00673E5B" w:rsidP="001949C0">
            <w:pPr>
              <w:pStyle w:val="TAH"/>
            </w:pPr>
            <w:r w:rsidRPr="00586B6B">
              <w:t>Property name</w:t>
            </w:r>
          </w:p>
        </w:tc>
        <w:tc>
          <w:tcPr>
            <w:tcW w:w="1030" w:type="pct"/>
            <w:shd w:val="clear" w:color="auto" w:fill="C0C0C0"/>
          </w:tcPr>
          <w:p w14:paraId="1F5E470C" w14:textId="77777777" w:rsidR="00673E5B" w:rsidRPr="00586B6B" w:rsidRDefault="00673E5B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shd w:val="clear" w:color="auto" w:fill="C0C0C0"/>
          </w:tcPr>
          <w:p w14:paraId="7ED85446" w14:textId="77777777" w:rsidR="00673E5B" w:rsidRPr="00586B6B" w:rsidRDefault="00673E5B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9" w:type="pct"/>
            <w:shd w:val="clear" w:color="auto" w:fill="C0C0C0"/>
          </w:tcPr>
          <w:p w14:paraId="4C25F51E" w14:textId="77777777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1691" w:type="pct"/>
            <w:shd w:val="clear" w:color="auto" w:fill="C0C0C0"/>
          </w:tcPr>
          <w:p w14:paraId="67396B1E" w14:textId="77777777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673E5B" w:rsidRPr="00586B6B" w14:paraId="1C50FCF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4DEF81E7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dynamicPolicyId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78575355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29" w:name="_MCCTEMPBM_CRPT71130518___7"/>
            <w:proofErr w:type="spellStart"/>
            <w:r w:rsidRPr="00C522DE">
              <w:rPr>
                <w:rStyle w:val="Datatypechar"/>
              </w:rPr>
              <w:t>ResourceId</w:t>
            </w:r>
            <w:bookmarkEnd w:id="29"/>
            <w:proofErr w:type="spellEnd"/>
          </w:p>
        </w:tc>
        <w:tc>
          <w:tcPr>
            <w:tcW w:w="589" w:type="pct"/>
          </w:tcPr>
          <w:p w14:paraId="4924CA9B" w14:textId="77777777" w:rsidR="00673E5B" w:rsidRPr="00586B6B" w:rsidRDefault="00673E5B" w:rsidP="001949C0">
            <w:pPr>
              <w:pStyle w:val="TAC"/>
            </w:pPr>
            <w:r>
              <w:t>1..1</w:t>
            </w:r>
          </w:p>
        </w:tc>
        <w:tc>
          <w:tcPr>
            <w:tcW w:w="369" w:type="pct"/>
          </w:tcPr>
          <w:p w14:paraId="237D7759" w14:textId="77777777" w:rsidR="00673E5B" w:rsidRPr="00586B6B" w:rsidRDefault="00673E5B" w:rsidP="001949C0">
            <w:pPr>
              <w:pStyle w:val="TAC"/>
            </w:pPr>
            <w:r>
              <w:t>RO</w:t>
            </w:r>
          </w:p>
        </w:tc>
        <w:tc>
          <w:tcPr>
            <w:tcW w:w="1691" w:type="pct"/>
          </w:tcPr>
          <w:p w14:paraId="1F585F69" w14:textId="77777777" w:rsidR="00673E5B" w:rsidRPr="00586B6B" w:rsidRDefault="00673E5B" w:rsidP="001949C0">
            <w:pPr>
              <w:pStyle w:val="TAL"/>
            </w:pPr>
            <w:r>
              <w:t>Unique identifier for this Dynamic Policy.</w:t>
            </w:r>
          </w:p>
        </w:tc>
      </w:tr>
      <w:tr w:rsidR="00673E5B" w:rsidRPr="00586B6B" w14:paraId="4EA67F1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A053D96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policyTemplateId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661883A0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30" w:name="_MCCTEMPBM_CRPT71130519___7"/>
            <w:proofErr w:type="spellStart"/>
            <w:r w:rsidRPr="00C522DE">
              <w:rPr>
                <w:rStyle w:val="Datatypechar"/>
              </w:rPr>
              <w:t>ResourceId</w:t>
            </w:r>
            <w:bookmarkEnd w:id="30"/>
            <w:proofErr w:type="spellEnd"/>
          </w:p>
        </w:tc>
        <w:tc>
          <w:tcPr>
            <w:tcW w:w="589" w:type="pct"/>
          </w:tcPr>
          <w:p w14:paraId="557E6CB0" w14:textId="77777777" w:rsidR="00673E5B" w:rsidRPr="00586B6B" w:rsidRDefault="00673E5B" w:rsidP="001949C0">
            <w:pPr>
              <w:pStyle w:val="TAC"/>
            </w:pPr>
            <w:r w:rsidRPr="00586B6B">
              <w:t>1</w:t>
            </w:r>
            <w:r>
              <w:t>..1</w:t>
            </w:r>
          </w:p>
        </w:tc>
        <w:tc>
          <w:tcPr>
            <w:tcW w:w="369" w:type="pct"/>
          </w:tcPr>
          <w:p w14:paraId="6E1C746D" w14:textId="77777777" w:rsidR="00673E5B" w:rsidRPr="00586B6B" w:rsidRDefault="00673E5B" w:rsidP="001949C0">
            <w:pPr>
              <w:pStyle w:val="TAC"/>
            </w:pPr>
            <w:r w:rsidRPr="00586B6B"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54AB674B" w14:textId="77777777" w:rsidR="00673E5B" w:rsidRPr="00586B6B" w:rsidRDefault="00673E5B" w:rsidP="001949C0">
            <w:pPr>
              <w:pStyle w:val="TAL"/>
            </w:pPr>
            <w:r w:rsidRPr="00586B6B">
              <w:t>Identifies the Policy Template which should be applied to the application flow(s).</w:t>
            </w:r>
          </w:p>
        </w:tc>
      </w:tr>
      <w:tr w:rsidR="00673E5B" w:rsidRPr="00586B6B" w14:paraId="6EDB3CA0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064A9E4A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77A73C58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31" w:name="_MCCTEMPBM_CRPT71130521___7"/>
            <w:proofErr w:type="spellStart"/>
            <w:r w:rsidRPr="00C522DE">
              <w:rPr>
                <w:rStyle w:val="Datatypechar"/>
              </w:rPr>
              <w:t>ResourceId</w:t>
            </w:r>
            <w:bookmarkEnd w:id="31"/>
            <w:proofErr w:type="spellEnd"/>
          </w:p>
        </w:tc>
        <w:tc>
          <w:tcPr>
            <w:tcW w:w="589" w:type="pct"/>
          </w:tcPr>
          <w:p w14:paraId="65C2F666" w14:textId="77777777" w:rsidR="00673E5B" w:rsidRPr="00586B6B" w:rsidRDefault="00673E5B" w:rsidP="001949C0">
            <w:pPr>
              <w:pStyle w:val="TAC"/>
            </w:pPr>
            <w:r w:rsidRPr="00586B6B">
              <w:t>1</w:t>
            </w:r>
            <w:r>
              <w:t>..1</w:t>
            </w:r>
          </w:p>
        </w:tc>
        <w:tc>
          <w:tcPr>
            <w:tcW w:w="369" w:type="pct"/>
          </w:tcPr>
          <w:p w14:paraId="03739FC5" w14:textId="77777777" w:rsidR="00673E5B" w:rsidRPr="00586B6B" w:rsidRDefault="00673E5B" w:rsidP="001949C0">
            <w:pPr>
              <w:pStyle w:val="TAC"/>
            </w:pPr>
            <w:r w:rsidRPr="00586B6B"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05C4ED96" w14:textId="77777777" w:rsidR="00673E5B" w:rsidRPr="00586B6B" w:rsidRDefault="00673E5B" w:rsidP="001949C0">
            <w:pPr>
              <w:pStyle w:val="TAL"/>
            </w:pPr>
            <w:r w:rsidRPr="00586B6B">
              <w:t>Uniquely identifies Provisioning Session, which is linked to the Application Service Provider.</w:t>
            </w:r>
          </w:p>
        </w:tc>
      </w:tr>
      <w:tr w:rsidR="00673E5B" w:rsidRPr="00586B6B" w14:paraId="51DB315A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BB1BB9C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qosSpecification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1C7748AF" w14:textId="6B1DB5BA" w:rsidR="00673E5B" w:rsidRPr="00586B6B" w:rsidRDefault="00FF682B" w:rsidP="001949C0">
            <w:pPr>
              <w:pStyle w:val="TAL"/>
              <w:rPr>
                <w:rStyle w:val="Datatypechar"/>
              </w:rPr>
            </w:pPr>
            <w:bookmarkStart w:id="32" w:name="_MCCTEMPBM_CRPT71130522___7"/>
            <w:proofErr w:type="spellStart"/>
            <w:r>
              <w:rPr>
                <w:rStyle w:val="Datatypechar"/>
              </w:rPr>
              <w:t>RTC</w:t>
            </w:r>
            <w:r w:rsidR="00673E5B" w:rsidRPr="00586B6B">
              <w:rPr>
                <w:rStyle w:val="Datatypechar"/>
              </w:rPr>
              <w:t>QoSSpecification</w:t>
            </w:r>
            <w:bookmarkEnd w:id="32"/>
            <w:proofErr w:type="spellEnd"/>
          </w:p>
        </w:tc>
        <w:tc>
          <w:tcPr>
            <w:tcW w:w="589" w:type="pct"/>
          </w:tcPr>
          <w:p w14:paraId="272C228A" w14:textId="77777777" w:rsidR="00673E5B" w:rsidRPr="00586B6B" w:rsidRDefault="00673E5B" w:rsidP="001949C0">
            <w:pPr>
              <w:pStyle w:val="TAC"/>
            </w:pPr>
            <w:r w:rsidRPr="00586B6B">
              <w:t>0..1</w:t>
            </w:r>
          </w:p>
        </w:tc>
        <w:tc>
          <w:tcPr>
            <w:tcW w:w="369" w:type="pct"/>
          </w:tcPr>
          <w:p w14:paraId="6335CE1D" w14:textId="77777777" w:rsidR="00673E5B" w:rsidRPr="00586B6B" w:rsidRDefault="00673E5B" w:rsidP="001949C0">
            <w:pPr>
              <w:pStyle w:val="TAC"/>
            </w:pPr>
            <w:r>
              <w:t xml:space="preserve">C: </w:t>
            </w:r>
            <w:r w:rsidRPr="00586B6B">
              <w:t>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22312167" w14:textId="77777777" w:rsidR="00673E5B" w:rsidRPr="00586B6B" w:rsidRDefault="00673E5B" w:rsidP="001949C0">
            <w:pPr>
              <w:pStyle w:val="TAL"/>
            </w:pPr>
            <w:r w:rsidRPr="00586B6B">
              <w:t>Describes the network Quality of Service properties of this Dynamic Policy.</w:t>
            </w:r>
          </w:p>
        </w:tc>
      </w:tr>
    </w:tbl>
    <w:p w14:paraId="7EB1C84D" w14:textId="77777777" w:rsidR="00673E5B" w:rsidRDefault="00673E5B" w:rsidP="00673E5B">
      <w:pPr>
        <w:pStyle w:val="TAN"/>
        <w:keepNext w:val="0"/>
      </w:pPr>
    </w:p>
    <w:p w14:paraId="18AA8619" w14:textId="34DB964E" w:rsidR="00FF682B" w:rsidRDefault="00FF682B" w:rsidP="00673E5B">
      <w:pPr>
        <w:pStyle w:val="TAN"/>
        <w:keepNext w:val="0"/>
      </w:pPr>
      <w:r>
        <w:t xml:space="preserve">The </w:t>
      </w:r>
      <w:proofErr w:type="spellStart"/>
      <w:r>
        <w:t>RTCQoSSpecification</w:t>
      </w:r>
      <w:proofErr w:type="spellEnd"/>
      <w:r>
        <w:t xml:space="preserve"> object is defined in the following table.</w:t>
      </w:r>
    </w:p>
    <w:p w14:paraId="1CA3DA6C" w14:textId="77777777" w:rsidR="00FF682B" w:rsidRDefault="00FF682B" w:rsidP="00673E5B">
      <w:pPr>
        <w:pStyle w:val="TAN"/>
        <w:keepNext w:val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FF682B" w:rsidRPr="00586B6B" w14:paraId="3F8338F0" w14:textId="77777777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5459DE1F" w14:textId="77777777" w:rsidR="00FF682B" w:rsidRPr="00586B6B" w:rsidRDefault="00FF682B" w:rsidP="001949C0">
            <w:pPr>
              <w:pStyle w:val="TAH"/>
            </w:pPr>
            <w:r w:rsidRPr="00586B6B">
              <w:lastRenderedPageBreak/>
              <w:t>Property name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6AB3CA2" w14:textId="77777777" w:rsidR="00FF682B" w:rsidRPr="00586B6B" w:rsidRDefault="00FF682B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241BF82" w14:textId="77777777" w:rsidR="00FF682B" w:rsidRPr="00586B6B" w:rsidRDefault="00FF682B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6F5CC1F4" w14:textId="77777777" w:rsidR="00FF682B" w:rsidRPr="00586B6B" w:rsidRDefault="00FF682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5489A4C7" w14:textId="77777777" w:rsidR="00FF682B" w:rsidRPr="00586B6B" w:rsidRDefault="00FF682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FF682B" w:rsidRPr="00586B6B" w14:paraId="45A1DCBD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82C3671" w14:textId="3F69AA5D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serviceDataFlowDescription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43314C11" w14:textId="76BCC551" w:rsidR="00FF682B" w:rsidRPr="00586B6B" w:rsidRDefault="00FF682B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ServiceDataFlowDescription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553FF8CC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2389509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FBA3577" w14:textId="330B57FD" w:rsidR="00FF682B" w:rsidRPr="00586B6B" w:rsidRDefault="00FF682B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234FE4" w:rsidRPr="00586B6B" w14:paraId="7EA67FC5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9C9F6BB" w14:textId="4B8B342D" w:rsidR="00234FE4" w:rsidRDefault="00BE171A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mediaIdentifier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40B3EAD" w14:textId="5CEA7ED2" w:rsidR="00234FE4" w:rsidRDefault="00BE171A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String</w:t>
            </w:r>
          </w:p>
        </w:tc>
        <w:tc>
          <w:tcPr>
            <w:tcW w:w="589" w:type="pct"/>
            <w:shd w:val="clear" w:color="auto" w:fill="auto"/>
          </w:tcPr>
          <w:p w14:paraId="0E70250E" w14:textId="583375D4" w:rsidR="00234FE4" w:rsidRPr="00586B6B" w:rsidRDefault="00BE171A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7F4A3205" w14:textId="77777777" w:rsidR="00234FE4" w:rsidRPr="00586B6B" w:rsidRDefault="00234FE4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C6DE2E6" w14:textId="56B1E08D" w:rsidR="00234FE4" w:rsidRDefault="00BE171A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Provides an identifier for the media stream to associate with the corresponding service component in the QoS Policy.</w:t>
            </w:r>
          </w:p>
        </w:tc>
      </w:tr>
      <w:tr w:rsidR="00FF682B" w:rsidRPr="00586B6B" w14:paraId="28364FAB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DFC8FBB" w14:textId="56D86E38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marBwDlBitRate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2D22B122" w14:textId="71699DC5" w:rsidR="00FF682B" w:rsidRPr="00586B6B" w:rsidRDefault="00FF682B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BitRate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26F221AC" w14:textId="7875AEE7" w:rsidR="00FF682B" w:rsidRPr="00586B6B" w:rsidRDefault="00FF682B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32027F6E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4DF5E6D" w14:textId="4385348B" w:rsidR="00FF682B" w:rsidRPr="00586B6B" w:rsidRDefault="00FF682B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Maximum requested bit rate for the Downlink.</w:t>
            </w:r>
          </w:p>
        </w:tc>
      </w:tr>
      <w:tr w:rsidR="00FF682B" w:rsidRPr="00586B6B" w14:paraId="156EC25C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D9E1593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marBwUlBitRate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4AE9D37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33" w:name="_MCCTEMPBM_CRPT71130200___7"/>
            <w:proofErr w:type="spellStart"/>
            <w:r w:rsidRPr="00586B6B">
              <w:rPr>
                <w:rStyle w:val="Datatypechar"/>
              </w:rPr>
              <w:t>BitRate</w:t>
            </w:r>
            <w:bookmarkEnd w:id="33"/>
            <w:proofErr w:type="spellEnd"/>
          </w:p>
        </w:tc>
        <w:tc>
          <w:tcPr>
            <w:tcW w:w="589" w:type="pct"/>
            <w:shd w:val="clear" w:color="auto" w:fill="auto"/>
          </w:tcPr>
          <w:p w14:paraId="19D227B7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2E4A5E10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760769B2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Maximum requested bit rate for the Uplink.</w:t>
            </w:r>
          </w:p>
        </w:tc>
      </w:tr>
      <w:tr w:rsidR="00FF682B" w:rsidRPr="00586B6B" w14:paraId="38B886F4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522FE17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minDesBwDlBitRate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3A7A9AD0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34" w:name="_MCCTEMPBM_CRPT71130201___7"/>
            <w:proofErr w:type="spellStart"/>
            <w:r w:rsidRPr="00586B6B">
              <w:rPr>
                <w:rStyle w:val="Datatypechar"/>
              </w:rPr>
              <w:t>BitRate</w:t>
            </w:r>
            <w:bookmarkEnd w:id="34"/>
            <w:proofErr w:type="spellEnd"/>
          </w:p>
        </w:tc>
        <w:tc>
          <w:tcPr>
            <w:tcW w:w="589" w:type="pct"/>
            <w:shd w:val="clear" w:color="auto" w:fill="auto"/>
          </w:tcPr>
          <w:p w14:paraId="0C91EAF8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54EFD18F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F472DE6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desired bit rate for the Downlink.</w:t>
            </w:r>
          </w:p>
        </w:tc>
      </w:tr>
      <w:tr w:rsidR="00FF682B" w:rsidRPr="00586B6B" w14:paraId="596FB320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A1E1389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minDesBwUlBitRate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EE040E5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35" w:name="_MCCTEMPBM_CRPT71130202___7"/>
            <w:proofErr w:type="spellStart"/>
            <w:r w:rsidRPr="00586B6B">
              <w:rPr>
                <w:rStyle w:val="Datatypechar"/>
              </w:rPr>
              <w:t>BitRate</w:t>
            </w:r>
            <w:bookmarkEnd w:id="35"/>
            <w:proofErr w:type="spellEnd"/>
          </w:p>
        </w:tc>
        <w:tc>
          <w:tcPr>
            <w:tcW w:w="589" w:type="pct"/>
            <w:shd w:val="clear" w:color="auto" w:fill="auto"/>
          </w:tcPr>
          <w:p w14:paraId="4C2647AA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398209E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E2841C3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desired bit rate for the Uplink.</w:t>
            </w:r>
          </w:p>
        </w:tc>
      </w:tr>
      <w:tr w:rsidR="00FF682B" w:rsidRPr="00586B6B" w14:paraId="31991758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D37B1EF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mirBwDlBitRate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4CB1F976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36" w:name="_MCCTEMPBM_CRPT71130203___7"/>
            <w:proofErr w:type="spellStart"/>
            <w:r w:rsidRPr="00586B6B">
              <w:rPr>
                <w:rStyle w:val="Datatypechar"/>
              </w:rPr>
              <w:t>BitRate</w:t>
            </w:r>
            <w:bookmarkEnd w:id="36"/>
            <w:proofErr w:type="spellEnd"/>
          </w:p>
        </w:tc>
        <w:tc>
          <w:tcPr>
            <w:tcW w:w="589" w:type="pct"/>
            <w:shd w:val="clear" w:color="auto" w:fill="auto"/>
          </w:tcPr>
          <w:p w14:paraId="62BC0353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61D870B9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76966C9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requested bit rate for the Downlink.</w:t>
            </w:r>
          </w:p>
        </w:tc>
      </w:tr>
      <w:tr w:rsidR="00FF682B" w:rsidRPr="00586B6B" w14:paraId="7F7895B5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9215B24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mirBwUlBitRate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FB25B8D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37" w:name="_MCCTEMPBM_CRPT71130204___7"/>
            <w:proofErr w:type="spellStart"/>
            <w:r w:rsidRPr="00586B6B">
              <w:rPr>
                <w:rStyle w:val="Datatypechar"/>
              </w:rPr>
              <w:t>BitRate</w:t>
            </w:r>
            <w:bookmarkEnd w:id="37"/>
            <w:proofErr w:type="spellEnd"/>
          </w:p>
        </w:tc>
        <w:tc>
          <w:tcPr>
            <w:tcW w:w="589" w:type="pct"/>
            <w:shd w:val="clear" w:color="auto" w:fill="auto"/>
          </w:tcPr>
          <w:p w14:paraId="286F2A82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4BBE817C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667A5E17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requested bandwidth for the Uplink.</w:t>
            </w:r>
          </w:p>
        </w:tc>
      </w:tr>
      <w:tr w:rsidR="00FF682B" w:rsidRPr="00586B6B" w14:paraId="0BC7784A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0143C89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desLatency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3363304F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38" w:name="_MCCTEMPBM_CRPT71130205___7"/>
            <w:r w:rsidRPr="00586B6B">
              <w:rPr>
                <w:rStyle w:val="Datatypechar"/>
              </w:rPr>
              <w:t>Integer</w:t>
            </w:r>
            <w:bookmarkEnd w:id="38"/>
          </w:p>
        </w:tc>
        <w:tc>
          <w:tcPr>
            <w:tcW w:w="589" w:type="pct"/>
            <w:shd w:val="clear" w:color="auto" w:fill="auto"/>
          </w:tcPr>
          <w:p w14:paraId="7F4106AF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CAA6C6B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10E4706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Desire Latency.</w:t>
            </w:r>
          </w:p>
        </w:tc>
      </w:tr>
      <w:tr w:rsidR="00FF682B" w:rsidRPr="00586B6B" w14:paraId="79E55552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7E5E70D1" w14:textId="77777777" w:rsidR="00FF682B" w:rsidRPr="00D41AA2" w:rsidRDefault="00FF682B" w:rsidP="001949C0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desLoss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81AFC23" w14:textId="77777777" w:rsidR="00FF682B" w:rsidRPr="00586B6B" w:rsidRDefault="00FF682B" w:rsidP="001949C0">
            <w:pPr>
              <w:pStyle w:val="TAL"/>
              <w:keepNext w:val="0"/>
              <w:rPr>
                <w:rStyle w:val="Datatypechar"/>
              </w:rPr>
            </w:pPr>
            <w:bookmarkStart w:id="39" w:name="_MCCTEMPBM_CRPT71130206___7"/>
            <w:r w:rsidRPr="00586B6B">
              <w:rPr>
                <w:rStyle w:val="Datatypechar"/>
              </w:rPr>
              <w:t>Integer</w:t>
            </w:r>
            <w:bookmarkEnd w:id="39"/>
          </w:p>
        </w:tc>
        <w:tc>
          <w:tcPr>
            <w:tcW w:w="589" w:type="pct"/>
            <w:shd w:val="clear" w:color="auto" w:fill="auto"/>
          </w:tcPr>
          <w:p w14:paraId="0E478816" w14:textId="77777777" w:rsidR="00FF682B" w:rsidRPr="00586B6B" w:rsidRDefault="00FF682B" w:rsidP="001949C0">
            <w:pPr>
              <w:pStyle w:val="TAC"/>
              <w:keepNext w:val="0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693C5E66" w14:textId="77777777" w:rsidR="00FF682B" w:rsidRPr="00586B6B" w:rsidRDefault="00FF682B" w:rsidP="001949C0">
            <w:pPr>
              <w:pStyle w:val="TAC"/>
              <w:keepNext w:val="0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BFE67EA" w14:textId="77777777" w:rsidR="00FF682B" w:rsidRPr="00586B6B" w:rsidRDefault="00FF682B" w:rsidP="001949C0">
            <w:pPr>
              <w:pStyle w:val="TAL"/>
              <w:keepNext w:val="0"/>
              <w:rPr>
                <w:rStyle w:val="inner-object"/>
              </w:rPr>
            </w:pPr>
            <w:r w:rsidRPr="00586B6B">
              <w:rPr>
                <w:rStyle w:val="inner-object"/>
              </w:rPr>
              <w:t>Desired Loss Rate.</w:t>
            </w:r>
          </w:p>
        </w:tc>
      </w:tr>
      <w:tr w:rsidR="00EC29A5" w:rsidRPr="00586B6B" w14:paraId="31EE6017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858E869" w14:textId="6E9D92AC" w:rsidR="00EC29A5" w:rsidRPr="00D41AA2" w:rsidRDefault="00EC29A5" w:rsidP="001949C0">
            <w:pPr>
              <w:pStyle w:val="TAL"/>
              <w:keepNext w:val="0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pduSetMarking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5D8EEC4" w14:textId="0F2FACF9" w:rsidR="00EC29A5" w:rsidRPr="00586B6B" w:rsidRDefault="00EC29A5" w:rsidP="001949C0">
            <w:pPr>
              <w:pStyle w:val="TAL"/>
              <w:keepNext w:val="0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PDUSetMarking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4E4CC140" w14:textId="22AB8527" w:rsidR="00EC29A5" w:rsidRPr="00586B6B" w:rsidRDefault="00EC29A5" w:rsidP="001949C0">
            <w:pPr>
              <w:pStyle w:val="TAC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19E8B3D" w14:textId="77777777" w:rsidR="00EC29A5" w:rsidRPr="00586B6B" w:rsidRDefault="00EC29A5" w:rsidP="001949C0">
            <w:pPr>
              <w:pStyle w:val="TAC"/>
              <w:keepNext w:val="0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759D9AE" w14:textId="77777777" w:rsidR="00EC29A5" w:rsidRDefault="00EC29A5" w:rsidP="001949C0">
            <w:pPr>
              <w:pStyle w:val="TAL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A description of the PDU Set and End of Burst marking configuration for the session.</w:t>
            </w:r>
          </w:p>
          <w:p w14:paraId="6A509EF0" w14:textId="12AC3FFA" w:rsidR="00EC29A5" w:rsidRPr="00586B6B" w:rsidRDefault="00EC29A5" w:rsidP="001949C0">
            <w:pPr>
              <w:pStyle w:val="TAL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In release-18, this shall only be present in the case of an RTP stream.</w:t>
            </w:r>
          </w:p>
        </w:tc>
      </w:tr>
    </w:tbl>
    <w:p w14:paraId="08FC5BC9" w14:textId="77777777" w:rsidR="00FF682B" w:rsidRDefault="00FF682B" w:rsidP="00673E5B">
      <w:pPr>
        <w:pStyle w:val="TAN"/>
        <w:keepNext w:val="0"/>
      </w:pPr>
    </w:p>
    <w:p w14:paraId="1B94D4F2" w14:textId="693782EC" w:rsidR="00EC29A5" w:rsidRDefault="00EC29A5" w:rsidP="00673E5B">
      <w:pPr>
        <w:pStyle w:val="TAN"/>
        <w:keepNext w:val="0"/>
      </w:pPr>
      <w:r>
        <w:t xml:space="preserve">The </w:t>
      </w:r>
      <w:proofErr w:type="spellStart"/>
      <w:r>
        <w:t>PDUSetMarking</w:t>
      </w:r>
      <w:proofErr w:type="spellEnd"/>
      <w:r>
        <w:t xml:space="preserve"> object is defined in the following table: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EC29A5" w:rsidRPr="00586B6B" w14:paraId="65A54525" w14:textId="77777777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06C7100C" w14:textId="77777777" w:rsidR="00EC29A5" w:rsidRPr="00586B6B" w:rsidRDefault="00EC29A5" w:rsidP="001949C0">
            <w:pPr>
              <w:pStyle w:val="TAH"/>
            </w:pPr>
            <w:r w:rsidRPr="00586B6B">
              <w:t>Property name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DBF4FFD" w14:textId="77777777" w:rsidR="00EC29A5" w:rsidRPr="00586B6B" w:rsidRDefault="00EC29A5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F6C5628" w14:textId="77777777" w:rsidR="00EC29A5" w:rsidRPr="00586B6B" w:rsidRDefault="00EC29A5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0A320DAF" w14:textId="77777777" w:rsidR="00EC29A5" w:rsidRPr="00586B6B" w:rsidRDefault="00EC29A5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3D439B30" w14:textId="77777777" w:rsidR="00EC29A5" w:rsidRPr="00586B6B" w:rsidRDefault="00EC29A5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EC29A5" w:rsidRPr="00586B6B" w14:paraId="34E6B18E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05A8BF0" w14:textId="77777777" w:rsidR="00EC29A5" w:rsidRPr="00D41AA2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serviceDataFlowDescription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7CB73473" w14:textId="77777777" w:rsidR="00EC29A5" w:rsidRPr="00586B6B" w:rsidRDefault="00EC29A5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ServiceDataFlowDescription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1B641DCF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6AD855C1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5EB8DD" w14:textId="77777777" w:rsidR="00EC29A5" w:rsidRPr="00586B6B" w:rsidRDefault="00EC29A5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EC29A5" w:rsidRPr="00586B6B" w14:paraId="32AD4210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3AA5152" w14:textId="717F91DB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headerExtensionVersion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7FE9AF9" w14:textId="078C745A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Integer</w:t>
            </w:r>
          </w:p>
        </w:tc>
        <w:tc>
          <w:tcPr>
            <w:tcW w:w="589" w:type="pct"/>
            <w:shd w:val="clear" w:color="auto" w:fill="auto"/>
          </w:tcPr>
          <w:p w14:paraId="1D8BF051" w14:textId="47A90F3F" w:rsidR="00EC29A5" w:rsidRPr="00586B6B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C8F0D33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6FA12BA" w14:textId="5DA7F35B" w:rsidR="00EC29A5" w:rsidRDefault="00EC29A5" w:rsidP="001949C0">
            <w:pPr>
              <w:pStyle w:val="TAL"/>
              <w:rPr>
                <w:rStyle w:val="inner-object"/>
              </w:rPr>
            </w:pPr>
            <w:r>
              <w:rPr>
                <w:rFonts w:cs="Arial"/>
                <w:szCs w:val="18"/>
              </w:rPr>
              <w:t>The RTP header extension version.</w:t>
            </w:r>
          </w:p>
        </w:tc>
      </w:tr>
      <w:tr w:rsidR="00EC29A5" w:rsidRPr="00586B6B" w14:paraId="05080AD2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08FA98B" w14:textId="272C3730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localIdentifier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2682180" w14:textId="326A129B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Integer</w:t>
            </w:r>
          </w:p>
        </w:tc>
        <w:tc>
          <w:tcPr>
            <w:tcW w:w="589" w:type="pct"/>
            <w:shd w:val="clear" w:color="auto" w:fill="auto"/>
          </w:tcPr>
          <w:p w14:paraId="6FD9E378" w14:textId="7194A7E6" w:rsidR="00EC29A5" w:rsidRPr="00586B6B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4F866BD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88A19AF" w14:textId="58538A87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unique identifier of the RTP header extension in the scope of the media session.</w:t>
            </w:r>
          </w:p>
        </w:tc>
      </w:tr>
      <w:tr w:rsidR="00EC29A5" w:rsidRPr="00586B6B" w14:paraId="171CAA37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19B4A8C" w14:textId="0CA83E38" w:rsidR="00EC29A5" w:rsidRDefault="00EC29A5" w:rsidP="001949C0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format</w:t>
            </w:r>
          </w:p>
        </w:tc>
        <w:tc>
          <w:tcPr>
            <w:tcW w:w="985" w:type="pct"/>
            <w:shd w:val="clear" w:color="auto" w:fill="auto"/>
          </w:tcPr>
          <w:p w14:paraId="4D87CF93" w14:textId="7C077F5D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6E3317C3" w14:textId="373F3E34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39237A1E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110A87E" w14:textId="4794E540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 short or a long header extension format is used. When set to false, a short 1-byte header extension format is being used.</w:t>
            </w:r>
          </w:p>
        </w:tc>
      </w:tr>
      <w:tr w:rsidR="00EC29A5" w:rsidRPr="00586B6B" w14:paraId="49A06454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0AADA6B" w14:textId="3D4F4A4F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pduSetSizeActive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258A061A" w14:textId="6EE2ECEA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3B18D502" w14:textId="02B28CDA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42B08518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EEBB9E" w14:textId="29383C64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flag to indicate if the PDU Set size in bytes is present in the RTP header extension.</w:t>
            </w:r>
          </w:p>
        </w:tc>
      </w:tr>
      <w:tr w:rsidR="00EC29A5" w:rsidRPr="00586B6B" w14:paraId="1F526059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38EA16A" w14:textId="77326FC7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eobMarkingActive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1D31BC1" w14:textId="6F22150C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6ADC7016" w14:textId="3816EDE2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25C4E5F1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DB62266" w14:textId="241E0338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flag to indicate if the End of Burst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is activated for this RTP stream.</w:t>
            </w:r>
          </w:p>
        </w:tc>
      </w:tr>
    </w:tbl>
    <w:p w14:paraId="3D483912" w14:textId="77777777" w:rsidR="00EC29A5" w:rsidRPr="00586B6B" w:rsidRDefault="00EC29A5" w:rsidP="00673E5B">
      <w:pPr>
        <w:pStyle w:val="TAN"/>
        <w:keepNext w:val="0"/>
      </w:pPr>
    </w:p>
    <w:p w14:paraId="055E3780" w14:textId="77777777" w:rsidR="00673E5B" w:rsidRPr="00586B6B" w:rsidRDefault="00673E5B" w:rsidP="00673E5B">
      <w:pPr>
        <w:pStyle w:val="Heading3"/>
      </w:pPr>
      <w:bookmarkStart w:id="40" w:name="_Toc68899668"/>
      <w:bookmarkStart w:id="41" w:name="_Toc71214419"/>
      <w:bookmarkStart w:id="42" w:name="_Toc71722093"/>
      <w:bookmarkStart w:id="43" w:name="_Toc74859145"/>
      <w:bookmarkStart w:id="44" w:name="_Toc123800895"/>
      <w:r w:rsidRPr="00586B6B">
        <w:lastRenderedPageBreak/>
        <w:t>11.5.4</w:t>
      </w:r>
      <w:r w:rsidRPr="00586B6B">
        <w:tab/>
        <w:t>Operations</w:t>
      </w:r>
      <w:bookmarkEnd w:id="40"/>
      <w:bookmarkEnd w:id="41"/>
      <w:bookmarkEnd w:id="42"/>
      <w:bookmarkEnd w:id="43"/>
      <w:bookmarkEnd w:id="44"/>
    </w:p>
    <w:p w14:paraId="58DED952" w14:textId="6A9DC2E3" w:rsidR="00234FE4" w:rsidRDefault="00673E5B" w:rsidP="00673E5B">
      <w:pPr>
        <w:keepNext/>
      </w:pPr>
      <w:bookmarkStart w:id="45" w:name="_MCCTEMPBM_CRPT71130525___7"/>
      <w:r w:rsidRPr="00586B6B">
        <w:t xml:space="preserve">The </w:t>
      </w:r>
      <w:proofErr w:type="spellStart"/>
      <w:r w:rsidRPr="00D41AA2">
        <w:rPr>
          <w:rStyle w:val="Code"/>
        </w:rPr>
        <w:t>policyTemplateId</w:t>
      </w:r>
      <w:proofErr w:type="spellEnd"/>
      <w:r w:rsidRPr="00586B6B">
        <w:t xml:space="preserve"> uniquely identifies the Policy Template, to which the Dynamic Policy Instance is associated.</w:t>
      </w:r>
      <w:r w:rsidR="00234FE4">
        <w:t xml:space="preserve"> </w:t>
      </w:r>
      <w:proofErr w:type="gramStart"/>
      <w:r w:rsidR="00BE171A">
        <w:t>A</w:t>
      </w:r>
      <w:r w:rsidR="00234FE4">
        <w:t xml:space="preserve">n </w:t>
      </w:r>
      <w:r w:rsidR="00BE171A">
        <w:t xml:space="preserve"> RT</w:t>
      </w:r>
      <w:r w:rsidR="00234FE4">
        <w:t>C</w:t>
      </w:r>
      <w:proofErr w:type="gramEnd"/>
      <w:r w:rsidR="00234FE4">
        <w:t xml:space="preserve"> session</w:t>
      </w:r>
      <w:r w:rsidR="00BE171A">
        <w:t xml:space="preserve"> is composed of multiple components that correspond to RTP streams or data channels. Multiple RTP media sessions may be multiplexed into a single RTP stream, thus producing a single QoS flow. </w:t>
      </w:r>
    </w:p>
    <w:p w14:paraId="460570A8" w14:textId="555C7263" w:rsidR="00673E5B" w:rsidRPr="00586B6B" w:rsidRDefault="00673E5B" w:rsidP="008D3066">
      <w:pPr>
        <w:keepNext/>
      </w:pPr>
      <w:r w:rsidRPr="00586B6B">
        <w:t xml:space="preserve">The Dynamic Policy resource contains a </w:t>
      </w:r>
      <w:proofErr w:type="spellStart"/>
      <w:r w:rsidRPr="00D41AA2">
        <w:rPr>
          <w:rStyle w:val="Code"/>
        </w:rPr>
        <w:t>serviceDataFlowDescription</w:t>
      </w:r>
      <w:proofErr w:type="spellEnd"/>
      <w:r w:rsidRPr="00586B6B">
        <w:t xml:space="preserve"> property which contains the service data flow template according to TS 23.503. The </w:t>
      </w:r>
      <w:proofErr w:type="spellStart"/>
      <w:r w:rsidRPr="00586B6B">
        <w:t>ServiceDataFlowDescription</w:t>
      </w:r>
      <w:proofErr w:type="spellEnd"/>
      <w:r w:rsidRPr="00586B6B">
        <w:t xml:space="preserve"> shall contain </w:t>
      </w:r>
      <w:bookmarkStart w:id="46" w:name="_MCCTEMPBM_CRPT71130526___7"/>
      <w:bookmarkEnd w:id="45"/>
      <w:r w:rsidRPr="00586B6B">
        <w:t xml:space="preserve">a </w:t>
      </w:r>
      <w:proofErr w:type="spellStart"/>
      <w:r w:rsidRPr="00D41AA2">
        <w:rPr>
          <w:rStyle w:val="Code"/>
        </w:rPr>
        <w:t>flowDescription</w:t>
      </w:r>
      <w:proofErr w:type="spellEnd"/>
      <w:r w:rsidRPr="00586B6B">
        <w:t xml:space="preserve"> </w:t>
      </w:r>
      <w:r>
        <w:t>o</w:t>
      </w:r>
      <w:r w:rsidRPr="00586B6B">
        <w:t>bject (incl</w:t>
      </w:r>
      <w:r>
        <w:t>uding</w:t>
      </w:r>
      <w:r w:rsidRPr="00586B6B">
        <w:t xml:space="preserve"> 5-Tuples, Type of Service, Security Parameter Index, etc.).</w:t>
      </w:r>
    </w:p>
    <w:p w14:paraId="2BA091A2" w14:textId="59ED7301" w:rsidR="00673E5B" w:rsidRPr="00586B6B" w:rsidRDefault="008D3066" w:rsidP="00673E5B">
      <w:pPr>
        <w:keepNext/>
      </w:pPr>
      <w:bookmarkStart w:id="47" w:name="_MCCTEMPBM_CRPT71130527___7"/>
      <w:bookmarkEnd w:id="46"/>
      <w:r>
        <w:t>T</w:t>
      </w:r>
      <w:r w:rsidR="00673E5B" w:rsidRPr="00586B6B">
        <w:t xml:space="preserve">he </w:t>
      </w:r>
      <w:proofErr w:type="spellStart"/>
      <w:r w:rsidR="00673E5B" w:rsidRPr="00D41AA2">
        <w:rPr>
          <w:rStyle w:val="Code"/>
        </w:rPr>
        <w:t>qosSpecifcation</w:t>
      </w:r>
      <w:proofErr w:type="spellEnd"/>
      <w:r w:rsidR="00673E5B" w:rsidRPr="00586B6B">
        <w:t xml:space="preserve"> </w:t>
      </w:r>
      <w:r>
        <w:t>object</w:t>
      </w:r>
      <w:r w:rsidR="00673E5B" w:rsidRPr="00586B6B">
        <w:t xml:space="preserve"> shall be present and it shall contain the following properties:</w:t>
      </w:r>
    </w:p>
    <w:p w14:paraId="49FFB94F" w14:textId="77777777" w:rsidR="00673E5B" w:rsidRPr="00586B6B" w:rsidRDefault="00673E5B" w:rsidP="00673E5B">
      <w:pPr>
        <w:pStyle w:val="B1"/>
        <w:keepNext/>
      </w:pPr>
      <w:bookmarkStart w:id="48" w:name="_MCCTEMPBM_CRPT71130528___7"/>
      <w:bookmarkEnd w:id="47"/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marBwDlBitRate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marBwUlBitRate</w:t>
      </w:r>
      <w:proofErr w:type="spellEnd"/>
      <w:r w:rsidRPr="00586B6B">
        <w:t xml:space="preserve">, indicating the </w:t>
      </w:r>
      <w:r>
        <w:t xml:space="preserve">maximum </w:t>
      </w:r>
      <w:r w:rsidRPr="00586B6B">
        <w:t>requested bit rate by the Media Session Handler.</w:t>
      </w:r>
    </w:p>
    <w:p w14:paraId="7274F426" w14:textId="77777777" w:rsidR="00673E5B" w:rsidRPr="00586B6B" w:rsidRDefault="00673E5B" w:rsidP="00673E5B">
      <w:pPr>
        <w:pStyle w:val="B1"/>
        <w:keepNext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mirBwUlBitRate</w:t>
      </w:r>
      <w:proofErr w:type="spellEnd"/>
      <w:r w:rsidRPr="00586B6B">
        <w:t>, indicating the minim</w:t>
      </w:r>
      <w:r>
        <w:t>um requested</w:t>
      </w:r>
      <w:r w:rsidRPr="00586B6B">
        <w:t xml:space="preserve"> bit rate</w:t>
      </w:r>
      <w:r>
        <w:t xml:space="preserve"> by the Media Session Handler.</w:t>
      </w:r>
    </w:p>
    <w:p w14:paraId="0BC73797" w14:textId="77777777" w:rsidR="00673E5B" w:rsidRPr="00586B6B" w:rsidRDefault="00673E5B" w:rsidP="00673E5B">
      <w:pPr>
        <w:pStyle w:val="B1"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minDesBwDlBitRate</w:t>
      </w:r>
      <w:proofErr w:type="spellEnd"/>
      <w:r w:rsidRPr="00586B6B">
        <w:t xml:space="preserve"> </w:t>
      </w:r>
      <w:r>
        <w:t>or</w:t>
      </w:r>
      <w:r w:rsidRPr="00586B6B" w:rsidDel="004A2975">
        <w:t xml:space="preserve"> </w:t>
      </w:r>
      <w:proofErr w:type="spellStart"/>
      <w:r w:rsidRPr="00D41AA2">
        <w:rPr>
          <w:rStyle w:val="Code"/>
        </w:rPr>
        <w:t>minDesBwUlBitrate</w:t>
      </w:r>
      <w:proofErr w:type="spellEnd"/>
      <w:r w:rsidRPr="00586B6B">
        <w:t xml:space="preserve">, indicating the </w:t>
      </w:r>
      <w:r>
        <w:t>minimum bit rate desired by the Media Session Handler.</w:t>
      </w:r>
    </w:p>
    <w:bookmarkEnd w:id="48"/>
    <w:p w14:paraId="148E1745" w14:textId="78CBDD42" w:rsidR="008D3066" w:rsidRDefault="008D3066" w:rsidP="00673E5B">
      <w:pPr>
        <w:keepNext/>
      </w:pPr>
      <w:r>
        <w:t xml:space="preserve">The requested QoS parameters shall be within the limits of the provisioning QoS Policy </w:t>
      </w:r>
      <w:proofErr w:type="spellStart"/>
      <w:r>
        <w:t>Tempalte</w:t>
      </w:r>
      <w:proofErr w:type="spellEnd"/>
      <w:r>
        <w:t>.</w:t>
      </w:r>
    </w:p>
    <w:sectPr w:rsidR="008D30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2FAB5" w14:textId="77777777" w:rsidR="00D9291C" w:rsidRDefault="00D9291C">
      <w:r>
        <w:separator/>
      </w:r>
    </w:p>
  </w:endnote>
  <w:endnote w:type="continuationSeparator" w:id="0">
    <w:p w14:paraId="415A73D3" w14:textId="77777777" w:rsidR="00D9291C" w:rsidRDefault="00D9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DAF7" w14:textId="77777777" w:rsidR="00D9291C" w:rsidRDefault="00D9291C">
      <w:r>
        <w:separator/>
      </w:r>
    </w:p>
  </w:footnote>
  <w:footnote w:type="continuationSeparator" w:id="0">
    <w:p w14:paraId="455B9080" w14:textId="77777777" w:rsidR="00D9291C" w:rsidRDefault="00D9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899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99"/>
    <w:rsid w:val="000A6394"/>
    <w:rsid w:val="000B7FED"/>
    <w:rsid w:val="000C038A"/>
    <w:rsid w:val="000C6598"/>
    <w:rsid w:val="000D44B3"/>
    <w:rsid w:val="000E77B1"/>
    <w:rsid w:val="00145D43"/>
    <w:rsid w:val="00192C46"/>
    <w:rsid w:val="001A08B3"/>
    <w:rsid w:val="001A7B60"/>
    <w:rsid w:val="001B52F0"/>
    <w:rsid w:val="001B7A65"/>
    <w:rsid w:val="001E41F3"/>
    <w:rsid w:val="001F585E"/>
    <w:rsid w:val="00234FE4"/>
    <w:rsid w:val="0026004D"/>
    <w:rsid w:val="002640DD"/>
    <w:rsid w:val="00264BC2"/>
    <w:rsid w:val="00275D12"/>
    <w:rsid w:val="00284FEB"/>
    <w:rsid w:val="002860C4"/>
    <w:rsid w:val="002B5741"/>
    <w:rsid w:val="002E472E"/>
    <w:rsid w:val="00305409"/>
    <w:rsid w:val="00323B61"/>
    <w:rsid w:val="003609EF"/>
    <w:rsid w:val="0036231A"/>
    <w:rsid w:val="00374DD4"/>
    <w:rsid w:val="003E1A36"/>
    <w:rsid w:val="00410142"/>
    <w:rsid w:val="00410371"/>
    <w:rsid w:val="004242F1"/>
    <w:rsid w:val="004B75B7"/>
    <w:rsid w:val="005141D9"/>
    <w:rsid w:val="0051580D"/>
    <w:rsid w:val="00547111"/>
    <w:rsid w:val="00560039"/>
    <w:rsid w:val="00592D74"/>
    <w:rsid w:val="005E2C44"/>
    <w:rsid w:val="00621188"/>
    <w:rsid w:val="006257ED"/>
    <w:rsid w:val="00653DE4"/>
    <w:rsid w:val="00665C47"/>
    <w:rsid w:val="00673E5B"/>
    <w:rsid w:val="00695808"/>
    <w:rsid w:val="006B46FB"/>
    <w:rsid w:val="006E21FB"/>
    <w:rsid w:val="007531FB"/>
    <w:rsid w:val="00792342"/>
    <w:rsid w:val="007977A8"/>
    <w:rsid w:val="007B1CD8"/>
    <w:rsid w:val="007B512A"/>
    <w:rsid w:val="007C2097"/>
    <w:rsid w:val="007D6A07"/>
    <w:rsid w:val="007F7259"/>
    <w:rsid w:val="008040A8"/>
    <w:rsid w:val="008279FA"/>
    <w:rsid w:val="008626E7"/>
    <w:rsid w:val="00870EE7"/>
    <w:rsid w:val="008730F6"/>
    <w:rsid w:val="008863B9"/>
    <w:rsid w:val="008A45A6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994"/>
    <w:rsid w:val="00A7671C"/>
    <w:rsid w:val="00AA21D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1A"/>
    <w:rsid w:val="00C0508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B09B7"/>
    <w:rsid w:val="00EC29A5"/>
    <w:rsid w:val="00EE7D7C"/>
    <w:rsid w:val="00F06615"/>
    <w:rsid w:val="00F25D98"/>
    <w:rsid w:val="00F300FB"/>
    <w:rsid w:val="00F64A7F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18</cp:revision>
  <cp:lastPrinted>1900-01-01T06:00:00Z</cp:lastPrinted>
  <dcterms:created xsi:type="dcterms:W3CDTF">2020-02-03T08:32:00Z</dcterms:created>
  <dcterms:modified xsi:type="dcterms:W3CDTF">2023-04-11T18:52:00Z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