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88DCF" w14:textId="02E56AB7" w:rsidR="00CD6584" w:rsidRPr="00DF2CC6" w:rsidRDefault="00CD6584" w:rsidP="00E35EB3">
      <w:pPr>
        <w:tabs>
          <w:tab w:val="left" w:pos="1843"/>
        </w:tabs>
        <w:spacing w:before="120" w:after="60"/>
        <w:rPr>
          <w:rFonts w:cs="Arial"/>
          <w:b/>
          <w:sz w:val="24"/>
          <w:szCs w:val="24"/>
          <w:lang w:val="en-US" w:eastAsia="ja-JP"/>
        </w:rPr>
      </w:pPr>
      <w:r w:rsidRPr="00DF2CC6">
        <w:rPr>
          <w:rFonts w:cs="Arial"/>
          <w:b/>
          <w:sz w:val="24"/>
          <w:szCs w:val="24"/>
          <w:lang w:val="en-US" w:eastAsia="ja-JP"/>
        </w:rPr>
        <w:t>Source:</w:t>
      </w:r>
      <w:r w:rsidRPr="00DF2CC6">
        <w:rPr>
          <w:rFonts w:cs="Arial"/>
          <w:b/>
          <w:sz w:val="24"/>
          <w:szCs w:val="24"/>
          <w:lang w:val="en-US" w:eastAsia="ja-JP"/>
        </w:rPr>
        <w:tab/>
      </w:r>
      <w:r w:rsidR="004E7170" w:rsidRPr="00DF2CC6">
        <w:rPr>
          <w:rFonts w:cs="Arial"/>
          <w:b/>
          <w:sz w:val="24"/>
          <w:lang w:val="en-US"/>
        </w:rPr>
        <w:t>NTT</w:t>
      </w:r>
    </w:p>
    <w:p w14:paraId="7024F62B" w14:textId="07FB3599" w:rsidR="00CD6584" w:rsidRPr="00DF2CC6" w:rsidRDefault="00CD6584" w:rsidP="00CD6584">
      <w:pPr>
        <w:tabs>
          <w:tab w:val="left" w:pos="1843"/>
        </w:tabs>
        <w:spacing w:before="120" w:after="60"/>
        <w:ind w:left="1841" w:hangingChars="764" w:hanging="1841"/>
        <w:rPr>
          <w:rFonts w:cs="Arial"/>
          <w:b/>
          <w:sz w:val="24"/>
          <w:szCs w:val="24"/>
          <w:lang w:val="en-US" w:eastAsia="ja-JP"/>
        </w:rPr>
      </w:pPr>
      <w:r w:rsidRPr="00DF2CC6">
        <w:rPr>
          <w:rFonts w:cs="Arial"/>
          <w:b/>
          <w:sz w:val="24"/>
          <w:szCs w:val="24"/>
          <w:lang w:val="en-US" w:eastAsia="ja-JP"/>
        </w:rPr>
        <w:t>Title:</w:t>
      </w:r>
      <w:r w:rsidRPr="00DF2CC6">
        <w:rPr>
          <w:rFonts w:cs="Arial"/>
          <w:b/>
          <w:sz w:val="24"/>
          <w:szCs w:val="24"/>
          <w:lang w:val="en-US" w:eastAsia="ja-JP"/>
        </w:rPr>
        <w:tab/>
      </w:r>
      <w:r w:rsidR="00AD6D2D">
        <w:rPr>
          <w:rFonts w:cs="Arial"/>
          <w:b/>
          <w:sz w:val="24"/>
          <w:szCs w:val="24"/>
          <w:lang w:val="en-US" w:eastAsia="ja-JP"/>
        </w:rPr>
        <w:t xml:space="preserve">Thoughts on </w:t>
      </w:r>
      <w:r w:rsidR="004E7170" w:rsidRPr="00DF2CC6">
        <w:rPr>
          <w:rFonts w:cs="Arial"/>
          <w:b/>
          <w:sz w:val="24"/>
          <w:szCs w:val="24"/>
          <w:lang w:val="en-US" w:eastAsia="ja-JP"/>
        </w:rPr>
        <w:t>subjective listening tests for noisy speech</w:t>
      </w:r>
      <w:r w:rsidRPr="00DF2CC6">
        <w:rPr>
          <w:rFonts w:cs="Arial"/>
          <w:b/>
          <w:sz w:val="24"/>
          <w:szCs w:val="24"/>
          <w:lang w:val="en-US" w:eastAsia="ja-JP"/>
        </w:rPr>
        <w:t xml:space="preserve"> </w:t>
      </w:r>
    </w:p>
    <w:p w14:paraId="5504C3C2" w14:textId="77777777" w:rsidR="00CD6584" w:rsidRPr="00DF2CC6" w:rsidRDefault="00CD6584" w:rsidP="00CD6584">
      <w:pPr>
        <w:tabs>
          <w:tab w:val="left" w:pos="1843"/>
        </w:tabs>
        <w:spacing w:before="120" w:after="60"/>
        <w:rPr>
          <w:rFonts w:cs="Arial"/>
          <w:b/>
          <w:sz w:val="24"/>
          <w:szCs w:val="24"/>
          <w:lang w:val="en-US" w:eastAsia="ja-JP"/>
        </w:rPr>
      </w:pPr>
      <w:r w:rsidRPr="00DF2CC6">
        <w:rPr>
          <w:rFonts w:cs="Arial"/>
          <w:b/>
          <w:sz w:val="24"/>
          <w:szCs w:val="24"/>
          <w:lang w:val="en-US" w:eastAsia="ja-JP"/>
        </w:rPr>
        <w:t>Document for:</w:t>
      </w:r>
      <w:r w:rsidRPr="00DF2CC6">
        <w:rPr>
          <w:rFonts w:cs="Arial"/>
          <w:b/>
          <w:sz w:val="24"/>
          <w:szCs w:val="24"/>
          <w:lang w:val="en-US" w:eastAsia="ja-JP"/>
        </w:rPr>
        <w:tab/>
        <w:t>Discussion and Agreement</w:t>
      </w:r>
    </w:p>
    <w:p w14:paraId="32D6D84C" w14:textId="24D1353E" w:rsidR="00CD6584" w:rsidRPr="00DF2CC6" w:rsidRDefault="00CD6584" w:rsidP="00CD6584">
      <w:pPr>
        <w:pBdr>
          <w:bottom w:val="single" w:sz="6" w:space="0" w:color="auto"/>
        </w:pBdr>
        <w:tabs>
          <w:tab w:val="left" w:pos="1843"/>
        </w:tabs>
        <w:spacing w:before="120" w:after="60"/>
        <w:rPr>
          <w:rFonts w:cs="Arial"/>
          <w:lang w:val="en-US" w:eastAsia="ja-JP"/>
        </w:rPr>
      </w:pPr>
      <w:r w:rsidRPr="00DF2CC6">
        <w:rPr>
          <w:rFonts w:cs="Arial"/>
          <w:b/>
          <w:sz w:val="24"/>
          <w:szCs w:val="24"/>
          <w:lang w:val="en-US" w:eastAsia="ja-JP"/>
        </w:rPr>
        <w:t>Agenda Item:</w:t>
      </w:r>
      <w:r w:rsidRPr="00DF2CC6">
        <w:rPr>
          <w:rFonts w:cs="Arial"/>
          <w:b/>
          <w:sz w:val="24"/>
          <w:szCs w:val="24"/>
          <w:lang w:val="en-US" w:eastAsia="ja-JP"/>
        </w:rPr>
        <w:tab/>
      </w:r>
      <w:r w:rsidR="00E4023B">
        <w:rPr>
          <w:rFonts w:cs="Arial" w:hint="eastAsia"/>
          <w:b/>
          <w:sz w:val="24"/>
          <w:szCs w:val="24"/>
          <w:lang w:val="en-US" w:eastAsia="ja-JP"/>
        </w:rPr>
        <w:t>7</w:t>
      </w:r>
      <w:r w:rsidRPr="00DF2CC6">
        <w:rPr>
          <w:rFonts w:cs="Arial"/>
          <w:b/>
          <w:sz w:val="24"/>
          <w:szCs w:val="24"/>
          <w:lang w:val="en-US" w:eastAsia="ja-JP"/>
        </w:rPr>
        <w:t>.5</w:t>
      </w:r>
    </w:p>
    <w:p w14:paraId="7734A7E2" w14:textId="77777777" w:rsidR="00CD6584" w:rsidRPr="00DF2CC6" w:rsidRDefault="00CD6584" w:rsidP="00CD6584">
      <w:pPr>
        <w:spacing w:after="0"/>
        <w:rPr>
          <w:rFonts w:cs="Arial"/>
          <w:szCs w:val="24"/>
        </w:rPr>
      </w:pPr>
    </w:p>
    <w:p w14:paraId="1D9C13F9" w14:textId="3F0F3BE5" w:rsidR="003D0470" w:rsidRPr="00DF2CC6" w:rsidRDefault="003D0470" w:rsidP="00CD6584">
      <w:pPr>
        <w:rPr>
          <w:rFonts w:cs="Arial"/>
          <w:b/>
          <w:sz w:val="24"/>
          <w:szCs w:val="24"/>
          <w:lang w:val="en-US"/>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DF2CC6">
        <w:rPr>
          <w:rFonts w:cs="Arial"/>
          <w:b/>
          <w:sz w:val="24"/>
          <w:szCs w:val="24"/>
          <w:lang w:val="en-US"/>
        </w:rPr>
        <w:t>Introduction</w:t>
      </w:r>
    </w:p>
    <w:p w14:paraId="383BB423" w14:textId="5A7809C7" w:rsidR="004E7170" w:rsidRPr="00DF2CC6" w:rsidRDefault="004E7170" w:rsidP="00CD6584">
      <w:pPr>
        <w:rPr>
          <w:rFonts w:cs="Arial"/>
          <w:lang w:val="en-US"/>
        </w:rPr>
      </w:pPr>
      <w:r w:rsidRPr="00DF2CC6">
        <w:rPr>
          <w:rFonts w:cs="Arial"/>
          <w:lang w:val="en-US"/>
        </w:rPr>
        <w:t xml:space="preserve">For subjective listening tests for stereo coding in </w:t>
      </w:r>
      <w:r w:rsidR="00AB2CDB" w:rsidRPr="00DF2CC6">
        <w:rPr>
          <w:rFonts w:cs="Arial"/>
          <w:lang w:val="en-US"/>
        </w:rPr>
        <w:t xml:space="preserve">the </w:t>
      </w:r>
      <w:r w:rsidRPr="00DF2CC6">
        <w:rPr>
          <w:rFonts w:cs="Arial"/>
          <w:lang w:val="en-US"/>
        </w:rPr>
        <w:t xml:space="preserve">selection </w:t>
      </w:r>
      <w:r w:rsidR="00AB2CDB" w:rsidRPr="00DF2CC6">
        <w:rPr>
          <w:rFonts w:cs="Arial"/>
          <w:lang w:val="en-US" w:eastAsia="ja-JP"/>
        </w:rPr>
        <w:t xml:space="preserve">and </w:t>
      </w:r>
      <w:r w:rsidR="00AB2CDB" w:rsidRPr="00DF2CC6">
        <w:rPr>
          <w:rFonts w:cs="Arial"/>
          <w:lang w:val="en-US"/>
        </w:rPr>
        <w:t>qualification tests</w:t>
      </w:r>
      <w:r w:rsidR="00E35EB3">
        <w:rPr>
          <w:rFonts w:cs="Arial"/>
          <w:lang w:val="en-US"/>
        </w:rPr>
        <w:t xml:space="preserve"> of IVAS</w:t>
      </w:r>
      <w:r w:rsidR="00AB2CDB" w:rsidRPr="00DF2CC6">
        <w:rPr>
          <w:rFonts w:cs="Arial"/>
          <w:lang w:val="en-US"/>
        </w:rPr>
        <w:t>, we assume to use DCR (Degra</w:t>
      </w:r>
      <w:r w:rsidRPr="00DF2CC6">
        <w:rPr>
          <w:rFonts w:cs="Arial"/>
          <w:lang w:val="en-US"/>
        </w:rPr>
        <w:t xml:space="preserve">dation Category Rating) defined in </w:t>
      </w:r>
      <w:r w:rsidR="00E4023B">
        <w:rPr>
          <w:rFonts w:cs="Arial"/>
          <w:lang w:val="en-US"/>
        </w:rPr>
        <w:t>the test plan</w:t>
      </w:r>
      <w:r w:rsidR="00AB2CDB" w:rsidRPr="00DF2CC6">
        <w:rPr>
          <w:rFonts w:cs="Arial"/>
          <w:lang w:val="en-US"/>
        </w:rPr>
        <w:t xml:space="preserve"> [1]</w:t>
      </w:r>
      <w:r w:rsidRPr="00DF2CC6">
        <w:rPr>
          <w:rFonts w:cs="Arial"/>
          <w:lang w:val="en-US"/>
        </w:rPr>
        <w:t xml:space="preserve">. </w:t>
      </w:r>
      <w:r w:rsidR="00DF2CC6">
        <w:rPr>
          <w:rFonts w:cs="Arial" w:hint="eastAsia"/>
          <w:lang w:val="en-US" w:eastAsia="ja-JP"/>
        </w:rPr>
        <w:t xml:space="preserve">We </w:t>
      </w:r>
      <w:r w:rsidR="00DF2CC6">
        <w:rPr>
          <w:rFonts w:cs="Arial"/>
          <w:lang w:val="en-US" w:eastAsia="ja-JP"/>
        </w:rPr>
        <w:t>pre</w:t>
      </w:r>
      <w:r w:rsidR="00DF2CC6">
        <w:rPr>
          <w:rFonts w:cs="Arial" w:hint="eastAsia"/>
          <w:lang w:val="en-US" w:eastAsia="ja-JP"/>
        </w:rPr>
        <w:t>sume the r</w:t>
      </w:r>
      <w:r w:rsidR="00AB2CDB" w:rsidRPr="00DF2CC6">
        <w:rPr>
          <w:rFonts w:cs="Arial"/>
          <w:lang w:val="en-US"/>
        </w:rPr>
        <w:t xml:space="preserve">eference signal is the </w:t>
      </w:r>
      <w:r w:rsidR="00DF2CC6">
        <w:rPr>
          <w:rFonts w:cs="Arial"/>
          <w:lang w:val="en-US"/>
        </w:rPr>
        <w:t>codec's input</w:t>
      </w:r>
      <w:r w:rsidR="00AB2CDB" w:rsidRPr="00DF2CC6">
        <w:rPr>
          <w:rFonts w:cs="Arial"/>
          <w:lang w:val="en-US"/>
        </w:rPr>
        <w:t xml:space="preserve"> and the test signal is the output of the codec, assuming </w:t>
      </w:r>
      <w:r w:rsidR="00370338" w:rsidRPr="00DF2CC6">
        <w:rPr>
          <w:rFonts w:cs="Arial"/>
          <w:lang w:val="en-US"/>
        </w:rPr>
        <w:t xml:space="preserve">that </w:t>
      </w:r>
      <w:r w:rsidR="00AB2CDB" w:rsidRPr="00DF2CC6">
        <w:rPr>
          <w:rFonts w:cs="Arial"/>
          <w:lang w:val="en-US"/>
        </w:rPr>
        <w:t xml:space="preserve">the reference </w:t>
      </w:r>
      <w:r w:rsidR="00370338" w:rsidRPr="00DF2CC6">
        <w:rPr>
          <w:rFonts w:cs="Arial"/>
          <w:lang w:val="en-US"/>
        </w:rPr>
        <w:t xml:space="preserve">signal can </w:t>
      </w:r>
      <w:r w:rsidR="00AB2CDB" w:rsidRPr="00DF2CC6">
        <w:rPr>
          <w:rFonts w:cs="Arial"/>
          <w:lang w:val="en-US"/>
        </w:rPr>
        <w:t>provide the best quality.</w:t>
      </w:r>
    </w:p>
    <w:p w14:paraId="173D15DE" w14:textId="5A552BE7" w:rsidR="004E7170" w:rsidRPr="00DF2CC6" w:rsidRDefault="005A04DF" w:rsidP="00CD6584">
      <w:pPr>
        <w:rPr>
          <w:rFonts w:cs="Arial"/>
          <w:lang w:val="en-US"/>
        </w:rPr>
      </w:pPr>
      <w:r w:rsidRPr="00DF2CC6">
        <w:rPr>
          <w:rFonts w:cs="Arial"/>
          <w:lang w:val="en-US"/>
        </w:rPr>
        <w:t>There are some cases, howe</w:t>
      </w:r>
      <w:r w:rsidR="00370338" w:rsidRPr="00DF2CC6">
        <w:rPr>
          <w:rFonts w:cs="Arial"/>
          <w:lang w:val="en-US"/>
        </w:rPr>
        <w:t>ver, that the codec</w:t>
      </w:r>
      <w:r w:rsidRPr="00DF2CC6">
        <w:rPr>
          <w:rFonts w:cs="Arial"/>
          <w:lang w:val="en-US"/>
        </w:rPr>
        <w:t xml:space="preserve"> fo</w:t>
      </w:r>
      <w:r w:rsidR="00DF2CC6">
        <w:rPr>
          <w:rFonts w:cs="Arial"/>
          <w:lang w:val="en-US"/>
        </w:rPr>
        <w:t>r stereo or multi-channel signals</w:t>
      </w:r>
      <w:r w:rsidRPr="00DF2CC6">
        <w:rPr>
          <w:rFonts w:cs="Arial"/>
          <w:lang w:val="en-US"/>
        </w:rPr>
        <w:t xml:space="preserve"> </w:t>
      </w:r>
      <w:r w:rsidR="00370338" w:rsidRPr="00DF2CC6">
        <w:rPr>
          <w:rFonts w:cs="Arial"/>
          <w:lang w:val="en-US"/>
        </w:rPr>
        <w:t xml:space="preserve">may </w:t>
      </w:r>
      <w:r w:rsidRPr="00DF2CC6">
        <w:rPr>
          <w:rFonts w:cs="Arial"/>
          <w:lang w:val="en-US"/>
        </w:rPr>
        <w:t>naturally reduce the background no</w:t>
      </w:r>
      <w:r w:rsidR="00370338" w:rsidRPr="00DF2CC6">
        <w:rPr>
          <w:rFonts w:cs="Arial"/>
          <w:lang w:val="en-US"/>
        </w:rPr>
        <w:t xml:space="preserve">ise when input signals </w:t>
      </w:r>
      <w:r w:rsidRPr="00DF2CC6">
        <w:rPr>
          <w:rFonts w:cs="Arial"/>
          <w:lang w:val="en-US"/>
        </w:rPr>
        <w:t>are noisy speech.</w:t>
      </w:r>
      <w:r w:rsidR="003D0470" w:rsidRPr="00DF2CC6">
        <w:rPr>
          <w:rFonts w:cs="Arial"/>
          <w:lang w:val="en-US"/>
        </w:rPr>
        <w:t xml:space="preserve"> Considering use case for teleconference, listeners feel preferable to less noisy speech</w:t>
      </w:r>
      <w:r w:rsidR="00E4023B">
        <w:rPr>
          <w:rFonts w:cs="Arial"/>
          <w:lang w:val="en-US"/>
        </w:rPr>
        <w:t xml:space="preserve"> signals</w:t>
      </w:r>
      <w:r w:rsidR="003D0470" w:rsidRPr="00DF2CC6">
        <w:rPr>
          <w:rFonts w:cs="Arial"/>
          <w:lang w:val="en-US"/>
        </w:rPr>
        <w:t xml:space="preserve"> than </w:t>
      </w:r>
      <w:r w:rsidR="00DF2CC6">
        <w:rPr>
          <w:rFonts w:cs="Arial"/>
          <w:lang w:val="en-US"/>
        </w:rPr>
        <w:t>reference signals</w:t>
      </w:r>
      <w:r w:rsidR="00120549" w:rsidRPr="00DF2CC6">
        <w:rPr>
          <w:rFonts w:cs="Arial"/>
          <w:lang w:val="en-US"/>
        </w:rPr>
        <w:t xml:space="preserve"> and may be confused by the </w:t>
      </w:r>
      <w:r w:rsidR="00AD6D2D">
        <w:rPr>
          <w:rFonts w:cs="Arial"/>
          <w:lang w:val="en-US"/>
        </w:rPr>
        <w:t xml:space="preserve">guidance </w:t>
      </w:r>
      <w:r w:rsidR="00E4023B">
        <w:rPr>
          <w:rFonts w:cs="Arial"/>
          <w:lang w:val="en-US"/>
        </w:rPr>
        <w:t xml:space="preserve">of the </w:t>
      </w:r>
      <w:r w:rsidR="00120549" w:rsidRPr="00DF2CC6">
        <w:rPr>
          <w:rFonts w:cs="Arial"/>
          <w:lang w:val="en-US"/>
        </w:rPr>
        <w:t>DCR.</w:t>
      </w:r>
    </w:p>
    <w:p w14:paraId="4333E37E" w14:textId="753F7B09" w:rsidR="00120549" w:rsidRPr="00DF2CC6" w:rsidRDefault="00120549" w:rsidP="00CD6584">
      <w:pPr>
        <w:rPr>
          <w:rFonts w:cs="Arial"/>
          <w:lang w:val="en-US"/>
        </w:rPr>
      </w:pPr>
      <w:r w:rsidRPr="00DF2CC6">
        <w:rPr>
          <w:rFonts w:cs="Arial"/>
          <w:lang w:val="en-US"/>
        </w:rPr>
        <w:t xml:space="preserve">Source will propose </w:t>
      </w:r>
      <w:r w:rsidR="00DF2CC6">
        <w:rPr>
          <w:rFonts w:cs="Arial"/>
          <w:lang w:val="en-US"/>
        </w:rPr>
        <w:t>using CCR (Comparative Category Rating) [2] or</w:t>
      </w:r>
      <w:r w:rsidRPr="00DF2CC6">
        <w:rPr>
          <w:rFonts w:cs="Arial"/>
          <w:lang w:val="en-US"/>
        </w:rPr>
        <w:t xml:space="preserve"> clean speech signals for reference of DCR, if they are available. </w:t>
      </w:r>
    </w:p>
    <w:p w14:paraId="04F62BD5" w14:textId="77777777" w:rsidR="00370338" w:rsidRPr="00DF2CC6" w:rsidRDefault="00370338" w:rsidP="00CD6584">
      <w:pPr>
        <w:rPr>
          <w:rFonts w:cs="Arial"/>
          <w:lang w:val="en-US"/>
        </w:rPr>
      </w:pPr>
    </w:p>
    <w:p w14:paraId="10019728" w14:textId="403C6D97" w:rsidR="00370338" w:rsidRPr="00DF2CC6" w:rsidRDefault="00370338" w:rsidP="00CD6584">
      <w:pPr>
        <w:rPr>
          <w:rFonts w:cs="Arial"/>
          <w:b/>
          <w:sz w:val="24"/>
          <w:szCs w:val="24"/>
          <w:lang w:val="en-US"/>
        </w:rPr>
      </w:pPr>
      <w:r w:rsidRPr="00DF2CC6">
        <w:rPr>
          <w:rFonts w:cs="Arial"/>
          <w:b/>
          <w:sz w:val="24"/>
          <w:szCs w:val="24"/>
          <w:lang w:val="en-US"/>
        </w:rPr>
        <w:t xml:space="preserve">Result of </w:t>
      </w:r>
      <w:r w:rsidR="003D0470" w:rsidRPr="00DF2CC6">
        <w:rPr>
          <w:rFonts w:cs="Arial"/>
          <w:b/>
          <w:sz w:val="24"/>
          <w:szCs w:val="24"/>
          <w:lang w:val="en-US"/>
        </w:rPr>
        <w:t xml:space="preserve">trial </w:t>
      </w:r>
      <w:r w:rsidRPr="00DF2CC6">
        <w:rPr>
          <w:rFonts w:cs="Arial"/>
          <w:b/>
          <w:sz w:val="24"/>
          <w:szCs w:val="24"/>
          <w:lang w:val="en-US"/>
        </w:rPr>
        <w:t>listening test</w:t>
      </w:r>
      <w:r w:rsidR="00C95478">
        <w:rPr>
          <w:rFonts w:cs="Arial"/>
          <w:b/>
          <w:sz w:val="24"/>
          <w:szCs w:val="24"/>
          <w:lang w:val="en-US"/>
        </w:rPr>
        <w:t>s</w:t>
      </w:r>
      <w:r w:rsidRPr="00DF2CC6">
        <w:rPr>
          <w:rFonts w:cs="Arial"/>
          <w:b/>
          <w:sz w:val="24"/>
          <w:szCs w:val="24"/>
          <w:lang w:val="en-US"/>
        </w:rPr>
        <w:t xml:space="preserve"> for noisy speech </w:t>
      </w:r>
    </w:p>
    <w:p w14:paraId="3D0F8007" w14:textId="2BEC9D0C" w:rsidR="005A04DF" w:rsidRPr="00DF2CC6" w:rsidRDefault="002C368D" w:rsidP="00CD6584">
      <w:pPr>
        <w:rPr>
          <w:rFonts w:cs="Arial"/>
          <w:lang w:val="en-US"/>
        </w:rPr>
      </w:pPr>
      <w:r w:rsidRPr="00DF2CC6">
        <w:rPr>
          <w:rFonts w:cs="Arial"/>
          <w:lang w:val="en-US"/>
        </w:rPr>
        <w:t xml:space="preserve">We have </w:t>
      </w:r>
      <w:r w:rsidR="005A04DF" w:rsidRPr="00DF2CC6">
        <w:rPr>
          <w:rFonts w:cs="Arial"/>
          <w:lang w:val="en-US"/>
        </w:rPr>
        <w:t>checked the</w:t>
      </w:r>
      <w:r w:rsidRPr="00DF2CC6">
        <w:rPr>
          <w:rFonts w:cs="Arial"/>
          <w:lang w:val="en-US"/>
        </w:rPr>
        <w:t xml:space="preserve"> qualities of coded speech w</w:t>
      </w:r>
      <w:r w:rsidR="008D49DA">
        <w:rPr>
          <w:rFonts w:cs="Arial"/>
          <w:lang w:val="en-US"/>
        </w:rPr>
        <w:t>ith noisy speech input by DCR under the</w:t>
      </w:r>
      <w:r w:rsidRPr="00DF2CC6">
        <w:rPr>
          <w:rFonts w:cs="Arial"/>
          <w:lang w:val="en-US"/>
        </w:rPr>
        <w:t xml:space="preserve"> following conditions.</w:t>
      </w:r>
    </w:p>
    <w:p w14:paraId="68455A88" w14:textId="25547AAF" w:rsidR="005A04DF" w:rsidRPr="00DF2CC6" w:rsidRDefault="003D0470" w:rsidP="002C368D">
      <w:pPr>
        <w:pStyle w:val="afe"/>
        <w:numPr>
          <w:ilvl w:val="0"/>
          <w:numId w:val="12"/>
        </w:numPr>
        <w:rPr>
          <w:rFonts w:ascii="Arial" w:hAnsi="Arial" w:cs="Arial"/>
        </w:rPr>
      </w:pPr>
      <w:r w:rsidRPr="00DF2CC6">
        <w:rPr>
          <w:rFonts w:ascii="Arial" w:hAnsi="Arial" w:cs="Arial"/>
        </w:rPr>
        <w:t xml:space="preserve">[REF] </w:t>
      </w:r>
      <w:r w:rsidR="005A04DF" w:rsidRPr="00DF2CC6">
        <w:rPr>
          <w:rFonts w:ascii="Arial" w:hAnsi="Arial" w:cs="Arial"/>
        </w:rPr>
        <w:t>Reference</w:t>
      </w:r>
      <w:r w:rsidR="00BD7210" w:rsidRPr="00DF2CC6">
        <w:rPr>
          <w:rFonts w:ascii="Arial" w:hAnsi="Arial" w:cs="Arial"/>
        </w:rPr>
        <w:t xml:space="preserve"> signal</w:t>
      </w:r>
      <w:r w:rsidR="005A04DF" w:rsidRPr="00DF2CC6">
        <w:rPr>
          <w:rFonts w:ascii="Arial" w:hAnsi="Arial" w:cs="Arial"/>
        </w:rPr>
        <w:t>:</w:t>
      </w:r>
      <w:r w:rsidR="005A04DF" w:rsidRPr="00DF2CC6">
        <w:rPr>
          <w:rFonts w:ascii="Arial" w:hAnsi="Arial" w:cs="Arial"/>
          <w:lang w:eastAsia="ja-JP"/>
        </w:rPr>
        <w:t xml:space="preserve"> </w:t>
      </w:r>
      <w:r w:rsidRPr="00DF2CC6">
        <w:rPr>
          <w:rFonts w:ascii="Arial" w:hAnsi="Arial" w:cs="Arial"/>
        </w:rPr>
        <w:t>stereo clean speech</w:t>
      </w:r>
    </w:p>
    <w:p w14:paraId="3F6420D9" w14:textId="3F907BF5" w:rsidR="005A04DF" w:rsidRPr="00DF2CC6" w:rsidRDefault="003D0470" w:rsidP="002C368D">
      <w:pPr>
        <w:pStyle w:val="afe"/>
        <w:numPr>
          <w:ilvl w:val="0"/>
          <w:numId w:val="12"/>
        </w:numPr>
        <w:rPr>
          <w:rFonts w:ascii="Arial" w:hAnsi="Arial" w:cs="Arial"/>
          <w:lang w:eastAsia="ja-JP"/>
        </w:rPr>
      </w:pPr>
      <w:r w:rsidRPr="00DF2CC6">
        <w:rPr>
          <w:rFonts w:ascii="Arial" w:hAnsi="Arial" w:cs="Arial"/>
          <w:lang w:eastAsia="ja-JP"/>
        </w:rPr>
        <w:t xml:space="preserve">[CuT1] </w:t>
      </w:r>
      <w:r w:rsidR="005A04DF" w:rsidRPr="00DF2CC6">
        <w:rPr>
          <w:rFonts w:ascii="Arial" w:hAnsi="Arial" w:cs="Arial"/>
          <w:lang w:eastAsia="ja-JP"/>
        </w:rPr>
        <w:t xml:space="preserve">test </w:t>
      </w:r>
      <w:r w:rsidRPr="00DF2CC6">
        <w:rPr>
          <w:rFonts w:ascii="Arial" w:hAnsi="Arial" w:cs="Arial"/>
          <w:lang w:eastAsia="ja-JP"/>
        </w:rPr>
        <w:t xml:space="preserve">signal </w:t>
      </w:r>
      <w:r w:rsidR="005A04DF" w:rsidRPr="00DF2CC6">
        <w:rPr>
          <w:rFonts w:ascii="Arial" w:hAnsi="Arial" w:cs="Arial"/>
          <w:lang w:eastAsia="ja-JP"/>
        </w:rPr>
        <w:t xml:space="preserve">1: </w:t>
      </w:r>
      <w:r w:rsidR="008C3343" w:rsidRPr="00DF2CC6">
        <w:rPr>
          <w:rFonts w:ascii="Arial" w:hAnsi="Arial" w:cs="Arial"/>
          <w:lang w:eastAsia="ja-JP"/>
        </w:rPr>
        <w:t>added</w:t>
      </w:r>
      <w:r w:rsidR="00545E40" w:rsidRPr="00DF2CC6">
        <w:rPr>
          <w:rFonts w:ascii="Arial" w:hAnsi="Arial" w:cs="Arial"/>
          <w:lang w:eastAsia="ja-JP"/>
        </w:rPr>
        <w:t xml:space="preserve"> 15 dB </w:t>
      </w:r>
      <w:r w:rsidR="005A04DF" w:rsidRPr="00DF2CC6">
        <w:rPr>
          <w:rFonts w:ascii="Arial" w:hAnsi="Arial" w:cs="Arial"/>
          <w:lang w:eastAsia="ja-JP"/>
        </w:rPr>
        <w:t xml:space="preserve">environmental </w:t>
      </w:r>
      <w:r w:rsidR="008C3343" w:rsidRPr="00DF2CC6">
        <w:rPr>
          <w:rFonts w:ascii="Arial" w:hAnsi="Arial" w:cs="Arial"/>
          <w:lang w:eastAsia="ja-JP"/>
        </w:rPr>
        <w:t xml:space="preserve">noise </w:t>
      </w:r>
      <w:r w:rsidR="005A04DF" w:rsidRPr="00DF2CC6">
        <w:rPr>
          <w:rFonts w:ascii="Arial" w:hAnsi="Arial" w:cs="Arial"/>
          <w:lang w:eastAsia="ja-JP"/>
        </w:rPr>
        <w:t>signals</w:t>
      </w:r>
      <w:r w:rsidR="00BD7210" w:rsidRPr="00DF2CC6">
        <w:rPr>
          <w:rFonts w:ascii="Arial" w:hAnsi="Arial" w:cs="Arial"/>
          <w:lang w:eastAsia="ja-JP"/>
        </w:rPr>
        <w:t xml:space="preserve"> to the reference</w:t>
      </w:r>
      <w:r w:rsidR="005A04DF" w:rsidRPr="00DF2CC6">
        <w:rPr>
          <w:rFonts w:ascii="Arial" w:hAnsi="Arial" w:cs="Arial"/>
          <w:lang w:eastAsia="ja-JP"/>
        </w:rPr>
        <w:t xml:space="preserve"> </w:t>
      </w:r>
    </w:p>
    <w:p w14:paraId="2655B21E" w14:textId="4EBF985B" w:rsidR="008C3343" w:rsidRPr="00DF2CC6" w:rsidRDefault="003D0470" w:rsidP="002C368D">
      <w:pPr>
        <w:pStyle w:val="afe"/>
        <w:numPr>
          <w:ilvl w:val="0"/>
          <w:numId w:val="12"/>
        </w:numPr>
        <w:rPr>
          <w:rFonts w:ascii="Arial" w:hAnsi="Arial" w:cs="Arial"/>
          <w:lang w:eastAsia="ja-JP"/>
        </w:rPr>
      </w:pPr>
      <w:r w:rsidRPr="00DF2CC6">
        <w:rPr>
          <w:rFonts w:ascii="Arial" w:hAnsi="Arial" w:cs="Arial"/>
          <w:lang w:eastAsia="ja-JP"/>
        </w:rPr>
        <w:t xml:space="preserve">[CuT2] </w:t>
      </w:r>
      <w:r w:rsidR="008C3343" w:rsidRPr="00DF2CC6">
        <w:rPr>
          <w:rFonts w:ascii="Arial" w:hAnsi="Arial" w:cs="Arial"/>
          <w:lang w:eastAsia="ja-JP"/>
        </w:rPr>
        <w:t xml:space="preserve">test </w:t>
      </w:r>
      <w:r w:rsidRPr="00DF2CC6">
        <w:rPr>
          <w:rFonts w:ascii="Arial" w:hAnsi="Arial" w:cs="Arial"/>
          <w:lang w:eastAsia="ja-JP"/>
        </w:rPr>
        <w:t xml:space="preserve">signal </w:t>
      </w:r>
      <w:r w:rsidR="008C3343" w:rsidRPr="00DF2CC6">
        <w:rPr>
          <w:rFonts w:ascii="Arial" w:hAnsi="Arial" w:cs="Arial"/>
          <w:lang w:eastAsia="ja-JP"/>
        </w:rPr>
        <w:t>2: ou</w:t>
      </w:r>
      <w:r w:rsidR="002C368D" w:rsidRPr="00DF2CC6">
        <w:rPr>
          <w:rFonts w:ascii="Arial" w:hAnsi="Arial" w:cs="Arial"/>
          <w:lang w:eastAsia="ja-JP"/>
        </w:rPr>
        <w:t xml:space="preserve">tput of codec of </w:t>
      </w:r>
      <w:proofErr w:type="gramStart"/>
      <w:r w:rsidR="002C368D" w:rsidRPr="00DF2CC6">
        <w:rPr>
          <w:rFonts w:ascii="Arial" w:hAnsi="Arial" w:cs="Arial"/>
          <w:lang w:eastAsia="ja-JP"/>
        </w:rPr>
        <w:t>IVAS</w:t>
      </w:r>
      <w:proofErr w:type="gramEnd"/>
      <w:r w:rsidR="002C368D" w:rsidRPr="00DF2CC6">
        <w:rPr>
          <w:rFonts w:ascii="Arial" w:hAnsi="Arial" w:cs="Arial"/>
          <w:lang w:eastAsia="ja-JP"/>
        </w:rPr>
        <w:t xml:space="preserve"> stereo </w:t>
      </w:r>
      <w:r w:rsidR="008C3343" w:rsidRPr="00DF2CC6">
        <w:rPr>
          <w:rFonts w:ascii="Arial" w:hAnsi="Arial" w:cs="Arial"/>
          <w:lang w:eastAsia="ja-JP"/>
        </w:rPr>
        <w:t>at 24.4 kbps</w:t>
      </w:r>
      <w:r w:rsidR="00BD7210" w:rsidRPr="00DF2CC6">
        <w:rPr>
          <w:rFonts w:ascii="Arial" w:hAnsi="Arial" w:cs="Arial"/>
          <w:lang w:eastAsia="ja-JP"/>
        </w:rPr>
        <w:t xml:space="preserve"> as an input of </w:t>
      </w:r>
      <w:r w:rsidRPr="00DF2CC6">
        <w:rPr>
          <w:rFonts w:ascii="Arial" w:hAnsi="Arial" w:cs="Arial"/>
          <w:lang w:eastAsia="ja-JP"/>
        </w:rPr>
        <w:t>[Cut</w:t>
      </w:r>
      <w:r w:rsidR="00545E40" w:rsidRPr="00DF2CC6">
        <w:rPr>
          <w:rFonts w:ascii="Arial" w:hAnsi="Arial" w:cs="Arial"/>
          <w:lang w:eastAsia="ja-JP"/>
        </w:rPr>
        <w:t>1</w:t>
      </w:r>
      <w:r w:rsidRPr="00DF2CC6">
        <w:rPr>
          <w:rFonts w:ascii="Arial" w:hAnsi="Arial" w:cs="Arial"/>
          <w:lang w:eastAsia="ja-JP"/>
        </w:rPr>
        <w:t>]</w:t>
      </w:r>
      <w:r w:rsidR="00545E40" w:rsidRPr="00DF2CC6">
        <w:rPr>
          <w:rFonts w:ascii="Arial" w:hAnsi="Arial" w:cs="Arial"/>
          <w:lang w:eastAsia="ja-JP"/>
        </w:rPr>
        <w:t>.</w:t>
      </w:r>
    </w:p>
    <w:p w14:paraId="4E2336E9" w14:textId="5624DB0E" w:rsidR="001D77A6" w:rsidRPr="00DF2CC6" w:rsidRDefault="001D77A6" w:rsidP="00CD6584">
      <w:pPr>
        <w:rPr>
          <w:rFonts w:cs="Arial"/>
          <w:lang w:val="en-US"/>
        </w:rPr>
      </w:pPr>
    </w:p>
    <w:p w14:paraId="213529E2" w14:textId="68E8325C" w:rsidR="008D6DBC" w:rsidRDefault="002C368D" w:rsidP="008D6DBC">
      <w:pPr>
        <w:rPr>
          <w:rFonts w:cs="Arial"/>
          <w:lang w:val="en-US" w:eastAsia="ja-JP"/>
        </w:rPr>
      </w:pPr>
      <w:r w:rsidRPr="00DF2CC6">
        <w:rPr>
          <w:rFonts w:cs="Arial"/>
          <w:lang w:val="en-US" w:eastAsia="ja-JP"/>
        </w:rPr>
        <w:t>All inputs are female and male speakers without overlap recorded by 6 types of stereo microphone positions.</w:t>
      </w:r>
      <w:r w:rsidR="00172033" w:rsidRPr="00DF2CC6">
        <w:rPr>
          <w:rFonts w:cs="Arial"/>
          <w:lang w:val="en-US" w:eastAsia="ja-JP"/>
        </w:rPr>
        <w:t xml:space="preserve"> </w:t>
      </w:r>
      <w:r w:rsidR="00AD6D2D">
        <w:rPr>
          <w:rFonts w:cs="Arial"/>
          <w:lang w:val="en-US" w:eastAsia="ja-JP"/>
        </w:rPr>
        <w:t>To simulate ambient environmental noise, i</w:t>
      </w:r>
      <w:r w:rsidR="008D6DBC">
        <w:rPr>
          <w:rFonts w:cs="Arial"/>
          <w:lang w:val="en-US" w:eastAsia="ja-JP"/>
        </w:rPr>
        <w:t>ndependent e</w:t>
      </w:r>
      <w:r w:rsidR="00172033" w:rsidRPr="00DF2CC6">
        <w:rPr>
          <w:rFonts w:cs="Arial"/>
          <w:lang w:val="en-US" w:eastAsia="ja-JP"/>
        </w:rPr>
        <w:t>nvironment</w:t>
      </w:r>
      <w:r w:rsidR="008D6DBC">
        <w:rPr>
          <w:rFonts w:cs="Arial"/>
          <w:lang w:val="en-US" w:eastAsia="ja-JP"/>
        </w:rPr>
        <w:t>al</w:t>
      </w:r>
      <w:r w:rsidR="00172033" w:rsidRPr="00DF2CC6">
        <w:rPr>
          <w:rFonts w:cs="Arial"/>
          <w:lang w:val="en-US" w:eastAsia="ja-JP"/>
        </w:rPr>
        <w:t xml:space="preserve"> noise</w:t>
      </w:r>
      <w:r w:rsidR="008D6DBC">
        <w:rPr>
          <w:rFonts w:cs="Arial"/>
          <w:lang w:val="en-US" w:eastAsia="ja-JP"/>
        </w:rPr>
        <w:t xml:space="preserve"> signals</w:t>
      </w:r>
      <w:r w:rsidR="00172033" w:rsidRPr="00DF2CC6">
        <w:rPr>
          <w:rFonts w:cs="Arial"/>
          <w:lang w:val="en-US" w:eastAsia="ja-JP"/>
        </w:rPr>
        <w:t xml:space="preserve"> w</w:t>
      </w:r>
      <w:r w:rsidR="008D6DBC">
        <w:rPr>
          <w:rFonts w:cs="Arial"/>
          <w:lang w:val="en-US" w:eastAsia="ja-JP"/>
        </w:rPr>
        <w:t>ere</w:t>
      </w:r>
      <w:r w:rsidR="00172033" w:rsidRPr="00DF2CC6">
        <w:rPr>
          <w:rFonts w:cs="Arial"/>
          <w:lang w:val="en-US" w:eastAsia="ja-JP"/>
        </w:rPr>
        <w:t xml:space="preserve"> </w:t>
      </w:r>
      <w:r w:rsidR="00120549" w:rsidRPr="00DF2CC6">
        <w:rPr>
          <w:rFonts w:cs="Arial"/>
          <w:lang w:val="en-US" w:eastAsia="ja-JP"/>
        </w:rPr>
        <w:t xml:space="preserve">added </w:t>
      </w:r>
      <w:r w:rsidR="00AD6D2D">
        <w:rPr>
          <w:rFonts w:cs="Arial"/>
          <w:lang w:val="en-US" w:eastAsia="ja-JP"/>
        </w:rPr>
        <w:t xml:space="preserve">using impulse responses </w:t>
      </w:r>
      <w:r w:rsidR="00120549" w:rsidRPr="00DF2CC6">
        <w:rPr>
          <w:rFonts w:cs="Arial"/>
          <w:lang w:val="en-US" w:eastAsia="ja-JP"/>
        </w:rPr>
        <w:t>from 8</w:t>
      </w:r>
      <w:r w:rsidR="00BD7210" w:rsidRPr="00DF2CC6">
        <w:rPr>
          <w:rFonts w:cs="Arial"/>
          <w:lang w:val="en-US" w:eastAsia="ja-JP"/>
        </w:rPr>
        <w:t xml:space="preserve"> different </w:t>
      </w:r>
      <w:r w:rsidR="00545E40" w:rsidRPr="00DF2CC6">
        <w:rPr>
          <w:rFonts w:cs="Arial"/>
          <w:lang w:val="en-US" w:eastAsia="ja-JP"/>
        </w:rPr>
        <w:t>p</w:t>
      </w:r>
      <w:r w:rsidR="00DF2CC6">
        <w:rPr>
          <w:rFonts w:cs="Arial"/>
          <w:lang w:val="en-US" w:eastAsia="ja-JP"/>
        </w:rPr>
        <w:t>lace</w:t>
      </w:r>
      <w:r w:rsidR="00545E40" w:rsidRPr="00DF2CC6">
        <w:rPr>
          <w:rFonts w:cs="Arial"/>
          <w:lang w:val="en-US" w:eastAsia="ja-JP"/>
        </w:rPr>
        <w:t>s</w:t>
      </w:r>
      <w:r w:rsidR="008D6DBC">
        <w:rPr>
          <w:rFonts w:cs="Arial"/>
          <w:lang w:val="en-US" w:eastAsia="ja-JP"/>
        </w:rPr>
        <w:t xml:space="preserve"> with 1.5 m distance and </w:t>
      </w:r>
      <w:r w:rsidR="00C95478">
        <w:rPr>
          <w:rFonts w:cs="Arial"/>
          <w:lang w:val="en-US" w:eastAsia="ja-JP"/>
        </w:rPr>
        <w:t>(a</w:t>
      </w:r>
      <w:r w:rsidR="008D6DBC">
        <w:rPr>
          <w:rFonts w:cs="Arial"/>
          <w:lang w:val="en-US" w:eastAsia="ja-JP"/>
        </w:rPr>
        <w:t>zimut</w:t>
      </w:r>
      <w:r w:rsidR="00C95478">
        <w:rPr>
          <w:rFonts w:cs="Arial"/>
          <w:lang w:val="en-US" w:eastAsia="ja-JP"/>
        </w:rPr>
        <w:t xml:space="preserve">h, </w:t>
      </w:r>
      <w:r w:rsidR="008D6DBC">
        <w:rPr>
          <w:rFonts w:cs="Arial"/>
          <w:lang w:val="en-US" w:eastAsia="ja-JP"/>
        </w:rPr>
        <w:t>elevation</w:t>
      </w:r>
      <w:r w:rsidR="00C95478">
        <w:rPr>
          <w:rFonts w:cs="Arial"/>
          <w:lang w:val="en-US" w:eastAsia="ja-JP"/>
        </w:rPr>
        <w:t xml:space="preserve"> [radian])</w:t>
      </w:r>
      <w:r w:rsidR="008D6DBC">
        <w:rPr>
          <w:rFonts w:cs="Arial"/>
          <w:lang w:val="en-US" w:eastAsia="ja-JP"/>
        </w:rPr>
        <w:t xml:space="preserve"> </w:t>
      </w:r>
      <w:r w:rsidR="00C95478">
        <w:rPr>
          <w:rFonts w:cs="Arial"/>
          <w:lang w:val="en-US" w:eastAsia="ja-JP"/>
        </w:rPr>
        <w:t>of</w:t>
      </w:r>
      <w:r w:rsidR="00C95478">
        <w:rPr>
          <w:rFonts w:cs="Arial"/>
          <w:lang w:val="en-US" w:eastAsia="ja-JP"/>
        </w:rPr>
        <w:br/>
      </w:r>
      <w:r w:rsidR="008D6DBC">
        <w:rPr>
          <w:rFonts w:cs="Arial"/>
          <w:lang w:val="en-US" w:eastAsia="ja-JP"/>
        </w:rPr>
        <w:t>{(</w:t>
      </w:r>
      <m:oMath>
        <m:r>
          <m:rPr>
            <m:sty m:val="p"/>
          </m:rPr>
          <w:rPr>
            <w:rFonts w:ascii="Cambria Math" w:hAnsi="Cambria Math" w:cs="Arial"/>
            <w:lang w:val="en-US" w:eastAsia="ja-JP"/>
          </w:rPr>
          <m:t>-π, -</m:t>
        </m:r>
        <m:f>
          <m:fPr>
            <m:type m:val="lin"/>
            <m:ctrlPr>
              <w:rPr>
                <w:rFonts w:ascii="Cambria Math" w:hAnsi="Cambria Math" w:cs="Arial"/>
                <w:lang w:val="en-US" w:eastAsia="ja-JP"/>
              </w:rPr>
            </m:ctrlPr>
          </m:fPr>
          <m:num>
            <m:r>
              <w:rPr>
                <w:rFonts w:ascii="Cambria Math" w:hAnsi="Cambria Math" w:cs="Arial"/>
                <w:lang w:val="en-US" w:eastAsia="ja-JP"/>
              </w:rPr>
              <m:t>π</m:t>
            </m:r>
          </m:num>
          <m:den>
            <m:r>
              <w:rPr>
                <w:rFonts w:ascii="Cambria Math" w:hAnsi="Cambria Math" w:cs="Arial"/>
                <w:lang w:val="en-US" w:eastAsia="ja-JP"/>
              </w:rPr>
              <m:t>6</m:t>
            </m:r>
          </m:den>
        </m:f>
      </m:oMath>
      <w:r w:rsidR="008D6DBC">
        <w:rPr>
          <w:rFonts w:cs="Arial"/>
          <w:lang w:val="en-US" w:eastAsia="ja-JP"/>
        </w:rPr>
        <w:t>), (</w:t>
      </w:r>
      <m:oMath>
        <m:r>
          <m:rPr>
            <m:sty m:val="p"/>
          </m:rPr>
          <w:rPr>
            <w:rFonts w:ascii="Cambria Math" w:hAnsi="Cambria Math" w:cs="Arial"/>
            <w:lang w:val="en-US" w:eastAsia="ja-JP"/>
          </w:rPr>
          <m:t>-</m:t>
        </m:r>
        <m:f>
          <m:fPr>
            <m:type m:val="lin"/>
            <m:ctrlPr>
              <w:rPr>
                <w:rFonts w:ascii="Cambria Math" w:hAnsi="Cambria Math" w:cs="Arial"/>
                <w:i/>
                <w:lang w:val="en-US" w:eastAsia="ja-JP"/>
              </w:rPr>
            </m:ctrlPr>
          </m:fPr>
          <m:num>
            <m:r>
              <w:rPr>
                <w:rFonts w:ascii="Cambria Math" w:hAnsi="Cambria Math" w:cs="Arial"/>
                <w:lang w:val="en-US" w:eastAsia="ja-JP"/>
              </w:rPr>
              <m:t>π</m:t>
            </m:r>
          </m:num>
          <m:den>
            <m:r>
              <w:rPr>
                <w:rFonts w:ascii="Cambria Math" w:hAnsi="Cambria Math" w:cs="Arial"/>
                <w:lang w:val="en-US" w:eastAsia="ja-JP"/>
              </w:rPr>
              <m:t>3</m:t>
            </m:r>
          </m:den>
        </m:f>
        <m:r>
          <w:rPr>
            <w:rFonts w:ascii="Cambria Math" w:hAnsi="Cambria Math" w:cs="Arial"/>
            <w:lang w:val="en-US" w:eastAsia="ja-JP"/>
          </w:rPr>
          <m:t>,</m:t>
        </m:r>
        <m:f>
          <m:fPr>
            <m:type m:val="lin"/>
            <m:ctrlPr>
              <w:rPr>
                <w:rFonts w:ascii="Cambria Math" w:hAnsi="Cambria Math" w:cs="Arial"/>
                <w:i/>
                <w:lang w:val="en-US" w:eastAsia="ja-JP"/>
              </w:rPr>
            </m:ctrlPr>
          </m:fPr>
          <m:num>
            <m:r>
              <w:rPr>
                <w:rFonts w:ascii="Cambria Math" w:hAnsi="Cambria Math" w:cs="Arial"/>
                <w:lang w:val="en-US" w:eastAsia="ja-JP"/>
              </w:rPr>
              <m:t>π</m:t>
            </m:r>
          </m:num>
          <m:den>
            <m:r>
              <w:rPr>
                <w:rFonts w:ascii="Cambria Math" w:hAnsi="Cambria Math" w:cs="Arial"/>
                <w:lang w:val="en-US" w:eastAsia="ja-JP"/>
              </w:rPr>
              <m:t>6</m:t>
            </m:r>
          </m:den>
        </m:f>
        <m:r>
          <w:rPr>
            <w:rFonts w:ascii="Cambria Math" w:hAnsi="Cambria Math" w:cs="Arial"/>
            <w:lang w:val="en-US" w:eastAsia="ja-JP"/>
          </w:rPr>
          <m:t xml:space="preserve"> </m:t>
        </m:r>
      </m:oMath>
      <w:r w:rsidR="008D6DBC">
        <w:rPr>
          <w:rFonts w:cs="Arial"/>
          <w:lang w:val="en-US" w:eastAsia="ja-JP"/>
        </w:rPr>
        <w:t>),</w:t>
      </w:r>
      <w:r w:rsidR="00C95478">
        <w:rPr>
          <w:rFonts w:cs="Arial"/>
          <w:lang w:val="en-US" w:eastAsia="ja-JP"/>
        </w:rPr>
        <w:t xml:space="preserve"> </w:t>
      </w:r>
      <w:r w:rsidR="008D6DBC">
        <w:rPr>
          <w:rFonts w:cs="Arial"/>
          <w:lang w:val="en-US" w:eastAsia="ja-JP"/>
        </w:rPr>
        <w:t>(</w:t>
      </w:r>
      <m:oMath>
        <m:r>
          <m:rPr>
            <m:sty m:val="p"/>
          </m:rPr>
          <w:rPr>
            <w:rFonts w:ascii="Cambria Math" w:hAnsi="Cambria Math" w:cs="Arial"/>
            <w:lang w:val="en-US" w:eastAsia="ja-JP"/>
          </w:rPr>
          <m:t>-</m:t>
        </m:r>
        <m:f>
          <m:fPr>
            <m:type m:val="lin"/>
            <m:ctrlPr>
              <w:rPr>
                <w:rFonts w:ascii="Cambria Math" w:hAnsi="Cambria Math" w:cs="Arial"/>
                <w:i/>
                <w:lang w:val="en-US" w:eastAsia="ja-JP"/>
              </w:rPr>
            </m:ctrlPr>
          </m:fPr>
          <m:num>
            <m:r>
              <w:rPr>
                <w:rFonts w:ascii="Cambria Math" w:hAnsi="Cambria Math" w:cs="Arial"/>
                <w:lang w:val="en-US" w:eastAsia="ja-JP"/>
              </w:rPr>
              <m:t>π</m:t>
            </m:r>
          </m:num>
          <m:den>
            <m:r>
              <w:rPr>
                <w:rFonts w:ascii="Cambria Math" w:hAnsi="Cambria Math" w:cs="Arial"/>
                <w:lang w:val="en-US" w:eastAsia="ja-JP"/>
              </w:rPr>
              <m:t>6</m:t>
            </m:r>
          </m:den>
        </m:f>
        <m:r>
          <w:rPr>
            <w:rFonts w:ascii="Cambria Math" w:hAnsi="Cambria Math" w:cs="Arial"/>
            <w:lang w:val="en-US" w:eastAsia="ja-JP"/>
          </w:rPr>
          <m:t>, 0</m:t>
        </m:r>
      </m:oMath>
      <w:r w:rsidR="008D6DBC">
        <w:rPr>
          <w:rFonts w:cs="Arial"/>
          <w:lang w:val="en-US" w:eastAsia="ja-JP"/>
        </w:rPr>
        <w:t>),</w:t>
      </w:r>
      <w:r w:rsidR="00C95478">
        <w:rPr>
          <w:rFonts w:cs="Arial"/>
          <w:lang w:val="en-US" w:eastAsia="ja-JP"/>
        </w:rPr>
        <w:t xml:space="preserve"> </w:t>
      </w:r>
      <w:r w:rsidR="008D6DBC">
        <w:rPr>
          <w:rFonts w:cs="Arial"/>
          <w:lang w:val="en-US" w:eastAsia="ja-JP"/>
        </w:rPr>
        <w:t>(</w:t>
      </w:r>
      <m:oMath>
        <m:r>
          <m:rPr>
            <m:sty m:val="p"/>
          </m:rPr>
          <w:rPr>
            <w:rFonts w:ascii="Cambria Math" w:hAnsi="Cambria Math" w:cs="Arial"/>
            <w:lang w:val="en-US" w:eastAsia="ja-JP"/>
          </w:rPr>
          <m:t>0, -</m:t>
        </m:r>
        <m:f>
          <m:fPr>
            <m:type m:val="lin"/>
            <m:ctrlPr>
              <w:rPr>
                <w:rFonts w:ascii="Cambria Math" w:hAnsi="Cambria Math" w:cs="Arial"/>
                <w:lang w:val="en-US" w:eastAsia="ja-JP"/>
              </w:rPr>
            </m:ctrlPr>
          </m:fPr>
          <m:num>
            <m:r>
              <w:rPr>
                <w:rFonts w:ascii="Cambria Math" w:hAnsi="Cambria Math" w:cs="Arial"/>
                <w:lang w:val="en-US" w:eastAsia="ja-JP"/>
              </w:rPr>
              <m:t>π</m:t>
            </m:r>
          </m:num>
          <m:den>
            <m:r>
              <w:rPr>
                <w:rFonts w:ascii="Cambria Math" w:hAnsi="Cambria Math" w:cs="Arial"/>
                <w:lang w:val="en-US" w:eastAsia="ja-JP"/>
              </w:rPr>
              <m:t>6</m:t>
            </m:r>
          </m:den>
        </m:f>
      </m:oMath>
      <w:r w:rsidR="008D6DBC">
        <w:rPr>
          <w:rFonts w:cs="Arial"/>
          <w:lang w:val="en-US" w:eastAsia="ja-JP"/>
        </w:rPr>
        <w:t>),</w:t>
      </w:r>
      <w:r w:rsidR="00C95478">
        <w:rPr>
          <w:rFonts w:cs="Arial"/>
          <w:lang w:val="en-US" w:eastAsia="ja-JP"/>
        </w:rPr>
        <w:t xml:space="preserve"> </w:t>
      </w:r>
      <w:r w:rsidR="008D6DBC">
        <w:rPr>
          <w:rFonts w:cs="Arial"/>
          <w:lang w:val="en-US" w:eastAsia="ja-JP"/>
        </w:rPr>
        <w:t xml:space="preserve">(0, </w:t>
      </w:r>
      <m:oMath>
        <m:f>
          <m:fPr>
            <m:type m:val="lin"/>
            <m:ctrlPr>
              <w:rPr>
                <w:rFonts w:ascii="Cambria Math" w:hAnsi="Cambria Math" w:cs="Arial"/>
                <w:lang w:val="en-US" w:eastAsia="ja-JP"/>
              </w:rPr>
            </m:ctrlPr>
          </m:fPr>
          <m:num>
            <m:r>
              <w:rPr>
                <w:rFonts w:ascii="Cambria Math" w:hAnsi="Cambria Math" w:cs="Arial"/>
                <w:lang w:val="en-US" w:eastAsia="ja-JP"/>
              </w:rPr>
              <m:t>π</m:t>
            </m:r>
          </m:num>
          <m:den>
            <m:r>
              <w:rPr>
                <w:rFonts w:ascii="Cambria Math" w:hAnsi="Cambria Math" w:cs="Arial"/>
                <w:lang w:val="en-US" w:eastAsia="ja-JP"/>
              </w:rPr>
              <m:t>6</m:t>
            </m:r>
          </m:den>
        </m:f>
      </m:oMath>
      <w:r w:rsidR="008D6DBC">
        <w:rPr>
          <w:rFonts w:cs="Arial"/>
          <w:lang w:val="en-US" w:eastAsia="ja-JP"/>
        </w:rPr>
        <w:t>),</w:t>
      </w:r>
      <w:r w:rsidR="00C95478">
        <w:rPr>
          <w:rFonts w:cs="Arial"/>
          <w:lang w:val="en-US" w:eastAsia="ja-JP"/>
        </w:rPr>
        <w:t xml:space="preserve"> </w:t>
      </w:r>
      <w:r w:rsidR="008D6DBC">
        <w:rPr>
          <w:rFonts w:cs="Arial"/>
          <w:lang w:val="en-US" w:eastAsia="ja-JP"/>
        </w:rPr>
        <w:t>(</w:t>
      </w:r>
      <m:oMath>
        <m:f>
          <m:fPr>
            <m:type m:val="lin"/>
            <m:ctrlPr>
              <w:rPr>
                <w:rFonts w:ascii="Cambria Math" w:hAnsi="Cambria Math" w:cs="Arial"/>
                <w:i/>
                <w:lang w:val="en-US" w:eastAsia="ja-JP"/>
              </w:rPr>
            </m:ctrlPr>
          </m:fPr>
          <m:num>
            <m:r>
              <w:rPr>
                <w:rFonts w:ascii="Cambria Math" w:hAnsi="Cambria Math" w:cs="Arial"/>
                <w:lang w:val="en-US" w:eastAsia="ja-JP"/>
              </w:rPr>
              <m:t>π</m:t>
            </m:r>
          </m:num>
          <m:den>
            <m:r>
              <w:rPr>
                <w:rFonts w:ascii="Cambria Math" w:hAnsi="Cambria Math" w:cs="Arial"/>
                <w:lang w:val="en-US" w:eastAsia="ja-JP"/>
              </w:rPr>
              <m:t>6</m:t>
            </m:r>
          </m:den>
        </m:f>
        <m:r>
          <w:rPr>
            <w:rFonts w:ascii="Cambria Math" w:hAnsi="Cambria Math" w:cs="Arial"/>
            <w:lang w:val="en-US" w:eastAsia="ja-JP"/>
          </w:rPr>
          <m:t>, 0</m:t>
        </m:r>
      </m:oMath>
      <w:r w:rsidR="008D6DBC">
        <w:rPr>
          <w:rFonts w:cs="Arial"/>
          <w:lang w:val="en-US" w:eastAsia="ja-JP"/>
        </w:rPr>
        <w:t>),</w:t>
      </w:r>
      <w:r w:rsidR="00C95478">
        <w:rPr>
          <w:rFonts w:cs="Arial"/>
          <w:lang w:val="en-US" w:eastAsia="ja-JP"/>
        </w:rPr>
        <w:t xml:space="preserve"> </w:t>
      </w:r>
      <w:r w:rsidR="008D6DBC">
        <w:rPr>
          <w:rFonts w:cs="Arial"/>
          <w:lang w:val="en-US" w:eastAsia="ja-JP"/>
        </w:rPr>
        <w:t>(</w:t>
      </w:r>
      <m:oMath>
        <m:f>
          <m:fPr>
            <m:type m:val="lin"/>
            <m:ctrlPr>
              <w:rPr>
                <w:rFonts w:ascii="Cambria Math" w:hAnsi="Cambria Math" w:cs="Arial"/>
                <w:i/>
                <w:lang w:val="en-US" w:eastAsia="ja-JP"/>
              </w:rPr>
            </m:ctrlPr>
          </m:fPr>
          <m:num>
            <m:r>
              <w:rPr>
                <w:rFonts w:ascii="Cambria Math" w:hAnsi="Cambria Math" w:cs="Arial"/>
                <w:lang w:val="en-US" w:eastAsia="ja-JP"/>
              </w:rPr>
              <m:t>π</m:t>
            </m:r>
          </m:num>
          <m:den>
            <m:r>
              <w:rPr>
                <w:rFonts w:ascii="Cambria Math" w:hAnsi="Cambria Math" w:cs="Arial"/>
                <w:lang w:val="en-US" w:eastAsia="ja-JP"/>
              </w:rPr>
              <m:t>3</m:t>
            </m:r>
          </m:den>
        </m:f>
        <m:r>
          <w:rPr>
            <w:rFonts w:ascii="Cambria Math" w:hAnsi="Cambria Math" w:cs="Arial"/>
            <w:lang w:val="en-US" w:eastAsia="ja-JP"/>
          </w:rPr>
          <m:t>, -</m:t>
        </m:r>
        <m:f>
          <m:fPr>
            <m:type m:val="lin"/>
            <m:ctrlPr>
              <w:rPr>
                <w:rFonts w:ascii="Cambria Math" w:hAnsi="Cambria Math" w:cs="Arial"/>
                <w:i/>
                <w:lang w:val="en-US" w:eastAsia="ja-JP"/>
              </w:rPr>
            </m:ctrlPr>
          </m:fPr>
          <m:num>
            <m:r>
              <w:rPr>
                <w:rFonts w:ascii="Cambria Math" w:hAnsi="Cambria Math" w:cs="Arial"/>
                <w:lang w:val="en-US" w:eastAsia="ja-JP"/>
              </w:rPr>
              <m:t>π</m:t>
            </m:r>
          </m:num>
          <m:den>
            <m:r>
              <w:rPr>
                <w:rFonts w:ascii="Cambria Math" w:hAnsi="Cambria Math" w:cs="Arial"/>
                <w:lang w:val="en-US" w:eastAsia="ja-JP"/>
              </w:rPr>
              <m:t>6</m:t>
            </m:r>
          </m:den>
        </m:f>
      </m:oMath>
      <w:r w:rsidR="008D6DBC">
        <w:rPr>
          <w:rFonts w:cs="Arial"/>
          <w:lang w:val="en-US" w:eastAsia="ja-JP"/>
        </w:rPr>
        <w:t>),</w:t>
      </w:r>
      <w:r w:rsidR="00C95478">
        <w:rPr>
          <w:rFonts w:cs="Arial"/>
          <w:lang w:val="en-US" w:eastAsia="ja-JP"/>
        </w:rPr>
        <w:t xml:space="preserve"> </w:t>
      </w:r>
      <w:r w:rsidR="008D6DBC">
        <w:rPr>
          <w:rFonts w:cs="Arial"/>
          <w:lang w:val="en-US" w:eastAsia="ja-JP"/>
        </w:rPr>
        <w:t>(</w:t>
      </w:r>
      <m:oMath>
        <m:r>
          <m:rPr>
            <m:sty m:val="p"/>
          </m:rPr>
          <w:rPr>
            <w:rFonts w:ascii="Cambria Math" w:hAnsi="Cambria Math" w:cs="Arial"/>
            <w:lang w:val="en-US" w:eastAsia="ja-JP"/>
          </w:rPr>
          <m:t xml:space="preserve">π, </m:t>
        </m:r>
        <m:f>
          <m:fPr>
            <m:type m:val="lin"/>
            <m:ctrlPr>
              <w:rPr>
                <w:rFonts w:ascii="Cambria Math" w:hAnsi="Cambria Math" w:cs="Arial"/>
                <w:lang w:val="en-US" w:eastAsia="ja-JP"/>
              </w:rPr>
            </m:ctrlPr>
          </m:fPr>
          <m:num>
            <m:r>
              <w:rPr>
                <w:rFonts w:ascii="Cambria Math" w:hAnsi="Cambria Math" w:cs="Arial"/>
                <w:lang w:val="en-US" w:eastAsia="ja-JP"/>
              </w:rPr>
              <m:t>π</m:t>
            </m:r>
          </m:num>
          <m:den>
            <m:r>
              <w:rPr>
                <w:rFonts w:ascii="Cambria Math" w:hAnsi="Cambria Math" w:cs="Arial"/>
                <w:lang w:val="en-US" w:eastAsia="ja-JP"/>
              </w:rPr>
              <m:t>6</m:t>
            </m:r>
          </m:den>
        </m:f>
      </m:oMath>
      <w:r w:rsidR="008D6DBC">
        <w:rPr>
          <w:rFonts w:cs="Arial"/>
          <w:lang w:val="en-US" w:eastAsia="ja-JP"/>
        </w:rPr>
        <w:t>)}.</w:t>
      </w:r>
    </w:p>
    <w:p w14:paraId="13CFE877" w14:textId="0854B6A0" w:rsidR="00120549" w:rsidRPr="008D6DBC" w:rsidRDefault="00120549" w:rsidP="00CD6584">
      <w:pPr>
        <w:rPr>
          <w:rFonts w:cs="Arial"/>
          <w:lang w:val="en-US" w:eastAsia="ja-JP"/>
        </w:rPr>
      </w:pPr>
    </w:p>
    <w:p w14:paraId="7903E74F" w14:textId="5DBB2C1A" w:rsidR="00120549" w:rsidRPr="00DF2CC6" w:rsidRDefault="00120549" w:rsidP="00CD6584">
      <w:pPr>
        <w:rPr>
          <w:rFonts w:cs="Arial"/>
          <w:lang w:val="en-US" w:eastAsia="ja-JP"/>
        </w:rPr>
      </w:pPr>
      <w:r w:rsidRPr="00DF2CC6">
        <w:rPr>
          <w:rFonts w:cs="Arial"/>
          <w:lang w:val="en-US" w:eastAsia="ja-JP"/>
        </w:rPr>
        <w:t>Results are shown in Fig.1. We no</w:t>
      </w:r>
      <w:r w:rsidR="00DF2CC6">
        <w:rPr>
          <w:rFonts w:cs="Arial"/>
          <w:lang w:val="en-US" w:eastAsia="ja-JP"/>
        </w:rPr>
        <w:t>tice that there are 4</w:t>
      </w:r>
      <w:r w:rsidRPr="00DF2CC6">
        <w:rPr>
          <w:rFonts w:cs="Arial"/>
          <w:lang w:val="en-US" w:eastAsia="ja-JP"/>
        </w:rPr>
        <w:t xml:space="preserve"> coded signals </w:t>
      </w:r>
      <w:r w:rsidR="00DF2CC6">
        <w:rPr>
          <w:rFonts w:cs="Arial"/>
          <w:lang w:val="en-US" w:eastAsia="ja-JP"/>
        </w:rPr>
        <w:t xml:space="preserve">that </w:t>
      </w:r>
      <w:r w:rsidRPr="00DF2CC6">
        <w:rPr>
          <w:rFonts w:cs="Arial"/>
          <w:lang w:val="en-US" w:eastAsia="ja-JP"/>
        </w:rPr>
        <w:t xml:space="preserve">have better qualities than </w:t>
      </w:r>
      <w:r w:rsidR="00DF2CC6">
        <w:rPr>
          <w:rFonts w:cs="Arial"/>
          <w:lang w:val="en-US" w:eastAsia="ja-JP"/>
        </w:rPr>
        <w:t>noisy input</w:t>
      </w:r>
      <w:r w:rsidRPr="00DF2CC6">
        <w:rPr>
          <w:rFonts w:cs="Arial"/>
          <w:lang w:val="en-US" w:eastAsia="ja-JP"/>
        </w:rPr>
        <w:t xml:space="preserve"> speech. This is because stereo coding can naturally attenuate </w:t>
      </w:r>
      <w:r w:rsidR="00DF2CC6">
        <w:rPr>
          <w:rFonts w:cs="Arial" w:hint="eastAsia"/>
          <w:lang w:val="en-US" w:eastAsia="ja-JP"/>
        </w:rPr>
        <w:t>environmental</w:t>
      </w:r>
      <w:r w:rsidRPr="00DF2CC6">
        <w:rPr>
          <w:rFonts w:cs="Arial"/>
          <w:lang w:val="en-US" w:eastAsia="ja-JP"/>
        </w:rPr>
        <w:t xml:space="preserve"> noise </w:t>
      </w:r>
      <w:r w:rsidR="00DF2CC6">
        <w:rPr>
          <w:rFonts w:cs="Arial"/>
          <w:lang w:val="en-US" w:eastAsia="ja-JP"/>
        </w:rPr>
        <w:t>and give</w:t>
      </w:r>
      <w:r w:rsidRPr="00DF2CC6">
        <w:rPr>
          <w:rFonts w:cs="Arial"/>
          <w:lang w:val="en-US" w:eastAsia="ja-JP"/>
        </w:rPr>
        <w:t xml:space="preserve"> higher preference. </w:t>
      </w:r>
    </w:p>
    <w:p w14:paraId="39CC0CF5" w14:textId="0799360C" w:rsidR="00120549" w:rsidRPr="00DF2CC6" w:rsidRDefault="00120549" w:rsidP="00CD6584">
      <w:pPr>
        <w:rPr>
          <w:rFonts w:cs="Arial"/>
          <w:lang w:val="en-US" w:eastAsia="ja-JP"/>
        </w:rPr>
      </w:pPr>
    </w:p>
    <w:p w14:paraId="1BBB2794" w14:textId="7FA95EBA" w:rsidR="00120549" w:rsidRPr="00DF2CC6" w:rsidRDefault="00120549" w:rsidP="00CD6584">
      <w:pPr>
        <w:rPr>
          <w:rFonts w:cs="Arial"/>
          <w:lang w:val="en-US" w:eastAsia="ja-JP"/>
        </w:rPr>
      </w:pPr>
    </w:p>
    <w:p w14:paraId="1FA3F6CA" w14:textId="77777777" w:rsidR="00120549" w:rsidRPr="00DF2CC6" w:rsidRDefault="00120549" w:rsidP="00CD6584">
      <w:pPr>
        <w:rPr>
          <w:rFonts w:cs="Arial"/>
          <w:lang w:val="en-US" w:eastAsia="ja-JP"/>
        </w:rPr>
      </w:pPr>
    </w:p>
    <w:p w14:paraId="7B17B9A5" w14:textId="408AD1E8" w:rsidR="001D77A6" w:rsidRPr="00DF2CC6" w:rsidRDefault="001D77A6" w:rsidP="00120549">
      <w:pPr>
        <w:jc w:val="center"/>
        <w:rPr>
          <w:rFonts w:cs="Arial"/>
          <w:lang w:val="en-US"/>
        </w:rPr>
      </w:pPr>
      <w:r w:rsidRPr="00DF2CC6">
        <w:rPr>
          <w:rFonts w:cs="Arial"/>
          <w:noProof/>
          <w:lang w:val="en-US" w:eastAsia="ja-JP"/>
        </w:rPr>
        <w:lastRenderedPageBreak/>
        <w:drawing>
          <wp:inline distT="0" distB="0" distL="0" distR="0" wp14:anchorId="68003B39" wp14:editId="194F2569">
            <wp:extent cx="4403903" cy="276411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2772" cy="2782238"/>
                    </a:xfrm>
                    <a:prstGeom prst="rect">
                      <a:avLst/>
                    </a:prstGeom>
                    <a:noFill/>
                    <a:ln>
                      <a:noFill/>
                    </a:ln>
                  </pic:spPr>
                </pic:pic>
              </a:graphicData>
            </a:graphic>
          </wp:inline>
        </w:drawing>
      </w:r>
    </w:p>
    <w:p w14:paraId="031E5DE9" w14:textId="175176A6" w:rsidR="00AB2CDB" w:rsidRPr="00E00E6D" w:rsidRDefault="00E00E6D">
      <w:pPr>
        <w:widowControl/>
        <w:spacing w:after="0" w:line="240" w:lineRule="auto"/>
        <w:rPr>
          <w:rFonts w:cs="Arial"/>
          <w:szCs w:val="22"/>
          <w:lang w:val="en-US" w:eastAsia="ja-JP"/>
        </w:rPr>
      </w:pPr>
      <w:r>
        <w:rPr>
          <w:rFonts w:cs="Arial"/>
          <w:szCs w:val="22"/>
          <w:lang w:val="en-US" w:eastAsia="ja-JP"/>
        </w:rPr>
        <w:t xml:space="preserve">Fig. </w:t>
      </w:r>
      <w:proofErr w:type="gramStart"/>
      <w:r>
        <w:rPr>
          <w:rFonts w:cs="Arial"/>
          <w:szCs w:val="22"/>
          <w:lang w:val="en-US" w:eastAsia="ja-JP"/>
        </w:rPr>
        <w:t xml:space="preserve">1  </w:t>
      </w:r>
      <w:r w:rsidR="00AB2CDB" w:rsidRPr="00E00E6D">
        <w:rPr>
          <w:rFonts w:cs="Arial"/>
          <w:szCs w:val="22"/>
          <w:lang w:val="en-US" w:eastAsia="ja-JP"/>
        </w:rPr>
        <w:t>MOS</w:t>
      </w:r>
      <w:proofErr w:type="gramEnd"/>
      <w:r w:rsidR="00AB2CDB" w:rsidRPr="00E00E6D">
        <w:rPr>
          <w:rFonts w:cs="Arial"/>
          <w:szCs w:val="22"/>
          <w:lang w:val="en-US" w:eastAsia="ja-JP"/>
        </w:rPr>
        <w:t xml:space="preserve"> </w:t>
      </w:r>
      <w:r w:rsidRPr="00E00E6D">
        <w:rPr>
          <w:rFonts w:cs="Arial"/>
          <w:szCs w:val="22"/>
          <w:lang w:val="en-US" w:eastAsia="ja-JP"/>
        </w:rPr>
        <w:t>for noisy speeches and coded noisy speeches</w:t>
      </w:r>
      <w:r w:rsidRPr="00E00E6D">
        <w:rPr>
          <w:rFonts w:cs="Arial"/>
          <w:szCs w:val="22"/>
          <w:lang w:val="en-US" w:eastAsia="ja-JP"/>
        </w:rPr>
        <w:t xml:space="preserve"> </w:t>
      </w:r>
      <w:bookmarkStart w:id="8" w:name="_GoBack"/>
      <w:bookmarkEnd w:id="8"/>
      <w:r w:rsidR="00DF2CC6" w:rsidRPr="00E00E6D">
        <w:rPr>
          <w:rFonts w:cs="Arial"/>
          <w:szCs w:val="22"/>
          <w:lang w:val="en-US" w:eastAsia="ja-JP"/>
        </w:rPr>
        <w:t>by DCR with references of clean speeches</w:t>
      </w:r>
      <w:r w:rsidR="00120549" w:rsidRPr="00E00E6D">
        <w:rPr>
          <w:rFonts w:cs="Arial"/>
          <w:szCs w:val="22"/>
          <w:lang w:val="en-US" w:eastAsia="ja-JP"/>
        </w:rPr>
        <w:t>. Error bars show</w:t>
      </w:r>
      <w:r w:rsidR="00172033" w:rsidRPr="00E00E6D">
        <w:rPr>
          <w:rFonts w:cs="Arial"/>
          <w:szCs w:val="22"/>
          <w:lang w:val="en-US" w:eastAsia="ja-JP"/>
        </w:rPr>
        <w:t xml:space="preserve"> 95% confiden</w:t>
      </w:r>
      <w:r w:rsidR="00120549" w:rsidRPr="00E00E6D">
        <w:rPr>
          <w:rFonts w:cs="Arial"/>
          <w:szCs w:val="22"/>
          <w:lang w:val="en-US" w:eastAsia="ja-JP"/>
        </w:rPr>
        <w:t xml:space="preserve">tial intervals. Each score is </w:t>
      </w:r>
      <w:r w:rsidR="00172033" w:rsidRPr="00E00E6D">
        <w:rPr>
          <w:rFonts w:cs="Arial"/>
          <w:szCs w:val="22"/>
          <w:lang w:val="en-US" w:eastAsia="ja-JP"/>
        </w:rPr>
        <w:t xml:space="preserve">averaged by </w:t>
      </w:r>
      <w:r w:rsidR="00DF2CC6" w:rsidRPr="00E00E6D">
        <w:rPr>
          <w:rFonts w:cs="Arial"/>
          <w:szCs w:val="22"/>
          <w:lang w:val="en-US" w:eastAsia="ja-JP"/>
        </w:rPr>
        <w:t>eight</w:t>
      </w:r>
      <w:r w:rsidR="00172033" w:rsidRPr="00E00E6D">
        <w:rPr>
          <w:rFonts w:cs="Arial"/>
          <w:szCs w:val="22"/>
          <w:lang w:val="en-US" w:eastAsia="ja-JP"/>
        </w:rPr>
        <w:t xml:space="preserve"> votes o</w:t>
      </w:r>
      <w:r w:rsidR="00DF2CC6" w:rsidRPr="00E00E6D">
        <w:rPr>
          <w:rFonts w:cs="Arial"/>
          <w:szCs w:val="22"/>
          <w:lang w:val="en-US" w:eastAsia="ja-JP"/>
        </w:rPr>
        <w:t>n</w:t>
      </w:r>
      <w:r w:rsidR="00172033" w:rsidRPr="00E00E6D">
        <w:rPr>
          <w:rFonts w:cs="Arial"/>
          <w:szCs w:val="22"/>
          <w:lang w:val="en-US" w:eastAsia="ja-JP"/>
        </w:rPr>
        <w:t xml:space="preserve"> </w:t>
      </w:r>
      <w:r w:rsidR="00DF2CC6" w:rsidRPr="00E00E6D">
        <w:rPr>
          <w:rFonts w:cs="Arial"/>
          <w:szCs w:val="22"/>
          <w:lang w:val="en-US" w:eastAsia="ja-JP"/>
        </w:rPr>
        <w:t xml:space="preserve">a </w:t>
      </w:r>
      <w:r w:rsidR="00172033" w:rsidRPr="00E00E6D">
        <w:rPr>
          <w:rFonts w:cs="Arial"/>
          <w:szCs w:val="22"/>
          <w:lang w:val="en-US" w:eastAsia="ja-JP"/>
        </w:rPr>
        <w:t>scale</w:t>
      </w:r>
      <w:r w:rsidR="00DF2CC6" w:rsidRPr="00E00E6D">
        <w:rPr>
          <w:rFonts w:cs="Arial"/>
          <w:szCs w:val="22"/>
          <w:lang w:val="en-US" w:eastAsia="ja-JP"/>
        </w:rPr>
        <w:t xml:space="preserve"> of 1-5</w:t>
      </w:r>
      <w:r w:rsidR="00172033" w:rsidRPr="00E00E6D">
        <w:rPr>
          <w:rFonts w:cs="Arial"/>
          <w:szCs w:val="22"/>
          <w:lang w:val="en-US" w:eastAsia="ja-JP"/>
        </w:rPr>
        <w:t>.</w:t>
      </w:r>
    </w:p>
    <w:p w14:paraId="338C99AC" w14:textId="7AAF8DB6" w:rsidR="008D6DBC" w:rsidRPr="00DF2CC6" w:rsidRDefault="008D6DBC" w:rsidP="00545E40">
      <w:pPr>
        <w:rPr>
          <w:rFonts w:cs="Arial"/>
          <w:lang w:val="en-US" w:eastAsia="ja-JP"/>
        </w:rPr>
      </w:pPr>
    </w:p>
    <w:p w14:paraId="6428F8F1" w14:textId="0B91CA14" w:rsidR="00ED1D4E" w:rsidRPr="00DF2CC6" w:rsidRDefault="00545E40" w:rsidP="00545E40">
      <w:pPr>
        <w:rPr>
          <w:rFonts w:cs="Arial"/>
          <w:b/>
          <w:sz w:val="24"/>
          <w:szCs w:val="24"/>
          <w:lang w:val="en-US" w:eastAsia="ja-JP"/>
        </w:rPr>
      </w:pPr>
      <w:r w:rsidRPr="00DF2CC6">
        <w:rPr>
          <w:rFonts w:cs="Arial"/>
          <w:b/>
          <w:sz w:val="24"/>
          <w:szCs w:val="24"/>
          <w:lang w:val="en-US" w:eastAsia="ja-JP"/>
        </w:rPr>
        <w:t xml:space="preserve">Proposal  </w:t>
      </w:r>
    </w:p>
    <w:p w14:paraId="0F0EFBC5" w14:textId="5F3D11B3" w:rsidR="003757FB" w:rsidRPr="00DF2CC6" w:rsidRDefault="00ED1D4E" w:rsidP="00545E40">
      <w:pPr>
        <w:rPr>
          <w:rFonts w:cs="Arial"/>
          <w:szCs w:val="22"/>
          <w:lang w:val="en-US" w:eastAsia="ja-JP"/>
        </w:rPr>
      </w:pPr>
      <w:r w:rsidRPr="00DF2CC6">
        <w:rPr>
          <w:rFonts w:cs="Arial"/>
          <w:szCs w:val="22"/>
          <w:lang w:val="en-US" w:eastAsia="ja-JP"/>
        </w:rPr>
        <w:t xml:space="preserve">So long as </w:t>
      </w:r>
      <w:r w:rsidR="00DF2CC6">
        <w:rPr>
          <w:rFonts w:cs="Arial"/>
          <w:szCs w:val="22"/>
          <w:lang w:val="en-US" w:eastAsia="ja-JP"/>
        </w:rPr>
        <w:t xml:space="preserve">the </w:t>
      </w:r>
      <w:r w:rsidRPr="00DF2CC6">
        <w:rPr>
          <w:rFonts w:cs="Arial"/>
          <w:szCs w:val="22"/>
          <w:lang w:val="en-US" w:eastAsia="ja-JP"/>
        </w:rPr>
        <w:t xml:space="preserve">application of teleconference, </w:t>
      </w:r>
      <w:r w:rsidR="0089625F" w:rsidRPr="00DF2CC6">
        <w:rPr>
          <w:rFonts w:cs="Arial"/>
          <w:szCs w:val="22"/>
          <w:lang w:val="en-US" w:eastAsia="ja-JP"/>
        </w:rPr>
        <w:t xml:space="preserve">it is fair and natural that </w:t>
      </w:r>
      <w:r w:rsidRPr="00DF2CC6">
        <w:rPr>
          <w:rFonts w:cs="Arial"/>
          <w:szCs w:val="22"/>
          <w:lang w:val="en-US" w:eastAsia="ja-JP"/>
        </w:rPr>
        <w:t>users</w:t>
      </w:r>
      <w:r w:rsidR="0089625F" w:rsidRPr="00DF2CC6">
        <w:rPr>
          <w:rFonts w:cs="Arial"/>
          <w:szCs w:val="22"/>
          <w:lang w:val="en-US" w:eastAsia="ja-JP"/>
        </w:rPr>
        <w:t xml:space="preserve"> </w:t>
      </w:r>
      <w:r w:rsidRPr="00DF2CC6">
        <w:rPr>
          <w:rFonts w:cs="Arial"/>
          <w:szCs w:val="22"/>
          <w:lang w:val="en-US" w:eastAsia="ja-JP"/>
        </w:rPr>
        <w:t>prefer lower</w:t>
      </w:r>
      <w:r w:rsidR="008D49DA">
        <w:rPr>
          <w:rFonts w:cs="Arial"/>
          <w:szCs w:val="22"/>
          <w:lang w:val="en-US" w:eastAsia="ja-JP"/>
        </w:rPr>
        <w:t xml:space="preserve"> level</w:t>
      </w:r>
      <w:r w:rsidRPr="00DF2CC6">
        <w:rPr>
          <w:rFonts w:cs="Arial"/>
          <w:szCs w:val="22"/>
          <w:lang w:val="en-US" w:eastAsia="ja-JP"/>
        </w:rPr>
        <w:t xml:space="preserve"> environmental noise. </w:t>
      </w:r>
      <w:r w:rsidR="003757FB" w:rsidRPr="00DF2CC6">
        <w:rPr>
          <w:rFonts w:cs="Arial"/>
          <w:szCs w:val="22"/>
          <w:lang w:val="en-US" w:eastAsia="ja-JP"/>
        </w:rPr>
        <w:t xml:space="preserve">Source would like to propose the </w:t>
      </w:r>
      <w:r w:rsidR="00DF2CC6" w:rsidRPr="00DF2CC6">
        <w:rPr>
          <w:rFonts w:cs="Arial"/>
          <w:szCs w:val="22"/>
          <w:lang w:val="en-US" w:eastAsia="ja-JP"/>
        </w:rPr>
        <w:t>followings</w:t>
      </w:r>
      <w:r w:rsidR="003757FB" w:rsidRPr="00DF2CC6">
        <w:rPr>
          <w:rFonts w:cs="Arial"/>
          <w:szCs w:val="22"/>
          <w:lang w:val="en-US" w:eastAsia="ja-JP"/>
        </w:rPr>
        <w:t>:</w:t>
      </w:r>
    </w:p>
    <w:p w14:paraId="7496C8F1" w14:textId="5AF9C256" w:rsidR="00E00E6D" w:rsidRPr="00E00E6D" w:rsidRDefault="00E00E6D" w:rsidP="00E00E6D">
      <w:pPr>
        <w:pStyle w:val="afe"/>
        <w:numPr>
          <w:ilvl w:val="0"/>
          <w:numId w:val="13"/>
        </w:numPr>
        <w:rPr>
          <w:rFonts w:ascii="Arial" w:hAnsi="Arial" w:cs="Arial" w:hint="eastAsia"/>
          <w:lang w:eastAsia="ja-JP"/>
        </w:rPr>
      </w:pPr>
      <w:r w:rsidRPr="00E00E6D">
        <w:rPr>
          <w:rFonts w:ascii="Arial" w:hAnsi="Arial" w:cs="Arial"/>
          <w:lang w:eastAsia="ja-JP"/>
        </w:rPr>
        <w:t>If there are 1) clean speech signals and 2) the synthesized signals with the clean speech signals and environmental noise signals, we should use the clean speech signals for reference of DCR, and the synthesized noisy speech signals for the input to the codec. The DCR will compare the quality between a) clean speech signals and b) their noised and then coded/decoded signals.</w:t>
      </w:r>
    </w:p>
    <w:p w14:paraId="565337E9" w14:textId="77777777" w:rsidR="00E00E6D" w:rsidRDefault="00E00E6D" w:rsidP="00E00E6D">
      <w:pPr>
        <w:pStyle w:val="afe"/>
        <w:numPr>
          <w:ilvl w:val="0"/>
          <w:numId w:val="13"/>
        </w:numPr>
        <w:rPr>
          <w:rFonts w:ascii="Arial" w:hAnsi="Arial" w:cs="Arial"/>
          <w:lang w:eastAsia="ja-JP"/>
        </w:rPr>
      </w:pPr>
      <w:r w:rsidRPr="00E00E6D">
        <w:rPr>
          <w:rFonts w:ascii="Arial" w:hAnsi="Arial" w:cs="Arial"/>
          <w:lang w:eastAsia="ja-JP"/>
        </w:rPr>
        <w:t>If there are only naturally recorded noisy speech signals, we need to use CCR rather than DCR. The CCR will compare the quality between c) noisy speech signals and d) their coded/decoded signals.</w:t>
      </w:r>
    </w:p>
    <w:p w14:paraId="525BE06B" w14:textId="533BF41A" w:rsidR="003757FB" w:rsidRPr="00DF2CC6" w:rsidRDefault="003757FB" w:rsidP="003757FB">
      <w:pPr>
        <w:widowControl/>
        <w:spacing w:after="0" w:line="240" w:lineRule="auto"/>
        <w:rPr>
          <w:rFonts w:cs="Arial" w:hint="eastAsia"/>
          <w:b/>
          <w:sz w:val="24"/>
          <w:szCs w:val="24"/>
          <w:lang w:val="en-US" w:eastAsia="ja-JP"/>
        </w:rPr>
      </w:pPr>
      <w:bookmarkStart w:id="9" w:name="_Toc414376979"/>
      <w:bookmarkStart w:id="10" w:name="_Toc416523206"/>
      <w:bookmarkStart w:id="11" w:name="_Toc427559457"/>
    </w:p>
    <w:p w14:paraId="6F5C3810" w14:textId="7AC0D297" w:rsidR="00ED1D4E" w:rsidRPr="00DF2CC6" w:rsidRDefault="00ED1D4E" w:rsidP="003757FB">
      <w:pPr>
        <w:widowControl/>
        <w:spacing w:after="0" w:line="240" w:lineRule="auto"/>
        <w:rPr>
          <w:rFonts w:cs="Arial"/>
          <w:sz w:val="24"/>
          <w:szCs w:val="24"/>
          <w:lang w:val="en-US" w:eastAsia="ja-JP"/>
        </w:rPr>
      </w:pPr>
      <w:r w:rsidRPr="00DF2CC6">
        <w:rPr>
          <w:rFonts w:cs="Arial"/>
          <w:b/>
          <w:sz w:val="24"/>
          <w:szCs w:val="24"/>
          <w:lang w:val="en-US" w:eastAsia="ja-JP"/>
        </w:rPr>
        <w:t>Data Base</w:t>
      </w:r>
    </w:p>
    <w:p w14:paraId="6E18F499" w14:textId="77777777" w:rsidR="003757FB" w:rsidRPr="00DF2CC6" w:rsidRDefault="003757FB" w:rsidP="003757FB">
      <w:pPr>
        <w:widowControl/>
        <w:spacing w:after="0" w:line="240" w:lineRule="auto"/>
        <w:rPr>
          <w:rFonts w:cs="Arial"/>
          <w:sz w:val="24"/>
          <w:szCs w:val="24"/>
          <w:lang w:val="en-US" w:eastAsia="ja-JP"/>
        </w:rPr>
      </w:pPr>
    </w:p>
    <w:p w14:paraId="0298BC57" w14:textId="2CF0F001" w:rsidR="005A04DF" w:rsidRPr="00DF2CC6" w:rsidRDefault="0089625F" w:rsidP="005A04DF">
      <w:pPr>
        <w:rPr>
          <w:rFonts w:cs="Arial"/>
          <w:szCs w:val="22"/>
          <w:lang w:val="en-US" w:eastAsia="ja-JP"/>
        </w:rPr>
      </w:pPr>
      <w:r w:rsidRPr="00DF2CC6">
        <w:rPr>
          <w:rFonts w:cs="Arial"/>
          <w:szCs w:val="22"/>
          <w:lang w:val="en-US" w:eastAsia="ja-JP"/>
        </w:rPr>
        <w:t>S</w:t>
      </w:r>
      <w:r w:rsidR="00172033" w:rsidRPr="00DF2CC6">
        <w:rPr>
          <w:rFonts w:cs="Arial"/>
          <w:szCs w:val="22"/>
          <w:lang w:val="en-US" w:eastAsia="ja-JP"/>
        </w:rPr>
        <w:t xml:space="preserve">ource </w:t>
      </w:r>
      <w:r w:rsidR="00BD7210" w:rsidRPr="00DF2CC6">
        <w:rPr>
          <w:rFonts w:cs="Arial"/>
          <w:szCs w:val="22"/>
          <w:lang w:val="en-US" w:eastAsia="ja-JP"/>
        </w:rPr>
        <w:t xml:space="preserve">will make </w:t>
      </w:r>
      <w:r w:rsidR="00DF2CC6">
        <w:rPr>
          <w:rFonts w:cs="Arial"/>
          <w:szCs w:val="22"/>
          <w:lang w:val="en-US" w:eastAsia="ja-JP"/>
        </w:rPr>
        <w:t xml:space="preserve">the </w:t>
      </w:r>
      <w:r w:rsidR="00172033" w:rsidRPr="00DF2CC6">
        <w:rPr>
          <w:rFonts w:cs="Arial"/>
          <w:szCs w:val="22"/>
          <w:lang w:val="en-US" w:eastAsia="ja-JP"/>
        </w:rPr>
        <w:t xml:space="preserve">following </w:t>
      </w:r>
      <w:r w:rsidR="00AB2CDB" w:rsidRPr="00DF2CC6">
        <w:rPr>
          <w:rFonts w:cs="Arial"/>
          <w:szCs w:val="22"/>
          <w:lang w:val="en-US" w:eastAsia="ja-JP"/>
        </w:rPr>
        <w:t xml:space="preserve">database </w:t>
      </w:r>
      <w:r w:rsidR="003757FB" w:rsidRPr="00DF2CC6">
        <w:rPr>
          <w:rFonts w:cs="Arial"/>
          <w:szCs w:val="22"/>
          <w:lang w:val="en-US" w:eastAsia="ja-JP"/>
        </w:rPr>
        <w:t xml:space="preserve">A) – D) </w:t>
      </w:r>
      <w:r w:rsidR="00BD7210" w:rsidRPr="00DF2CC6">
        <w:rPr>
          <w:rFonts w:cs="Arial"/>
          <w:szCs w:val="22"/>
          <w:lang w:val="en-US" w:eastAsia="ja-JP"/>
        </w:rPr>
        <w:t xml:space="preserve">available </w:t>
      </w:r>
      <w:r w:rsidR="00ED1D4E" w:rsidRPr="00DF2CC6">
        <w:rPr>
          <w:rFonts w:cs="Arial"/>
          <w:szCs w:val="22"/>
          <w:lang w:val="en-US" w:eastAsia="ja-JP"/>
        </w:rPr>
        <w:t>for listening test</w:t>
      </w:r>
      <w:r w:rsidRPr="00DF2CC6">
        <w:rPr>
          <w:rFonts w:cs="Arial"/>
          <w:szCs w:val="22"/>
          <w:lang w:val="en-US" w:eastAsia="ja-JP"/>
        </w:rPr>
        <w:t>s</w:t>
      </w:r>
      <w:r w:rsidR="00DF2CC6">
        <w:rPr>
          <w:rFonts w:cs="Arial"/>
          <w:szCs w:val="22"/>
          <w:lang w:val="en-US" w:eastAsia="ja-JP"/>
        </w:rPr>
        <w:t xml:space="preserve"> in the development of the IVAS coding.</w:t>
      </w:r>
      <w:r w:rsidR="003757FB" w:rsidRPr="00DF2CC6">
        <w:rPr>
          <w:rFonts w:cs="Arial"/>
          <w:szCs w:val="22"/>
          <w:lang w:val="en-US" w:eastAsia="ja-JP"/>
        </w:rPr>
        <w:t xml:space="preserve"> </w:t>
      </w:r>
    </w:p>
    <w:p w14:paraId="5591236A" w14:textId="77777777" w:rsidR="005A04DF" w:rsidRPr="00DF2CC6" w:rsidRDefault="005A04DF" w:rsidP="005A04DF">
      <w:pPr>
        <w:rPr>
          <w:rFonts w:cs="Arial"/>
          <w:szCs w:val="22"/>
          <w:lang w:val="en-US" w:eastAsia="ja-JP"/>
        </w:rPr>
      </w:pPr>
      <w:r w:rsidRPr="00DF2CC6">
        <w:rPr>
          <w:rFonts w:cs="Arial"/>
          <w:szCs w:val="22"/>
          <w:lang w:val="en-US" w:eastAsia="ja-JP"/>
        </w:rPr>
        <w:t>A) Stereo speech for various microphone geometry</w:t>
      </w:r>
    </w:p>
    <w:p w14:paraId="3C088661" w14:textId="6ECB79F0" w:rsidR="001D77A6" w:rsidRPr="00DF2CC6" w:rsidRDefault="0089625F" w:rsidP="0089625F">
      <w:pPr>
        <w:ind w:firstLineChars="200" w:firstLine="440"/>
        <w:rPr>
          <w:rFonts w:cs="Arial"/>
          <w:szCs w:val="22"/>
          <w:lang w:val="en-US" w:eastAsia="ja-JP"/>
        </w:rPr>
      </w:pPr>
      <w:r w:rsidRPr="00DF2CC6">
        <w:rPr>
          <w:rFonts w:cs="Arial"/>
          <w:szCs w:val="22"/>
          <w:lang w:val="en-US" w:eastAsia="ja-JP"/>
        </w:rPr>
        <w:t xml:space="preserve">- </w:t>
      </w:r>
      <w:r w:rsidR="001D77A6" w:rsidRPr="00DF2CC6">
        <w:rPr>
          <w:rFonts w:cs="Arial"/>
          <w:szCs w:val="22"/>
          <w:lang w:val="en-US" w:eastAsia="ja-JP"/>
        </w:rPr>
        <w:t>Japanese,</w:t>
      </w:r>
      <w:r w:rsidR="00AB2CDB" w:rsidRPr="00DF2CC6">
        <w:rPr>
          <w:rFonts w:cs="Arial"/>
          <w:szCs w:val="22"/>
          <w:lang w:val="en-US" w:eastAsia="ja-JP"/>
        </w:rPr>
        <w:t xml:space="preserve"> English, and some music sampled</w:t>
      </w:r>
      <w:r w:rsidR="001D77A6" w:rsidRPr="00DF2CC6">
        <w:rPr>
          <w:rFonts w:cs="Arial"/>
          <w:szCs w:val="22"/>
          <w:lang w:val="en-US" w:eastAsia="ja-JP"/>
        </w:rPr>
        <w:t xml:space="preserve"> at 48 kHz</w:t>
      </w:r>
    </w:p>
    <w:p w14:paraId="2E180E28" w14:textId="0B2E2C8D" w:rsidR="005A04DF" w:rsidRPr="00DF2CC6" w:rsidRDefault="005A04DF" w:rsidP="005A04DF">
      <w:pPr>
        <w:rPr>
          <w:rFonts w:cs="Arial"/>
          <w:szCs w:val="22"/>
          <w:lang w:val="en-US" w:eastAsia="ja-JP"/>
        </w:rPr>
      </w:pPr>
      <w:r w:rsidRPr="00DF2CC6">
        <w:rPr>
          <w:rFonts w:cs="Arial"/>
          <w:szCs w:val="22"/>
          <w:lang w:val="en-US" w:eastAsia="ja-JP"/>
        </w:rPr>
        <w:t xml:space="preserve">B) </w:t>
      </w:r>
      <w:r w:rsidR="00C95478">
        <w:rPr>
          <w:rFonts w:cs="Arial"/>
          <w:szCs w:val="22"/>
          <w:lang w:val="en-US" w:eastAsia="ja-JP"/>
        </w:rPr>
        <w:t xml:space="preserve">Stereo </w:t>
      </w:r>
      <w:r w:rsidRPr="00DF2CC6">
        <w:rPr>
          <w:rFonts w:cs="Arial"/>
          <w:szCs w:val="22"/>
          <w:lang w:val="en-US" w:eastAsia="ja-JP"/>
        </w:rPr>
        <w:t xml:space="preserve">Environment Noise </w:t>
      </w:r>
    </w:p>
    <w:p w14:paraId="6BE3E2FB" w14:textId="11F72B5B" w:rsidR="001D77A6" w:rsidRPr="00DF2CC6" w:rsidRDefault="0089625F" w:rsidP="0089625F">
      <w:pPr>
        <w:ind w:firstLineChars="200" w:firstLine="440"/>
        <w:rPr>
          <w:rFonts w:cs="Arial"/>
          <w:szCs w:val="22"/>
          <w:lang w:val="en-US" w:eastAsia="ja-JP"/>
        </w:rPr>
      </w:pPr>
      <w:r w:rsidRPr="00DF2CC6">
        <w:rPr>
          <w:rFonts w:cs="Arial"/>
          <w:szCs w:val="22"/>
          <w:lang w:val="en-US" w:eastAsia="ja-JP"/>
        </w:rPr>
        <w:t xml:space="preserve">- </w:t>
      </w:r>
      <w:r w:rsidR="001D77A6" w:rsidRPr="00DF2CC6">
        <w:rPr>
          <w:rFonts w:cs="Arial"/>
          <w:szCs w:val="22"/>
          <w:lang w:val="en-US" w:eastAsia="ja-JP"/>
        </w:rPr>
        <w:t>Bubb</w:t>
      </w:r>
      <w:r w:rsidR="00C95478">
        <w:rPr>
          <w:rFonts w:cs="Arial"/>
          <w:szCs w:val="22"/>
          <w:lang w:val="en-US" w:eastAsia="ja-JP"/>
        </w:rPr>
        <w:t xml:space="preserve">le and street noise </w:t>
      </w:r>
      <w:r w:rsidR="001D77A6" w:rsidRPr="00DF2CC6">
        <w:rPr>
          <w:rFonts w:cs="Arial"/>
          <w:szCs w:val="22"/>
          <w:lang w:val="en-US" w:eastAsia="ja-JP"/>
        </w:rPr>
        <w:t xml:space="preserve">sampled </w:t>
      </w:r>
      <w:r w:rsidR="00AB2CDB" w:rsidRPr="00DF2CC6">
        <w:rPr>
          <w:rFonts w:cs="Arial"/>
          <w:szCs w:val="22"/>
          <w:lang w:val="en-US" w:eastAsia="ja-JP"/>
        </w:rPr>
        <w:t xml:space="preserve">at </w:t>
      </w:r>
      <w:r w:rsidR="001D77A6" w:rsidRPr="00DF2CC6">
        <w:rPr>
          <w:rFonts w:cs="Arial"/>
          <w:szCs w:val="22"/>
          <w:lang w:val="en-US" w:eastAsia="ja-JP"/>
        </w:rPr>
        <w:t>48 kHz</w:t>
      </w:r>
    </w:p>
    <w:p w14:paraId="208797D8" w14:textId="4DC370B3" w:rsidR="005A04DF" w:rsidRPr="00DF2CC6" w:rsidRDefault="005A04DF" w:rsidP="005A04DF">
      <w:pPr>
        <w:rPr>
          <w:rFonts w:cs="Arial"/>
          <w:szCs w:val="22"/>
          <w:lang w:val="en-US" w:eastAsia="ja-JP"/>
        </w:rPr>
      </w:pPr>
      <w:r w:rsidRPr="00DF2CC6">
        <w:rPr>
          <w:rFonts w:cs="Arial"/>
          <w:szCs w:val="22"/>
          <w:lang w:val="en-US" w:eastAsia="ja-JP"/>
        </w:rPr>
        <w:t xml:space="preserve">C) Stereo Speech mixed with environmental noise </w:t>
      </w:r>
      <w:r w:rsidR="003757FB" w:rsidRPr="00DF2CC6">
        <w:rPr>
          <w:rFonts w:cs="Arial"/>
          <w:szCs w:val="22"/>
          <w:lang w:val="en-US" w:eastAsia="ja-JP"/>
        </w:rPr>
        <w:t>and a set of impulse responses.</w:t>
      </w:r>
    </w:p>
    <w:p w14:paraId="0CD8F93C" w14:textId="7A970B69" w:rsidR="001D77A6" w:rsidRPr="00DF2CC6" w:rsidRDefault="0089625F" w:rsidP="0089625F">
      <w:pPr>
        <w:ind w:firstLineChars="200" w:firstLine="440"/>
        <w:rPr>
          <w:rFonts w:cs="Arial"/>
          <w:szCs w:val="22"/>
          <w:lang w:val="en-US" w:eastAsia="ja-JP"/>
        </w:rPr>
      </w:pPr>
      <w:r w:rsidRPr="00DF2CC6">
        <w:rPr>
          <w:rFonts w:cs="Arial"/>
          <w:szCs w:val="22"/>
          <w:lang w:val="en-US" w:eastAsia="ja-JP"/>
        </w:rPr>
        <w:t xml:space="preserve">- </w:t>
      </w:r>
      <w:r w:rsidR="001D77A6" w:rsidRPr="00DF2CC6">
        <w:rPr>
          <w:rFonts w:cs="Arial"/>
          <w:szCs w:val="22"/>
          <w:lang w:val="en-US" w:eastAsia="ja-JP"/>
        </w:rPr>
        <w:t xml:space="preserve">Combined A) and B) with various source position of noise  </w:t>
      </w:r>
    </w:p>
    <w:p w14:paraId="7ADE3C60" w14:textId="77777777" w:rsidR="005A04DF" w:rsidRPr="00DF2CC6" w:rsidRDefault="005A04DF" w:rsidP="005A04DF">
      <w:pPr>
        <w:rPr>
          <w:rFonts w:cs="Arial"/>
          <w:szCs w:val="22"/>
          <w:lang w:val="en-US" w:eastAsia="ja-JP"/>
        </w:rPr>
      </w:pPr>
      <w:r w:rsidRPr="00DF2CC6">
        <w:rPr>
          <w:rFonts w:cs="Arial"/>
          <w:szCs w:val="22"/>
          <w:lang w:val="en-US" w:eastAsia="ja-JP"/>
        </w:rPr>
        <w:t xml:space="preserve">D) A set of Impulse responses by FOA microphone </w:t>
      </w:r>
    </w:p>
    <w:p w14:paraId="3ABF16F3" w14:textId="77777777" w:rsidR="005A04DF" w:rsidRPr="00DF2CC6" w:rsidRDefault="005A04DF" w:rsidP="005A04DF">
      <w:pPr>
        <w:rPr>
          <w:rFonts w:cs="Arial"/>
          <w:szCs w:val="22"/>
          <w:lang w:val="en-US" w:eastAsia="ja-JP"/>
        </w:rPr>
      </w:pPr>
      <w:r w:rsidRPr="00DF2CC6">
        <w:rPr>
          <w:rFonts w:cs="Arial"/>
          <w:szCs w:val="22"/>
          <w:lang w:val="en-US" w:eastAsia="ja-JP"/>
        </w:rPr>
        <w:t>https://github.com/nttrd-mdlab/seld-foa-meir</w:t>
      </w:r>
    </w:p>
    <w:p w14:paraId="21C3DB54" w14:textId="1B991472" w:rsidR="004E7170" w:rsidRPr="00DF2CC6" w:rsidRDefault="004E7170" w:rsidP="004E7170">
      <w:pPr>
        <w:rPr>
          <w:rFonts w:cs="Arial"/>
          <w:szCs w:val="22"/>
          <w:lang w:val="en-US" w:eastAsia="ja-JP"/>
        </w:rPr>
      </w:pPr>
    </w:p>
    <w:p w14:paraId="5AB22145" w14:textId="46C8BC2F" w:rsidR="00172033" w:rsidRPr="00DF2CC6" w:rsidRDefault="00172033" w:rsidP="004E7170">
      <w:pPr>
        <w:rPr>
          <w:rFonts w:cs="Arial"/>
          <w:szCs w:val="22"/>
          <w:lang w:val="en-US" w:eastAsia="ja-JP"/>
        </w:rPr>
      </w:pPr>
      <w:r w:rsidRPr="00DF2CC6">
        <w:rPr>
          <w:rFonts w:cs="Arial"/>
          <w:szCs w:val="22"/>
          <w:lang w:val="en-US" w:eastAsia="ja-JP"/>
        </w:rPr>
        <w:t xml:space="preserve">A), B) and C) will be uploaded to 3GPP forge for open collaboration of developing IVAS. D) </w:t>
      </w:r>
      <w:r w:rsidR="00BD7210" w:rsidRPr="00DF2CC6">
        <w:rPr>
          <w:rFonts w:cs="Arial"/>
          <w:szCs w:val="22"/>
          <w:lang w:val="en-US" w:eastAsia="ja-JP"/>
        </w:rPr>
        <w:t>is</w:t>
      </w:r>
      <w:r w:rsidRPr="00DF2CC6">
        <w:rPr>
          <w:rFonts w:cs="Arial"/>
          <w:szCs w:val="22"/>
          <w:lang w:val="en-US" w:eastAsia="ja-JP"/>
        </w:rPr>
        <w:t xml:space="preserve"> already available under the condition of </w:t>
      </w:r>
      <w:r w:rsidR="00BD7210" w:rsidRPr="00DF2CC6">
        <w:rPr>
          <w:rFonts w:cs="Arial"/>
          <w:szCs w:val="22"/>
          <w:lang w:val="en-US" w:eastAsia="ja-JP"/>
        </w:rPr>
        <w:t>the license text.</w:t>
      </w:r>
    </w:p>
    <w:p w14:paraId="44A60C76" w14:textId="1796CC47" w:rsidR="004E7170" w:rsidRPr="00DF2CC6" w:rsidRDefault="004E7170" w:rsidP="004E7170">
      <w:pPr>
        <w:rPr>
          <w:rFonts w:cs="Arial"/>
          <w:szCs w:val="22"/>
          <w:lang w:val="en-US" w:eastAsia="ja-JP"/>
        </w:rPr>
      </w:pPr>
    </w:p>
    <w:p w14:paraId="0F27748C" w14:textId="01632429" w:rsidR="003757FB" w:rsidRPr="00DF2CC6" w:rsidRDefault="003757FB" w:rsidP="004E7170">
      <w:pPr>
        <w:rPr>
          <w:rFonts w:cs="Arial"/>
          <w:b/>
          <w:sz w:val="24"/>
          <w:szCs w:val="24"/>
          <w:lang w:val="en-US" w:eastAsia="ja-JP"/>
        </w:rPr>
      </w:pPr>
      <w:r w:rsidRPr="00DF2CC6">
        <w:rPr>
          <w:rFonts w:cs="Arial"/>
          <w:b/>
          <w:sz w:val="24"/>
          <w:szCs w:val="24"/>
          <w:lang w:val="en-US" w:eastAsia="ja-JP"/>
        </w:rPr>
        <w:t>References</w:t>
      </w:r>
    </w:p>
    <w:p w14:paraId="447E4AEE" w14:textId="12C27F78" w:rsidR="00AB2CDB" w:rsidRPr="00DF2CC6" w:rsidRDefault="00AB2CDB" w:rsidP="004E7170">
      <w:pPr>
        <w:rPr>
          <w:rFonts w:cs="Arial"/>
          <w:szCs w:val="22"/>
          <w:lang w:val="en-US" w:eastAsia="ja-JP"/>
        </w:rPr>
      </w:pPr>
      <w:r w:rsidRPr="00DF2CC6">
        <w:rPr>
          <w:rFonts w:cs="Arial"/>
          <w:szCs w:val="22"/>
          <w:lang w:val="en-US" w:eastAsia="ja-JP"/>
        </w:rPr>
        <w:t xml:space="preserve">[1] SA4-221102: </w:t>
      </w:r>
      <w:r w:rsidRPr="00DF2CC6">
        <w:rPr>
          <w:rFonts w:cs="Arial"/>
          <w:b/>
          <w:szCs w:val="22"/>
          <w:lang w:eastAsia="ja-JP"/>
        </w:rPr>
        <w:t>I</w:t>
      </w:r>
      <w:r w:rsidRPr="00DF2CC6">
        <w:rPr>
          <w:rFonts w:cs="Arial"/>
          <w:szCs w:val="22"/>
          <w:lang w:eastAsia="ja-JP"/>
        </w:rPr>
        <w:t xml:space="preserve">VAS Permanent Document IVAS-8a: </w:t>
      </w:r>
      <w:r w:rsidRPr="00DF2CC6">
        <w:rPr>
          <w:rFonts w:cs="Arial"/>
          <w:szCs w:val="22"/>
          <w:lang w:val="en-US" w:eastAsia="ja-JP"/>
        </w:rPr>
        <w:t>Test Plan for Selection Phase</w:t>
      </w:r>
    </w:p>
    <w:p w14:paraId="4F10697A" w14:textId="3999CAAC" w:rsidR="00737F56" w:rsidRPr="00DF2CC6" w:rsidRDefault="004E7170" w:rsidP="004E7170">
      <w:pPr>
        <w:rPr>
          <w:rFonts w:cs="Arial"/>
          <w:sz w:val="24"/>
          <w:lang w:val="en-US" w:eastAsia="ja-JP"/>
        </w:rPr>
        <w:sectPr w:rsidR="00737F56" w:rsidRPr="00DF2CC6" w:rsidSect="00E35EB3">
          <w:headerReference w:type="default" r:id="rId14"/>
          <w:footerReference w:type="default" r:id="rId15"/>
          <w:footerReference w:type="first" r:id="rId16"/>
          <w:pgSz w:w="11909" w:h="16834" w:code="9"/>
          <w:pgMar w:top="1985" w:right="1701" w:bottom="1701" w:left="1701" w:header="706" w:footer="706" w:gutter="0"/>
          <w:cols w:space="720"/>
          <w:docGrid w:linePitch="299"/>
        </w:sectPr>
      </w:pPr>
      <w:r w:rsidRPr="00DF2CC6">
        <w:rPr>
          <w:rFonts w:cs="Arial"/>
          <w:szCs w:val="22"/>
          <w:lang w:val="en-US" w:eastAsia="ja-JP"/>
        </w:rPr>
        <w:t>[</w:t>
      </w:r>
      <w:r w:rsidR="00AB2CDB" w:rsidRPr="00DF2CC6">
        <w:rPr>
          <w:rFonts w:cs="Arial"/>
          <w:szCs w:val="22"/>
          <w:lang w:val="en-US" w:eastAsia="ja-JP"/>
        </w:rPr>
        <w:t>2</w:t>
      </w:r>
      <w:proofErr w:type="gramStart"/>
      <w:r w:rsidRPr="00DF2CC6">
        <w:rPr>
          <w:rFonts w:cs="Arial"/>
          <w:szCs w:val="22"/>
          <w:lang w:val="en-US" w:eastAsia="ja-JP"/>
        </w:rPr>
        <w:t>]  ITU</w:t>
      </w:r>
      <w:proofErr w:type="gramEnd"/>
      <w:r w:rsidRPr="00DF2CC6">
        <w:rPr>
          <w:rFonts w:cs="Arial"/>
          <w:szCs w:val="22"/>
          <w:lang w:val="en-US" w:eastAsia="ja-JP"/>
        </w:rPr>
        <w:t>-T</w:t>
      </w:r>
      <w:r w:rsidRPr="00DF2CC6">
        <w:rPr>
          <w:rFonts w:cs="Arial"/>
          <w:b/>
          <w:szCs w:val="22"/>
          <w:lang w:val="en-US" w:eastAsia="ja-JP"/>
        </w:rPr>
        <w:t xml:space="preserve"> </w:t>
      </w:r>
      <w:r w:rsidR="008D49DA">
        <w:rPr>
          <w:rFonts w:cs="Arial"/>
          <w:szCs w:val="22"/>
          <w:lang w:val="en-US" w:eastAsia="ja-JP"/>
        </w:rPr>
        <w:t>p.800 Annex E, CCR</w:t>
      </w:r>
    </w:p>
    <w:bookmarkEnd w:id="9"/>
    <w:bookmarkEnd w:id="10"/>
    <w:bookmarkEnd w:id="11"/>
    <w:p w14:paraId="49A4A162" w14:textId="218FF886" w:rsidR="0031296C" w:rsidRPr="00E4023B" w:rsidRDefault="0031296C" w:rsidP="00E4023B">
      <w:pPr>
        <w:pStyle w:val="h1"/>
        <w:ind w:left="0" w:firstLine="0"/>
      </w:pPr>
    </w:p>
    <w:sectPr w:rsidR="0031296C" w:rsidRPr="00E4023B">
      <w:headerReference w:type="default" r:id="rId17"/>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6AF7F" w14:textId="77777777" w:rsidR="001D1678" w:rsidRDefault="001D1678">
      <w:r>
        <w:separator/>
      </w:r>
    </w:p>
  </w:endnote>
  <w:endnote w:type="continuationSeparator" w:id="0">
    <w:p w14:paraId="28B17076" w14:textId="77777777" w:rsidR="001D1678" w:rsidRDefault="001D1678">
      <w:r>
        <w:continuationSeparator/>
      </w:r>
    </w:p>
  </w:endnote>
  <w:endnote w:type="continuationNotice" w:id="1">
    <w:p w14:paraId="0095A7C0" w14:textId="77777777" w:rsidR="001D1678" w:rsidRDefault="001D1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B56B" w14:textId="2FF46AA1" w:rsidR="00BD7210" w:rsidRPr="00F22782" w:rsidRDefault="00BD7210">
    <w:pPr>
      <w:pStyle w:val="a5"/>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E00E6D">
      <w:rPr>
        <w:b/>
        <w:noProof/>
        <w:sz w:val="18"/>
        <w:szCs w:val="18"/>
      </w:rPr>
      <w:t>2</w:t>
    </w:r>
    <w:r w:rsidRPr="00F22782">
      <w:rPr>
        <w:b/>
        <w:sz w:val="18"/>
        <w:szCs w:val="18"/>
      </w:rPr>
      <w:fldChar w:fldCharType="end"/>
    </w:r>
    <w:bookmarkStart w:id="12" w:name="_Toc414376980"/>
    <w:bookmarkEnd w:id="12"/>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E00E6D">
      <w:rPr>
        <w:b/>
        <w:noProof/>
        <w:sz w:val="18"/>
        <w:szCs w:val="18"/>
      </w:rPr>
      <w:t>4</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49C71" w14:textId="77777777" w:rsidR="00BD7210" w:rsidRDefault="00BD7210">
    <w:pPr>
      <w:pStyle w:val="a5"/>
      <w:pBdr>
        <w:top w:val="single" w:sz="6" w:space="1" w:color="auto"/>
        <w:left w:val="single" w:sz="6" w:space="1" w:color="auto"/>
        <w:bottom w:val="single" w:sz="6" w:space="1" w:color="auto"/>
        <w:right w:val="single" w:sz="6" w:space="1" w:color="auto"/>
      </w:pBdr>
      <w:rPr>
        <w:sz w:val="16"/>
      </w:rPr>
    </w:pPr>
    <w:r>
      <w:rPr>
        <w:b/>
        <w:sz w:val="16"/>
      </w:rPr>
      <w:t xml:space="preserve">Note: </w:t>
    </w:r>
    <w:r>
      <w:rPr>
        <w:sz w:val="16"/>
      </w:rP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BD7210" w:rsidRDefault="00BD7210">
    <w:pPr>
      <w:pStyle w:val="a5"/>
      <w:rPr>
        <w:sz w:val="16"/>
      </w:rPr>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678CF" w14:textId="77777777" w:rsidR="001D1678" w:rsidRDefault="001D1678">
      <w:r>
        <w:separator/>
      </w:r>
    </w:p>
  </w:footnote>
  <w:footnote w:type="continuationSeparator" w:id="0">
    <w:p w14:paraId="1D2DD44D" w14:textId="77777777" w:rsidR="001D1678" w:rsidRDefault="001D1678">
      <w:r>
        <w:continuationSeparator/>
      </w:r>
    </w:p>
  </w:footnote>
  <w:footnote w:type="continuationNotice" w:id="1">
    <w:p w14:paraId="79E38322" w14:textId="77777777" w:rsidR="001D1678" w:rsidRDefault="001D16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20643" w14:textId="497BEF30" w:rsidR="003D0470" w:rsidRPr="00AD6D2D" w:rsidRDefault="009D6000" w:rsidP="00AD6D2D">
    <w:pPr>
      <w:tabs>
        <w:tab w:val="right" w:pos="9360"/>
      </w:tabs>
      <w:spacing w:before="40" w:after="0"/>
      <w:rPr>
        <w:rFonts w:eastAsia="Times New Roman" w:cs="Arial"/>
        <w:b/>
        <w:bCs/>
        <w:color w:val="000000"/>
        <w:sz w:val="24"/>
        <w:szCs w:val="24"/>
        <w:lang w:val="en-US" w:eastAsia="zh-CN"/>
      </w:rPr>
    </w:pPr>
    <w:r w:rsidRPr="001825B9">
      <w:rPr>
        <w:rFonts w:cs="Arial"/>
        <w:b/>
        <w:bCs/>
        <w:sz w:val="24"/>
        <w:szCs w:val="24"/>
        <w:lang w:val="sv-SE"/>
      </w:rPr>
      <w:t>3GPP TSG SA WG S4 #121</w:t>
    </w:r>
    <w:r w:rsidR="003D0470" w:rsidRPr="00AD6D2D">
      <w:rPr>
        <w:b/>
        <w:sz w:val="24"/>
        <w:szCs w:val="24"/>
        <w:lang w:eastAsia="ja-JP"/>
      </w:rPr>
      <w:t xml:space="preserve"> </w:t>
    </w:r>
    <w:r w:rsidR="003D0470" w:rsidRPr="00AD6D2D">
      <w:rPr>
        <w:sz w:val="24"/>
        <w:szCs w:val="24"/>
        <w:lang w:eastAsia="ja-JP"/>
      </w:rPr>
      <w:t xml:space="preserve">                                        </w:t>
    </w:r>
    <w:r w:rsidR="00AD6D2D">
      <w:rPr>
        <w:sz w:val="24"/>
        <w:szCs w:val="24"/>
        <w:lang w:eastAsia="ja-JP"/>
      </w:rPr>
      <w:t xml:space="preserve">           </w:t>
    </w:r>
    <w:proofErr w:type="spellStart"/>
    <w:r w:rsidR="00AD6D2D">
      <w:rPr>
        <w:b/>
        <w:i/>
        <w:sz w:val="24"/>
        <w:szCs w:val="24"/>
        <w:lang w:eastAsia="ja-JP"/>
      </w:rPr>
      <w:t>Tdoc</w:t>
    </w:r>
    <w:proofErr w:type="spellEnd"/>
    <w:r w:rsidR="00AD6D2D">
      <w:rPr>
        <w:b/>
        <w:i/>
        <w:sz w:val="24"/>
        <w:szCs w:val="24"/>
        <w:lang w:eastAsia="ja-JP"/>
      </w:rPr>
      <w:t xml:space="preserve"> S4</w:t>
    </w:r>
    <w:r w:rsidR="00C8608F">
      <w:rPr>
        <w:b/>
        <w:i/>
        <w:sz w:val="24"/>
        <w:szCs w:val="24"/>
        <w:lang w:eastAsia="ja-JP"/>
      </w:rPr>
      <w:t>-</w:t>
    </w:r>
    <w:r w:rsidR="003D0470" w:rsidRPr="00AD6D2D">
      <w:rPr>
        <w:b/>
        <w:i/>
        <w:sz w:val="24"/>
        <w:szCs w:val="24"/>
        <w:lang w:eastAsia="ja-JP"/>
      </w:rPr>
      <w:t>2</w:t>
    </w:r>
    <w:r w:rsidR="00C8608F">
      <w:rPr>
        <w:b/>
        <w:i/>
        <w:sz w:val="24"/>
        <w:szCs w:val="24"/>
        <w:lang w:eastAsia="ja-JP"/>
      </w:rPr>
      <w:t>21352</w:t>
    </w:r>
    <w:r w:rsidR="00120549" w:rsidRPr="00AD6D2D">
      <w:rPr>
        <w:sz w:val="24"/>
        <w:szCs w:val="24"/>
        <w:lang w:eastAsia="ja-JP"/>
      </w:rPr>
      <w:br/>
    </w:r>
    <w:r w:rsidR="00AD6D2D" w:rsidRPr="00AD6D2D">
      <w:rPr>
        <w:rFonts w:eastAsia="Times New Roman" w:cs="Arial"/>
        <w:b/>
        <w:bCs/>
        <w:sz w:val="24"/>
        <w:szCs w:val="24"/>
        <w:lang w:val="en-US" w:eastAsia="zh-CN"/>
      </w:rPr>
      <w:t>14-18 November 2022, Toulouse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3A0EB" w14:textId="77777777" w:rsidR="00BD7210" w:rsidRDefault="00BD72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20E61"/>
    <w:multiLevelType w:val="hybridMultilevel"/>
    <w:tmpl w:val="B73E40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E656A9"/>
    <w:multiLevelType w:val="hybridMultilevel"/>
    <w:tmpl w:val="9460A54A"/>
    <w:lvl w:ilvl="0" w:tplc="BB3C94A2">
      <w:start w:val="1"/>
      <w:numFmt w:val="bullet"/>
      <w:lvlText w:val="–"/>
      <w:lvlJc w:val="left"/>
      <w:pPr>
        <w:tabs>
          <w:tab w:val="num" w:pos="720"/>
        </w:tabs>
        <w:ind w:left="720" w:hanging="360"/>
      </w:pPr>
      <w:rPr>
        <w:rFonts w:ascii="Arial" w:hAnsi="Arial" w:hint="default"/>
      </w:rPr>
    </w:lvl>
    <w:lvl w:ilvl="1" w:tplc="8F6229EC">
      <w:start w:val="1"/>
      <w:numFmt w:val="bullet"/>
      <w:lvlText w:val="–"/>
      <w:lvlJc w:val="left"/>
      <w:pPr>
        <w:tabs>
          <w:tab w:val="num" w:pos="1440"/>
        </w:tabs>
        <w:ind w:left="1440" w:hanging="360"/>
      </w:pPr>
      <w:rPr>
        <w:rFonts w:ascii="Arial" w:hAnsi="Arial" w:hint="default"/>
      </w:rPr>
    </w:lvl>
    <w:lvl w:ilvl="2" w:tplc="970A02BC" w:tentative="1">
      <w:start w:val="1"/>
      <w:numFmt w:val="bullet"/>
      <w:lvlText w:val="–"/>
      <w:lvlJc w:val="left"/>
      <w:pPr>
        <w:tabs>
          <w:tab w:val="num" w:pos="2160"/>
        </w:tabs>
        <w:ind w:left="2160" w:hanging="360"/>
      </w:pPr>
      <w:rPr>
        <w:rFonts w:ascii="Arial" w:hAnsi="Arial" w:hint="default"/>
      </w:rPr>
    </w:lvl>
    <w:lvl w:ilvl="3" w:tplc="673A9B80" w:tentative="1">
      <w:start w:val="1"/>
      <w:numFmt w:val="bullet"/>
      <w:lvlText w:val="–"/>
      <w:lvlJc w:val="left"/>
      <w:pPr>
        <w:tabs>
          <w:tab w:val="num" w:pos="2880"/>
        </w:tabs>
        <w:ind w:left="2880" w:hanging="360"/>
      </w:pPr>
      <w:rPr>
        <w:rFonts w:ascii="Arial" w:hAnsi="Arial" w:hint="default"/>
      </w:rPr>
    </w:lvl>
    <w:lvl w:ilvl="4" w:tplc="ED86E354" w:tentative="1">
      <w:start w:val="1"/>
      <w:numFmt w:val="bullet"/>
      <w:lvlText w:val="–"/>
      <w:lvlJc w:val="left"/>
      <w:pPr>
        <w:tabs>
          <w:tab w:val="num" w:pos="3600"/>
        </w:tabs>
        <w:ind w:left="3600" w:hanging="360"/>
      </w:pPr>
      <w:rPr>
        <w:rFonts w:ascii="Arial" w:hAnsi="Arial" w:hint="default"/>
      </w:rPr>
    </w:lvl>
    <w:lvl w:ilvl="5" w:tplc="C2524986" w:tentative="1">
      <w:start w:val="1"/>
      <w:numFmt w:val="bullet"/>
      <w:lvlText w:val="–"/>
      <w:lvlJc w:val="left"/>
      <w:pPr>
        <w:tabs>
          <w:tab w:val="num" w:pos="4320"/>
        </w:tabs>
        <w:ind w:left="4320" w:hanging="360"/>
      </w:pPr>
      <w:rPr>
        <w:rFonts w:ascii="Arial" w:hAnsi="Arial" w:hint="default"/>
      </w:rPr>
    </w:lvl>
    <w:lvl w:ilvl="6" w:tplc="0016CB6C" w:tentative="1">
      <w:start w:val="1"/>
      <w:numFmt w:val="bullet"/>
      <w:lvlText w:val="–"/>
      <w:lvlJc w:val="left"/>
      <w:pPr>
        <w:tabs>
          <w:tab w:val="num" w:pos="5040"/>
        </w:tabs>
        <w:ind w:left="5040" w:hanging="360"/>
      </w:pPr>
      <w:rPr>
        <w:rFonts w:ascii="Arial" w:hAnsi="Arial" w:hint="default"/>
      </w:rPr>
    </w:lvl>
    <w:lvl w:ilvl="7" w:tplc="84EE4778" w:tentative="1">
      <w:start w:val="1"/>
      <w:numFmt w:val="bullet"/>
      <w:lvlText w:val="–"/>
      <w:lvlJc w:val="left"/>
      <w:pPr>
        <w:tabs>
          <w:tab w:val="num" w:pos="5760"/>
        </w:tabs>
        <w:ind w:left="5760" w:hanging="360"/>
      </w:pPr>
      <w:rPr>
        <w:rFonts w:ascii="Arial" w:hAnsi="Arial" w:hint="default"/>
      </w:rPr>
    </w:lvl>
    <w:lvl w:ilvl="8" w:tplc="363E4E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067CA4"/>
    <w:multiLevelType w:val="hybridMultilevel"/>
    <w:tmpl w:val="CB226DFA"/>
    <w:lvl w:ilvl="0" w:tplc="B35A2B42">
      <w:start w:val="1"/>
      <w:numFmt w:val="bullet"/>
      <w:lvlText w:val="–"/>
      <w:lvlJc w:val="left"/>
      <w:pPr>
        <w:tabs>
          <w:tab w:val="num" w:pos="720"/>
        </w:tabs>
        <w:ind w:left="720" w:hanging="360"/>
      </w:pPr>
      <w:rPr>
        <w:rFonts w:ascii="Arial" w:hAnsi="Arial" w:hint="default"/>
      </w:rPr>
    </w:lvl>
    <w:lvl w:ilvl="1" w:tplc="EC66B43C">
      <w:start w:val="1"/>
      <w:numFmt w:val="bullet"/>
      <w:lvlText w:val="–"/>
      <w:lvlJc w:val="left"/>
      <w:pPr>
        <w:tabs>
          <w:tab w:val="num" w:pos="1440"/>
        </w:tabs>
        <w:ind w:left="1440" w:hanging="360"/>
      </w:pPr>
      <w:rPr>
        <w:rFonts w:ascii="Arial" w:hAnsi="Arial" w:hint="default"/>
      </w:rPr>
    </w:lvl>
    <w:lvl w:ilvl="2" w:tplc="F404EBA4" w:tentative="1">
      <w:start w:val="1"/>
      <w:numFmt w:val="bullet"/>
      <w:lvlText w:val="–"/>
      <w:lvlJc w:val="left"/>
      <w:pPr>
        <w:tabs>
          <w:tab w:val="num" w:pos="2160"/>
        </w:tabs>
        <w:ind w:left="2160" w:hanging="360"/>
      </w:pPr>
      <w:rPr>
        <w:rFonts w:ascii="Arial" w:hAnsi="Arial" w:hint="default"/>
      </w:rPr>
    </w:lvl>
    <w:lvl w:ilvl="3" w:tplc="AB24092A" w:tentative="1">
      <w:start w:val="1"/>
      <w:numFmt w:val="bullet"/>
      <w:lvlText w:val="–"/>
      <w:lvlJc w:val="left"/>
      <w:pPr>
        <w:tabs>
          <w:tab w:val="num" w:pos="2880"/>
        </w:tabs>
        <w:ind w:left="2880" w:hanging="360"/>
      </w:pPr>
      <w:rPr>
        <w:rFonts w:ascii="Arial" w:hAnsi="Arial" w:hint="default"/>
      </w:rPr>
    </w:lvl>
    <w:lvl w:ilvl="4" w:tplc="0E8421A2" w:tentative="1">
      <w:start w:val="1"/>
      <w:numFmt w:val="bullet"/>
      <w:lvlText w:val="–"/>
      <w:lvlJc w:val="left"/>
      <w:pPr>
        <w:tabs>
          <w:tab w:val="num" w:pos="3600"/>
        </w:tabs>
        <w:ind w:left="3600" w:hanging="360"/>
      </w:pPr>
      <w:rPr>
        <w:rFonts w:ascii="Arial" w:hAnsi="Arial" w:hint="default"/>
      </w:rPr>
    </w:lvl>
    <w:lvl w:ilvl="5" w:tplc="AB046008" w:tentative="1">
      <w:start w:val="1"/>
      <w:numFmt w:val="bullet"/>
      <w:lvlText w:val="–"/>
      <w:lvlJc w:val="left"/>
      <w:pPr>
        <w:tabs>
          <w:tab w:val="num" w:pos="4320"/>
        </w:tabs>
        <w:ind w:left="4320" w:hanging="360"/>
      </w:pPr>
      <w:rPr>
        <w:rFonts w:ascii="Arial" w:hAnsi="Arial" w:hint="default"/>
      </w:rPr>
    </w:lvl>
    <w:lvl w:ilvl="6" w:tplc="A3E04A2C" w:tentative="1">
      <w:start w:val="1"/>
      <w:numFmt w:val="bullet"/>
      <w:lvlText w:val="–"/>
      <w:lvlJc w:val="left"/>
      <w:pPr>
        <w:tabs>
          <w:tab w:val="num" w:pos="5040"/>
        </w:tabs>
        <w:ind w:left="5040" w:hanging="360"/>
      </w:pPr>
      <w:rPr>
        <w:rFonts w:ascii="Arial" w:hAnsi="Arial" w:hint="default"/>
      </w:rPr>
    </w:lvl>
    <w:lvl w:ilvl="7" w:tplc="FB8812FE" w:tentative="1">
      <w:start w:val="1"/>
      <w:numFmt w:val="bullet"/>
      <w:lvlText w:val="–"/>
      <w:lvlJc w:val="left"/>
      <w:pPr>
        <w:tabs>
          <w:tab w:val="num" w:pos="5760"/>
        </w:tabs>
        <w:ind w:left="5760" w:hanging="360"/>
      </w:pPr>
      <w:rPr>
        <w:rFonts w:ascii="Arial" w:hAnsi="Arial" w:hint="default"/>
      </w:rPr>
    </w:lvl>
    <w:lvl w:ilvl="8" w:tplc="101686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9" w15:restartNumberingAfterBreak="0">
    <w:nsid w:val="6A883A0F"/>
    <w:multiLevelType w:val="hybridMultilevel"/>
    <w:tmpl w:val="44329C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D32C43"/>
    <w:multiLevelType w:val="hybridMultilevel"/>
    <w:tmpl w:val="9F04F72C"/>
    <w:lvl w:ilvl="0" w:tplc="FC0C192A">
      <w:start w:val="1"/>
      <w:numFmt w:val="bullet"/>
      <w:lvlText w:val="–"/>
      <w:lvlJc w:val="left"/>
      <w:pPr>
        <w:tabs>
          <w:tab w:val="num" w:pos="720"/>
        </w:tabs>
        <w:ind w:left="720" w:hanging="360"/>
      </w:pPr>
      <w:rPr>
        <w:rFonts w:ascii="Arial" w:hAnsi="Arial" w:hint="default"/>
      </w:rPr>
    </w:lvl>
    <w:lvl w:ilvl="1" w:tplc="BA8E5AB8">
      <w:start w:val="1"/>
      <w:numFmt w:val="bullet"/>
      <w:lvlText w:val="–"/>
      <w:lvlJc w:val="left"/>
      <w:pPr>
        <w:tabs>
          <w:tab w:val="num" w:pos="1440"/>
        </w:tabs>
        <w:ind w:left="1440" w:hanging="360"/>
      </w:pPr>
      <w:rPr>
        <w:rFonts w:ascii="Arial" w:hAnsi="Arial" w:hint="default"/>
      </w:rPr>
    </w:lvl>
    <w:lvl w:ilvl="2" w:tplc="98C2D596" w:tentative="1">
      <w:start w:val="1"/>
      <w:numFmt w:val="bullet"/>
      <w:lvlText w:val="–"/>
      <w:lvlJc w:val="left"/>
      <w:pPr>
        <w:tabs>
          <w:tab w:val="num" w:pos="2160"/>
        </w:tabs>
        <w:ind w:left="2160" w:hanging="360"/>
      </w:pPr>
      <w:rPr>
        <w:rFonts w:ascii="Arial" w:hAnsi="Arial" w:hint="default"/>
      </w:rPr>
    </w:lvl>
    <w:lvl w:ilvl="3" w:tplc="625495EC" w:tentative="1">
      <w:start w:val="1"/>
      <w:numFmt w:val="bullet"/>
      <w:lvlText w:val="–"/>
      <w:lvlJc w:val="left"/>
      <w:pPr>
        <w:tabs>
          <w:tab w:val="num" w:pos="2880"/>
        </w:tabs>
        <w:ind w:left="2880" w:hanging="360"/>
      </w:pPr>
      <w:rPr>
        <w:rFonts w:ascii="Arial" w:hAnsi="Arial" w:hint="default"/>
      </w:rPr>
    </w:lvl>
    <w:lvl w:ilvl="4" w:tplc="E3E20A00" w:tentative="1">
      <w:start w:val="1"/>
      <w:numFmt w:val="bullet"/>
      <w:lvlText w:val="–"/>
      <w:lvlJc w:val="left"/>
      <w:pPr>
        <w:tabs>
          <w:tab w:val="num" w:pos="3600"/>
        </w:tabs>
        <w:ind w:left="3600" w:hanging="360"/>
      </w:pPr>
      <w:rPr>
        <w:rFonts w:ascii="Arial" w:hAnsi="Arial" w:hint="default"/>
      </w:rPr>
    </w:lvl>
    <w:lvl w:ilvl="5" w:tplc="F9FAA41C" w:tentative="1">
      <w:start w:val="1"/>
      <w:numFmt w:val="bullet"/>
      <w:lvlText w:val="–"/>
      <w:lvlJc w:val="left"/>
      <w:pPr>
        <w:tabs>
          <w:tab w:val="num" w:pos="4320"/>
        </w:tabs>
        <w:ind w:left="4320" w:hanging="360"/>
      </w:pPr>
      <w:rPr>
        <w:rFonts w:ascii="Arial" w:hAnsi="Arial" w:hint="default"/>
      </w:rPr>
    </w:lvl>
    <w:lvl w:ilvl="6" w:tplc="4A68E6F8" w:tentative="1">
      <w:start w:val="1"/>
      <w:numFmt w:val="bullet"/>
      <w:lvlText w:val="–"/>
      <w:lvlJc w:val="left"/>
      <w:pPr>
        <w:tabs>
          <w:tab w:val="num" w:pos="5040"/>
        </w:tabs>
        <w:ind w:left="5040" w:hanging="360"/>
      </w:pPr>
      <w:rPr>
        <w:rFonts w:ascii="Arial" w:hAnsi="Arial" w:hint="default"/>
      </w:rPr>
    </w:lvl>
    <w:lvl w:ilvl="7" w:tplc="6CBCC816" w:tentative="1">
      <w:start w:val="1"/>
      <w:numFmt w:val="bullet"/>
      <w:lvlText w:val="–"/>
      <w:lvlJc w:val="left"/>
      <w:pPr>
        <w:tabs>
          <w:tab w:val="num" w:pos="5760"/>
        </w:tabs>
        <w:ind w:left="5760" w:hanging="360"/>
      </w:pPr>
      <w:rPr>
        <w:rFonts w:ascii="Arial" w:hAnsi="Arial" w:hint="default"/>
      </w:rPr>
    </w:lvl>
    <w:lvl w:ilvl="8" w:tplc="9B9084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6"/>
  </w:num>
  <w:num w:numId="4">
    <w:abstractNumId w:val="7"/>
  </w:num>
  <w:num w:numId="5">
    <w:abstractNumId w:val="1"/>
  </w:num>
  <w:num w:numId="6">
    <w:abstractNumId w:val="5"/>
  </w:num>
  <w:num w:numId="7">
    <w:abstractNumId w:val="11"/>
  </w:num>
  <w:num w:numId="8">
    <w:abstractNumId w:val="8"/>
  </w:num>
  <w:num w:numId="9">
    <w:abstractNumId w:val="4"/>
  </w:num>
  <w:num w:numId="10">
    <w:abstractNumId w:val="3"/>
  </w:num>
  <w:num w:numId="11">
    <w:abstractNumId w:val="10"/>
  </w:num>
  <w:num w:numId="12">
    <w:abstractNumId w:val="9"/>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bordersDoNotSurroundHeader/>
  <w:bordersDoNotSurroundFooter/>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QwMrUwMzA1NDUxNTZT0lEKTi0uzszPAykwqQUA5WkQ1SwAAAA="/>
  </w:docVars>
  <w:rsids>
    <w:rsidRoot w:val="00F22B59"/>
    <w:rsid w:val="00000466"/>
    <w:rsid w:val="00000C15"/>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1158"/>
    <w:rsid w:val="0007130B"/>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495"/>
    <w:rsid w:val="000926F4"/>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154F"/>
    <w:rsid w:val="001119EA"/>
    <w:rsid w:val="00113FB6"/>
    <w:rsid w:val="00114AB6"/>
    <w:rsid w:val="001152C3"/>
    <w:rsid w:val="001161C7"/>
    <w:rsid w:val="001174A4"/>
    <w:rsid w:val="00120549"/>
    <w:rsid w:val="001207AC"/>
    <w:rsid w:val="00120F63"/>
    <w:rsid w:val="001214B6"/>
    <w:rsid w:val="0012245C"/>
    <w:rsid w:val="00123715"/>
    <w:rsid w:val="00123EAC"/>
    <w:rsid w:val="00123EDC"/>
    <w:rsid w:val="0012550D"/>
    <w:rsid w:val="00126003"/>
    <w:rsid w:val="00126207"/>
    <w:rsid w:val="001264EF"/>
    <w:rsid w:val="00127421"/>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033"/>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20CE"/>
    <w:rsid w:val="00182887"/>
    <w:rsid w:val="00182C83"/>
    <w:rsid w:val="00182D62"/>
    <w:rsid w:val="00183B6A"/>
    <w:rsid w:val="00183C91"/>
    <w:rsid w:val="00183E57"/>
    <w:rsid w:val="001848BE"/>
    <w:rsid w:val="0018494F"/>
    <w:rsid w:val="00185DC9"/>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678"/>
    <w:rsid w:val="001D1D80"/>
    <w:rsid w:val="001D24F6"/>
    <w:rsid w:val="001D37FD"/>
    <w:rsid w:val="001D383D"/>
    <w:rsid w:val="001D623A"/>
    <w:rsid w:val="001D659E"/>
    <w:rsid w:val="001D69F1"/>
    <w:rsid w:val="001D70CC"/>
    <w:rsid w:val="001D7129"/>
    <w:rsid w:val="001D77A4"/>
    <w:rsid w:val="001D77A6"/>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526D"/>
    <w:rsid w:val="002057B1"/>
    <w:rsid w:val="002057CD"/>
    <w:rsid w:val="00206117"/>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68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631"/>
    <w:rsid w:val="00366DD2"/>
    <w:rsid w:val="003673DB"/>
    <w:rsid w:val="00367857"/>
    <w:rsid w:val="00367C9C"/>
    <w:rsid w:val="00367D9B"/>
    <w:rsid w:val="00367E70"/>
    <w:rsid w:val="00367FA4"/>
    <w:rsid w:val="00370338"/>
    <w:rsid w:val="00370AA3"/>
    <w:rsid w:val="0037150C"/>
    <w:rsid w:val="00371A0C"/>
    <w:rsid w:val="00371ABD"/>
    <w:rsid w:val="00371D3E"/>
    <w:rsid w:val="00371E48"/>
    <w:rsid w:val="003726F1"/>
    <w:rsid w:val="0037289E"/>
    <w:rsid w:val="00372BEF"/>
    <w:rsid w:val="003732BE"/>
    <w:rsid w:val="00373981"/>
    <w:rsid w:val="003739E6"/>
    <w:rsid w:val="003742FE"/>
    <w:rsid w:val="003757FB"/>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C044D"/>
    <w:rsid w:val="003C070F"/>
    <w:rsid w:val="003C0C61"/>
    <w:rsid w:val="003C11E3"/>
    <w:rsid w:val="003C1396"/>
    <w:rsid w:val="003C14B4"/>
    <w:rsid w:val="003C25E1"/>
    <w:rsid w:val="003C2B94"/>
    <w:rsid w:val="003C2BBB"/>
    <w:rsid w:val="003C36ED"/>
    <w:rsid w:val="003C3F5D"/>
    <w:rsid w:val="003C454B"/>
    <w:rsid w:val="003C4AA5"/>
    <w:rsid w:val="003C55D5"/>
    <w:rsid w:val="003C5F79"/>
    <w:rsid w:val="003C657E"/>
    <w:rsid w:val="003C77A6"/>
    <w:rsid w:val="003C78BB"/>
    <w:rsid w:val="003C7B9C"/>
    <w:rsid w:val="003D0470"/>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10DF9"/>
    <w:rsid w:val="00412188"/>
    <w:rsid w:val="00412EAE"/>
    <w:rsid w:val="00413FA9"/>
    <w:rsid w:val="00415065"/>
    <w:rsid w:val="004151C1"/>
    <w:rsid w:val="0041570E"/>
    <w:rsid w:val="00415B7C"/>
    <w:rsid w:val="00415BA1"/>
    <w:rsid w:val="00415D96"/>
    <w:rsid w:val="004160EF"/>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20EE"/>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50B2"/>
    <w:rsid w:val="004952A9"/>
    <w:rsid w:val="004953BB"/>
    <w:rsid w:val="004958C8"/>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170"/>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5E40"/>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4DF"/>
    <w:rsid w:val="005A0A38"/>
    <w:rsid w:val="005A12E2"/>
    <w:rsid w:val="005A204F"/>
    <w:rsid w:val="005A2C1C"/>
    <w:rsid w:val="005A2ED9"/>
    <w:rsid w:val="005A3836"/>
    <w:rsid w:val="005A3845"/>
    <w:rsid w:val="005A3D2B"/>
    <w:rsid w:val="005A49DE"/>
    <w:rsid w:val="005A5025"/>
    <w:rsid w:val="005A619F"/>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4661"/>
    <w:rsid w:val="00704899"/>
    <w:rsid w:val="007052FF"/>
    <w:rsid w:val="00705519"/>
    <w:rsid w:val="00705544"/>
    <w:rsid w:val="0070586C"/>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B67"/>
    <w:rsid w:val="007A1D92"/>
    <w:rsid w:val="007A2AE5"/>
    <w:rsid w:val="007A4057"/>
    <w:rsid w:val="007A4AFF"/>
    <w:rsid w:val="007A5D96"/>
    <w:rsid w:val="007A5DBC"/>
    <w:rsid w:val="007A6F79"/>
    <w:rsid w:val="007A73C2"/>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5F"/>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12BC"/>
    <w:rsid w:val="008C2ED5"/>
    <w:rsid w:val="008C3343"/>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9DA"/>
    <w:rsid w:val="008D4CA8"/>
    <w:rsid w:val="008D5617"/>
    <w:rsid w:val="008D5A3C"/>
    <w:rsid w:val="008D5AE0"/>
    <w:rsid w:val="008D6DBC"/>
    <w:rsid w:val="008D7062"/>
    <w:rsid w:val="008D7A61"/>
    <w:rsid w:val="008E021D"/>
    <w:rsid w:val="008E0875"/>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3680"/>
    <w:rsid w:val="00903BE1"/>
    <w:rsid w:val="00903DF8"/>
    <w:rsid w:val="00903E19"/>
    <w:rsid w:val="00903E90"/>
    <w:rsid w:val="009045CB"/>
    <w:rsid w:val="00904863"/>
    <w:rsid w:val="0090511E"/>
    <w:rsid w:val="00905B1E"/>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6000"/>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87A"/>
    <w:rsid w:val="00A122B7"/>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3174A"/>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6E06"/>
    <w:rsid w:val="00A575CF"/>
    <w:rsid w:val="00A57808"/>
    <w:rsid w:val="00A57B71"/>
    <w:rsid w:val="00A60A57"/>
    <w:rsid w:val="00A6132F"/>
    <w:rsid w:val="00A617C3"/>
    <w:rsid w:val="00A624F1"/>
    <w:rsid w:val="00A63212"/>
    <w:rsid w:val="00A6379D"/>
    <w:rsid w:val="00A6388F"/>
    <w:rsid w:val="00A63A44"/>
    <w:rsid w:val="00A63EBC"/>
    <w:rsid w:val="00A64FBD"/>
    <w:rsid w:val="00A66C14"/>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5D11"/>
    <w:rsid w:val="00AA64CC"/>
    <w:rsid w:val="00AA6BF1"/>
    <w:rsid w:val="00AA777A"/>
    <w:rsid w:val="00AA7C38"/>
    <w:rsid w:val="00AB0082"/>
    <w:rsid w:val="00AB014D"/>
    <w:rsid w:val="00AB053D"/>
    <w:rsid w:val="00AB0CAF"/>
    <w:rsid w:val="00AB11E9"/>
    <w:rsid w:val="00AB1718"/>
    <w:rsid w:val="00AB1826"/>
    <w:rsid w:val="00AB2A95"/>
    <w:rsid w:val="00AB2CDB"/>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6D2D"/>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C0A"/>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2FD"/>
    <w:rsid w:val="00BB4693"/>
    <w:rsid w:val="00BB52FE"/>
    <w:rsid w:val="00BB6085"/>
    <w:rsid w:val="00BB6898"/>
    <w:rsid w:val="00BB6C4A"/>
    <w:rsid w:val="00BB70DF"/>
    <w:rsid w:val="00BB75DF"/>
    <w:rsid w:val="00BB7E51"/>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210"/>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ED"/>
    <w:rsid w:val="00C743A9"/>
    <w:rsid w:val="00C755F7"/>
    <w:rsid w:val="00C7606E"/>
    <w:rsid w:val="00C761EB"/>
    <w:rsid w:val="00C76DD8"/>
    <w:rsid w:val="00C77D0C"/>
    <w:rsid w:val="00C81073"/>
    <w:rsid w:val="00C82263"/>
    <w:rsid w:val="00C8253B"/>
    <w:rsid w:val="00C82966"/>
    <w:rsid w:val="00C833BB"/>
    <w:rsid w:val="00C83C09"/>
    <w:rsid w:val="00C84F22"/>
    <w:rsid w:val="00C8608F"/>
    <w:rsid w:val="00C864FD"/>
    <w:rsid w:val="00C86938"/>
    <w:rsid w:val="00C86B5D"/>
    <w:rsid w:val="00C87503"/>
    <w:rsid w:val="00C87BA7"/>
    <w:rsid w:val="00C9039C"/>
    <w:rsid w:val="00C91B4D"/>
    <w:rsid w:val="00C92AA1"/>
    <w:rsid w:val="00C9379A"/>
    <w:rsid w:val="00C93977"/>
    <w:rsid w:val="00C93C98"/>
    <w:rsid w:val="00C9537C"/>
    <w:rsid w:val="00C95478"/>
    <w:rsid w:val="00C96C8F"/>
    <w:rsid w:val="00C97930"/>
    <w:rsid w:val="00CA018C"/>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2CC6"/>
    <w:rsid w:val="00DF37F4"/>
    <w:rsid w:val="00DF39CA"/>
    <w:rsid w:val="00DF3A85"/>
    <w:rsid w:val="00DF3FC1"/>
    <w:rsid w:val="00DF45C9"/>
    <w:rsid w:val="00DF4760"/>
    <w:rsid w:val="00DF4BF9"/>
    <w:rsid w:val="00DF519A"/>
    <w:rsid w:val="00DF5EA2"/>
    <w:rsid w:val="00DF5F3F"/>
    <w:rsid w:val="00DF7209"/>
    <w:rsid w:val="00DF7E19"/>
    <w:rsid w:val="00E00656"/>
    <w:rsid w:val="00E00E6D"/>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32760"/>
    <w:rsid w:val="00E33242"/>
    <w:rsid w:val="00E34049"/>
    <w:rsid w:val="00E34573"/>
    <w:rsid w:val="00E35765"/>
    <w:rsid w:val="00E35EB3"/>
    <w:rsid w:val="00E35F01"/>
    <w:rsid w:val="00E365DD"/>
    <w:rsid w:val="00E36833"/>
    <w:rsid w:val="00E36BC6"/>
    <w:rsid w:val="00E40039"/>
    <w:rsid w:val="00E4023B"/>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BAA"/>
    <w:rsid w:val="00ED1C1D"/>
    <w:rsid w:val="00ED1D4E"/>
    <w:rsid w:val="00ED42C0"/>
    <w:rsid w:val="00ED565C"/>
    <w:rsid w:val="00ED65D6"/>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446"/>
    <w:rsid w:val="00F35C83"/>
    <w:rsid w:val="00F3617D"/>
    <w:rsid w:val="00F362B0"/>
    <w:rsid w:val="00F408A8"/>
    <w:rsid w:val="00F40C61"/>
    <w:rsid w:val="00F40DC0"/>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51FD"/>
    <w:rsid w:val="00F65AF2"/>
    <w:rsid w:val="00F66767"/>
    <w:rsid w:val="00F66794"/>
    <w:rsid w:val="00F66AFC"/>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731A"/>
    <w:rsid w:val="00F97FD5"/>
    <w:rsid w:val="00FA05F1"/>
    <w:rsid w:val="00FA073B"/>
    <w:rsid w:val="00FA19DA"/>
    <w:rsid w:val="00FA1F3D"/>
    <w:rsid w:val="00FA1FD3"/>
    <w:rsid w:val="00FA2297"/>
    <w:rsid w:val="00FA2D2F"/>
    <w:rsid w:val="00FA37B1"/>
    <w:rsid w:val="00FA3ADA"/>
    <w:rsid w:val="00FA3C89"/>
    <w:rsid w:val="00FA5287"/>
    <w:rsid w:val="00FA5345"/>
    <w:rsid w:val="00FA5BC1"/>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E0368"/>
    <w:rsid w:val="00FE2697"/>
    <w:rsid w:val="00FE2B44"/>
    <w:rsid w:val="00FE30EF"/>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EAF"/>
    <w:pPr>
      <w:widowControl w:val="0"/>
      <w:spacing w:after="120" w:line="240" w:lineRule="atLeast"/>
    </w:pPr>
    <w:rPr>
      <w:rFonts w:ascii="Arial" w:hAnsi="Arial"/>
      <w:sz w:val="22"/>
      <w:lang w:val="en-GB"/>
    </w:rPr>
  </w:style>
  <w:style w:type="paragraph" w:styleId="1">
    <w:name w:val="heading 1"/>
    <w:basedOn w:val="a"/>
    <w:next w:val="a"/>
    <w:link w:val="10"/>
    <w:qFormat/>
    <w:rsid w:val="00DD6DA0"/>
    <w:pPr>
      <w:keepNext/>
      <w:numPr>
        <w:ilvl w:val="12"/>
      </w:numPr>
      <w:adjustRightInd w:val="0"/>
      <w:snapToGrid w:val="0"/>
      <w:ind w:left="426" w:hanging="426"/>
      <w:outlineLvl w:val="0"/>
    </w:pPr>
    <w:rPr>
      <w:rFonts w:cs="Arial"/>
      <w:b/>
      <w:sz w:val="24"/>
      <w:lang w:val="en-US"/>
    </w:rPr>
  </w:style>
  <w:style w:type="paragraph" w:styleId="2">
    <w:name w:val="heading 2"/>
    <w:basedOn w:val="a"/>
    <w:next w:val="a"/>
    <w:link w:val="20"/>
    <w:qFormat/>
    <w:rsid w:val="004E2B47"/>
    <w:pPr>
      <w:keepNext/>
      <w:numPr>
        <w:ilvl w:val="4"/>
        <w:numId w:val="8"/>
      </w:numPr>
      <w:outlineLvl w:val="1"/>
    </w:pPr>
    <w:rPr>
      <w:b/>
      <w:sz w:val="24"/>
      <w:lang w:val="en-US"/>
    </w:rPr>
  </w:style>
  <w:style w:type="paragraph" w:styleId="3">
    <w:name w:val="heading 3"/>
    <w:basedOn w:val="a"/>
    <w:next w:val="a"/>
    <w:qFormat/>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pPr>
      <w:keepNext/>
      <w:spacing w:before="20" w:after="0" w:line="240" w:lineRule="auto"/>
      <w:ind w:left="2835"/>
      <w:outlineLvl w:val="5"/>
    </w:pPr>
    <w:rPr>
      <w:rFonts w:cs="Arial"/>
      <w:b/>
      <w:bCs/>
      <w:color w:val="000000"/>
      <w:sz w:val="20"/>
      <w:lang w:val="en-US"/>
    </w:rPr>
  </w:style>
  <w:style w:type="paragraph" w:styleId="7">
    <w:name w:val="heading 7"/>
    <w:basedOn w:val="a"/>
    <w:next w:val="a"/>
    <w:link w:val="70"/>
    <w:qFormat/>
    <w:rsid w:val="005F2859"/>
    <w:pPr>
      <w:keepNext/>
      <w:ind w:leftChars="800" w:left="800"/>
      <w:outlineLvl w:val="6"/>
    </w:pPr>
    <w:rPr>
      <w:rFonts w:eastAsia="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link w:val="a4"/>
    <w:pPr>
      <w:widowControl/>
      <w:tabs>
        <w:tab w:val="center" w:pos="4819"/>
        <w:tab w:val="right" w:pos="9071"/>
      </w:tabs>
      <w:jc w:val="both"/>
    </w:pPr>
  </w:style>
  <w:style w:type="paragraph" w:styleId="a5">
    <w:name w:val="footer"/>
    <w:basedOn w:val="a"/>
    <w:link w:val="a6"/>
    <w:pPr>
      <w:tabs>
        <w:tab w:val="center" w:pos="4320"/>
        <w:tab w:val="right" w:pos="8640"/>
      </w:tabs>
    </w:pPr>
  </w:style>
  <w:style w:type="character" w:styleId="a7">
    <w:name w:val="page number"/>
    <w:basedOn w:val="a0"/>
  </w:style>
  <w:style w:type="paragraph" w:styleId="a8">
    <w:name w:val="footnote text"/>
    <w:basedOn w:val="a"/>
    <w:semiHidden/>
    <w:rPr>
      <w:sz w:val="20"/>
    </w:rPr>
  </w:style>
  <w:style w:type="character" w:styleId="a9">
    <w:name w:val="footnote reference"/>
    <w:semiHidden/>
    <w:rPr>
      <w:vertAlign w:val="superscript"/>
    </w:rPr>
  </w:style>
  <w:style w:type="paragraph" w:customStyle="1" w:styleId="Heading">
    <w:name w:val="Heading"/>
    <w:aliases w:val="1_"/>
    <w:basedOn w:val="a"/>
    <w:pPr>
      <w:ind w:left="1260" w:hanging="551"/>
    </w:pPr>
    <w:rPr>
      <w:b/>
    </w:rPr>
  </w:style>
  <w:style w:type="paragraph" w:styleId="aa">
    <w:name w:val="Body Text Indent"/>
    <w:basedOn w:val="a"/>
    <w:pPr>
      <w:tabs>
        <w:tab w:val="left" w:pos="6379"/>
      </w:tabs>
      <w:spacing w:after="0"/>
      <w:ind w:left="1454" w:hanging="461"/>
    </w:pPr>
    <w:rPr>
      <w:color w:val="000000"/>
      <w:sz w:val="16"/>
      <w:lang w:val="en-US"/>
    </w:rPr>
  </w:style>
  <w:style w:type="paragraph" w:customStyle="1" w:styleId="IndentText">
    <w:name w:val="Indent Text"/>
    <w:basedOn w:val="a"/>
    <w:pPr>
      <w:widowControl/>
      <w:tabs>
        <w:tab w:val="left" w:pos="1620"/>
        <w:tab w:val="left" w:pos="1980"/>
      </w:tabs>
      <w:spacing w:line="240" w:lineRule="auto"/>
      <w:ind w:left="720"/>
      <w:jc w:val="both"/>
    </w:pPr>
    <w:rPr>
      <w:sz w:val="20"/>
      <w:lang w:val="en-US"/>
    </w:rPr>
  </w:style>
  <w:style w:type="paragraph" w:styleId="ab">
    <w:name w:val="endnote text"/>
    <w:basedOn w:val="a"/>
    <w:semiHidden/>
    <w:rPr>
      <w:sz w:val="20"/>
    </w:rPr>
  </w:style>
  <w:style w:type="character" w:styleId="ac">
    <w:name w:val="endnote reference"/>
    <w:semiHidden/>
    <w:rPr>
      <w:vertAlign w:val="superscript"/>
    </w:rPr>
  </w:style>
  <w:style w:type="paragraph" w:styleId="21">
    <w:name w:val="Body Text Indent 2"/>
    <w:basedOn w:val="a"/>
    <w:pPr>
      <w:tabs>
        <w:tab w:val="left" w:pos="1560"/>
        <w:tab w:val="left" w:pos="6379"/>
      </w:tabs>
      <w:spacing w:after="0"/>
      <w:ind w:left="6379" w:hanging="4820"/>
    </w:pPr>
    <w:rPr>
      <w:bCs/>
      <w:color w:val="000000"/>
      <w:sz w:val="18"/>
      <w:lang w:val="en-US"/>
    </w:rPr>
  </w:style>
  <w:style w:type="paragraph" w:styleId="30">
    <w:name w:val="Body Text Indent 3"/>
    <w:basedOn w:val="a"/>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ad">
    <w:name w:val="Body Text"/>
    <w:aliases w:val="ändrad,AvtalBrödtext,Bodytext,EHPT,Body Text2,AvtalBrodtext,andrad,Body3,compact,paragraph 2,body indent"/>
    <w:basedOn w:val="a"/>
    <w:pPr>
      <w:jc w:val="both"/>
    </w:pPr>
    <w:rPr>
      <w:sz w:val="20"/>
      <w:lang w:val="en-US"/>
    </w:rPr>
  </w:style>
  <w:style w:type="paragraph" w:customStyle="1" w:styleId="HE">
    <w:name w:val="HE"/>
    <w:basedOn w:val="a"/>
    <w:pPr>
      <w:widowControl/>
      <w:spacing w:after="0" w:line="240" w:lineRule="auto"/>
    </w:pPr>
    <w:rPr>
      <w:b/>
      <w:sz w:val="20"/>
    </w:rPr>
  </w:style>
  <w:style w:type="paragraph" w:customStyle="1" w:styleId="TAH">
    <w:name w:val="TAH"/>
    <w:basedOn w:val="a"/>
    <w:pPr>
      <w:keepNext/>
      <w:keepLines/>
      <w:widowControl/>
      <w:spacing w:after="0" w:line="240" w:lineRule="auto"/>
      <w:jc w:val="center"/>
    </w:pPr>
    <w:rPr>
      <w:b/>
      <w:sz w:val="18"/>
    </w:rPr>
  </w:style>
  <w:style w:type="paragraph" w:customStyle="1" w:styleId="NormalIndent">
    <w:name w:val="NormalIndent"/>
    <w:basedOn w:val="a"/>
    <w:pPr>
      <w:widowControl/>
      <w:ind w:left="720"/>
    </w:pPr>
    <w:rPr>
      <w:sz w:val="20"/>
      <w:lang w:val="it-IT"/>
    </w:rPr>
  </w:style>
  <w:style w:type="paragraph" w:styleId="ae">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af">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Web">
    <w:name w:val="Normal (Web)"/>
    <w:basedOn w:val="a"/>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af0">
    <w:name w:val="Table Grid"/>
    <w:basedOn w:val="a1"/>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見出し 7 (文字)"/>
    <w:link w:val="7"/>
    <w:rsid w:val="005F2859"/>
    <w:rPr>
      <w:rFonts w:ascii="Arial" w:eastAsia="SimSun" w:hAnsi="Arial"/>
      <w:sz w:val="22"/>
      <w:lang w:val="en-GB" w:eastAsia="en-US"/>
    </w:rPr>
  </w:style>
  <w:style w:type="character" w:styleId="af1">
    <w:name w:val="annotation reference"/>
    <w:rsid w:val="00736717"/>
    <w:rPr>
      <w:sz w:val="18"/>
      <w:szCs w:val="18"/>
    </w:rPr>
  </w:style>
  <w:style w:type="paragraph" w:styleId="af2">
    <w:name w:val="annotation text"/>
    <w:basedOn w:val="a"/>
    <w:link w:val="af3"/>
    <w:rsid w:val="00736717"/>
  </w:style>
  <w:style w:type="character" w:customStyle="1" w:styleId="af3">
    <w:name w:val="コメント文字列 (文字)"/>
    <w:link w:val="af2"/>
    <w:rsid w:val="00736717"/>
    <w:rPr>
      <w:rFonts w:ascii="Arial" w:hAnsi="Arial"/>
      <w:sz w:val="22"/>
      <w:lang w:val="en-GB" w:eastAsia="en-US"/>
    </w:rPr>
  </w:style>
  <w:style w:type="paragraph" w:styleId="af4">
    <w:name w:val="annotation subject"/>
    <w:basedOn w:val="af2"/>
    <w:next w:val="af2"/>
    <w:link w:val="af5"/>
    <w:rsid w:val="00736717"/>
    <w:rPr>
      <w:b/>
      <w:bCs/>
    </w:rPr>
  </w:style>
  <w:style w:type="character" w:customStyle="1" w:styleId="af5">
    <w:name w:val="コメント内容 (文字)"/>
    <w:link w:val="af4"/>
    <w:rsid w:val="00736717"/>
    <w:rPr>
      <w:rFonts w:ascii="Arial" w:hAnsi="Arial"/>
      <w:b/>
      <w:bCs/>
      <w:sz w:val="22"/>
      <w:lang w:val="en-GB" w:eastAsia="en-US"/>
    </w:rPr>
  </w:style>
  <w:style w:type="paragraph" w:styleId="af6">
    <w:name w:val="Document Map"/>
    <w:basedOn w:val="a"/>
    <w:semiHidden/>
    <w:rsid w:val="00EF5367"/>
    <w:pPr>
      <w:shd w:val="clear" w:color="auto" w:fill="000080"/>
    </w:pPr>
    <w:rPr>
      <w:rFonts w:eastAsia="ＭＳ ゴシック"/>
    </w:rPr>
  </w:style>
  <w:style w:type="paragraph" w:styleId="af7">
    <w:name w:val="Normal Indent"/>
    <w:basedOn w:val="a"/>
    <w:link w:val="af8"/>
    <w:rsid w:val="00535DEF"/>
    <w:pPr>
      <w:widowControl/>
      <w:ind w:left="720"/>
      <w:jc w:val="both"/>
    </w:pPr>
    <w:rPr>
      <w:rFonts w:ascii="Palatino" w:hAnsi="Palatino"/>
      <w:sz w:val="20"/>
      <w:lang w:val="en-US" w:eastAsia="ja-JP"/>
    </w:rPr>
  </w:style>
  <w:style w:type="paragraph" w:styleId="22">
    <w:name w:val="toc 2"/>
    <w:basedOn w:val="a"/>
    <w:next w:val="a"/>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a"/>
    <w:rsid w:val="00296FDD"/>
    <w:pPr>
      <w:widowControl/>
      <w:spacing w:after="0"/>
      <w:jc w:val="center"/>
    </w:pPr>
    <w:rPr>
      <w:rFonts w:ascii="Palatino" w:hAnsi="Palatino"/>
      <w:sz w:val="16"/>
      <w:lang w:eastAsia="ja-JP"/>
    </w:rPr>
  </w:style>
  <w:style w:type="table" w:styleId="af9">
    <w:name w:val="Table Theme"/>
    <w:basedOn w:val="a1"/>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DD6DA0"/>
    <w:rPr>
      <w:rFonts w:ascii="Arial" w:hAnsi="Arial" w:cs="Arial"/>
      <w:b/>
      <w:sz w:val="24"/>
      <w:lang w:eastAsia="en-US"/>
    </w:rPr>
  </w:style>
  <w:style w:type="character" w:customStyle="1" w:styleId="a4">
    <w:name w:val="ヘッダー (文字)"/>
    <w:aliases w:val="header odd (文字),header (文字),header odd1 (文字),header odd2 (文字),header odd3 (文字),header odd4 (文字),header odd5 (文字),header odd6 (文字),THeader (文字),header1 (文字),header2 (文字),header3 (文字),header odd11 (文字),header odd21 (文字),header odd7 (文字)"/>
    <w:link w:val="a3"/>
    <w:rsid w:val="00A20D56"/>
    <w:rPr>
      <w:rFonts w:ascii="Arial" w:hAnsi="Arial"/>
      <w:sz w:val="22"/>
      <w:lang w:val="en-GB" w:eastAsia="en-US"/>
    </w:rPr>
  </w:style>
  <w:style w:type="character" w:customStyle="1" w:styleId="a6">
    <w:name w:val="フッター (文字)"/>
    <w:link w:val="a5"/>
    <w:rsid w:val="00A20D56"/>
    <w:rPr>
      <w:rFonts w:ascii="Arial" w:hAnsi="Arial"/>
      <w:sz w:val="22"/>
      <w:lang w:val="en-GB" w:eastAsia="en-US"/>
    </w:rPr>
  </w:style>
  <w:style w:type="paragraph" w:customStyle="1" w:styleId="FigureNotitle">
    <w:name w:val="Figure_No &amp; title"/>
    <w:basedOn w:val="a"/>
    <w:next w:val="a"/>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afa">
    <w:name w:val="Revision"/>
    <w:hidden/>
    <w:uiPriority w:val="99"/>
    <w:semiHidden/>
    <w:rsid w:val="00DE5DF9"/>
    <w:rPr>
      <w:rFonts w:ascii="Arial" w:hAnsi="Arial"/>
      <w:sz w:val="22"/>
      <w:lang w:val="en-GB"/>
    </w:rPr>
  </w:style>
  <w:style w:type="paragraph" w:customStyle="1" w:styleId="23">
    <w:name w:val="見出し2"/>
    <w:basedOn w:val="2"/>
    <w:link w:val="24"/>
    <w:rsid w:val="002D43EA"/>
    <w:pPr>
      <w:tabs>
        <w:tab w:val="left" w:pos="0"/>
      </w:tabs>
      <w:ind w:left="709" w:hanging="709"/>
    </w:pPr>
    <w:rPr>
      <w:sz w:val="20"/>
    </w:rPr>
  </w:style>
  <w:style w:type="paragraph" w:customStyle="1" w:styleId="h2">
    <w:name w:val="h2"/>
    <w:basedOn w:val="23"/>
    <w:link w:val="h20"/>
    <w:qFormat/>
    <w:rsid w:val="002D43EA"/>
    <w:pPr>
      <w:adjustRightInd w:val="0"/>
      <w:snapToGrid w:val="0"/>
    </w:pPr>
  </w:style>
  <w:style w:type="character" w:customStyle="1" w:styleId="20">
    <w:name w:val="見出し 2 (文字)"/>
    <w:link w:val="2"/>
    <w:rsid w:val="004E2B47"/>
    <w:rPr>
      <w:rFonts w:ascii="Arial" w:hAnsi="Arial"/>
      <w:b/>
      <w:sz w:val="24"/>
    </w:rPr>
  </w:style>
  <w:style w:type="character" w:customStyle="1" w:styleId="24">
    <w:name w:val="見出し2 (文字)"/>
    <w:basedOn w:val="20"/>
    <w:link w:val="23"/>
    <w:rsid w:val="002D43EA"/>
    <w:rPr>
      <w:rFonts w:ascii="Arial" w:hAnsi="Arial"/>
      <w:b/>
      <w:sz w:val="24"/>
    </w:rPr>
  </w:style>
  <w:style w:type="paragraph" w:customStyle="1" w:styleId="h1">
    <w:name w:val="h1"/>
    <w:basedOn w:val="1"/>
    <w:link w:val="h10"/>
    <w:qFormat/>
    <w:rsid w:val="002D43EA"/>
  </w:style>
  <w:style w:type="character" w:customStyle="1" w:styleId="h20">
    <w:name w:val="h2 (文字)"/>
    <w:basedOn w:val="24"/>
    <w:link w:val="h2"/>
    <w:rsid w:val="002D43EA"/>
    <w:rPr>
      <w:rFonts w:ascii="Arial" w:hAnsi="Arial"/>
      <w:b/>
      <w:sz w:val="24"/>
    </w:rPr>
  </w:style>
  <w:style w:type="paragraph" w:customStyle="1" w:styleId="h3">
    <w:name w:val="h3"/>
    <w:basedOn w:val="af7"/>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10"/>
    <w:link w:val="h1"/>
    <w:rsid w:val="002D43EA"/>
    <w:rPr>
      <w:rFonts w:ascii="Arial" w:hAnsi="Arial" w:cs="Arial"/>
      <w:b/>
      <w:sz w:val="24"/>
      <w:lang w:eastAsia="en-US"/>
    </w:rPr>
  </w:style>
  <w:style w:type="paragraph" w:styleId="afb">
    <w:name w:val="Date"/>
    <w:basedOn w:val="a"/>
    <w:next w:val="a"/>
    <w:link w:val="afc"/>
    <w:rsid w:val="004A3EB6"/>
  </w:style>
  <w:style w:type="character" w:customStyle="1" w:styleId="af8">
    <w:name w:val="標準インデント (文字)"/>
    <w:link w:val="af7"/>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afc">
    <w:name w:val="日付 (文字)"/>
    <w:link w:val="afb"/>
    <w:rsid w:val="004A3EB6"/>
    <w:rPr>
      <w:rFonts w:ascii="Arial" w:hAnsi="Arial"/>
      <w:sz w:val="22"/>
      <w:lang w:val="en-GB" w:eastAsia="en-US"/>
    </w:rPr>
  </w:style>
  <w:style w:type="paragraph" w:customStyle="1" w:styleId="note">
    <w:name w:val="note"/>
    <w:basedOn w:val="af7"/>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af7"/>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afd">
    <w:name w:val="TOC Heading"/>
    <w:basedOn w:val="1"/>
    <w:next w:val="a"/>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ＭＳ ゴシック"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11">
    <w:name w:val="toc 1"/>
    <w:basedOn w:val="a"/>
    <w:next w:val="a"/>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31">
    <w:name w:val="toc 3"/>
    <w:basedOn w:val="a"/>
    <w:next w:val="a"/>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40">
    <w:name w:val="toc 4"/>
    <w:basedOn w:val="a"/>
    <w:next w:val="a"/>
    <w:autoRedefine/>
    <w:rsid w:val="0092785C"/>
    <w:pPr>
      <w:spacing w:after="0"/>
      <w:ind w:left="660"/>
    </w:pPr>
    <w:rPr>
      <w:rFonts w:ascii="Century" w:hAnsi="Century"/>
      <w:sz w:val="20"/>
    </w:rPr>
  </w:style>
  <w:style w:type="paragraph" w:styleId="50">
    <w:name w:val="toc 5"/>
    <w:basedOn w:val="a"/>
    <w:next w:val="a"/>
    <w:autoRedefine/>
    <w:rsid w:val="0092785C"/>
    <w:pPr>
      <w:spacing w:after="0"/>
      <w:ind w:left="880"/>
    </w:pPr>
    <w:rPr>
      <w:rFonts w:ascii="Century" w:hAnsi="Century"/>
      <w:sz w:val="20"/>
    </w:rPr>
  </w:style>
  <w:style w:type="paragraph" w:styleId="60">
    <w:name w:val="toc 6"/>
    <w:basedOn w:val="a"/>
    <w:next w:val="a"/>
    <w:autoRedefine/>
    <w:rsid w:val="0092785C"/>
    <w:pPr>
      <w:spacing w:after="0"/>
      <w:ind w:left="1100"/>
    </w:pPr>
    <w:rPr>
      <w:rFonts w:ascii="Century" w:hAnsi="Century"/>
      <w:sz w:val="20"/>
    </w:rPr>
  </w:style>
  <w:style w:type="paragraph" w:styleId="71">
    <w:name w:val="toc 7"/>
    <w:basedOn w:val="a"/>
    <w:next w:val="a"/>
    <w:autoRedefine/>
    <w:rsid w:val="0092785C"/>
    <w:pPr>
      <w:spacing w:after="0"/>
      <w:ind w:left="1320"/>
    </w:pPr>
    <w:rPr>
      <w:rFonts w:ascii="Century" w:hAnsi="Century"/>
      <w:sz w:val="20"/>
    </w:rPr>
  </w:style>
  <w:style w:type="paragraph" w:styleId="8">
    <w:name w:val="toc 8"/>
    <w:basedOn w:val="a"/>
    <w:next w:val="a"/>
    <w:autoRedefine/>
    <w:rsid w:val="0092785C"/>
    <w:pPr>
      <w:spacing w:after="0"/>
      <w:ind w:left="1540"/>
    </w:pPr>
    <w:rPr>
      <w:rFonts w:ascii="Century" w:hAnsi="Century"/>
      <w:sz w:val="20"/>
    </w:rPr>
  </w:style>
  <w:style w:type="paragraph" w:styleId="9">
    <w:name w:val="toc 9"/>
    <w:basedOn w:val="a"/>
    <w:next w:val="a"/>
    <w:autoRedefine/>
    <w:rsid w:val="0092785C"/>
    <w:pPr>
      <w:spacing w:after="0"/>
      <w:ind w:left="1760"/>
    </w:pPr>
    <w:rPr>
      <w:rFonts w:ascii="Century" w:hAnsi="Century"/>
      <w:sz w:val="20"/>
    </w:rPr>
  </w:style>
  <w:style w:type="paragraph" w:styleId="afe">
    <w:name w:val="List Paragraph"/>
    <w:basedOn w:val="a"/>
    <w:uiPriority w:val="34"/>
    <w:qFormat/>
    <w:rsid w:val="005E24E5"/>
    <w:pPr>
      <w:widowControl/>
      <w:spacing w:after="0" w:line="240" w:lineRule="auto"/>
      <w:ind w:left="720"/>
    </w:pPr>
    <w:rPr>
      <w:rFonts w:ascii="Calibri" w:eastAsia="Calibri" w:hAnsi="Calibri" w:cs="Calibri"/>
      <w:szCs w:val="22"/>
      <w:lang w:val="en-US"/>
    </w:rPr>
  </w:style>
  <w:style w:type="character" w:styleId="aff">
    <w:name w:val="Strong"/>
    <w:uiPriority w:val="22"/>
    <w:qFormat/>
    <w:rsid w:val="0031296C"/>
    <w:rPr>
      <w:b/>
      <w:bCs/>
    </w:rPr>
  </w:style>
  <w:style w:type="character" w:styleId="aff0">
    <w:name w:val="Placeholder Text"/>
    <w:basedOn w:val="a0"/>
    <w:uiPriority w:val="99"/>
    <w:semiHidden/>
    <w:rsid w:val="00FA3C89"/>
    <w:rPr>
      <w:color w:val="808080"/>
    </w:rPr>
  </w:style>
  <w:style w:type="paragraph" w:styleId="aff1">
    <w:name w:val="Plain Text"/>
    <w:basedOn w:val="a"/>
    <w:link w:val="aff2"/>
    <w:uiPriority w:val="99"/>
    <w:unhideWhenUsed/>
    <w:rsid w:val="00E00E6D"/>
    <w:pPr>
      <w:spacing w:after="0" w:line="240" w:lineRule="auto"/>
    </w:pPr>
    <w:rPr>
      <w:rFonts w:ascii="游ゴシック" w:eastAsia="游ゴシック" w:hAnsi="Courier New" w:cs="Courier New"/>
      <w:kern w:val="2"/>
      <w:szCs w:val="22"/>
      <w:lang w:val="en-US" w:eastAsia="ja-JP"/>
    </w:rPr>
  </w:style>
  <w:style w:type="character" w:customStyle="1" w:styleId="aff2">
    <w:name w:val="書式なし (文字)"/>
    <w:basedOn w:val="a0"/>
    <w:link w:val="aff1"/>
    <w:uiPriority w:val="99"/>
    <w:rsid w:val="00E00E6D"/>
    <w:rPr>
      <w:rFonts w:ascii="游ゴシック" w:eastAsia="游ゴシック" w:hAnsi="Courier New" w:cs="Courier New"/>
      <w:kern w:val="2"/>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39049078">
      <w:bodyDiv w:val="1"/>
      <w:marLeft w:val="0"/>
      <w:marRight w:val="0"/>
      <w:marTop w:val="0"/>
      <w:marBottom w:val="0"/>
      <w:divBdr>
        <w:top w:val="none" w:sz="0" w:space="0" w:color="auto"/>
        <w:left w:val="none" w:sz="0" w:space="0" w:color="auto"/>
        <w:bottom w:val="none" w:sz="0" w:space="0" w:color="auto"/>
        <w:right w:val="none" w:sz="0" w:space="0" w:color="auto"/>
      </w:divBdr>
      <w:divsChild>
        <w:div w:id="1954049846">
          <w:marLeft w:val="1166"/>
          <w:marRight w:val="0"/>
          <w:marTop w:val="96"/>
          <w:marBottom w:val="0"/>
          <w:divBdr>
            <w:top w:val="none" w:sz="0" w:space="0" w:color="auto"/>
            <w:left w:val="none" w:sz="0" w:space="0" w:color="auto"/>
            <w:bottom w:val="none" w:sz="0" w:space="0" w:color="auto"/>
            <w:right w:val="none" w:sz="0" w:space="0" w:color="auto"/>
          </w:divBdr>
        </w:div>
        <w:div w:id="471555465">
          <w:marLeft w:val="1166"/>
          <w:marRight w:val="0"/>
          <w:marTop w:val="96"/>
          <w:marBottom w:val="0"/>
          <w:divBdr>
            <w:top w:val="none" w:sz="0" w:space="0" w:color="auto"/>
            <w:left w:val="none" w:sz="0" w:space="0" w:color="auto"/>
            <w:bottom w:val="none" w:sz="0" w:space="0" w:color="auto"/>
            <w:right w:val="none" w:sz="0" w:space="0" w:color="auto"/>
          </w:divBdr>
        </w:div>
        <w:div w:id="2074888475">
          <w:marLeft w:val="1166"/>
          <w:marRight w:val="0"/>
          <w:marTop w:val="96"/>
          <w:marBottom w:val="0"/>
          <w:divBdr>
            <w:top w:val="none" w:sz="0" w:space="0" w:color="auto"/>
            <w:left w:val="none" w:sz="0" w:space="0" w:color="auto"/>
            <w:bottom w:val="none" w:sz="0" w:space="0" w:color="auto"/>
            <w:right w:val="none" w:sz="0" w:space="0" w:color="auto"/>
          </w:divBdr>
        </w:div>
      </w:divsChild>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097487323">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F2720-F6E3-422A-BFFD-7D2018598012}">
  <ds:schemaRefs>
    <ds:schemaRef ds:uri="http://schemas.openxmlformats.org/officeDocument/2006/bibliography"/>
  </ds:schemaRefs>
</ds:datastoreItem>
</file>

<file path=customXml/itemProps2.xml><?xml version="1.0" encoding="utf-8"?>
<ds:datastoreItem xmlns:ds="http://schemas.openxmlformats.org/officeDocument/2006/customXml" ds:itemID="{07BD9699-D61F-4E86-8DBA-B0BE690C1502}">
  <ds:schemaRefs>
    <ds:schemaRef ds:uri="http://schemas.openxmlformats.org/officeDocument/2006/bibliography"/>
  </ds:schemaRefs>
</ds:datastoreItem>
</file>

<file path=customXml/itemProps3.xml><?xml version="1.0" encoding="utf-8"?>
<ds:datastoreItem xmlns:ds="http://schemas.openxmlformats.org/officeDocument/2006/customXml" ds:itemID="{1103BB24-C685-4686-8473-FB6472560DE7}">
  <ds:schemaRefs>
    <ds:schemaRef ds:uri="http://schemas.openxmlformats.org/officeDocument/2006/bibliography"/>
  </ds:schemaRefs>
</ds:datastoreItem>
</file>

<file path=customXml/itemProps4.xml><?xml version="1.0" encoding="utf-8"?>
<ds:datastoreItem xmlns:ds="http://schemas.openxmlformats.org/officeDocument/2006/customXml" ds:itemID="{8494D652-7D83-4557-89F6-935E3CB863D5}">
  <ds:schemaRefs>
    <ds:schemaRef ds:uri="http://schemas.openxmlformats.org/officeDocument/2006/bibliography"/>
  </ds:schemaRefs>
</ds:datastoreItem>
</file>

<file path=customXml/itemProps5.xml><?xml version="1.0" encoding="utf-8"?>
<ds:datastoreItem xmlns:ds="http://schemas.openxmlformats.org/officeDocument/2006/customXml" ds:itemID="{343282B3-155A-400D-AAC1-B48DEBEEFC93}">
  <ds:schemaRefs>
    <ds:schemaRef ds:uri="http://schemas.openxmlformats.org/officeDocument/2006/bibliography"/>
  </ds:schemaRefs>
</ds:datastoreItem>
</file>

<file path=customXml/itemProps6.xml><?xml version="1.0" encoding="utf-8"?>
<ds:datastoreItem xmlns:ds="http://schemas.openxmlformats.org/officeDocument/2006/customXml" ds:itemID="{E094F207-54BB-46A8-A469-D753965B9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560</Words>
  <Characters>3192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Editor;takehiro.moriya.vn@hco.ntt.co.jp</dc:creator>
  <cp:keywords/>
  <cp:lastModifiedBy>Takehiro Moriya</cp:lastModifiedBy>
  <cp:revision>6</cp:revision>
  <cp:lastPrinted>2012-08-14T00:10:00Z</cp:lastPrinted>
  <dcterms:created xsi:type="dcterms:W3CDTF">2022-11-08T01:33:00Z</dcterms:created>
  <dcterms:modified xsi:type="dcterms:W3CDTF">2022-11-08T06:45:00Z</dcterms:modified>
</cp:coreProperties>
</file>