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0409BB22" w:rsidR="00610027" w:rsidRPr="00B30DAD" w:rsidRDefault="00610027" w:rsidP="008C1E97">
      <w:pPr>
        <w:tabs>
          <w:tab w:val="left" w:pos="2268"/>
          <w:tab w:val="left" w:pos="5580"/>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245FCA">
        <w:rPr>
          <w:rFonts w:ascii="Arial" w:hAnsi="Arial" w:cs="Arial"/>
          <w:lang w:val="pt-BR" w:eastAsia="ja-JP"/>
        </w:rPr>
        <w:t>9</w:t>
      </w:r>
      <w:r w:rsidR="00BD05AA">
        <w:rPr>
          <w:rFonts w:ascii="Arial" w:hAnsi="Arial" w:cs="Arial"/>
          <w:lang w:val="pt-BR" w:eastAsia="ja-JP"/>
        </w:rPr>
        <w:t>.</w:t>
      </w:r>
      <w:r w:rsidR="00C52973">
        <w:rPr>
          <w:rFonts w:ascii="Arial" w:hAnsi="Arial" w:cs="Arial"/>
          <w:lang w:val="pt-BR" w:eastAsia="ja-JP"/>
        </w:rPr>
        <w:t>9</w:t>
      </w:r>
    </w:p>
    <w:p w14:paraId="3780016E" w14:textId="7178E3F9"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p>
    <w:p w14:paraId="44C3A444" w14:textId="69182B11"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C52973" w:rsidRPr="00C52973">
        <w:rPr>
          <w:rFonts w:ascii="Arial" w:hAnsi="Arial" w:cs="Arial"/>
          <w:bCs/>
          <w:lang w:eastAsia="ja-JP"/>
        </w:rPr>
        <w:t>Follow-up on TR 26.955: HEVC Improvements</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51A397F0" w:rsidR="00BE08C0" w:rsidRDefault="000464E7" w:rsidP="00BE08C0">
      <w:pPr>
        <w:pStyle w:val="Heading1"/>
        <w:numPr>
          <w:ilvl w:val="0"/>
          <w:numId w:val="3"/>
        </w:numPr>
      </w:pPr>
      <w:bookmarkStart w:id="0" w:name="_Toc504713888"/>
      <w:r>
        <w:t>Introduction</w:t>
      </w:r>
    </w:p>
    <w:p w14:paraId="0C08C49B" w14:textId="1F0EFD8B" w:rsidR="00C52973" w:rsidRDefault="00C52973" w:rsidP="00C52973">
      <w:r>
        <w:t>During SA4#119-e, the FS_5GVideo study was completed with the completion of TR 26.955. In addition, document S4-220859 on time plan considerations was agreed. One aspect in these documents was the discussion around HEVC.</w:t>
      </w:r>
    </w:p>
    <w:p w14:paraId="2249FB7D" w14:textId="6DD75B47" w:rsidR="00C52973" w:rsidRDefault="00C52973" w:rsidP="00C52973">
      <w:r>
        <w:t xml:space="preserve">For this purpose, this document summarizes the discussion and agreements around HEVC and provides some considerations on next steps in 3GPP </w:t>
      </w:r>
      <w:proofErr w:type="spellStart"/>
      <w:r>
        <w:t>wrt</w:t>
      </w:r>
      <w:proofErr w:type="spellEnd"/>
      <w:r>
        <w:t xml:space="preserve"> to HEVC Improvements.</w:t>
      </w:r>
    </w:p>
    <w:p w14:paraId="2D734C0C" w14:textId="11BEBFE8" w:rsidR="00C52973" w:rsidRDefault="00C52973" w:rsidP="00C52973">
      <w:pPr>
        <w:pStyle w:val="Heading1"/>
        <w:numPr>
          <w:ilvl w:val="0"/>
          <w:numId w:val="3"/>
        </w:numPr>
        <w:ind w:left="360" w:hanging="360"/>
      </w:pPr>
      <w:r>
        <w:t>Relevant agreements from S4-220859 and TR</w:t>
      </w:r>
    </w:p>
    <w:p w14:paraId="1107CF53" w14:textId="77777777" w:rsidR="00C52973" w:rsidRPr="00691183" w:rsidRDefault="00C52973" w:rsidP="00C52973">
      <w:r w:rsidRPr="00691183">
        <w:t xml:space="preserve">One important outcome </w:t>
      </w:r>
      <w:r>
        <w:t xml:space="preserve">of the work documented in this Technical Report is </w:t>
      </w:r>
      <w:r w:rsidRPr="00691183">
        <w:t xml:space="preserve">the characterization and evaluation of H.265/HEVC against relevant scenarios and its characterization against H.264/AVC. Also, a first understanding </w:t>
      </w:r>
      <w:r>
        <w:t>of</w:t>
      </w:r>
      <w:r w:rsidRPr="00691183">
        <w:t xml:space="preserve"> H.265/HEVC </w:t>
      </w:r>
      <w:r>
        <w:t>performances versus</w:t>
      </w:r>
      <w:r w:rsidRPr="00691183">
        <w:t xml:space="preserve"> new codecs</w:t>
      </w:r>
      <w:r w:rsidRPr="0070504E">
        <w:t xml:space="preserve"> </w:t>
      </w:r>
      <w:r w:rsidRPr="00691183">
        <w:t xml:space="preserve">was </w:t>
      </w:r>
      <w:r>
        <w:t>developed</w:t>
      </w:r>
      <w:r w:rsidRPr="00691183">
        <w:t xml:space="preserve">. From the scenarios and results in </w:t>
      </w:r>
      <w:r>
        <w:t>this Technical Report</w:t>
      </w:r>
      <w:r w:rsidRPr="00691183">
        <w:t xml:space="preserve"> it is observed that</w:t>
      </w:r>
      <w:r>
        <w:t>:</w:t>
      </w:r>
    </w:p>
    <w:p w14:paraId="73A96337" w14:textId="77777777" w:rsidR="00C52973" w:rsidRPr="007210B5" w:rsidRDefault="00C52973" w:rsidP="00C52973">
      <w:pPr>
        <w:pStyle w:val="B10"/>
        <w:numPr>
          <w:ilvl w:val="0"/>
          <w:numId w:val="18"/>
        </w:numPr>
        <w:spacing w:after="180"/>
      </w:pPr>
      <w:r w:rsidRPr="007210B5">
        <w:t>H.265/HEVC does not show any functional deficiencies or gaps, nor does it lack any relevant features.</w:t>
      </w:r>
    </w:p>
    <w:p w14:paraId="44501A6F" w14:textId="77777777" w:rsidR="00C52973" w:rsidRPr="007210B5" w:rsidRDefault="00C52973" w:rsidP="00C52973">
      <w:pPr>
        <w:pStyle w:val="B10"/>
        <w:numPr>
          <w:ilvl w:val="0"/>
          <w:numId w:val="18"/>
        </w:numPr>
        <w:spacing w:after="180"/>
      </w:pPr>
      <w:r w:rsidRPr="007210B5">
        <w:t>In terms of compression efficiency, H.265/HEVC, evaluated based on the HM, performs sufficiently well for all the scenarios in this technical report.</w:t>
      </w:r>
    </w:p>
    <w:p w14:paraId="5012EC11" w14:textId="77777777" w:rsidR="00C52973" w:rsidRDefault="00C52973" w:rsidP="00C52973">
      <w:r w:rsidRPr="00691183">
        <w:t>Providing consistent HEVC-based interoperability in 3GPP services, for traditional and new scenarios</w:t>
      </w:r>
      <w:r>
        <w:t>,</w:t>
      </w:r>
      <w:r w:rsidRPr="00691183">
        <w:t xml:space="preserve"> is definitely benefi</w:t>
      </w:r>
      <w:r>
        <w:t>cial</w:t>
      </w:r>
      <w:r w:rsidRPr="00691183">
        <w:t xml:space="preserve">. </w:t>
      </w:r>
      <w:r w:rsidRPr="0055002A">
        <w:t xml:space="preserve">It is recommended </w:t>
      </w:r>
      <w:r w:rsidRPr="00FC379B">
        <w:t>that 3GPP consider upgrading</w:t>
      </w:r>
      <w:r w:rsidRPr="0055002A">
        <w:t xml:space="preserve"> specifications to</w:t>
      </w:r>
      <w:r w:rsidRPr="00691183">
        <w:t xml:space="preserve"> support profiles, levels</w:t>
      </w:r>
      <w:r>
        <w:t>,</w:t>
      </w:r>
      <w:r w:rsidRPr="00691183">
        <w:t xml:space="preserve"> and possibly features available in HEVC. Features may include better support for screen content and computer-generated content, XR/AR type of services</w:t>
      </w:r>
      <w:r>
        <w:t>,</w:t>
      </w:r>
      <w:r w:rsidRPr="00691183">
        <w:t xml:space="preserve"> as well as low and very low latency services.</w:t>
      </w:r>
    </w:p>
    <w:p w14:paraId="00F7168E" w14:textId="77777777" w:rsidR="00C52973" w:rsidRPr="00465969" w:rsidRDefault="00C52973" w:rsidP="00C52973">
      <w:r w:rsidRPr="0005218E">
        <w:t xml:space="preserve">The framework and the initial results </w:t>
      </w:r>
      <w:r w:rsidRPr="00EF173B">
        <w:t xml:space="preserve">for new codecs, while demonstrating </w:t>
      </w:r>
      <w:r>
        <w:t>coding performance improvements</w:t>
      </w:r>
      <w:r w:rsidRPr="00EF173B">
        <w:t xml:space="preserve"> over </w:t>
      </w:r>
      <w:r>
        <w:t>H.265/</w:t>
      </w:r>
      <w:r w:rsidRPr="00EF173B">
        <w:t xml:space="preserve">HEVC, </w:t>
      </w:r>
      <w:r w:rsidRPr="0005218E">
        <w:t xml:space="preserve">are not mature enough to </w:t>
      </w:r>
      <w:r>
        <w:t>support</w:t>
      </w:r>
      <w:r w:rsidRPr="0005218E">
        <w:t xml:space="preserve"> concrete </w:t>
      </w:r>
      <w:r>
        <w:t>recommendations</w:t>
      </w:r>
      <w:r w:rsidRPr="0005218E">
        <w:t xml:space="preserve">. </w:t>
      </w:r>
    </w:p>
    <w:p w14:paraId="318426F8" w14:textId="77777777" w:rsidR="00C52973" w:rsidRDefault="00C52973" w:rsidP="00C52973"/>
    <w:p w14:paraId="23465D49" w14:textId="77777777" w:rsidR="00C52973" w:rsidRDefault="00C52973" w:rsidP="00C52973">
      <w:r>
        <w:t>Based on these discussions, a consideration of a time plan is as follows:</w:t>
      </w:r>
    </w:p>
    <w:p w14:paraId="015870F8" w14:textId="77777777" w:rsidR="00C52973" w:rsidRDefault="00C52973" w:rsidP="00C52973">
      <w:pPr>
        <w:pStyle w:val="ListParagraph"/>
        <w:numPr>
          <w:ilvl w:val="0"/>
          <w:numId w:val="15"/>
        </w:numPr>
        <w:rPr>
          <w:rFonts w:asciiTheme="minorHAnsi" w:hAnsiTheme="minorHAnsi" w:cstheme="minorHAnsi"/>
          <w:sz w:val="22"/>
          <w:szCs w:val="22"/>
        </w:rPr>
      </w:pPr>
      <w:r>
        <w:rPr>
          <w:rFonts w:asciiTheme="minorHAnsi" w:hAnsiTheme="minorHAnsi" w:cstheme="minorHAnsi"/>
          <w:sz w:val="22"/>
          <w:szCs w:val="22"/>
        </w:rPr>
        <w:t>Plan for a work item to address improved HEVC functionality to be submitted to SA#96 (Sep 2022)</w:t>
      </w:r>
    </w:p>
    <w:p w14:paraId="38F29AAF" w14:textId="77777777" w:rsidR="00C52973" w:rsidRDefault="00C52973" w:rsidP="00C52973">
      <w:pPr>
        <w:pStyle w:val="ListParagraph"/>
        <w:numPr>
          <w:ilvl w:val="0"/>
          <w:numId w:val="15"/>
        </w:numPr>
        <w:rPr>
          <w:rFonts w:asciiTheme="minorHAnsi" w:hAnsiTheme="minorHAnsi" w:cstheme="minorHAnsi"/>
          <w:sz w:val="22"/>
          <w:szCs w:val="22"/>
        </w:rPr>
      </w:pPr>
      <w:r>
        <w:rPr>
          <w:rFonts w:asciiTheme="minorHAnsi" w:hAnsiTheme="minorHAnsi" w:cstheme="minorHAnsi"/>
          <w:sz w:val="22"/>
          <w:szCs w:val="22"/>
        </w:rPr>
        <w:t>Prepare a study item to be submitted for SA#97 or later that looks for requirements, characterization and possibly conclusions for new video codecs in 3GPP, in particular based on gaps and opportunities that are identified based on Rel-18 HEVC specifications.</w:t>
      </w:r>
    </w:p>
    <w:p w14:paraId="4E24F514" w14:textId="77777777" w:rsidR="00C52973" w:rsidRPr="00AE3CE0" w:rsidRDefault="00C52973" w:rsidP="00C52973">
      <w:pPr>
        <w:pStyle w:val="ListParagraph"/>
        <w:numPr>
          <w:ilvl w:val="0"/>
          <w:numId w:val="15"/>
        </w:numPr>
        <w:rPr>
          <w:rFonts w:asciiTheme="minorHAnsi" w:hAnsiTheme="minorHAnsi" w:cstheme="minorHAnsi"/>
          <w:sz w:val="22"/>
          <w:szCs w:val="22"/>
        </w:rPr>
      </w:pPr>
      <w:r>
        <w:rPr>
          <w:rFonts w:asciiTheme="minorHAnsi" w:hAnsiTheme="minorHAnsi" w:cstheme="minorHAnsi"/>
          <w:sz w:val="22"/>
          <w:szCs w:val="22"/>
        </w:rPr>
        <w:t>Based on these conclusions, initiate normative work on new video codecs – possibly for Rel-19.</w:t>
      </w:r>
      <w:r w:rsidRPr="00AE3CE0">
        <w:rPr>
          <w:noProof/>
        </w:rPr>
        <w:t xml:space="preserve"> </w:t>
      </w:r>
    </w:p>
    <w:p w14:paraId="7ADAECD5" w14:textId="77777777" w:rsidR="00C52973" w:rsidRPr="00AE3CE0" w:rsidRDefault="00C52973" w:rsidP="00C52973">
      <w:pPr>
        <w:ind w:left="360"/>
        <w:rPr>
          <w:rFonts w:asciiTheme="minorHAnsi" w:hAnsiTheme="minorHAnsi" w:cstheme="minorHAnsi"/>
        </w:rPr>
      </w:pPr>
      <w:r>
        <w:rPr>
          <w:noProof/>
        </w:rPr>
        <w:lastRenderedPageBreak/>
        <w:drawing>
          <wp:inline distT="0" distB="0" distL="0" distR="0" wp14:anchorId="3BBCAF26" wp14:editId="509823BD">
            <wp:extent cx="6153785" cy="2964595"/>
            <wp:effectExtent l="0" t="0" r="0" b="7620"/>
            <wp:docPr id="1" name="Picture 1" descr="Graphical user interface, diagram,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 diagram, application&#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3785" cy="2964595"/>
                    </a:xfrm>
                    <a:prstGeom prst="rect">
                      <a:avLst/>
                    </a:prstGeom>
                    <a:noFill/>
                  </pic:spPr>
                </pic:pic>
              </a:graphicData>
            </a:graphic>
          </wp:inline>
        </w:drawing>
      </w:r>
    </w:p>
    <w:p w14:paraId="47738863" w14:textId="77777777" w:rsidR="00C52973" w:rsidRPr="00C52973" w:rsidRDefault="00C52973" w:rsidP="00C52973"/>
    <w:bookmarkEnd w:id="0"/>
    <w:p w14:paraId="2F71616D" w14:textId="6259FE86" w:rsidR="00AE3CE0" w:rsidRPr="00AE3CE0" w:rsidRDefault="00AE3CE0" w:rsidP="00AE3CE0">
      <w:pPr>
        <w:ind w:left="360"/>
        <w:rPr>
          <w:rFonts w:asciiTheme="minorHAnsi" w:hAnsiTheme="minorHAnsi" w:cstheme="minorHAnsi"/>
        </w:rPr>
      </w:pPr>
    </w:p>
    <w:p w14:paraId="5A31807D" w14:textId="033C67CB" w:rsidR="00C52973" w:rsidRDefault="00C52973" w:rsidP="00C52973">
      <w:pPr>
        <w:pStyle w:val="Heading1"/>
        <w:numPr>
          <w:ilvl w:val="0"/>
          <w:numId w:val="3"/>
        </w:numPr>
        <w:ind w:left="360" w:hanging="360"/>
      </w:pPr>
      <w:r>
        <w:t>Potential Work Item Objectives</w:t>
      </w:r>
    </w:p>
    <w:p w14:paraId="3F668F8B" w14:textId="7A634FD4" w:rsidR="00C52973" w:rsidRDefault="00C52973" w:rsidP="00C52973">
      <w:r>
        <w:t>In order to improve HEVC operation in 3GPP services, the following objectives may be considered</w:t>
      </w:r>
    </w:p>
    <w:p w14:paraId="4EFA846E" w14:textId="28D2806A" w:rsidR="00C52973" w:rsidRDefault="00C52973" w:rsidP="00C52973">
      <w:pPr>
        <w:pStyle w:val="ListParagraph"/>
        <w:numPr>
          <w:ilvl w:val="0"/>
          <w:numId w:val="18"/>
        </w:numPr>
      </w:pPr>
      <w:r>
        <w:t>Consistently upgrade HEVC encoding and decoding capabilities in 3GPP specifications to match current implementations. This particularly includes 5G Media Streaming, TV Video Profiles and MTSI.</w:t>
      </w:r>
    </w:p>
    <w:p w14:paraId="2A0B0BA3" w14:textId="163C4A72" w:rsidR="00DC495C" w:rsidRPr="00B9542F" w:rsidRDefault="00DC495C" w:rsidP="00DC495C">
      <w:pPr>
        <w:pStyle w:val="ListParagraph"/>
        <w:numPr>
          <w:ilvl w:val="0"/>
          <w:numId w:val="18"/>
        </w:numPr>
      </w:pPr>
      <w:r>
        <w:t xml:space="preserve">Provide </w:t>
      </w:r>
      <w:r w:rsidR="003F0DA5">
        <w:t xml:space="preserve">improved </w:t>
      </w:r>
      <w:r>
        <w:t xml:space="preserve">interoperability requirements </w:t>
      </w:r>
      <w:r w:rsidR="00B37FFC">
        <w:t xml:space="preserve">and guidelines </w:t>
      </w:r>
      <w:r>
        <w:t xml:space="preserve">for real-time, XR and gaming services based on HEVC. This includes </w:t>
      </w:r>
      <w:r w:rsidR="00C52973" w:rsidRPr="00C52973">
        <w:t>support for screen content and computer-generated content, XR/AR type of services, as well as low and very low latency services</w:t>
      </w:r>
      <w:r>
        <w:t>.</w:t>
      </w:r>
    </w:p>
    <w:p w14:paraId="5A6CD9DA" w14:textId="5AEC508F" w:rsidR="001F14CD" w:rsidRDefault="009507B1" w:rsidP="008F4058">
      <w:pPr>
        <w:pStyle w:val="Heading1"/>
        <w:numPr>
          <w:ilvl w:val="0"/>
          <w:numId w:val="3"/>
        </w:numPr>
        <w:ind w:left="360" w:hanging="360"/>
      </w:pPr>
      <w:r>
        <w:t>Proposal</w:t>
      </w:r>
    </w:p>
    <w:p w14:paraId="7CCCA5DD" w14:textId="38ABED57" w:rsidR="00D32C96" w:rsidRDefault="00AE3CE0" w:rsidP="00AE3CE0">
      <w:pPr>
        <w:pBdr>
          <w:top w:val="nil"/>
          <w:left w:val="nil"/>
          <w:bottom w:val="nil"/>
          <w:right w:val="nil"/>
          <w:between w:val="nil"/>
        </w:pBdr>
        <w:overflowPunct w:val="0"/>
        <w:autoSpaceDE w:val="0"/>
        <w:autoSpaceDN w:val="0"/>
        <w:adjustRightInd w:val="0"/>
        <w:jc w:val="both"/>
        <w:textAlignment w:val="baseline"/>
      </w:pPr>
      <w:r>
        <w:t>Based on the discussion on this document, the following is proposed:</w:t>
      </w:r>
    </w:p>
    <w:p w14:paraId="5CA9F68B" w14:textId="642AB087" w:rsidR="00EE619C" w:rsidRDefault="00DC495C" w:rsidP="00AE3CE0">
      <w:pPr>
        <w:pStyle w:val="ListParagraph"/>
        <w:numPr>
          <w:ilvl w:val="0"/>
          <w:numId w:val="17"/>
        </w:numPr>
        <w:rPr>
          <w:rFonts w:asciiTheme="minorHAnsi" w:hAnsiTheme="minorHAnsi" w:cstheme="minorHAnsi"/>
          <w:sz w:val="22"/>
          <w:szCs w:val="22"/>
        </w:rPr>
      </w:pPr>
      <w:r>
        <w:rPr>
          <w:rFonts w:asciiTheme="minorHAnsi" w:hAnsiTheme="minorHAnsi" w:cstheme="minorHAnsi"/>
          <w:sz w:val="22"/>
          <w:szCs w:val="22"/>
        </w:rPr>
        <w:t>Collect interest on HEVC improvements</w:t>
      </w:r>
    </w:p>
    <w:p w14:paraId="54C30BC6" w14:textId="503DEC6B" w:rsidR="00DC495C" w:rsidRDefault="00DC495C" w:rsidP="00AE3CE0">
      <w:pPr>
        <w:pStyle w:val="ListParagraph"/>
        <w:numPr>
          <w:ilvl w:val="0"/>
          <w:numId w:val="17"/>
        </w:numPr>
        <w:rPr>
          <w:rFonts w:asciiTheme="minorHAnsi" w:hAnsiTheme="minorHAnsi" w:cstheme="minorHAnsi"/>
          <w:sz w:val="22"/>
          <w:szCs w:val="22"/>
        </w:rPr>
      </w:pPr>
      <w:r>
        <w:rPr>
          <w:rFonts w:asciiTheme="minorHAnsi" w:hAnsiTheme="minorHAnsi" w:cstheme="minorHAnsi"/>
          <w:sz w:val="22"/>
          <w:szCs w:val="22"/>
        </w:rPr>
        <w:t>Identify additional potential topics</w:t>
      </w:r>
    </w:p>
    <w:p w14:paraId="72A3B5B6" w14:textId="235D87F7" w:rsidR="00DC495C" w:rsidRPr="00DC495C" w:rsidRDefault="00DC495C" w:rsidP="00DC495C">
      <w:pPr>
        <w:pStyle w:val="ListParagraph"/>
        <w:numPr>
          <w:ilvl w:val="0"/>
          <w:numId w:val="17"/>
        </w:numPr>
        <w:rPr>
          <w:rFonts w:asciiTheme="minorHAnsi" w:hAnsiTheme="minorHAnsi" w:cstheme="minorHAnsi"/>
          <w:sz w:val="22"/>
          <w:szCs w:val="22"/>
        </w:rPr>
      </w:pPr>
      <w:r>
        <w:rPr>
          <w:rFonts w:asciiTheme="minorHAnsi" w:hAnsiTheme="minorHAnsi" w:cstheme="minorHAnsi"/>
          <w:sz w:val="22"/>
          <w:szCs w:val="22"/>
        </w:rPr>
        <w:t>If sufficient interest, create a draft work item during SA4#120-e</w:t>
      </w:r>
      <w:r w:rsidRPr="00DC495C">
        <w:rPr>
          <w:rFonts w:asciiTheme="minorHAnsi" w:hAnsiTheme="minorHAnsi" w:cstheme="minorHAnsi"/>
        </w:rPr>
        <w:t xml:space="preserve"> </w:t>
      </w:r>
    </w:p>
    <w:sectPr w:rsidR="00DC495C" w:rsidRPr="00DC495C"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AF510" w14:textId="77777777" w:rsidR="005D66BE" w:rsidRDefault="005D66BE">
      <w:r>
        <w:separator/>
      </w:r>
    </w:p>
  </w:endnote>
  <w:endnote w:type="continuationSeparator" w:id="0">
    <w:p w14:paraId="2F7B43E8" w14:textId="77777777" w:rsidR="005D66BE" w:rsidRDefault="005D66BE">
      <w:r>
        <w:continuationSeparator/>
      </w:r>
    </w:p>
  </w:endnote>
  <w:endnote w:type="continuationNotice" w:id="1">
    <w:p w14:paraId="522776E6" w14:textId="77777777" w:rsidR="005D66BE" w:rsidRDefault="005D66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5B229" w14:textId="77777777" w:rsidR="005D66BE" w:rsidRDefault="005D66BE">
      <w:r>
        <w:separator/>
      </w:r>
    </w:p>
  </w:footnote>
  <w:footnote w:type="continuationSeparator" w:id="0">
    <w:p w14:paraId="248DFDB2" w14:textId="77777777" w:rsidR="005D66BE" w:rsidRDefault="005D66BE">
      <w:r>
        <w:continuationSeparator/>
      </w:r>
    </w:p>
  </w:footnote>
  <w:footnote w:type="continuationNotice" w:id="1">
    <w:p w14:paraId="1B8B7440" w14:textId="77777777" w:rsidR="005D66BE" w:rsidRDefault="005D66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48045F82" w:rsidR="00D02599" w:rsidRPr="00C26EAE" w:rsidRDefault="008A6DF9" w:rsidP="00D02599">
    <w:pPr>
      <w:widowControl w:val="0"/>
      <w:tabs>
        <w:tab w:val="right" w:pos="9356"/>
      </w:tabs>
      <w:spacing w:after="120" w:line="240" w:lineRule="atLeast"/>
      <w:rPr>
        <w:rFonts w:ascii="Arial" w:eastAsia="SimSun" w:hAnsi="Arial" w:cs="Arial"/>
        <w:b/>
        <w:i/>
        <w:lang w:val="de-DE"/>
      </w:rPr>
    </w:pPr>
    <w:r w:rsidRPr="008A6DF9">
      <w:rPr>
        <w:rFonts w:ascii="Arial" w:eastAsia="SimSun" w:hAnsi="Arial" w:cs="Arial"/>
        <w:lang w:val="de-DE"/>
      </w:rPr>
      <w:t>3GPP TSG SA WG4#</w:t>
    </w:r>
    <w:r w:rsidR="00C52973">
      <w:rPr>
        <w:rFonts w:ascii="Arial" w:eastAsia="SimSun" w:hAnsi="Arial" w:cs="Arial"/>
        <w:lang w:val="de-DE"/>
      </w:rPr>
      <w:t>120</w:t>
    </w:r>
    <w:r w:rsidRPr="008A6DF9">
      <w:rPr>
        <w:rFonts w:ascii="Arial" w:eastAsia="SimSun" w:hAnsi="Arial" w:cs="Arial"/>
        <w:lang w:val="de-DE"/>
      </w:rPr>
      <w:t>e</w:t>
    </w:r>
    <w:r w:rsidR="00D02599" w:rsidRPr="00C26EAE">
      <w:rPr>
        <w:rFonts w:ascii="Arial" w:eastAsia="SimSun" w:hAnsi="Arial" w:cs="Arial"/>
        <w:b/>
        <w:i/>
        <w:lang w:val="de-DE"/>
      </w:rPr>
      <w:tab/>
    </w:r>
    <w:r w:rsidR="00D02599" w:rsidRPr="00C26EAE">
      <w:rPr>
        <w:rFonts w:ascii="Arial" w:eastAsia="SimSun" w:hAnsi="Arial" w:cs="Arial"/>
        <w:b/>
        <w:i/>
        <w:sz w:val="28"/>
        <w:szCs w:val="28"/>
        <w:lang w:val="de-DE"/>
      </w:rPr>
      <w:t>S4</w:t>
    </w:r>
    <w:r w:rsidR="008C6CB2">
      <w:rPr>
        <w:rFonts w:ascii="Arial" w:eastAsia="SimSun" w:hAnsi="Arial" w:cs="Arial"/>
        <w:b/>
        <w:i/>
        <w:sz w:val="28"/>
        <w:szCs w:val="28"/>
        <w:lang w:val="de-DE"/>
      </w:rPr>
      <w:t>-</w:t>
    </w:r>
    <w:r w:rsidR="00DE5BD8">
      <w:rPr>
        <w:rFonts w:ascii="Arial" w:eastAsia="SimSun" w:hAnsi="Arial" w:cs="Arial"/>
        <w:b/>
        <w:i/>
        <w:sz w:val="28"/>
        <w:szCs w:val="28"/>
        <w:lang w:val="de-DE"/>
      </w:rPr>
      <w:t>2</w:t>
    </w:r>
    <w:r w:rsidR="008C6CB2">
      <w:rPr>
        <w:rFonts w:ascii="Arial" w:eastAsia="SimSun" w:hAnsi="Arial" w:cs="Arial"/>
        <w:b/>
        <w:i/>
        <w:sz w:val="28"/>
        <w:szCs w:val="28"/>
        <w:lang w:val="de-DE"/>
      </w:rPr>
      <w:t>2</w:t>
    </w:r>
    <w:r w:rsidR="00DE5BD8">
      <w:rPr>
        <w:rFonts w:ascii="Arial" w:eastAsia="SimSun" w:hAnsi="Arial" w:cs="Arial"/>
        <w:b/>
        <w:i/>
        <w:sz w:val="28"/>
        <w:szCs w:val="28"/>
        <w:lang w:val="de-DE"/>
      </w:rPr>
      <w:t>0</w:t>
    </w:r>
    <w:r w:rsidR="00C52973">
      <w:rPr>
        <w:rFonts w:ascii="Arial" w:eastAsia="SimSun" w:hAnsi="Arial" w:cs="Arial"/>
        <w:b/>
        <w:i/>
        <w:sz w:val="28"/>
        <w:szCs w:val="28"/>
        <w:lang w:val="de-DE"/>
      </w:rPr>
      <w:t>975</w:t>
    </w:r>
  </w:p>
  <w:p w14:paraId="26F082EB" w14:textId="6AD0E8F5" w:rsidR="00EC2801" w:rsidRPr="006C359E" w:rsidRDefault="00C40A03" w:rsidP="00D02599">
    <w:pPr>
      <w:widowControl w:val="0"/>
      <w:tabs>
        <w:tab w:val="right" w:pos="9360"/>
      </w:tabs>
      <w:spacing w:after="120" w:line="240" w:lineRule="atLeast"/>
      <w:rPr>
        <w:rFonts w:ascii="Arial" w:eastAsia="SimSun" w:hAnsi="Arial" w:cs="Arial"/>
        <w:b/>
        <w:lang w:eastAsia="zh-CN"/>
      </w:rPr>
    </w:pPr>
    <w:r w:rsidRPr="00C40A03">
      <w:rPr>
        <w:rFonts w:ascii="Arial" w:eastAsia="SimSun" w:hAnsi="Arial" w:cs="Arial"/>
        <w:lang w:eastAsia="zh-CN"/>
      </w:rPr>
      <w:t xml:space="preserve">E-meeting, </w:t>
    </w:r>
    <w:r w:rsidR="00C52973">
      <w:rPr>
        <w:rFonts w:ascii="Arial" w:eastAsia="SimSun" w:hAnsi="Arial" w:cs="Arial"/>
        <w:lang w:eastAsia="zh-CN"/>
      </w:rPr>
      <w:t>17</w:t>
    </w:r>
    <w:r w:rsidRPr="00C40A03">
      <w:rPr>
        <w:rFonts w:ascii="Arial" w:eastAsia="SimSun" w:hAnsi="Arial" w:cs="Arial"/>
        <w:lang w:eastAsia="zh-CN"/>
      </w:rPr>
      <w:t xml:space="preserve">th – </w:t>
    </w:r>
    <w:r w:rsidR="00C52973">
      <w:rPr>
        <w:rFonts w:ascii="Arial" w:eastAsia="SimSun" w:hAnsi="Arial" w:cs="Arial"/>
        <w:lang w:eastAsia="zh-CN"/>
      </w:rPr>
      <w:t>26</w:t>
    </w:r>
    <w:r w:rsidR="003B5B41">
      <w:rPr>
        <w:rFonts w:ascii="Arial" w:eastAsia="SimSun" w:hAnsi="Arial" w:cs="Arial"/>
        <w:lang w:eastAsia="zh-CN"/>
      </w:rPr>
      <w:t>th</w:t>
    </w:r>
    <w:r w:rsidRPr="00C40A03">
      <w:rPr>
        <w:rFonts w:ascii="Arial" w:eastAsia="SimSun" w:hAnsi="Arial" w:cs="Arial"/>
        <w:lang w:eastAsia="zh-CN"/>
      </w:rPr>
      <w:t xml:space="preserve"> </w:t>
    </w:r>
    <w:r w:rsidR="00C52973">
      <w:rPr>
        <w:rFonts w:ascii="Arial" w:eastAsia="SimSun" w:hAnsi="Arial" w:cs="Arial"/>
        <w:lang w:eastAsia="zh-CN"/>
      </w:rPr>
      <w:t>August</w:t>
    </w:r>
    <w:r w:rsidRPr="00C40A03">
      <w:rPr>
        <w:rFonts w:ascii="Arial" w:eastAsia="SimSun" w:hAnsi="Arial" w:cs="Arial"/>
        <w:lang w:eastAsia="zh-CN"/>
      </w:rPr>
      <w:t xml:space="preserve"> 2022</w:t>
    </w:r>
    <w:r w:rsidR="00EC2801">
      <w:rPr>
        <w:rFonts w:ascii="Arial" w:eastAsia="SimSun" w:hAnsi="Arial" w:cs="Arial"/>
        <w:lang w:eastAsia="zh-CN"/>
      </w:rPr>
      <w:tab/>
    </w:r>
  </w:p>
  <w:p w14:paraId="73DB2BF6" w14:textId="77777777" w:rsidR="00EC2801" w:rsidRDefault="00EC2801">
    <w:pPr>
      <w:pStyle w:val="Header"/>
    </w:pPr>
  </w:p>
</w:hdr>
</file>

<file path=word/intelligence.xml><?xml version="1.0" encoding="utf-8"?>
<int:Intelligence xmlns:int="http://schemas.microsoft.com/office/intelligence/2019/intelligence">
  <int:IntelligenceSettings/>
  <int:Manifest>
    <int:WordHash hashCode="mh/XuNdl3LUIZt" id="bYqAUEiO"/>
    <int:WordHash hashCode="qH059z1Pfg0Oja" id="Lrf8K3iq"/>
    <int:WordHash hashCode="uZb3ZgkzrUibfC" id="7szRZ56f"/>
    <int:WordHash hashCode="HZyKwLIFdsD1fw" id="q1h8XYs6"/>
    <int:WordHash hashCode="EhkqzNA66QORDN" id="jgQunwG2"/>
    <int:ParagraphRange paragraphId="1970580409" textId="1989013639" start="0" length="11" invalidationStart="0" invalidationLength="11" id="6YkvXukJ"/>
    <int:ParagraphRange paragraphId="1477369963" textId="169990736" start="14" length="3" invalidationStart="14" invalidationLength="3" id="nhKomCok"/>
    <int:ParagraphRange paragraphId="1112496668" textId="941973282" start="47" length="8" invalidationStart="47" invalidationLength="8" id="ypgj5VqP"/>
  </int:Manifest>
  <int:Observations>
    <int:Content id="bYqAUEiO">
      <int:Rejection type="LegacyProofing"/>
    </int:Content>
    <int:Content id="Lrf8K3iq">
      <int:Rejection type="LegacyProofing"/>
    </int:Content>
    <int:Content id="7szRZ56f">
      <int:Rejection type="LegacyProofing"/>
    </int:Content>
    <int:Content id="q1h8XYs6">
      <int:Rejection type="LegacyProofing"/>
    </int:Content>
    <int:Content id="jgQunwG2">
      <int:Rejection type="LegacyProofing"/>
    </int:Content>
    <int:Content id="6YkvXukJ">
      <int:Rejection type="LegacyProofing"/>
    </int:Content>
    <int:Content id="nhKomCok">
      <int:Rejection type="LegacyProofing"/>
    </int:Content>
    <int:Content id="ypgj5VqP">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0580B"/>
    <w:multiLevelType w:val="hybridMultilevel"/>
    <w:tmpl w:val="E01AD462"/>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3526E85"/>
    <w:multiLevelType w:val="hybridMultilevel"/>
    <w:tmpl w:val="1F8806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32F0AFF"/>
    <w:multiLevelType w:val="hybridMultilevel"/>
    <w:tmpl w:val="770469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7D42F1E"/>
    <w:multiLevelType w:val="hybridMultilevel"/>
    <w:tmpl w:val="28E07F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989942668">
    <w:abstractNumId w:val="17"/>
  </w:num>
  <w:num w:numId="2" w16cid:durableId="128321960">
    <w:abstractNumId w:val="14"/>
  </w:num>
  <w:num w:numId="3" w16cid:durableId="844322454">
    <w:abstractNumId w:val="13"/>
  </w:num>
  <w:num w:numId="4" w16cid:durableId="1763060619">
    <w:abstractNumId w:val="3"/>
  </w:num>
  <w:num w:numId="5" w16cid:durableId="52626264">
    <w:abstractNumId w:val="4"/>
  </w:num>
  <w:num w:numId="6" w16cid:durableId="204830966">
    <w:abstractNumId w:val="9"/>
  </w:num>
  <w:num w:numId="7" w16cid:durableId="636494826">
    <w:abstractNumId w:val="8"/>
  </w:num>
  <w:num w:numId="8" w16cid:durableId="1986396266">
    <w:abstractNumId w:val="2"/>
  </w:num>
  <w:num w:numId="9" w16cid:durableId="1458255031">
    <w:abstractNumId w:val="6"/>
  </w:num>
  <w:num w:numId="10" w16cid:durableId="1502307566">
    <w:abstractNumId w:val="0"/>
  </w:num>
  <w:num w:numId="11" w16cid:durableId="1408310218">
    <w:abstractNumId w:val="10"/>
  </w:num>
  <w:num w:numId="12" w16cid:durableId="397636146">
    <w:abstractNumId w:val="12"/>
  </w:num>
  <w:num w:numId="13" w16cid:durableId="987713321">
    <w:abstractNumId w:val="1"/>
  </w:num>
  <w:num w:numId="14" w16cid:durableId="845554696">
    <w:abstractNumId w:val="11"/>
  </w:num>
  <w:num w:numId="15" w16cid:durableId="1380208800">
    <w:abstractNumId w:val="5"/>
  </w:num>
  <w:num w:numId="16" w16cid:durableId="342250071">
    <w:abstractNumId w:val="16"/>
  </w:num>
  <w:num w:numId="17" w16cid:durableId="1274485087">
    <w:abstractNumId w:val="15"/>
  </w:num>
  <w:num w:numId="18" w16cid:durableId="115036755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1B8D"/>
    <w:rsid w:val="00002A20"/>
    <w:rsid w:val="00002D58"/>
    <w:rsid w:val="00003401"/>
    <w:rsid w:val="0000394E"/>
    <w:rsid w:val="00003993"/>
    <w:rsid w:val="00003A5C"/>
    <w:rsid w:val="00005C7A"/>
    <w:rsid w:val="00005FBB"/>
    <w:rsid w:val="0000694C"/>
    <w:rsid w:val="00010966"/>
    <w:rsid w:val="0001141A"/>
    <w:rsid w:val="00012BAF"/>
    <w:rsid w:val="000130FC"/>
    <w:rsid w:val="00013300"/>
    <w:rsid w:val="00015592"/>
    <w:rsid w:val="00015972"/>
    <w:rsid w:val="00015CF3"/>
    <w:rsid w:val="000160AF"/>
    <w:rsid w:val="00020A1E"/>
    <w:rsid w:val="00022984"/>
    <w:rsid w:val="00023808"/>
    <w:rsid w:val="0002442F"/>
    <w:rsid w:val="000257FE"/>
    <w:rsid w:val="000268A4"/>
    <w:rsid w:val="00026D8C"/>
    <w:rsid w:val="00027194"/>
    <w:rsid w:val="0003015B"/>
    <w:rsid w:val="000309C8"/>
    <w:rsid w:val="0003275B"/>
    <w:rsid w:val="00032F81"/>
    <w:rsid w:val="000339E4"/>
    <w:rsid w:val="00033F0F"/>
    <w:rsid w:val="00034FB8"/>
    <w:rsid w:val="00036506"/>
    <w:rsid w:val="00036D38"/>
    <w:rsid w:val="000372AE"/>
    <w:rsid w:val="00037B72"/>
    <w:rsid w:val="00037F34"/>
    <w:rsid w:val="0004142C"/>
    <w:rsid w:val="00041813"/>
    <w:rsid w:val="00041CBA"/>
    <w:rsid w:val="00042399"/>
    <w:rsid w:val="00042AAF"/>
    <w:rsid w:val="00042E75"/>
    <w:rsid w:val="00043A29"/>
    <w:rsid w:val="00044352"/>
    <w:rsid w:val="000444BA"/>
    <w:rsid w:val="00044A13"/>
    <w:rsid w:val="000450AE"/>
    <w:rsid w:val="0004642E"/>
    <w:rsid w:val="000464E7"/>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0B20"/>
    <w:rsid w:val="000625E4"/>
    <w:rsid w:val="00063130"/>
    <w:rsid w:val="00064B08"/>
    <w:rsid w:val="0006631E"/>
    <w:rsid w:val="000668F4"/>
    <w:rsid w:val="00071261"/>
    <w:rsid w:val="000718AA"/>
    <w:rsid w:val="00071FF4"/>
    <w:rsid w:val="0007218D"/>
    <w:rsid w:val="000725BA"/>
    <w:rsid w:val="00072855"/>
    <w:rsid w:val="00072F13"/>
    <w:rsid w:val="00073062"/>
    <w:rsid w:val="00075239"/>
    <w:rsid w:val="000755CA"/>
    <w:rsid w:val="00075F61"/>
    <w:rsid w:val="00076E79"/>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E24"/>
    <w:rsid w:val="00087FDC"/>
    <w:rsid w:val="00092420"/>
    <w:rsid w:val="0009329B"/>
    <w:rsid w:val="00093946"/>
    <w:rsid w:val="00093DB7"/>
    <w:rsid w:val="000944AE"/>
    <w:rsid w:val="000948D9"/>
    <w:rsid w:val="00094FA4"/>
    <w:rsid w:val="000956E7"/>
    <w:rsid w:val="0009635E"/>
    <w:rsid w:val="00096C0D"/>
    <w:rsid w:val="000A0515"/>
    <w:rsid w:val="000A157E"/>
    <w:rsid w:val="000A1FFC"/>
    <w:rsid w:val="000A2023"/>
    <w:rsid w:val="000A321A"/>
    <w:rsid w:val="000A4363"/>
    <w:rsid w:val="000A5994"/>
    <w:rsid w:val="000A62D1"/>
    <w:rsid w:val="000A7B5C"/>
    <w:rsid w:val="000A7B87"/>
    <w:rsid w:val="000B00C2"/>
    <w:rsid w:val="000B2A6A"/>
    <w:rsid w:val="000B2F7A"/>
    <w:rsid w:val="000B31D9"/>
    <w:rsid w:val="000B3F94"/>
    <w:rsid w:val="000B46B1"/>
    <w:rsid w:val="000B4839"/>
    <w:rsid w:val="000B559D"/>
    <w:rsid w:val="000B79FD"/>
    <w:rsid w:val="000B7D4D"/>
    <w:rsid w:val="000C08AA"/>
    <w:rsid w:val="000C293D"/>
    <w:rsid w:val="000C3029"/>
    <w:rsid w:val="000C31C4"/>
    <w:rsid w:val="000C4157"/>
    <w:rsid w:val="000C4F7C"/>
    <w:rsid w:val="000C5017"/>
    <w:rsid w:val="000C56EF"/>
    <w:rsid w:val="000C5F3C"/>
    <w:rsid w:val="000C683D"/>
    <w:rsid w:val="000C6C13"/>
    <w:rsid w:val="000D0007"/>
    <w:rsid w:val="000D059C"/>
    <w:rsid w:val="000D0C0F"/>
    <w:rsid w:val="000D1A3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32F3"/>
    <w:rsid w:val="000E5064"/>
    <w:rsid w:val="000E6BC2"/>
    <w:rsid w:val="000E7A98"/>
    <w:rsid w:val="000F130C"/>
    <w:rsid w:val="000F1610"/>
    <w:rsid w:val="000F1DD2"/>
    <w:rsid w:val="000F2747"/>
    <w:rsid w:val="000F3564"/>
    <w:rsid w:val="000F4620"/>
    <w:rsid w:val="000F4DEE"/>
    <w:rsid w:val="000F52AC"/>
    <w:rsid w:val="000F7259"/>
    <w:rsid w:val="000F7904"/>
    <w:rsid w:val="000F7C21"/>
    <w:rsid w:val="001000AC"/>
    <w:rsid w:val="001033E7"/>
    <w:rsid w:val="00104D80"/>
    <w:rsid w:val="00110FD1"/>
    <w:rsid w:val="001112C7"/>
    <w:rsid w:val="00112B88"/>
    <w:rsid w:val="0011366A"/>
    <w:rsid w:val="00115D6E"/>
    <w:rsid w:val="001161D1"/>
    <w:rsid w:val="001165B9"/>
    <w:rsid w:val="001169F0"/>
    <w:rsid w:val="00116BB1"/>
    <w:rsid w:val="00117213"/>
    <w:rsid w:val="00117A0E"/>
    <w:rsid w:val="00120008"/>
    <w:rsid w:val="0012085C"/>
    <w:rsid w:val="00121C39"/>
    <w:rsid w:val="00121E56"/>
    <w:rsid w:val="00122C1A"/>
    <w:rsid w:val="0012640C"/>
    <w:rsid w:val="001272DB"/>
    <w:rsid w:val="001329E7"/>
    <w:rsid w:val="00132C47"/>
    <w:rsid w:val="001334F3"/>
    <w:rsid w:val="0013390A"/>
    <w:rsid w:val="00134276"/>
    <w:rsid w:val="00134FBC"/>
    <w:rsid w:val="0013553E"/>
    <w:rsid w:val="001359C0"/>
    <w:rsid w:val="00135F3C"/>
    <w:rsid w:val="001361AD"/>
    <w:rsid w:val="0013629F"/>
    <w:rsid w:val="00136A62"/>
    <w:rsid w:val="00136C16"/>
    <w:rsid w:val="00136E94"/>
    <w:rsid w:val="001424B0"/>
    <w:rsid w:val="00143BA1"/>
    <w:rsid w:val="001441BE"/>
    <w:rsid w:val="0014436B"/>
    <w:rsid w:val="00144F6E"/>
    <w:rsid w:val="00145BE8"/>
    <w:rsid w:val="00145F01"/>
    <w:rsid w:val="00146CA8"/>
    <w:rsid w:val="0014753A"/>
    <w:rsid w:val="00147A11"/>
    <w:rsid w:val="001504BC"/>
    <w:rsid w:val="00151D03"/>
    <w:rsid w:val="001528D5"/>
    <w:rsid w:val="00153062"/>
    <w:rsid w:val="0015331C"/>
    <w:rsid w:val="00154901"/>
    <w:rsid w:val="00154DBE"/>
    <w:rsid w:val="00155EAF"/>
    <w:rsid w:val="00157308"/>
    <w:rsid w:val="001604BB"/>
    <w:rsid w:val="00160715"/>
    <w:rsid w:val="0016080F"/>
    <w:rsid w:val="00161F00"/>
    <w:rsid w:val="00162FC6"/>
    <w:rsid w:val="001631D2"/>
    <w:rsid w:val="0016358A"/>
    <w:rsid w:val="0016375D"/>
    <w:rsid w:val="00163CD5"/>
    <w:rsid w:val="0016430A"/>
    <w:rsid w:val="001659D8"/>
    <w:rsid w:val="00165FFB"/>
    <w:rsid w:val="00167715"/>
    <w:rsid w:val="00170BA8"/>
    <w:rsid w:val="00172601"/>
    <w:rsid w:val="00172FC1"/>
    <w:rsid w:val="001731E8"/>
    <w:rsid w:val="0017352C"/>
    <w:rsid w:val="0017394F"/>
    <w:rsid w:val="00175560"/>
    <w:rsid w:val="00176D52"/>
    <w:rsid w:val="0017795C"/>
    <w:rsid w:val="00177A5B"/>
    <w:rsid w:val="001809EA"/>
    <w:rsid w:val="00181EE8"/>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34A"/>
    <w:rsid w:val="00193FA0"/>
    <w:rsid w:val="0019587E"/>
    <w:rsid w:val="001964D6"/>
    <w:rsid w:val="00197178"/>
    <w:rsid w:val="0019799F"/>
    <w:rsid w:val="001A1D4B"/>
    <w:rsid w:val="001A1FB3"/>
    <w:rsid w:val="001A26D6"/>
    <w:rsid w:val="001A41CD"/>
    <w:rsid w:val="001A5258"/>
    <w:rsid w:val="001A7792"/>
    <w:rsid w:val="001A7DAC"/>
    <w:rsid w:val="001B07F4"/>
    <w:rsid w:val="001B1198"/>
    <w:rsid w:val="001B11D7"/>
    <w:rsid w:val="001B1CBD"/>
    <w:rsid w:val="001B2224"/>
    <w:rsid w:val="001B2F63"/>
    <w:rsid w:val="001B355F"/>
    <w:rsid w:val="001B50B7"/>
    <w:rsid w:val="001B5D26"/>
    <w:rsid w:val="001B6D4A"/>
    <w:rsid w:val="001B6EB1"/>
    <w:rsid w:val="001C016A"/>
    <w:rsid w:val="001C1190"/>
    <w:rsid w:val="001C1C30"/>
    <w:rsid w:val="001C27AF"/>
    <w:rsid w:val="001C2AC7"/>
    <w:rsid w:val="001C352B"/>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962"/>
    <w:rsid w:val="001D7A77"/>
    <w:rsid w:val="001D7C16"/>
    <w:rsid w:val="001D7E6B"/>
    <w:rsid w:val="001E00D8"/>
    <w:rsid w:val="001E1734"/>
    <w:rsid w:val="001E1DC3"/>
    <w:rsid w:val="001E2E2B"/>
    <w:rsid w:val="001E3F90"/>
    <w:rsid w:val="001E49C3"/>
    <w:rsid w:val="001E5632"/>
    <w:rsid w:val="001E5718"/>
    <w:rsid w:val="001E5B25"/>
    <w:rsid w:val="001E61F5"/>
    <w:rsid w:val="001E65CF"/>
    <w:rsid w:val="001E6729"/>
    <w:rsid w:val="001E7B5B"/>
    <w:rsid w:val="001F1225"/>
    <w:rsid w:val="001F14CD"/>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9A0"/>
    <w:rsid w:val="00215A7F"/>
    <w:rsid w:val="00215ED8"/>
    <w:rsid w:val="002172BF"/>
    <w:rsid w:val="002174C1"/>
    <w:rsid w:val="0021756F"/>
    <w:rsid w:val="00220A8B"/>
    <w:rsid w:val="002214D3"/>
    <w:rsid w:val="002227F2"/>
    <w:rsid w:val="002236B1"/>
    <w:rsid w:val="002241DD"/>
    <w:rsid w:val="00224552"/>
    <w:rsid w:val="0022489E"/>
    <w:rsid w:val="00224973"/>
    <w:rsid w:val="00224D7F"/>
    <w:rsid w:val="00225323"/>
    <w:rsid w:val="002257C4"/>
    <w:rsid w:val="002264A4"/>
    <w:rsid w:val="00226FF8"/>
    <w:rsid w:val="00230AF7"/>
    <w:rsid w:val="002310B9"/>
    <w:rsid w:val="00231FC6"/>
    <w:rsid w:val="00232586"/>
    <w:rsid w:val="002327D1"/>
    <w:rsid w:val="00232FA9"/>
    <w:rsid w:val="00234B09"/>
    <w:rsid w:val="0023560F"/>
    <w:rsid w:val="00235C28"/>
    <w:rsid w:val="00236732"/>
    <w:rsid w:val="002422D3"/>
    <w:rsid w:val="00242FF1"/>
    <w:rsid w:val="00243051"/>
    <w:rsid w:val="002439D0"/>
    <w:rsid w:val="00243EB2"/>
    <w:rsid w:val="002441F5"/>
    <w:rsid w:val="00245135"/>
    <w:rsid w:val="00245D07"/>
    <w:rsid w:val="00245FCA"/>
    <w:rsid w:val="00247816"/>
    <w:rsid w:val="002503BE"/>
    <w:rsid w:val="00250DDA"/>
    <w:rsid w:val="00250F0F"/>
    <w:rsid w:val="00251631"/>
    <w:rsid w:val="002522B0"/>
    <w:rsid w:val="00252663"/>
    <w:rsid w:val="00252D01"/>
    <w:rsid w:val="00253EAA"/>
    <w:rsid w:val="00254360"/>
    <w:rsid w:val="0025486A"/>
    <w:rsid w:val="00254E7C"/>
    <w:rsid w:val="00255435"/>
    <w:rsid w:val="002566E1"/>
    <w:rsid w:val="00257350"/>
    <w:rsid w:val="0025738A"/>
    <w:rsid w:val="00257408"/>
    <w:rsid w:val="002600F4"/>
    <w:rsid w:val="002603B4"/>
    <w:rsid w:val="0026092F"/>
    <w:rsid w:val="00260A93"/>
    <w:rsid w:val="00261807"/>
    <w:rsid w:val="00262937"/>
    <w:rsid w:val="00263910"/>
    <w:rsid w:val="00264030"/>
    <w:rsid w:val="002667E2"/>
    <w:rsid w:val="00266C49"/>
    <w:rsid w:val="00266FFD"/>
    <w:rsid w:val="00270AB6"/>
    <w:rsid w:val="00270EF0"/>
    <w:rsid w:val="002720B7"/>
    <w:rsid w:val="00272A69"/>
    <w:rsid w:val="00272A75"/>
    <w:rsid w:val="002747CE"/>
    <w:rsid w:val="002751B8"/>
    <w:rsid w:val="00277042"/>
    <w:rsid w:val="00277DEF"/>
    <w:rsid w:val="00280B60"/>
    <w:rsid w:val="0028136C"/>
    <w:rsid w:val="00281B54"/>
    <w:rsid w:val="002821B1"/>
    <w:rsid w:val="0028233F"/>
    <w:rsid w:val="002835BD"/>
    <w:rsid w:val="002837F9"/>
    <w:rsid w:val="00283BC0"/>
    <w:rsid w:val="00283E20"/>
    <w:rsid w:val="00283E4A"/>
    <w:rsid w:val="00283F6E"/>
    <w:rsid w:val="00285A02"/>
    <w:rsid w:val="0028750F"/>
    <w:rsid w:val="00287551"/>
    <w:rsid w:val="0028760E"/>
    <w:rsid w:val="00287953"/>
    <w:rsid w:val="00287C8A"/>
    <w:rsid w:val="00290F42"/>
    <w:rsid w:val="00291879"/>
    <w:rsid w:val="00291BA3"/>
    <w:rsid w:val="002923A7"/>
    <w:rsid w:val="00292F05"/>
    <w:rsid w:val="00293931"/>
    <w:rsid w:val="00293E09"/>
    <w:rsid w:val="002940F5"/>
    <w:rsid w:val="0029496D"/>
    <w:rsid w:val="00296200"/>
    <w:rsid w:val="002966B0"/>
    <w:rsid w:val="00296755"/>
    <w:rsid w:val="002A1A25"/>
    <w:rsid w:val="002A276F"/>
    <w:rsid w:val="002A291D"/>
    <w:rsid w:val="002A32F1"/>
    <w:rsid w:val="002A4A67"/>
    <w:rsid w:val="002A6D3D"/>
    <w:rsid w:val="002A6F2F"/>
    <w:rsid w:val="002A71C2"/>
    <w:rsid w:val="002A76D0"/>
    <w:rsid w:val="002B1276"/>
    <w:rsid w:val="002B2C73"/>
    <w:rsid w:val="002B2F53"/>
    <w:rsid w:val="002B30F7"/>
    <w:rsid w:val="002B39EE"/>
    <w:rsid w:val="002B41E8"/>
    <w:rsid w:val="002B4338"/>
    <w:rsid w:val="002B4B7D"/>
    <w:rsid w:val="002B4C15"/>
    <w:rsid w:val="002B6371"/>
    <w:rsid w:val="002B6619"/>
    <w:rsid w:val="002B7723"/>
    <w:rsid w:val="002C0AB3"/>
    <w:rsid w:val="002C1075"/>
    <w:rsid w:val="002C126F"/>
    <w:rsid w:val="002C2F53"/>
    <w:rsid w:val="002C3451"/>
    <w:rsid w:val="002C3F12"/>
    <w:rsid w:val="002C46AA"/>
    <w:rsid w:val="002C494F"/>
    <w:rsid w:val="002C4C04"/>
    <w:rsid w:val="002C678D"/>
    <w:rsid w:val="002C6895"/>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530C"/>
    <w:rsid w:val="002D5399"/>
    <w:rsid w:val="002D60E5"/>
    <w:rsid w:val="002D6130"/>
    <w:rsid w:val="002D6A3E"/>
    <w:rsid w:val="002D7879"/>
    <w:rsid w:val="002D7A73"/>
    <w:rsid w:val="002E0401"/>
    <w:rsid w:val="002E0E7A"/>
    <w:rsid w:val="002E164F"/>
    <w:rsid w:val="002E2134"/>
    <w:rsid w:val="002E3F83"/>
    <w:rsid w:val="002E608D"/>
    <w:rsid w:val="002F0BCA"/>
    <w:rsid w:val="002F0E25"/>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88F"/>
    <w:rsid w:val="00307F88"/>
    <w:rsid w:val="00311D97"/>
    <w:rsid w:val="00312F0E"/>
    <w:rsid w:val="0031432A"/>
    <w:rsid w:val="003147A5"/>
    <w:rsid w:val="0031531D"/>
    <w:rsid w:val="00317952"/>
    <w:rsid w:val="00317DBF"/>
    <w:rsid w:val="00317F45"/>
    <w:rsid w:val="00320772"/>
    <w:rsid w:val="003207E2"/>
    <w:rsid w:val="00321B9D"/>
    <w:rsid w:val="003233FE"/>
    <w:rsid w:val="003236FD"/>
    <w:rsid w:val="0032445E"/>
    <w:rsid w:val="00324540"/>
    <w:rsid w:val="00324553"/>
    <w:rsid w:val="00324B28"/>
    <w:rsid w:val="00325278"/>
    <w:rsid w:val="00326234"/>
    <w:rsid w:val="00326588"/>
    <w:rsid w:val="00326D81"/>
    <w:rsid w:val="00326DDF"/>
    <w:rsid w:val="00330182"/>
    <w:rsid w:val="0033159A"/>
    <w:rsid w:val="003325DD"/>
    <w:rsid w:val="00333356"/>
    <w:rsid w:val="003335AA"/>
    <w:rsid w:val="00333874"/>
    <w:rsid w:val="0033471C"/>
    <w:rsid w:val="00336594"/>
    <w:rsid w:val="0033762E"/>
    <w:rsid w:val="00340309"/>
    <w:rsid w:val="0034051F"/>
    <w:rsid w:val="0034107E"/>
    <w:rsid w:val="00341271"/>
    <w:rsid w:val="00341D5F"/>
    <w:rsid w:val="00342C9E"/>
    <w:rsid w:val="00344006"/>
    <w:rsid w:val="00344129"/>
    <w:rsid w:val="00344588"/>
    <w:rsid w:val="00344600"/>
    <w:rsid w:val="0034532C"/>
    <w:rsid w:val="0034605A"/>
    <w:rsid w:val="0034622D"/>
    <w:rsid w:val="0034656D"/>
    <w:rsid w:val="0034702F"/>
    <w:rsid w:val="0035068B"/>
    <w:rsid w:val="003510B7"/>
    <w:rsid w:val="003523E0"/>
    <w:rsid w:val="003528EB"/>
    <w:rsid w:val="00352B11"/>
    <w:rsid w:val="00353458"/>
    <w:rsid w:val="0036046B"/>
    <w:rsid w:val="00360F27"/>
    <w:rsid w:val="003624C4"/>
    <w:rsid w:val="00362827"/>
    <w:rsid w:val="00363C4E"/>
    <w:rsid w:val="00363D22"/>
    <w:rsid w:val="00363EB9"/>
    <w:rsid w:val="0036563B"/>
    <w:rsid w:val="003670DB"/>
    <w:rsid w:val="00367D13"/>
    <w:rsid w:val="00370B94"/>
    <w:rsid w:val="00371349"/>
    <w:rsid w:val="00371493"/>
    <w:rsid w:val="003719EF"/>
    <w:rsid w:val="00372037"/>
    <w:rsid w:val="00372170"/>
    <w:rsid w:val="0037303B"/>
    <w:rsid w:val="00373F47"/>
    <w:rsid w:val="003755E0"/>
    <w:rsid w:val="003772C4"/>
    <w:rsid w:val="003801DB"/>
    <w:rsid w:val="00381826"/>
    <w:rsid w:val="003822A0"/>
    <w:rsid w:val="003822ED"/>
    <w:rsid w:val="00382BEE"/>
    <w:rsid w:val="003839AA"/>
    <w:rsid w:val="00383D2F"/>
    <w:rsid w:val="00384598"/>
    <w:rsid w:val="00384F87"/>
    <w:rsid w:val="00385F2C"/>
    <w:rsid w:val="00386C1A"/>
    <w:rsid w:val="00386F3A"/>
    <w:rsid w:val="00387B21"/>
    <w:rsid w:val="00390B33"/>
    <w:rsid w:val="0039139F"/>
    <w:rsid w:val="00391FFE"/>
    <w:rsid w:val="00393195"/>
    <w:rsid w:val="00393BA2"/>
    <w:rsid w:val="0039417B"/>
    <w:rsid w:val="003942C1"/>
    <w:rsid w:val="003946BE"/>
    <w:rsid w:val="00394747"/>
    <w:rsid w:val="0039513B"/>
    <w:rsid w:val="00395956"/>
    <w:rsid w:val="00395E79"/>
    <w:rsid w:val="003961FD"/>
    <w:rsid w:val="00397545"/>
    <w:rsid w:val="00397773"/>
    <w:rsid w:val="00397A4D"/>
    <w:rsid w:val="00397A7C"/>
    <w:rsid w:val="003A2B02"/>
    <w:rsid w:val="003A35AF"/>
    <w:rsid w:val="003A5297"/>
    <w:rsid w:val="003A609F"/>
    <w:rsid w:val="003B0E7E"/>
    <w:rsid w:val="003B28B4"/>
    <w:rsid w:val="003B49D9"/>
    <w:rsid w:val="003B5417"/>
    <w:rsid w:val="003B56D1"/>
    <w:rsid w:val="003B59FA"/>
    <w:rsid w:val="003B5B41"/>
    <w:rsid w:val="003B5B5E"/>
    <w:rsid w:val="003B725F"/>
    <w:rsid w:val="003C069C"/>
    <w:rsid w:val="003C2981"/>
    <w:rsid w:val="003C4D9C"/>
    <w:rsid w:val="003C5806"/>
    <w:rsid w:val="003C7671"/>
    <w:rsid w:val="003C7930"/>
    <w:rsid w:val="003C7D0F"/>
    <w:rsid w:val="003D0412"/>
    <w:rsid w:val="003D074C"/>
    <w:rsid w:val="003D0CE3"/>
    <w:rsid w:val="003D1FF9"/>
    <w:rsid w:val="003D2D12"/>
    <w:rsid w:val="003D372B"/>
    <w:rsid w:val="003D5051"/>
    <w:rsid w:val="003D5161"/>
    <w:rsid w:val="003D54C1"/>
    <w:rsid w:val="003D6B4A"/>
    <w:rsid w:val="003D73B9"/>
    <w:rsid w:val="003E200C"/>
    <w:rsid w:val="003E211D"/>
    <w:rsid w:val="003E3BC8"/>
    <w:rsid w:val="003E473F"/>
    <w:rsid w:val="003E52F6"/>
    <w:rsid w:val="003E6406"/>
    <w:rsid w:val="003F09BC"/>
    <w:rsid w:val="003F0DA5"/>
    <w:rsid w:val="003F0F68"/>
    <w:rsid w:val="003F21B0"/>
    <w:rsid w:val="003F2334"/>
    <w:rsid w:val="003F453D"/>
    <w:rsid w:val="003F4F7E"/>
    <w:rsid w:val="003F55BD"/>
    <w:rsid w:val="003F5CF4"/>
    <w:rsid w:val="004000C2"/>
    <w:rsid w:val="0040036D"/>
    <w:rsid w:val="00400C13"/>
    <w:rsid w:val="00401506"/>
    <w:rsid w:val="00401BFA"/>
    <w:rsid w:val="00404B1F"/>
    <w:rsid w:val="00405226"/>
    <w:rsid w:val="00405590"/>
    <w:rsid w:val="00411697"/>
    <w:rsid w:val="0041180E"/>
    <w:rsid w:val="004119E5"/>
    <w:rsid w:val="004124DF"/>
    <w:rsid w:val="00412E44"/>
    <w:rsid w:val="00414EA7"/>
    <w:rsid w:val="004151BC"/>
    <w:rsid w:val="004158F9"/>
    <w:rsid w:val="00416A09"/>
    <w:rsid w:val="00416D90"/>
    <w:rsid w:val="00417F9A"/>
    <w:rsid w:val="004203AF"/>
    <w:rsid w:val="00420FF5"/>
    <w:rsid w:val="00421A08"/>
    <w:rsid w:val="0042285A"/>
    <w:rsid w:val="00422E00"/>
    <w:rsid w:val="00424132"/>
    <w:rsid w:val="00424E84"/>
    <w:rsid w:val="004251A9"/>
    <w:rsid w:val="004257C6"/>
    <w:rsid w:val="0042595D"/>
    <w:rsid w:val="00425C36"/>
    <w:rsid w:val="004305A3"/>
    <w:rsid w:val="00430926"/>
    <w:rsid w:val="0043154B"/>
    <w:rsid w:val="00431A93"/>
    <w:rsid w:val="00431BA5"/>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0770"/>
    <w:rsid w:val="00450D5D"/>
    <w:rsid w:val="0045180F"/>
    <w:rsid w:val="00451D3B"/>
    <w:rsid w:val="00452BAD"/>
    <w:rsid w:val="00452BEB"/>
    <w:rsid w:val="00454606"/>
    <w:rsid w:val="00454C54"/>
    <w:rsid w:val="00455074"/>
    <w:rsid w:val="00456804"/>
    <w:rsid w:val="00456DC6"/>
    <w:rsid w:val="00456F61"/>
    <w:rsid w:val="0045778D"/>
    <w:rsid w:val="00461EA4"/>
    <w:rsid w:val="00465660"/>
    <w:rsid w:val="0046608D"/>
    <w:rsid w:val="00466989"/>
    <w:rsid w:val="00466B3A"/>
    <w:rsid w:val="0047029A"/>
    <w:rsid w:val="0047074F"/>
    <w:rsid w:val="004707DA"/>
    <w:rsid w:val="00471841"/>
    <w:rsid w:val="00471E01"/>
    <w:rsid w:val="00472527"/>
    <w:rsid w:val="00472B6D"/>
    <w:rsid w:val="00473F29"/>
    <w:rsid w:val="004741B9"/>
    <w:rsid w:val="00475C8E"/>
    <w:rsid w:val="00475CF3"/>
    <w:rsid w:val="00475DA2"/>
    <w:rsid w:val="00475E6D"/>
    <w:rsid w:val="004764BF"/>
    <w:rsid w:val="00477188"/>
    <w:rsid w:val="0047748B"/>
    <w:rsid w:val="00481753"/>
    <w:rsid w:val="00481979"/>
    <w:rsid w:val="00483048"/>
    <w:rsid w:val="0048316C"/>
    <w:rsid w:val="004836FE"/>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B631A"/>
    <w:rsid w:val="004C010B"/>
    <w:rsid w:val="004C13A9"/>
    <w:rsid w:val="004C28E9"/>
    <w:rsid w:val="004C308C"/>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ED4"/>
    <w:rsid w:val="004E7FE4"/>
    <w:rsid w:val="004F19E1"/>
    <w:rsid w:val="004F2CB0"/>
    <w:rsid w:val="004F318B"/>
    <w:rsid w:val="005004C0"/>
    <w:rsid w:val="00500DDE"/>
    <w:rsid w:val="00501352"/>
    <w:rsid w:val="00501E5E"/>
    <w:rsid w:val="005062FF"/>
    <w:rsid w:val="00506B69"/>
    <w:rsid w:val="0051023F"/>
    <w:rsid w:val="00511D2D"/>
    <w:rsid w:val="0051315C"/>
    <w:rsid w:val="00513198"/>
    <w:rsid w:val="00517CE9"/>
    <w:rsid w:val="005208EE"/>
    <w:rsid w:val="00520B6E"/>
    <w:rsid w:val="00520DBE"/>
    <w:rsid w:val="005214FB"/>
    <w:rsid w:val="005219F9"/>
    <w:rsid w:val="00521C75"/>
    <w:rsid w:val="005225C1"/>
    <w:rsid w:val="00522E45"/>
    <w:rsid w:val="0052390A"/>
    <w:rsid w:val="00523C49"/>
    <w:rsid w:val="005240DC"/>
    <w:rsid w:val="00524D40"/>
    <w:rsid w:val="00524EDA"/>
    <w:rsid w:val="00525B27"/>
    <w:rsid w:val="00525D18"/>
    <w:rsid w:val="005262B7"/>
    <w:rsid w:val="00526997"/>
    <w:rsid w:val="00527454"/>
    <w:rsid w:val="00530CA4"/>
    <w:rsid w:val="00530E48"/>
    <w:rsid w:val="00531858"/>
    <w:rsid w:val="00531BA4"/>
    <w:rsid w:val="00531BDF"/>
    <w:rsid w:val="0053237B"/>
    <w:rsid w:val="00532CC4"/>
    <w:rsid w:val="00533806"/>
    <w:rsid w:val="005340D0"/>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69AD"/>
    <w:rsid w:val="00547889"/>
    <w:rsid w:val="00547D43"/>
    <w:rsid w:val="00550345"/>
    <w:rsid w:val="00550EAE"/>
    <w:rsid w:val="00551005"/>
    <w:rsid w:val="005520DD"/>
    <w:rsid w:val="00552A04"/>
    <w:rsid w:val="005534DC"/>
    <w:rsid w:val="00553EE3"/>
    <w:rsid w:val="00554564"/>
    <w:rsid w:val="00555C47"/>
    <w:rsid w:val="00556B2E"/>
    <w:rsid w:val="00557648"/>
    <w:rsid w:val="0056027E"/>
    <w:rsid w:val="00560382"/>
    <w:rsid w:val="00561DC2"/>
    <w:rsid w:val="0056329E"/>
    <w:rsid w:val="005637A3"/>
    <w:rsid w:val="005638CE"/>
    <w:rsid w:val="00564AB4"/>
    <w:rsid w:val="005656E4"/>
    <w:rsid w:val="00565CF8"/>
    <w:rsid w:val="00566310"/>
    <w:rsid w:val="005667F8"/>
    <w:rsid w:val="00566C5E"/>
    <w:rsid w:val="00571B48"/>
    <w:rsid w:val="005721A6"/>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1CEB"/>
    <w:rsid w:val="005922F4"/>
    <w:rsid w:val="00592BD3"/>
    <w:rsid w:val="00592E34"/>
    <w:rsid w:val="00595094"/>
    <w:rsid w:val="00596FE6"/>
    <w:rsid w:val="0059739E"/>
    <w:rsid w:val="005A09E2"/>
    <w:rsid w:val="005A2E77"/>
    <w:rsid w:val="005A390F"/>
    <w:rsid w:val="005A5E87"/>
    <w:rsid w:val="005A7B96"/>
    <w:rsid w:val="005A7FE8"/>
    <w:rsid w:val="005B10E3"/>
    <w:rsid w:val="005B21FC"/>
    <w:rsid w:val="005B32E8"/>
    <w:rsid w:val="005B35B9"/>
    <w:rsid w:val="005B5D8F"/>
    <w:rsid w:val="005B61FD"/>
    <w:rsid w:val="005B6756"/>
    <w:rsid w:val="005B6972"/>
    <w:rsid w:val="005C1EC1"/>
    <w:rsid w:val="005C3B1D"/>
    <w:rsid w:val="005C4034"/>
    <w:rsid w:val="005C4BCA"/>
    <w:rsid w:val="005C5D74"/>
    <w:rsid w:val="005C5F01"/>
    <w:rsid w:val="005C6AB9"/>
    <w:rsid w:val="005C70BA"/>
    <w:rsid w:val="005C727A"/>
    <w:rsid w:val="005C75F4"/>
    <w:rsid w:val="005C77BC"/>
    <w:rsid w:val="005C7C15"/>
    <w:rsid w:val="005C7C86"/>
    <w:rsid w:val="005C7DED"/>
    <w:rsid w:val="005D15E7"/>
    <w:rsid w:val="005D3557"/>
    <w:rsid w:val="005D392A"/>
    <w:rsid w:val="005D4FC8"/>
    <w:rsid w:val="005D5010"/>
    <w:rsid w:val="005D66BE"/>
    <w:rsid w:val="005D77C2"/>
    <w:rsid w:val="005E02A2"/>
    <w:rsid w:val="005E06AB"/>
    <w:rsid w:val="005E10AD"/>
    <w:rsid w:val="005E199A"/>
    <w:rsid w:val="005E19AD"/>
    <w:rsid w:val="005E22F5"/>
    <w:rsid w:val="005E3044"/>
    <w:rsid w:val="005E48E3"/>
    <w:rsid w:val="005E4C31"/>
    <w:rsid w:val="005E4FFA"/>
    <w:rsid w:val="005E552D"/>
    <w:rsid w:val="005E6436"/>
    <w:rsid w:val="005E7DE1"/>
    <w:rsid w:val="005F1CB2"/>
    <w:rsid w:val="005F1F36"/>
    <w:rsid w:val="005F2850"/>
    <w:rsid w:val="005F2ACE"/>
    <w:rsid w:val="005F3246"/>
    <w:rsid w:val="005F330E"/>
    <w:rsid w:val="005F3A81"/>
    <w:rsid w:val="005F3F7B"/>
    <w:rsid w:val="005F405A"/>
    <w:rsid w:val="005F568B"/>
    <w:rsid w:val="005F58FC"/>
    <w:rsid w:val="005F61C6"/>
    <w:rsid w:val="005F6DA7"/>
    <w:rsid w:val="006007A7"/>
    <w:rsid w:val="00600AE2"/>
    <w:rsid w:val="00600E95"/>
    <w:rsid w:val="00601CA0"/>
    <w:rsid w:val="00601DC6"/>
    <w:rsid w:val="0060343E"/>
    <w:rsid w:val="00603901"/>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22E"/>
    <w:rsid w:val="006239F8"/>
    <w:rsid w:val="006242F0"/>
    <w:rsid w:val="00624A98"/>
    <w:rsid w:val="00624BEE"/>
    <w:rsid w:val="0062671F"/>
    <w:rsid w:val="00627636"/>
    <w:rsid w:val="006307ED"/>
    <w:rsid w:val="0063091E"/>
    <w:rsid w:val="00631DB2"/>
    <w:rsid w:val="00632D72"/>
    <w:rsid w:val="00635427"/>
    <w:rsid w:val="00635CD6"/>
    <w:rsid w:val="0063683A"/>
    <w:rsid w:val="00637B91"/>
    <w:rsid w:val="006412B9"/>
    <w:rsid w:val="006418D6"/>
    <w:rsid w:val="00642701"/>
    <w:rsid w:val="00644BA9"/>
    <w:rsid w:val="00644EAA"/>
    <w:rsid w:val="00644ECA"/>
    <w:rsid w:val="00645FCC"/>
    <w:rsid w:val="00647A75"/>
    <w:rsid w:val="00650661"/>
    <w:rsid w:val="00651A69"/>
    <w:rsid w:val="00651F01"/>
    <w:rsid w:val="00652AA9"/>
    <w:rsid w:val="0065405A"/>
    <w:rsid w:val="006548AA"/>
    <w:rsid w:val="00654ECA"/>
    <w:rsid w:val="006557E1"/>
    <w:rsid w:val="00655A95"/>
    <w:rsid w:val="00656399"/>
    <w:rsid w:val="006567E6"/>
    <w:rsid w:val="006568F5"/>
    <w:rsid w:val="006572DA"/>
    <w:rsid w:val="00657BA0"/>
    <w:rsid w:val="00661A11"/>
    <w:rsid w:val="00663362"/>
    <w:rsid w:val="00663FE4"/>
    <w:rsid w:val="0066450D"/>
    <w:rsid w:val="006653E8"/>
    <w:rsid w:val="00665501"/>
    <w:rsid w:val="00665849"/>
    <w:rsid w:val="00665CB1"/>
    <w:rsid w:val="00670088"/>
    <w:rsid w:val="00670255"/>
    <w:rsid w:val="0067078D"/>
    <w:rsid w:val="00672125"/>
    <w:rsid w:val="00673976"/>
    <w:rsid w:val="006742CA"/>
    <w:rsid w:val="0067456B"/>
    <w:rsid w:val="00674687"/>
    <w:rsid w:val="006748B5"/>
    <w:rsid w:val="00674D74"/>
    <w:rsid w:val="00675578"/>
    <w:rsid w:val="00675F0B"/>
    <w:rsid w:val="00677456"/>
    <w:rsid w:val="00677563"/>
    <w:rsid w:val="0068040B"/>
    <w:rsid w:val="00680F5C"/>
    <w:rsid w:val="00681D40"/>
    <w:rsid w:val="006825BE"/>
    <w:rsid w:val="00682678"/>
    <w:rsid w:val="00682C88"/>
    <w:rsid w:val="00682D5A"/>
    <w:rsid w:val="00684FB5"/>
    <w:rsid w:val="00685BD6"/>
    <w:rsid w:val="006862B2"/>
    <w:rsid w:val="00686C0A"/>
    <w:rsid w:val="00687E77"/>
    <w:rsid w:val="00690536"/>
    <w:rsid w:val="00693A39"/>
    <w:rsid w:val="00694173"/>
    <w:rsid w:val="006946B5"/>
    <w:rsid w:val="00695084"/>
    <w:rsid w:val="00695E34"/>
    <w:rsid w:val="006960A1"/>
    <w:rsid w:val="00696691"/>
    <w:rsid w:val="006966DF"/>
    <w:rsid w:val="006973A5"/>
    <w:rsid w:val="00697B86"/>
    <w:rsid w:val="00697BFF"/>
    <w:rsid w:val="00697D0D"/>
    <w:rsid w:val="006A048F"/>
    <w:rsid w:val="006A09C8"/>
    <w:rsid w:val="006A2064"/>
    <w:rsid w:val="006A2957"/>
    <w:rsid w:val="006A3BEB"/>
    <w:rsid w:val="006A4908"/>
    <w:rsid w:val="006A4965"/>
    <w:rsid w:val="006A4B40"/>
    <w:rsid w:val="006A5975"/>
    <w:rsid w:val="006A5B2C"/>
    <w:rsid w:val="006A71EE"/>
    <w:rsid w:val="006A7B73"/>
    <w:rsid w:val="006B0089"/>
    <w:rsid w:val="006B042A"/>
    <w:rsid w:val="006B0873"/>
    <w:rsid w:val="006B2846"/>
    <w:rsid w:val="006B335A"/>
    <w:rsid w:val="006B54F2"/>
    <w:rsid w:val="006B5B6A"/>
    <w:rsid w:val="006B609A"/>
    <w:rsid w:val="006B75A7"/>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29F"/>
    <w:rsid w:val="006D6881"/>
    <w:rsid w:val="006D6B13"/>
    <w:rsid w:val="006D7005"/>
    <w:rsid w:val="006D7670"/>
    <w:rsid w:val="006D7952"/>
    <w:rsid w:val="006E16B4"/>
    <w:rsid w:val="006E2F1C"/>
    <w:rsid w:val="006E4F28"/>
    <w:rsid w:val="006E67D7"/>
    <w:rsid w:val="006E6FC5"/>
    <w:rsid w:val="006E70A0"/>
    <w:rsid w:val="006E7C43"/>
    <w:rsid w:val="006F09D5"/>
    <w:rsid w:val="006F11C2"/>
    <w:rsid w:val="006F4576"/>
    <w:rsid w:val="006F538F"/>
    <w:rsid w:val="006F5AF2"/>
    <w:rsid w:val="006F6C50"/>
    <w:rsid w:val="006F71B9"/>
    <w:rsid w:val="006F7C69"/>
    <w:rsid w:val="00700766"/>
    <w:rsid w:val="007008A2"/>
    <w:rsid w:val="00700BA8"/>
    <w:rsid w:val="00700C56"/>
    <w:rsid w:val="00700EB4"/>
    <w:rsid w:val="00700EB8"/>
    <w:rsid w:val="00700F60"/>
    <w:rsid w:val="0070286D"/>
    <w:rsid w:val="00703565"/>
    <w:rsid w:val="007048E8"/>
    <w:rsid w:val="00705241"/>
    <w:rsid w:val="007054A4"/>
    <w:rsid w:val="007067EA"/>
    <w:rsid w:val="00706AFA"/>
    <w:rsid w:val="0070745F"/>
    <w:rsid w:val="00707732"/>
    <w:rsid w:val="00707A4F"/>
    <w:rsid w:val="007112DF"/>
    <w:rsid w:val="007125E5"/>
    <w:rsid w:val="00712DCF"/>
    <w:rsid w:val="00712F37"/>
    <w:rsid w:val="00713321"/>
    <w:rsid w:val="00714E2A"/>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36B98"/>
    <w:rsid w:val="00740DBC"/>
    <w:rsid w:val="0074133A"/>
    <w:rsid w:val="00741480"/>
    <w:rsid w:val="007427EB"/>
    <w:rsid w:val="00743BFF"/>
    <w:rsid w:val="007447DB"/>
    <w:rsid w:val="00746D72"/>
    <w:rsid w:val="007471A6"/>
    <w:rsid w:val="00750115"/>
    <w:rsid w:val="007502F6"/>
    <w:rsid w:val="007504D6"/>
    <w:rsid w:val="00750AB0"/>
    <w:rsid w:val="007523A7"/>
    <w:rsid w:val="00752C82"/>
    <w:rsid w:val="00753456"/>
    <w:rsid w:val="00754C59"/>
    <w:rsid w:val="007558CE"/>
    <w:rsid w:val="00757AF6"/>
    <w:rsid w:val="007605C2"/>
    <w:rsid w:val="0076100E"/>
    <w:rsid w:val="0076433E"/>
    <w:rsid w:val="007664ED"/>
    <w:rsid w:val="00766EE6"/>
    <w:rsid w:val="00767934"/>
    <w:rsid w:val="00767F58"/>
    <w:rsid w:val="0077018E"/>
    <w:rsid w:val="00770ACF"/>
    <w:rsid w:val="00772279"/>
    <w:rsid w:val="007727CC"/>
    <w:rsid w:val="00773876"/>
    <w:rsid w:val="0077480E"/>
    <w:rsid w:val="00774BA1"/>
    <w:rsid w:val="00775C34"/>
    <w:rsid w:val="0077626A"/>
    <w:rsid w:val="00776657"/>
    <w:rsid w:val="0077700E"/>
    <w:rsid w:val="007771BD"/>
    <w:rsid w:val="007813D5"/>
    <w:rsid w:val="00781B20"/>
    <w:rsid w:val="00782239"/>
    <w:rsid w:val="007824DF"/>
    <w:rsid w:val="007837A8"/>
    <w:rsid w:val="0078542F"/>
    <w:rsid w:val="00785EF1"/>
    <w:rsid w:val="0079020B"/>
    <w:rsid w:val="00790618"/>
    <w:rsid w:val="00790DDF"/>
    <w:rsid w:val="007919C0"/>
    <w:rsid w:val="00791BAA"/>
    <w:rsid w:val="00791C7C"/>
    <w:rsid w:val="00791CD2"/>
    <w:rsid w:val="00792201"/>
    <w:rsid w:val="00792B47"/>
    <w:rsid w:val="007937E0"/>
    <w:rsid w:val="007940B5"/>
    <w:rsid w:val="007945B4"/>
    <w:rsid w:val="007946F7"/>
    <w:rsid w:val="0079492C"/>
    <w:rsid w:val="00794D10"/>
    <w:rsid w:val="00795308"/>
    <w:rsid w:val="00795482"/>
    <w:rsid w:val="0079654D"/>
    <w:rsid w:val="00796854"/>
    <w:rsid w:val="00796C47"/>
    <w:rsid w:val="007A00BD"/>
    <w:rsid w:val="007A0185"/>
    <w:rsid w:val="007A2522"/>
    <w:rsid w:val="007A6584"/>
    <w:rsid w:val="007A70B0"/>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2F6C"/>
    <w:rsid w:val="007C3E3A"/>
    <w:rsid w:val="007C406D"/>
    <w:rsid w:val="007C4234"/>
    <w:rsid w:val="007C483F"/>
    <w:rsid w:val="007C51A2"/>
    <w:rsid w:val="007C559B"/>
    <w:rsid w:val="007C5B87"/>
    <w:rsid w:val="007C6032"/>
    <w:rsid w:val="007C625A"/>
    <w:rsid w:val="007C6676"/>
    <w:rsid w:val="007C69B3"/>
    <w:rsid w:val="007C7953"/>
    <w:rsid w:val="007D0D5F"/>
    <w:rsid w:val="007D1B52"/>
    <w:rsid w:val="007D2472"/>
    <w:rsid w:val="007D47B5"/>
    <w:rsid w:val="007D513B"/>
    <w:rsid w:val="007D53C4"/>
    <w:rsid w:val="007D5B09"/>
    <w:rsid w:val="007D5DAE"/>
    <w:rsid w:val="007D6304"/>
    <w:rsid w:val="007D6557"/>
    <w:rsid w:val="007D65A5"/>
    <w:rsid w:val="007D6F0C"/>
    <w:rsid w:val="007D7713"/>
    <w:rsid w:val="007D77A2"/>
    <w:rsid w:val="007E00E2"/>
    <w:rsid w:val="007E1583"/>
    <w:rsid w:val="007E1706"/>
    <w:rsid w:val="007E1ED8"/>
    <w:rsid w:val="007E2227"/>
    <w:rsid w:val="007E36F8"/>
    <w:rsid w:val="007E413E"/>
    <w:rsid w:val="007E489B"/>
    <w:rsid w:val="007E66A8"/>
    <w:rsid w:val="007E6961"/>
    <w:rsid w:val="007E6E6F"/>
    <w:rsid w:val="007F2696"/>
    <w:rsid w:val="007F474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0FF4"/>
    <w:rsid w:val="008148D4"/>
    <w:rsid w:val="008168CC"/>
    <w:rsid w:val="0081759E"/>
    <w:rsid w:val="008179D9"/>
    <w:rsid w:val="00820CA3"/>
    <w:rsid w:val="00822888"/>
    <w:rsid w:val="00822AF4"/>
    <w:rsid w:val="008233AF"/>
    <w:rsid w:val="00823814"/>
    <w:rsid w:val="00823CEF"/>
    <w:rsid w:val="00824543"/>
    <w:rsid w:val="00824ACE"/>
    <w:rsid w:val="008254BF"/>
    <w:rsid w:val="008254C1"/>
    <w:rsid w:val="0082571A"/>
    <w:rsid w:val="00825E93"/>
    <w:rsid w:val="00825FC5"/>
    <w:rsid w:val="00826AAD"/>
    <w:rsid w:val="00827740"/>
    <w:rsid w:val="0083088A"/>
    <w:rsid w:val="0083200F"/>
    <w:rsid w:val="0083303F"/>
    <w:rsid w:val="00833C93"/>
    <w:rsid w:val="008346A1"/>
    <w:rsid w:val="00834EE7"/>
    <w:rsid w:val="00835835"/>
    <w:rsid w:val="008361C5"/>
    <w:rsid w:val="00836AFD"/>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64CD"/>
    <w:rsid w:val="0085736D"/>
    <w:rsid w:val="008600C7"/>
    <w:rsid w:val="00860690"/>
    <w:rsid w:val="00860B7D"/>
    <w:rsid w:val="00860B99"/>
    <w:rsid w:val="00860D3A"/>
    <w:rsid w:val="00861763"/>
    <w:rsid w:val="00861C6E"/>
    <w:rsid w:val="008629C6"/>
    <w:rsid w:val="00862A8B"/>
    <w:rsid w:val="00862E7C"/>
    <w:rsid w:val="0086335D"/>
    <w:rsid w:val="0086419B"/>
    <w:rsid w:val="00865973"/>
    <w:rsid w:val="00866458"/>
    <w:rsid w:val="008673AE"/>
    <w:rsid w:val="00867613"/>
    <w:rsid w:val="0086793B"/>
    <w:rsid w:val="00867BF9"/>
    <w:rsid w:val="0087043F"/>
    <w:rsid w:val="0087138D"/>
    <w:rsid w:val="00872DAE"/>
    <w:rsid w:val="008751C1"/>
    <w:rsid w:val="008754FA"/>
    <w:rsid w:val="00876061"/>
    <w:rsid w:val="00876A19"/>
    <w:rsid w:val="00877F99"/>
    <w:rsid w:val="00880FF9"/>
    <w:rsid w:val="008810C9"/>
    <w:rsid w:val="00883B8D"/>
    <w:rsid w:val="00886858"/>
    <w:rsid w:val="00890A44"/>
    <w:rsid w:val="00890A4F"/>
    <w:rsid w:val="00890C0C"/>
    <w:rsid w:val="00890E7D"/>
    <w:rsid w:val="00891ADA"/>
    <w:rsid w:val="00893E7E"/>
    <w:rsid w:val="008944AA"/>
    <w:rsid w:val="00895095"/>
    <w:rsid w:val="008952C4"/>
    <w:rsid w:val="00895B21"/>
    <w:rsid w:val="00895DDE"/>
    <w:rsid w:val="00896B52"/>
    <w:rsid w:val="00896C76"/>
    <w:rsid w:val="0089738D"/>
    <w:rsid w:val="008A0A8E"/>
    <w:rsid w:val="008A0B20"/>
    <w:rsid w:val="008A1F16"/>
    <w:rsid w:val="008A37EC"/>
    <w:rsid w:val="008A5506"/>
    <w:rsid w:val="008A5C95"/>
    <w:rsid w:val="008A6CBB"/>
    <w:rsid w:val="008A6D59"/>
    <w:rsid w:val="008A6DF9"/>
    <w:rsid w:val="008B0E17"/>
    <w:rsid w:val="008B19AF"/>
    <w:rsid w:val="008B1D26"/>
    <w:rsid w:val="008B20C5"/>
    <w:rsid w:val="008B31E5"/>
    <w:rsid w:val="008B38F6"/>
    <w:rsid w:val="008B4050"/>
    <w:rsid w:val="008B4628"/>
    <w:rsid w:val="008B53D3"/>
    <w:rsid w:val="008B6C8F"/>
    <w:rsid w:val="008B7A88"/>
    <w:rsid w:val="008B7E7E"/>
    <w:rsid w:val="008C056D"/>
    <w:rsid w:val="008C128F"/>
    <w:rsid w:val="008C143E"/>
    <w:rsid w:val="008C1476"/>
    <w:rsid w:val="008C1E97"/>
    <w:rsid w:val="008C2828"/>
    <w:rsid w:val="008C34FE"/>
    <w:rsid w:val="008C41A5"/>
    <w:rsid w:val="008C4FF3"/>
    <w:rsid w:val="008C6CB2"/>
    <w:rsid w:val="008C71AE"/>
    <w:rsid w:val="008C7E87"/>
    <w:rsid w:val="008D0292"/>
    <w:rsid w:val="008D02FF"/>
    <w:rsid w:val="008D05AA"/>
    <w:rsid w:val="008D07D0"/>
    <w:rsid w:val="008D13A7"/>
    <w:rsid w:val="008D1A4C"/>
    <w:rsid w:val="008D308F"/>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3DAE"/>
    <w:rsid w:val="008F4058"/>
    <w:rsid w:val="008F56C8"/>
    <w:rsid w:val="008F5A21"/>
    <w:rsid w:val="009002C3"/>
    <w:rsid w:val="00902657"/>
    <w:rsid w:val="0090332A"/>
    <w:rsid w:val="009041D5"/>
    <w:rsid w:val="009057A6"/>
    <w:rsid w:val="00905F97"/>
    <w:rsid w:val="00912624"/>
    <w:rsid w:val="00913958"/>
    <w:rsid w:val="009144DB"/>
    <w:rsid w:val="00914CAB"/>
    <w:rsid w:val="00915D24"/>
    <w:rsid w:val="0091769A"/>
    <w:rsid w:val="00922039"/>
    <w:rsid w:val="00923051"/>
    <w:rsid w:val="00924A38"/>
    <w:rsid w:val="00924C4E"/>
    <w:rsid w:val="00926FC9"/>
    <w:rsid w:val="00927BAF"/>
    <w:rsid w:val="00927D9B"/>
    <w:rsid w:val="009300FE"/>
    <w:rsid w:val="009308C0"/>
    <w:rsid w:val="009315B0"/>
    <w:rsid w:val="00931B11"/>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62E3"/>
    <w:rsid w:val="00947473"/>
    <w:rsid w:val="009474CA"/>
    <w:rsid w:val="009507B1"/>
    <w:rsid w:val="009515F9"/>
    <w:rsid w:val="00952ABF"/>
    <w:rsid w:val="009532BC"/>
    <w:rsid w:val="00953B4C"/>
    <w:rsid w:val="00953F3F"/>
    <w:rsid w:val="00955C26"/>
    <w:rsid w:val="00957D57"/>
    <w:rsid w:val="00960E39"/>
    <w:rsid w:val="0096122C"/>
    <w:rsid w:val="00961D1A"/>
    <w:rsid w:val="009623C9"/>
    <w:rsid w:val="00962A72"/>
    <w:rsid w:val="009650CF"/>
    <w:rsid w:val="009658A4"/>
    <w:rsid w:val="00965D75"/>
    <w:rsid w:val="00965E84"/>
    <w:rsid w:val="00966ECF"/>
    <w:rsid w:val="00967B60"/>
    <w:rsid w:val="00967EDF"/>
    <w:rsid w:val="009722FE"/>
    <w:rsid w:val="009724D8"/>
    <w:rsid w:val="00972BE5"/>
    <w:rsid w:val="009825F5"/>
    <w:rsid w:val="00982670"/>
    <w:rsid w:val="0098341E"/>
    <w:rsid w:val="00983673"/>
    <w:rsid w:val="00983A73"/>
    <w:rsid w:val="00984586"/>
    <w:rsid w:val="0098546A"/>
    <w:rsid w:val="009861E2"/>
    <w:rsid w:val="00987ED2"/>
    <w:rsid w:val="0099023A"/>
    <w:rsid w:val="0099043C"/>
    <w:rsid w:val="00991241"/>
    <w:rsid w:val="00991D0F"/>
    <w:rsid w:val="00992117"/>
    <w:rsid w:val="00992C7A"/>
    <w:rsid w:val="00994E3C"/>
    <w:rsid w:val="00995F42"/>
    <w:rsid w:val="009966D5"/>
    <w:rsid w:val="00996F14"/>
    <w:rsid w:val="00997B03"/>
    <w:rsid w:val="009A1C62"/>
    <w:rsid w:val="009A37E5"/>
    <w:rsid w:val="009A4B5C"/>
    <w:rsid w:val="009A5730"/>
    <w:rsid w:val="009A75DB"/>
    <w:rsid w:val="009B1F81"/>
    <w:rsid w:val="009B2626"/>
    <w:rsid w:val="009B2F66"/>
    <w:rsid w:val="009B3458"/>
    <w:rsid w:val="009B398F"/>
    <w:rsid w:val="009B4C80"/>
    <w:rsid w:val="009B4D73"/>
    <w:rsid w:val="009B4F57"/>
    <w:rsid w:val="009B5E15"/>
    <w:rsid w:val="009B6597"/>
    <w:rsid w:val="009C0E57"/>
    <w:rsid w:val="009C1744"/>
    <w:rsid w:val="009C1B10"/>
    <w:rsid w:val="009C3EF1"/>
    <w:rsid w:val="009D189A"/>
    <w:rsid w:val="009D1AE2"/>
    <w:rsid w:val="009D2ABE"/>
    <w:rsid w:val="009D2F81"/>
    <w:rsid w:val="009D3207"/>
    <w:rsid w:val="009D3964"/>
    <w:rsid w:val="009D3C4A"/>
    <w:rsid w:val="009D491E"/>
    <w:rsid w:val="009D4FB8"/>
    <w:rsid w:val="009D79EF"/>
    <w:rsid w:val="009E1A87"/>
    <w:rsid w:val="009E1D03"/>
    <w:rsid w:val="009E2C07"/>
    <w:rsid w:val="009E2F50"/>
    <w:rsid w:val="009E3A62"/>
    <w:rsid w:val="009E3EB3"/>
    <w:rsid w:val="009E3ECA"/>
    <w:rsid w:val="009E3FC8"/>
    <w:rsid w:val="009E471E"/>
    <w:rsid w:val="009E555A"/>
    <w:rsid w:val="009E6D85"/>
    <w:rsid w:val="009E74FA"/>
    <w:rsid w:val="009F0150"/>
    <w:rsid w:val="009F08F1"/>
    <w:rsid w:val="009F2863"/>
    <w:rsid w:val="009F2CDE"/>
    <w:rsid w:val="009F4D32"/>
    <w:rsid w:val="009F4F0A"/>
    <w:rsid w:val="009F63D4"/>
    <w:rsid w:val="009F709B"/>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6DDD"/>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015"/>
    <w:rsid w:val="00A4140D"/>
    <w:rsid w:val="00A42BDC"/>
    <w:rsid w:val="00A4481D"/>
    <w:rsid w:val="00A44891"/>
    <w:rsid w:val="00A44F67"/>
    <w:rsid w:val="00A45911"/>
    <w:rsid w:val="00A45C57"/>
    <w:rsid w:val="00A45CA5"/>
    <w:rsid w:val="00A462CC"/>
    <w:rsid w:val="00A4648D"/>
    <w:rsid w:val="00A46B89"/>
    <w:rsid w:val="00A5025D"/>
    <w:rsid w:val="00A5359B"/>
    <w:rsid w:val="00A53771"/>
    <w:rsid w:val="00A539BD"/>
    <w:rsid w:val="00A55795"/>
    <w:rsid w:val="00A56563"/>
    <w:rsid w:val="00A605E0"/>
    <w:rsid w:val="00A61CFE"/>
    <w:rsid w:val="00A6370A"/>
    <w:rsid w:val="00A64250"/>
    <w:rsid w:val="00A650F4"/>
    <w:rsid w:val="00A6588D"/>
    <w:rsid w:val="00A65A86"/>
    <w:rsid w:val="00A66A48"/>
    <w:rsid w:val="00A70403"/>
    <w:rsid w:val="00A748D3"/>
    <w:rsid w:val="00A74FF0"/>
    <w:rsid w:val="00A76451"/>
    <w:rsid w:val="00A764F8"/>
    <w:rsid w:val="00A7699A"/>
    <w:rsid w:val="00A76FCD"/>
    <w:rsid w:val="00A777BE"/>
    <w:rsid w:val="00A77D56"/>
    <w:rsid w:val="00A80598"/>
    <w:rsid w:val="00A81228"/>
    <w:rsid w:val="00A81669"/>
    <w:rsid w:val="00A82973"/>
    <w:rsid w:val="00A82A2E"/>
    <w:rsid w:val="00A83389"/>
    <w:rsid w:val="00A8395D"/>
    <w:rsid w:val="00A85E01"/>
    <w:rsid w:val="00A86D02"/>
    <w:rsid w:val="00A90216"/>
    <w:rsid w:val="00A90524"/>
    <w:rsid w:val="00A9134D"/>
    <w:rsid w:val="00A91888"/>
    <w:rsid w:val="00A93066"/>
    <w:rsid w:val="00A938B1"/>
    <w:rsid w:val="00A95B55"/>
    <w:rsid w:val="00A96C77"/>
    <w:rsid w:val="00AA0298"/>
    <w:rsid w:val="00AA0CC4"/>
    <w:rsid w:val="00AA0F19"/>
    <w:rsid w:val="00AA1035"/>
    <w:rsid w:val="00AA352B"/>
    <w:rsid w:val="00AA40E7"/>
    <w:rsid w:val="00AA4E4D"/>
    <w:rsid w:val="00AA5C53"/>
    <w:rsid w:val="00AA5D11"/>
    <w:rsid w:val="00AB01F7"/>
    <w:rsid w:val="00AB0F9A"/>
    <w:rsid w:val="00AB2124"/>
    <w:rsid w:val="00AB4C8D"/>
    <w:rsid w:val="00AB54CF"/>
    <w:rsid w:val="00AB58CC"/>
    <w:rsid w:val="00AB65E3"/>
    <w:rsid w:val="00AC03D8"/>
    <w:rsid w:val="00AC085F"/>
    <w:rsid w:val="00AC0ECD"/>
    <w:rsid w:val="00AC101F"/>
    <w:rsid w:val="00AC3CF3"/>
    <w:rsid w:val="00AC422E"/>
    <w:rsid w:val="00AC4923"/>
    <w:rsid w:val="00AC49AC"/>
    <w:rsid w:val="00AC4E9D"/>
    <w:rsid w:val="00AC6E88"/>
    <w:rsid w:val="00AD19CD"/>
    <w:rsid w:val="00AD19F3"/>
    <w:rsid w:val="00AD272F"/>
    <w:rsid w:val="00AD567E"/>
    <w:rsid w:val="00AD59BF"/>
    <w:rsid w:val="00AE0378"/>
    <w:rsid w:val="00AE23FC"/>
    <w:rsid w:val="00AE34D8"/>
    <w:rsid w:val="00AE3CE0"/>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1B9"/>
    <w:rsid w:val="00B0422C"/>
    <w:rsid w:val="00B05962"/>
    <w:rsid w:val="00B06B20"/>
    <w:rsid w:val="00B07BB2"/>
    <w:rsid w:val="00B10839"/>
    <w:rsid w:val="00B10D5C"/>
    <w:rsid w:val="00B112D2"/>
    <w:rsid w:val="00B11918"/>
    <w:rsid w:val="00B119D1"/>
    <w:rsid w:val="00B142F8"/>
    <w:rsid w:val="00B178CD"/>
    <w:rsid w:val="00B1798B"/>
    <w:rsid w:val="00B20930"/>
    <w:rsid w:val="00B20B2B"/>
    <w:rsid w:val="00B20C9E"/>
    <w:rsid w:val="00B214BA"/>
    <w:rsid w:val="00B24B21"/>
    <w:rsid w:val="00B2535C"/>
    <w:rsid w:val="00B2536B"/>
    <w:rsid w:val="00B26B89"/>
    <w:rsid w:val="00B303E3"/>
    <w:rsid w:val="00B30DAD"/>
    <w:rsid w:val="00B317B6"/>
    <w:rsid w:val="00B32853"/>
    <w:rsid w:val="00B33189"/>
    <w:rsid w:val="00B33AF4"/>
    <w:rsid w:val="00B33EC4"/>
    <w:rsid w:val="00B347C4"/>
    <w:rsid w:val="00B34C87"/>
    <w:rsid w:val="00B3577F"/>
    <w:rsid w:val="00B36BDA"/>
    <w:rsid w:val="00B36D82"/>
    <w:rsid w:val="00B37023"/>
    <w:rsid w:val="00B37FFC"/>
    <w:rsid w:val="00B406AE"/>
    <w:rsid w:val="00B428EA"/>
    <w:rsid w:val="00B42B82"/>
    <w:rsid w:val="00B42D44"/>
    <w:rsid w:val="00B43625"/>
    <w:rsid w:val="00B43674"/>
    <w:rsid w:val="00B4368C"/>
    <w:rsid w:val="00B43C41"/>
    <w:rsid w:val="00B45127"/>
    <w:rsid w:val="00B452C9"/>
    <w:rsid w:val="00B4579C"/>
    <w:rsid w:val="00B46737"/>
    <w:rsid w:val="00B50ADD"/>
    <w:rsid w:val="00B51D25"/>
    <w:rsid w:val="00B5278C"/>
    <w:rsid w:val="00B53337"/>
    <w:rsid w:val="00B534F1"/>
    <w:rsid w:val="00B539AC"/>
    <w:rsid w:val="00B54362"/>
    <w:rsid w:val="00B55019"/>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58BE"/>
    <w:rsid w:val="00B77CE7"/>
    <w:rsid w:val="00B8035E"/>
    <w:rsid w:val="00B805A4"/>
    <w:rsid w:val="00B80C6D"/>
    <w:rsid w:val="00B80F36"/>
    <w:rsid w:val="00B81F7B"/>
    <w:rsid w:val="00B8206A"/>
    <w:rsid w:val="00B832A9"/>
    <w:rsid w:val="00B83D22"/>
    <w:rsid w:val="00B843BE"/>
    <w:rsid w:val="00B84AA0"/>
    <w:rsid w:val="00B861BD"/>
    <w:rsid w:val="00B86D3B"/>
    <w:rsid w:val="00B86F77"/>
    <w:rsid w:val="00B870DC"/>
    <w:rsid w:val="00B87AE3"/>
    <w:rsid w:val="00B87F35"/>
    <w:rsid w:val="00B90F4C"/>
    <w:rsid w:val="00B91329"/>
    <w:rsid w:val="00B91B13"/>
    <w:rsid w:val="00B922B8"/>
    <w:rsid w:val="00B92588"/>
    <w:rsid w:val="00B93FBC"/>
    <w:rsid w:val="00B9407E"/>
    <w:rsid w:val="00B953C6"/>
    <w:rsid w:val="00B9542F"/>
    <w:rsid w:val="00B960EE"/>
    <w:rsid w:val="00B96693"/>
    <w:rsid w:val="00B96D68"/>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3B99"/>
    <w:rsid w:val="00BB41E7"/>
    <w:rsid w:val="00BB4646"/>
    <w:rsid w:val="00BB473A"/>
    <w:rsid w:val="00BB4E4B"/>
    <w:rsid w:val="00BB5524"/>
    <w:rsid w:val="00BB628B"/>
    <w:rsid w:val="00BB7F33"/>
    <w:rsid w:val="00BC233C"/>
    <w:rsid w:val="00BC2DC6"/>
    <w:rsid w:val="00BC3CD6"/>
    <w:rsid w:val="00BC4852"/>
    <w:rsid w:val="00BC49F3"/>
    <w:rsid w:val="00BC50BB"/>
    <w:rsid w:val="00BC6311"/>
    <w:rsid w:val="00BC6CA9"/>
    <w:rsid w:val="00BC7571"/>
    <w:rsid w:val="00BC75F3"/>
    <w:rsid w:val="00BD0092"/>
    <w:rsid w:val="00BD05AA"/>
    <w:rsid w:val="00BD0931"/>
    <w:rsid w:val="00BD0DC5"/>
    <w:rsid w:val="00BD125C"/>
    <w:rsid w:val="00BD2312"/>
    <w:rsid w:val="00BD27AE"/>
    <w:rsid w:val="00BD29C0"/>
    <w:rsid w:val="00BD2BE4"/>
    <w:rsid w:val="00BD3682"/>
    <w:rsid w:val="00BD3AEE"/>
    <w:rsid w:val="00BD491A"/>
    <w:rsid w:val="00BD51CF"/>
    <w:rsid w:val="00BD5211"/>
    <w:rsid w:val="00BD6094"/>
    <w:rsid w:val="00BD673E"/>
    <w:rsid w:val="00BD6D0E"/>
    <w:rsid w:val="00BD6F7A"/>
    <w:rsid w:val="00BE043C"/>
    <w:rsid w:val="00BE08C0"/>
    <w:rsid w:val="00BE17CA"/>
    <w:rsid w:val="00BE1B54"/>
    <w:rsid w:val="00BE27AE"/>
    <w:rsid w:val="00BE2A69"/>
    <w:rsid w:val="00BE2C03"/>
    <w:rsid w:val="00BE30A8"/>
    <w:rsid w:val="00BE4F5B"/>
    <w:rsid w:val="00BE4F99"/>
    <w:rsid w:val="00BE56F7"/>
    <w:rsid w:val="00BE5CF2"/>
    <w:rsid w:val="00BE6623"/>
    <w:rsid w:val="00BF1E24"/>
    <w:rsid w:val="00BF1FEC"/>
    <w:rsid w:val="00BF28A3"/>
    <w:rsid w:val="00BF4077"/>
    <w:rsid w:val="00BF45E3"/>
    <w:rsid w:val="00BF5BCB"/>
    <w:rsid w:val="00BF61E7"/>
    <w:rsid w:val="00BF665E"/>
    <w:rsid w:val="00BF6BC2"/>
    <w:rsid w:val="00C00A29"/>
    <w:rsid w:val="00C019FD"/>
    <w:rsid w:val="00C01C1A"/>
    <w:rsid w:val="00C03123"/>
    <w:rsid w:val="00C031EA"/>
    <w:rsid w:val="00C03EBD"/>
    <w:rsid w:val="00C063F6"/>
    <w:rsid w:val="00C067B5"/>
    <w:rsid w:val="00C071E1"/>
    <w:rsid w:val="00C079F1"/>
    <w:rsid w:val="00C10BDE"/>
    <w:rsid w:val="00C112DE"/>
    <w:rsid w:val="00C11369"/>
    <w:rsid w:val="00C11B26"/>
    <w:rsid w:val="00C143F8"/>
    <w:rsid w:val="00C14B5D"/>
    <w:rsid w:val="00C152EC"/>
    <w:rsid w:val="00C15F01"/>
    <w:rsid w:val="00C16A93"/>
    <w:rsid w:val="00C17389"/>
    <w:rsid w:val="00C21C8B"/>
    <w:rsid w:val="00C21FCC"/>
    <w:rsid w:val="00C22749"/>
    <w:rsid w:val="00C23BFA"/>
    <w:rsid w:val="00C2581A"/>
    <w:rsid w:val="00C267D9"/>
    <w:rsid w:val="00C269E3"/>
    <w:rsid w:val="00C301EC"/>
    <w:rsid w:val="00C3127E"/>
    <w:rsid w:val="00C3197A"/>
    <w:rsid w:val="00C31D9C"/>
    <w:rsid w:val="00C32E3D"/>
    <w:rsid w:val="00C32F09"/>
    <w:rsid w:val="00C330B0"/>
    <w:rsid w:val="00C33E44"/>
    <w:rsid w:val="00C342F4"/>
    <w:rsid w:val="00C34C1B"/>
    <w:rsid w:val="00C34C5B"/>
    <w:rsid w:val="00C350D0"/>
    <w:rsid w:val="00C352E0"/>
    <w:rsid w:val="00C3540D"/>
    <w:rsid w:val="00C35930"/>
    <w:rsid w:val="00C36168"/>
    <w:rsid w:val="00C36E3C"/>
    <w:rsid w:val="00C36E95"/>
    <w:rsid w:val="00C3700C"/>
    <w:rsid w:val="00C4020F"/>
    <w:rsid w:val="00C408D1"/>
    <w:rsid w:val="00C40A03"/>
    <w:rsid w:val="00C40C25"/>
    <w:rsid w:val="00C40D00"/>
    <w:rsid w:val="00C42B1D"/>
    <w:rsid w:val="00C43197"/>
    <w:rsid w:val="00C43963"/>
    <w:rsid w:val="00C440FB"/>
    <w:rsid w:val="00C44206"/>
    <w:rsid w:val="00C44E90"/>
    <w:rsid w:val="00C45138"/>
    <w:rsid w:val="00C45DE7"/>
    <w:rsid w:val="00C45FAA"/>
    <w:rsid w:val="00C46ACD"/>
    <w:rsid w:val="00C46F9C"/>
    <w:rsid w:val="00C472A9"/>
    <w:rsid w:val="00C47E34"/>
    <w:rsid w:val="00C50DB3"/>
    <w:rsid w:val="00C51103"/>
    <w:rsid w:val="00C519B8"/>
    <w:rsid w:val="00C51E1A"/>
    <w:rsid w:val="00C52973"/>
    <w:rsid w:val="00C53656"/>
    <w:rsid w:val="00C53C4C"/>
    <w:rsid w:val="00C540CF"/>
    <w:rsid w:val="00C543BA"/>
    <w:rsid w:val="00C544D5"/>
    <w:rsid w:val="00C5499E"/>
    <w:rsid w:val="00C54A84"/>
    <w:rsid w:val="00C54C14"/>
    <w:rsid w:val="00C54EBD"/>
    <w:rsid w:val="00C55131"/>
    <w:rsid w:val="00C55CB2"/>
    <w:rsid w:val="00C55CBF"/>
    <w:rsid w:val="00C600C6"/>
    <w:rsid w:val="00C6015D"/>
    <w:rsid w:val="00C60807"/>
    <w:rsid w:val="00C60C22"/>
    <w:rsid w:val="00C6168B"/>
    <w:rsid w:val="00C6198E"/>
    <w:rsid w:val="00C6290B"/>
    <w:rsid w:val="00C63407"/>
    <w:rsid w:val="00C6418D"/>
    <w:rsid w:val="00C643FF"/>
    <w:rsid w:val="00C65F64"/>
    <w:rsid w:val="00C6657C"/>
    <w:rsid w:val="00C66BE9"/>
    <w:rsid w:val="00C674A1"/>
    <w:rsid w:val="00C71072"/>
    <w:rsid w:val="00C71AD6"/>
    <w:rsid w:val="00C75502"/>
    <w:rsid w:val="00C769BC"/>
    <w:rsid w:val="00C76D6B"/>
    <w:rsid w:val="00C77566"/>
    <w:rsid w:val="00C77A9F"/>
    <w:rsid w:val="00C80D8E"/>
    <w:rsid w:val="00C80EAC"/>
    <w:rsid w:val="00C84F43"/>
    <w:rsid w:val="00C859C3"/>
    <w:rsid w:val="00C85EBE"/>
    <w:rsid w:val="00C85EFB"/>
    <w:rsid w:val="00C8786A"/>
    <w:rsid w:val="00C878FA"/>
    <w:rsid w:val="00C90B3A"/>
    <w:rsid w:val="00C945E1"/>
    <w:rsid w:val="00C94F23"/>
    <w:rsid w:val="00C96960"/>
    <w:rsid w:val="00C9705B"/>
    <w:rsid w:val="00CA0307"/>
    <w:rsid w:val="00CA1826"/>
    <w:rsid w:val="00CA2AB5"/>
    <w:rsid w:val="00CA2D2B"/>
    <w:rsid w:val="00CA3B39"/>
    <w:rsid w:val="00CA3D49"/>
    <w:rsid w:val="00CA3DAA"/>
    <w:rsid w:val="00CA3F40"/>
    <w:rsid w:val="00CA4A84"/>
    <w:rsid w:val="00CA5250"/>
    <w:rsid w:val="00CA5D46"/>
    <w:rsid w:val="00CA696E"/>
    <w:rsid w:val="00CA7478"/>
    <w:rsid w:val="00CB0473"/>
    <w:rsid w:val="00CB055E"/>
    <w:rsid w:val="00CB085F"/>
    <w:rsid w:val="00CB24B0"/>
    <w:rsid w:val="00CB2ACF"/>
    <w:rsid w:val="00CB2F91"/>
    <w:rsid w:val="00CB3BC4"/>
    <w:rsid w:val="00CB40A9"/>
    <w:rsid w:val="00CB4397"/>
    <w:rsid w:val="00CB4657"/>
    <w:rsid w:val="00CB4E53"/>
    <w:rsid w:val="00CB5B61"/>
    <w:rsid w:val="00CB684E"/>
    <w:rsid w:val="00CB7527"/>
    <w:rsid w:val="00CB7977"/>
    <w:rsid w:val="00CB7C99"/>
    <w:rsid w:val="00CC000D"/>
    <w:rsid w:val="00CC08CD"/>
    <w:rsid w:val="00CC0C79"/>
    <w:rsid w:val="00CC27DE"/>
    <w:rsid w:val="00CC2BAC"/>
    <w:rsid w:val="00CC4761"/>
    <w:rsid w:val="00CC4879"/>
    <w:rsid w:val="00CC4E3A"/>
    <w:rsid w:val="00CC5002"/>
    <w:rsid w:val="00CC51CB"/>
    <w:rsid w:val="00CC6565"/>
    <w:rsid w:val="00CC726A"/>
    <w:rsid w:val="00CD0322"/>
    <w:rsid w:val="00CD0D87"/>
    <w:rsid w:val="00CD1008"/>
    <w:rsid w:val="00CD2743"/>
    <w:rsid w:val="00CD2E9E"/>
    <w:rsid w:val="00CD2F15"/>
    <w:rsid w:val="00CD30F3"/>
    <w:rsid w:val="00CD36AE"/>
    <w:rsid w:val="00CD41E7"/>
    <w:rsid w:val="00CD4D3C"/>
    <w:rsid w:val="00CD57D4"/>
    <w:rsid w:val="00CD6370"/>
    <w:rsid w:val="00CD72D0"/>
    <w:rsid w:val="00CD7413"/>
    <w:rsid w:val="00CD7629"/>
    <w:rsid w:val="00CD7AD8"/>
    <w:rsid w:val="00CE07F1"/>
    <w:rsid w:val="00CE11A6"/>
    <w:rsid w:val="00CE1B20"/>
    <w:rsid w:val="00CE213D"/>
    <w:rsid w:val="00CE2828"/>
    <w:rsid w:val="00CE3272"/>
    <w:rsid w:val="00CE33AA"/>
    <w:rsid w:val="00CE41A5"/>
    <w:rsid w:val="00CE474F"/>
    <w:rsid w:val="00CE5938"/>
    <w:rsid w:val="00CE6D20"/>
    <w:rsid w:val="00CE7B07"/>
    <w:rsid w:val="00CF133D"/>
    <w:rsid w:val="00CF1B77"/>
    <w:rsid w:val="00CF1F1C"/>
    <w:rsid w:val="00CF52F8"/>
    <w:rsid w:val="00CF56E7"/>
    <w:rsid w:val="00CF5B48"/>
    <w:rsid w:val="00CF685A"/>
    <w:rsid w:val="00CF7351"/>
    <w:rsid w:val="00CF76DD"/>
    <w:rsid w:val="00D00DEB"/>
    <w:rsid w:val="00D016CD"/>
    <w:rsid w:val="00D022BC"/>
    <w:rsid w:val="00D02599"/>
    <w:rsid w:val="00D02654"/>
    <w:rsid w:val="00D03EB3"/>
    <w:rsid w:val="00D0515A"/>
    <w:rsid w:val="00D051E7"/>
    <w:rsid w:val="00D05F0A"/>
    <w:rsid w:val="00D07ED2"/>
    <w:rsid w:val="00D12D39"/>
    <w:rsid w:val="00D13965"/>
    <w:rsid w:val="00D16270"/>
    <w:rsid w:val="00D1691A"/>
    <w:rsid w:val="00D169AC"/>
    <w:rsid w:val="00D20084"/>
    <w:rsid w:val="00D207C0"/>
    <w:rsid w:val="00D21240"/>
    <w:rsid w:val="00D22275"/>
    <w:rsid w:val="00D2249D"/>
    <w:rsid w:val="00D2251D"/>
    <w:rsid w:val="00D225E6"/>
    <w:rsid w:val="00D22987"/>
    <w:rsid w:val="00D239B9"/>
    <w:rsid w:val="00D25860"/>
    <w:rsid w:val="00D258CC"/>
    <w:rsid w:val="00D30E23"/>
    <w:rsid w:val="00D31106"/>
    <w:rsid w:val="00D317CC"/>
    <w:rsid w:val="00D32C96"/>
    <w:rsid w:val="00D33115"/>
    <w:rsid w:val="00D33905"/>
    <w:rsid w:val="00D339E0"/>
    <w:rsid w:val="00D3438F"/>
    <w:rsid w:val="00D3502B"/>
    <w:rsid w:val="00D359A5"/>
    <w:rsid w:val="00D37695"/>
    <w:rsid w:val="00D40FEA"/>
    <w:rsid w:val="00D411B5"/>
    <w:rsid w:val="00D4575D"/>
    <w:rsid w:val="00D45C4A"/>
    <w:rsid w:val="00D47AAF"/>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996"/>
    <w:rsid w:val="00D60BE0"/>
    <w:rsid w:val="00D6152E"/>
    <w:rsid w:val="00D633F7"/>
    <w:rsid w:val="00D648D3"/>
    <w:rsid w:val="00D64E2E"/>
    <w:rsid w:val="00D65622"/>
    <w:rsid w:val="00D65DF1"/>
    <w:rsid w:val="00D67AF1"/>
    <w:rsid w:val="00D704C9"/>
    <w:rsid w:val="00D70688"/>
    <w:rsid w:val="00D70AA4"/>
    <w:rsid w:val="00D70DEC"/>
    <w:rsid w:val="00D71F96"/>
    <w:rsid w:val="00D720A4"/>
    <w:rsid w:val="00D730E1"/>
    <w:rsid w:val="00D73237"/>
    <w:rsid w:val="00D735CA"/>
    <w:rsid w:val="00D73679"/>
    <w:rsid w:val="00D73BEA"/>
    <w:rsid w:val="00D74046"/>
    <w:rsid w:val="00D74047"/>
    <w:rsid w:val="00D740FE"/>
    <w:rsid w:val="00D75B96"/>
    <w:rsid w:val="00D76555"/>
    <w:rsid w:val="00D77D4D"/>
    <w:rsid w:val="00D812A6"/>
    <w:rsid w:val="00D8158A"/>
    <w:rsid w:val="00D82712"/>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4AFA"/>
    <w:rsid w:val="00DA5450"/>
    <w:rsid w:val="00DA5A72"/>
    <w:rsid w:val="00DA5B0F"/>
    <w:rsid w:val="00DA610A"/>
    <w:rsid w:val="00DB0BB5"/>
    <w:rsid w:val="00DB0C8E"/>
    <w:rsid w:val="00DB0F8B"/>
    <w:rsid w:val="00DB10F1"/>
    <w:rsid w:val="00DB1BD4"/>
    <w:rsid w:val="00DB1D88"/>
    <w:rsid w:val="00DB2BDB"/>
    <w:rsid w:val="00DB2DAD"/>
    <w:rsid w:val="00DB2F9E"/>
    <w:rsid w:val="00DB3D34"/>
    <w:rsid w:val="00DB40EE"/>
    <w:rsid w:val="00DB45AB"/>
    <w:rsid w:val="00DB6A0D"/>
    <w:rsid w:val="00DB6B3C"/>
    <w:rsid w:val="00DB6BD0"/>
    <w:rsid w:val="00DB6E6C"/>
    <w:rsid w:val="00DB70B5"/>
    <w:rsid w:val="00DB72B0"/>
    <w:rsid w:val="00DC097D"/>
    <w:rsid w:val="00DC0FAF"/>
    <w:rsid w:val="00DC17D1"/>
    <w:rsid w:val="00DC1C9D"/>
    <w:rsid w:val="00DC332A"/>
    <w:rsid w:val="00DC495C"/>
    <w:rsid w:val="00DC52D2"/>
    <w:rsid w:val="00DC53CD"/>
    <w:rsid w:val="00DC652E"/>
    <w:rsid w:val="00DC69AF"/>
    <w:rsid w:val="00DC703F"/>
    <w:rsid w:val="00DD0789"/>
    <w:rsid w:val="00DD1D79"/>
    <w:rsid w:val="00DD3A23"/>
    <w:rsid w:val="00DD3B3A"/>
    <w:rsid w:val="00DD42B5"/>
    <w:rsid w:val="00DD4E82"/>
    <w:rsid w:val="00DD5453"/>
    <w:rsid w:val="00DD5B23"/>
    <w:rsid w:val="00DD64AD"/>
    <w:rsid w:val="00DD7711"/>
    <w:rsid w:val="00DE0174"/>
    <w:rsid w:val="00DE0F7B"/>
    <w:rsid w:val="00DE14EA"/>
    <w:rsid w:val="00DE1752"/>
    <w:rsid w:val="00DE18E1"/>
    <w:rsid w:val="00DE1900"/>
    <w:rsid w:val="00DE2FB2"/>
    <w:rsid w:val="00DE4878"/>
    <w:rsid w:val="00DE50EA"/>
    <w:rsid w:val="00DE5BD8"/>
    <w:rsid w:val="00DE63B8"/>
    <w:rsid w:val="00DE6AD3"/>
    <w:rsid w:val="00DF069B"/>
    <w:rsid w:val="00DF07F4"/>
    <w:rsid w:val="00DF0ED7"/>
    <w:rsid w:val="00DF18CA"/>
    <w:rsid w:val="00DF2403"/>
    <w:rsid w:val="00DF2775"/>
    <w:rsid w:val="00DF2835"/>
    <w:rsid w:val="00DF3885"/>
    <w:rsid w:val="00DF39FC"/>
    <w:rsid w:val="00DF43DA"/>
    <w:rsid w:val="00DF674B"/>
    <w:rsid w:val="00DF6865"/>
    <w:rsid w:val="00DF70DC"/>
    <w:rsid w:val="00DF7DB8"/>
    <w:rsid w:val="00E0131D"/>
    <w:rsid w:val="00E01BD1"/>
    <w:rsid w:val="00E0251E"/>
    <w:rsid w:val="00E025C6"/>
    <w:rsid w:val="00E03F9A"/>
    <w:rsid w:val="00E04043"/>
    <w:rsid w:val="00E049F7"/>
    <w:rsid w:val="00E04ABE"/>
    <w:rsid w:val="00E06AC2"/>
    <w:rsid w:val="00E07382"/>
    <w:rsid w:val="00E10D09"/>
    <w:rsid w:val="00E12586"/>
    <w:rsid w:val="00E13050"/>
    <w:rsid w:val="00E13106"/>
    <w:rsid w:val="00E13B88"/>
    <w:rsid w:val="00E150CE"/>
    <w:rsid w:val="00E16849"/>
    <w:rsid w:val="00E20D12"/>
    <w:rsid w:val="00E21A19"/>
    <w:rsid w:val="00E2220C"/>
    <w:rsid w:val="00E2313A"/>
    <w:rsid w:val="00E25093"/>
    <w:rsid w:val="00E250E8"/>
    <w:rsid w:val="00E26697"/>
    <w:rsid w:val="00E27D70"/>
    <w:rsid w:val="00E31FDB"/>
    <w:rsid w:val="00E32904"/>
    <w:rsid w:val="00E33285"/>
    <w:rsid w:val="00E338EA"/>
    <w:rsid w:val="00E33A28"/>
    <w:rsid w:val="00E33AF9"/>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20EE"/>
    <w:rsid w:val="00E52585"/>
    <w:rsid w:val="00E541D4"/>
    <w:rsid w:val="00E55E79"/>
    <w:rsid w:val="00E56282"/>
    <w:rsid w:val="00E56E3D"/>
    <w:rsid w:val="00E56F4E"/>
    <w:rsid w:val="00E57068"/>
    <w:rsid w:val="00E6033A"/>
    <w:rsid w:val="00E617F4"/>
    <w:rsid w:val="00E626AB"/>
    <w:rsid w:val="00E62C35"/>
    <w:rsid w:val="00E64B34"/>
    <w:rsid w:val="00E65140"/>
    <w:rsid w:val="00E655C6"/>
    <w:rsid w:val="00E655D3"/>
    <w:rsid w:val="00E6564F"/>
    <w:rsid w:val="00E658D0"/>
    <w:rsid w:val="00E65B0E"/>
    <w:rsid w:val="00E66785"/>
    <w:rsid w:val="00E712D0"/>
    <w:rsid w:val="00E71CFA"/>
    <w:rsid w:val="00E72347"/>
    <w:rsid w:val="00E72627"/>
    <w:rsid w:val="00E72D76"/>
    <w:rsid w:val="00E73642"/>
    <w:rsid w:val="00E73985"/>
    <w:rsid w:val="00E73EF2"/>
    <w:rsid w:val="00E741B4"/>
    <w:rsid w:val="00E74635"/>
    <w:rsid w:val="00E74C60"/>
    <w:rsid w:val="00E74FD1"/>
    <w:rsid w:val="00E75241"/>
    <w:rsid w:val="00E752C0"/>
    <w:rsid w:val="00E75349"/>
    <w:rsid w:val="00E7672B"/>
    <w:rsid w:val="00E82672"/>
    <w:rsid w:val="00E82BB1"/>
    <w:rsid w:val="00E83ACC"/>
    <w:rsid w:val="00E84016"/>
    <w:rsid w:val="00E84023"/>
    <w:rsid w:val="00E84175"/>
    <w:rsid w:val="00E84284"/>
    <w:rsid w:val="00E86AE7"/>
    <w:rsid w:val="00E86DE5"/>
    <w:rsid w:val="00E87F4E"/>
    <w:rsid w:val="00E905DB"/>
    <w:rsid w:val="00E90D3D"/>
    <w:rsid w:val="00E924BA"/>
    <w:rsid w:val="00E93364"/>
    <w:rsid w:val="00E937CE"/>
    <w:rsid w:val="00E9413D"/>
    <w:rsid w:val="00E950BF"/>
    <w:rsid w:val="00E964E0"/>
    <w:rsid w:val="00E96A52"/>
    <w:rsid w:val="00E96BFD"/>
    <w:rsid w:val="00E97871"/>
    <w:rsid w:val="00EA048B"/>
    <w:rsid w:val="00EA098D"/>
    <w:rsid w:val="00EA09DB"/>
    <w:rsid w:val="00EA1111"/>
    <w:rsid w:val="00EA1A96"/>
    <w:rsid w:val="00EA1C49"/>
    <w:rsid w:val="00EA218E"/>
    <w:rsid w:val="00EA2A17"/>
    <w:rsid w:val="00EA31E3"/>
    <w:rsid w:val="00EA381D"/>
    <w:rsid w:val="00EA3EC6"/>
    <w:rsid w:val="00EA4A42"/>
    <w:rsid w:val="00EA4AEF"/>
    <w:rsid w:val="00EA4E53"/>
    <w:rsid w:val="00EA4EBF"/>
    <w:rsid w:val="00EA6599"/>
    <w:rsid w:val="00EA6812"/>
    <w:rsid w:val="00EA75C4"/>
    <w:rsid w:val="00EA767B"/>
    <w:rsid w:val="00EB0C77"/>
    <w:rsid w:val="00EB0DD4"/>
    <w:rsid w:val="00EB1151"/>
    <w:rsid w:val="00EB149C"/>
    <w:rsid w:val="00EB1D73"/>
    <w:rsid w:val="00EB21FE"/>
    <w:rsid w:val="00EB3307"/>
    <w:rsid w:val="00EB4A8F"/>
    <w:rsid w:val="00EB616F"/>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7B6"/>
    <w:rsid w:val="00EE293E"/>
    <w:rsid w:val="00EE323C"/>
    <w:rsid w:val="00EE4361"/>
    <w:rsid w:val="00EE4D74"/>
    <w:rsid w:val="00EE51B2"/>
    <w:rsid w:val="00EE5CA5"/>
    <w:rsid w:val="00EE619C"/>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A65"/>
    <w:rsid w:val="00F05CB0"/>
    <w:rsid w:val="00F05E18"/>
    <w:rsid w:val="00F062AB"/>
    <w:rsid w:val="00F069A1"/>
    <w:rsid w:val="00F07C66"/>
    <w:rsid w:val="00F101D3"/>
    <w:rsid w:val="00F11DAC"/>
    <w:rsid w:val="00F1284F"/>
    <w:rsid w:val="00F1386F"/>
    <w:rsid w:val="00F14DF5"/>
    <w:rsid w:val="00F15D67"/>
    <w:rsid w:val="00F16460"/>
    <w:rsid w:val="00F16FAF"/>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27D3"/>
    <w:rsid w:val="00F43FE1"/>
    <w:rsid w:val="00F44578"/>
    <w:rsid w:val="00F4557F"/>
    <w:rsid w:val="00F4692D"/>
    <w:rsid w:val="00F474D0"/>
    <w:rsid w:val="00F4799D"/>
    <w:rsid w:val="00F513D6"/>
    <w:rsid w:val="00F53268"/>
    <w:rsid w:val="00F53457"/>
    <w:rsid w:val="00F53B80"/>
    <w:rsid w:val="00F57F28"/>
    <w:rsid w:val="00F60CEC"/>
    <w:rsid w:val="00F611B8"/>
    <w:rsid w:val="00F61C82"/>
    <w:rsid w:val="00F62668"/>
    <w:rsid w:val="00F62FDF"/>
    <w:rsid w:val="00F63013"/>
    <w:rsid w:val="00F63A64"/>
    <w:rsid w:val="00F644B0"/>
    <w:rsid w:val="00F64BDE"/>
    <w:rsid w:val="00F66002"/>
    <w:rsid w:val="00F664F6"/>
    <w:rsid w:val="00F676A8"/>
    <w:rsid w:val="00F67785"/>
    <w:rsid w:val="00F67823"/>
    <w:rsid w:val="00F67C45"/>
    <w:rsid w:val="00F67DC6"/>
    <w:rsid w:val="00F702D0"/>
    <w:rsid w:val="00F7038F"/>
    <w:rsid w:val="00F70CDB"/>
    <w:rsid w:val="00F70F79"/>
    <w:rsid w:val="00F71FF6"/>
    <w:rsid w:val="00F7370C"/>
    <w:rsid w:val="00F73E42"/>
    <w:rsid w:val="00F76B98"/>
    <w:rsid w:val="00F772EA"/>
    <w:rsid w:val="00F80071"/>
    <w:rsid w:val="00F80708"/>
    <w:rsid w:val="00F80E56"/>
    <w:rsid w:val="00F81546"/>
    <w:rsid w:val="00F81A42"/>
    <w:rsid w:val="00F81AB7"/>
    <w:rsid w:val="00F84309"/>
    <w:rsid w:val="00F8488C"/>
    <w:rsid w:val="00F84D85"/>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0EC3"/>
    <w:rsid w:val="00FC1139"/>
    <w:rsid w:val="00FC16EB"/>
    <w:rsid w:val="00FC2398"/>
    <w:rsid w:val="00FC2CA4"/>
    <w:rsid w:val="00FC3FDF"/>
    <w:rsid w:val="00FC4F34"/>
    <w:rsid w:val="00FC528D"/>
    <w:rsid w:val="00FC5335"/>
    <w:rsid w:val="00FC61A0"/>
    <w:rsid w:val="00FC6B5E"/>
    <w:rsid w:val="00FD15FD"/>
    <w:rsid w:val="00FD1BBE"/>
    <w:rsid w:val="00FD1F69"/>
    <w:rsid w:val="00FD2B70"/>
    <w:rsid w:val="00FD2F64"/>
    <w:rsid w:val="00FD3036"/>
    <w:rsid w:val="00FD3E3E"/>
    <w:rsid w:val="00FD4355"/>
    <w:rsid w:val="00FD6A45"/>
    <w:rsid w:val="00FD6E76"/>
    <w:rsid w:val="00FD7738"/>
    <w:rsid w:val="00FD7824"/>
    <w:rsid w:val="00FE1A53"/>
    <w:rsid w:val="00FE2470"/>
    <w:rsid w:val="00FE2820"/>
    <w:rsid w:val="00FE3183"/>
    <w:rsid w:val="00FE499C"/>
    <w:rsid w:val="00FE507D"/>
    <w:rsid w:val="00FE7A35"/>
    <w:rsid w:val="00FF0108"/>
    <w:rsid w:val="00FF03FA"/>
    <w:rsid w:val="00FF061A"/>
    <w:rsid w:val="00FF0D12"/>
    <w:rsid w:val="00FF328A"/>
    <w:rsid w:val="00FF48FA"/>
    <w:rsid w:val="00FF5B9C"/>
    <w:rsid w:val="00FF5C7E"/>
    <w:rsid w:val="00FF7C8F"/>
    <w:rsid w:val="01E74211"/>
    <w:rsid w:val="022F8FD5"/>
    <w:rsid w:val="04B2D377"/>
    <w:rsid w:val="04D90596"/>
    <w:rsid w:val="0A4316AC"/>
    <w:rsid w:val="0C5A13CC"/>
    <w:rsid w:val="124EC009"/>
    <w:rsid w:val="17FB673E"/>
    <w:rsid w:val="1962DAE9"/>
    <w:rsid w:val="1E061080"/>
    <w:rsid w:val="2934E7C4"/>
    <w:rsid w:val="2CB920BB"/>
    <w:rsid w:val="2CF753B2"/>
    <w:rsid w:val="307353EB"/>
    <w:rsid w:val="318600B7"/>
    <w:rsid w:val="37105D3A"/>
    <w:rsid w:val="396858FD"/>
    <w:rsid w:val="3E35285D"/>
    <w:rsid w:val="3FFCAA7D"/>
    <w:rsid w:val="4723999A"/>
    <w:rsid w:val="480BC782"/>
    <w:rsid w:val="4A110B7B"/>
    <w:rsid w:val="4D57575E"/>
    <w:rsid w:val="50D35797"/>
    <w:rsid w:val="5127911F"/>
    <w:rsid w:val="52083505"/>
    <w:rsid w:val="52B948EB"/>
    <w:rsid w:val="5419A37A"/>
    <w:rsid w:val="5DC46401"/>
    <w:rsid w:val="5E6BDAF2"/>
    <w:rsid w:val="5F8824B3"/>
    <w:rsid w:val="600F0066"/>
    <w:rsid w:val="62A88882"/>
    <w:rsid w:val="694539FE"/>
    <w:rsid w:val="6F084E5B"/>
    <w:rsid w:val="6FBF6CD3"/>
    <w:rsid w:val="734D85E2"/>
    <w:rsid w:val="738E7922"/>
    <w:rsid w:val="7CA35DD8"/>
    <w:rsid w:val="7E79C815"/>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492C"/>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uiPriority w:val="99"/>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DO NOT USE_h5 Char,Alt+5 Char,Alt+51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58078125">
      <w:bodyDiv w:val="1"/>
      <w:marLeft w:val="0"/>
      <w:marRight w:val="0"/>
      <w:marTop w:val="0"/>
      <w:marBottom w:val="0"/>
      <w:divBdr>
        <w:top w:val="none" w:sz="0" w:space="0" w:color="auto"/>
        <w:left w:val="none" w:sz="0" w:space="0" w:color="auto"/>
        <w:bottom w:val="none" w:sz="0" w:space="0" w:color="auto"/>
        <w:right w:val="none" w:sz="0" w:space="0" w:color="auto"/>
      </w:divBdr>
      <w:divsChild>
        <w:div w:id="41249289">
          <w:marLeft w:val="274"/>
          <w:marRight w:val="0"/>
          <w:marTop w:val="240"/>
          <w:marBottom w:val="0"/>
          <w:divBdr>
            <w:top w:val="none" w:sz="0" w:space="0" w:color="auto"/>
            <w:left w:val="none" w:sz="0" w:space="0" w:color="auto"/>
            <w:bottom w:val="none" w:sz="0" w:space="0" w:color="auto"/>
            <w:right w:val="none" w:sz="0" w:space="0" w:color="auto"/>
          </w:divBdr>
        </w:div>
        <w:div w:id="1586843291">
          <w:marLeft w:val="274"/>
          <w:marRight w:val="0"/>
          <w:marTop w:val="24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27023433">
      <w:bodyDiv w:val="1"/>
      <w:marLeft w:val="0"/>
      <w:marRight w:val="0"/>
      <w:marTop w:val="0"/>
      <w:marBottom w:val="0"/>
      <w:divBdr>
        <w:top w:val="none" w:sz="0" w:space="0" w:color="auto"/>
        <w:left w:val="none" w:sz="0" w:space="0" w:color="auto"/>
        <w:bottom w:val="none" w:sz="0" w:space="0" w:color="auto"/>
        <w:right w:val="none" w:sz="0" w:space="0" w:color="auto"/>
      </w:divBdr>
      <w:divsChild>
        <w:div w:id="17971868">
          <w:marLeft w:val="533"/>
          <w:marRight w:val="0"/>
          <w:marTop w:val="0"/>
          <w:marBottom w:val="0"/>
          <w:divBdr>
            <w:top w:val="none" w:sz="0" w:space="0" w:color="auto"/>
            <w:left w:val="none" w:sz="0" w:space="0" w:color="auto"/>
            <w:bottom w:val="none" w:sz="0" w:space="0" w:color="auto"/>
            <w:right w:val="none" w:sz="0" w:space="0" w:color="auto"/>
          </w:divBdr>
        </w:div>
        <w:div w:id="62724579">
          <w:marLeft w:val="806"/>
          <w:marRight w:val="0"/>
          <w:marTop w:val="0"/>
          <w:marBottom w:val="0"/>
          <w:divBdr>
            <w:top w:val="none" w:sz="0" w:space="0" w:color="auto"/>
            <w:left w:val="none" w:sz="0" w:space="0" w:color="auto"/>
            <w:bottom w:val="none" w:sz="0" w:space="0" w:color="auto"/>
            <w:right w:val="none" w:sz="0" w:space="0" w:color="auto"/>
          </w:divBdr>
        </w:div>
        <w:div w:id="561020903">
          <w:marLeft w:val="274"/>
          <w:marRight w:val="0"/>
          <w:marTop w:val="240"/>
          <w:marBottom w:val="0"/>
          <w:divBdr>
            <w:top w:val="none" w:sz="0" w:space="0" w:color="auto"/>
            <w:left w:val="none" w:sz="0" w:space="0" w:color="auto"/>
            <w:bottom w:val="none" w:sz="0" w:space="0" w:color="auto"/>
            <w:right w:val="none" w:sz="0" w:space="0" w:color="auto"/>
          </w:divBdr>
        </w:div>
        <w:div w:id="960771080">
          <w:marLeft w:val="806"/>
          <w:marRight w:val="0"/>
          <w:marTop w:val="0"/>
          <w:marBottom w:val="0"/>
          <w:divBdr>
            <w:top w:val="none" w:sz="0" w:space="0" w:color="auto"/>
            <w:left w:val="none" w:sz="0" w:space="0" w:color="auto"/>
            <w:bottom w:val="none" w:sz="0" w:space="0" w:color="auto"/>
            <w:right w:val="none" w:sz="0" w:space="0" w:color="auto"/>
          </w:divBdr>
        </w:div>
        <w:div w:id="1127164967">
          <w:marLeft w:val="806"/>
          <w:marRight w:val="0"/>
          <w:marTop w:val="0"/>
          <w:marBottom w:val="0"/>
          <w:divBdr>
            <w:top w:val="none" w:sz="0" w:space="0" w:color="auto"/>
            <w:left w:val="none" w:sz="0" w:space="0" w:color="auto"/>
            <w:bottom w:val="none" w:sz="0" w:space="0" w:color="auto"/>
            <w:right w:val="none" w:sz="0" w:space="0" w:color="auto"/>
          </w:divBdr>
        </w:div>
        <w:div w:id="1564414177">
          <w:marLeft w:val="806"/>
          <w:marRight w:val="0"/>
          <w:marTop w:val="0"/>
          <w:marBottom w:val="0"/>
          <w:divBdr>
            <w:top w:val="none" w:sz="0" w:space="0" w:color="auto"/>
            <w:left w:val="none" w:sz="0" w:space="0" w:color="auto"/>
            <w:bottom w:val="none" w:sz="0" w:space="0" w:color="auto"/>
            <w:right w:val="none" w:sz="0" w:space="0" w:color="auto"/>
          </w:divBdr>
        </w:div>
        <w:div w:id="1586184291">
          <w:marLeft w:val="806"/>
          <w:marRight w:val="0"/>
          <w:marTop w:val="0"/>
          <w:marBottom w:val="0"/>
          <w:divBdr>
            <w:top w:val="none" w:sz="0" w:space="0" w:color="auto"/>
            <w:left w:val="none" w:sz="0" w:space="0" w:color="auto"/>
            <w:bottom w:val="none" w:sz="0" w:space="0" w:color="auto"/>
            <w:right w:val="none" w:sz="0" w:space="0" w:color="auto"/>
          </w:divBdr>
        </w:div>
        <w:div w:id="1865827885">
          <w:marLeft w:val="533"/>
          <w:marRight w:val="0"/>
          <w:marTop w:val="0"/>
          <w:marBottom w:val="0"/>
          <w:divBdr>
            <w:top w:val="none" w:sz="0" w:space="0" w:color="auto"/>
            <w:left w:val="none" w:sz="0" w:space="0" w:color="auto"/>
            <w:bottom w:val="none" w:sz="0" w:space="0" w:color="auto"/>
            <w:right w:val="none" w:sz="0" w:space="0" w:color="auto"/>
          </w:divBdr>
        </w:div>
        <w:div w:id="2120830848">
          <w:marLeft w:val="806"/>
          <w:marRight w:val="0"/>
          <w:marTop w:val="0"/>
          <w:marBottom w:val="0"/>
          <w:divBdr>
            <w:top w:val="none" w:sz="0" w:space="0" w:color="auto"/>
            <w:left w:val="none" w:sz="0" w:space="0" w:color="auto"/>
            <w:bottom w:val="none" w:sz="0" w:space="0" w:color="auto"/>
            <w:right w:val="none" w:sz="0" w:space="0" w:color="auto"/>
          </w:divBdr>
        </w:div>
        <w:div w:id="2135171174">
          <w:marLeft w:val="806"/>
          <w:marRight w:val="0"/>
          <w:marTop w:val="0"/>
          <w:marBottom w:val="0"/>
          <w:divBdr>
            <w:top w:val="none" w:sz="0" w:space="0" w:color="auto"/>
            <w:left w:val="none" w:sz="0" w:space="0" w:color="auto"/>
            <w:bottom w:val="none" w:sz="0" w:space="0" w:color="auto"/>
            <w:right w:val="none" w:sz="0" w:space="0" w:color="auto"/>
          </w:divBdr>
        </w:div>
      </w:divsChild>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4923468">
      <w:bodyDiv w:val="1"/>
      <w:marLeft w:val="0"/>
      <w:marRight w:val="0"/>
      <w:marTop w:val="0"/>
      <w:marBottom w:val="0"/>
      <w:divBdr>
        <w:top w:val="none" w:sz="0" w:space="0" w:color="auto"/>
        <w:left w:val="none" w:sz="0" w:space="0" w:color="auto"/>
        <w:bottom w:val="none" w:sz="0" w:space="0" w:color="auto"/>
        <w:right w:val="none" w:sz="0" w:space="0" w:color="auto"/>
      </w:divBdr>
      <w:divsChild>
        <w:div w:id="1305238623">
          <w:marLeft w:val="274"/>
          <w:marRight w:val="0"/>
          <w:marTop w:val="240"/>
          <w:marBottom w:val="0"/>
          <w:divBdr>
            <w:top w:val="none" w:sz="0" w:space="0" w:color="auto"/>
            <w:left w:val="none" w:sz="0" w:space="0" w:color="auto"/>
            <w:bottom w:val="none" w:sz="0" w:space="0" w:color="auto"/>
            <w:right w:val="none" w:sz="0" w:space="0" w:color="auto"/>
          </w:divBdr>
        </w:div>
        <w:div w:id="1477913195">
          <w:marLeft w:val="274"/>
          <w:marRight w:val="0"/>
          <w:marTop w:val="240"/>
          <w:marBottom w:val="0"/>
          <w:divBdr>
            <w:top w:val="none" w:sz="0" w:space="0" w:color="auto"/>
            <w:left w:val="none" w:sz="0" w:space="0" w:color="auto"/>
            <w:bottom w:val="none" w:sz="0" w:space="0" w:color="auto"/>
            <w:right w:val="none" w:sz="0" w:space="0" w:color="auto"/>
          </w:divBdr>
        </w:div>
      </w:divsChild>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7315764">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e9879277a8424252" Type="http://schemas.microsoft.com/office/2019/09/relationships/intelligence" Target="intelligenc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463</Words>
  <Characters>2657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LinksUpToDate>false</LinksUpToDate>
  <CharactersWithSpaces>3114</CharactersWithSpaces>
  <SharedDoc>false</SharedDoc>
  <HLinks>
    <vt:vector size="12" baseType="variant">
      <vt:variant>
        <vt:i4>4128803</vt:i4>
      </vt:variant>
      <vt:variant>
        <vt:i4>3</vt:i4>
      </vt:variant>
      <vt:variant>
        <vt:i4>0</vt:i4>
      </vt:variant>
      <vt:variant>
        <vt:i4>5</vt:i4>
      </vt:variant>
      <vt:variant>
        <vt:lpwstr>https://www.3gpp.org/ftp/tsg_sa/TSG_SA/TSGS_87E_Electronic/Docs/SP-200052.zip</vt:lpwstr>
      </vt:variant>
      <vt:variant>
        <vt:lpwstr/>
      </vt:variant>
      <vt:variant>
        <vt:i4>6357094</vt:i4>
      </vt:variant>
      <vt:variant>
        <vt:i4>0</vt:i4>
      </vt:variant>
      <vt:variant>
        <vt:i4>0</vt:i4>
      </vt:variant>
      <vt:variant>
        <vt:i4>5</vt:i4>
      </vt:variant>
      <vt:variant>
        <vt:lpwstr>http://www.3gpp.org/ftp/tsg_sa/WG4_CODEC/TSGS4_107_Wroclaw/Docs/S4-200309.zip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2022-08-10T22:21:00Z</dcterms:created>
  <dcterms:modified xsi:type="dcterms:W3CDTF">2022-08-11T21:09:00Z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