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70E870C2" w:rsidR="0098577C" w:rsidRPr="004B3BC0" w:rsidRDefault="0098577C" w:rsidP="004B3BC0">
      <w:pPr>
        <w:rPr>
          <w:rFonts w:ascii="Arial" w:eastAsia="Batang" w:hAnsi="Arial" w:cs="Arial"/>
          <w:b/>
        </w:rPr>
      </w:pPr>
      <w:bookmarkStart w:id="0" w:name="OLE_LINK1"/>
      <w:bookmarkStart w:id="1" w:name="OLE_LINK2"/>
      <w:r w:rsidRPr="004B3BC0">
        <w:rPr>
          <w:rFonts w:ascii="Arial" w:eastAsia="Batang" w:hAnsi="Arial" w:cs="Arial"/>
          <w:b/>
        </w:rPr>
        <w:t>Source:</w:t>
      </w:r>
      <w:r w:rsidRPr="004B3BC0">
        <w:rPr>
          <w:rFonts w:ascii="Arial" w:eastAsia="Batang" w:hAnsi="Arial" w:cs="Arial"/>
          <w:b/>
        </w:rPr>
        <w:tab/>
      </w:r>
      <w:r w:rsidR="00AC6806">
        <w:rPr>
          <w:rFonts w:ascii="Arial" w:eastAsia="Batang" w:hAnsi="Arial" w:cs="Arial"/>
          <w:b/>
        </w:rPr>
        <w:tab/>
      </w:r>
      <w:r w:rsidR="001F1234">
        <w:rPr>
          <w:rFonts w:ascii="Arial" w:eastAsia="Malgun Gothic" w:hAnsi="Arial" w:cs="Arial"/>
          <w:b/>
        </w:rPr>
        <w:t>Xiaomi</w:t>
      </w:r>
      <w:r w:rsidR="00FD3FAF" w:rsidRPr="004B3BC0">
        <w:rPr>
          <w:rFonts w:ascii="Arial" w:eastAsia="Malgun Gothic" w:hAnsi="Arial" w:cs="Arial"/>
          <w:b/>
        </w:rPr>
        <w:t xml:space="preserve"> (Rapporteur)</w:t>
      </w:r>
    </w:p>
    <w:p w14:paraId="6F7E13B0" w14:textId="3CCC56E3" w:rsidR="0098577C" w:rsidRPr="004B3BC0" w:rsidRDefault="0098577C" w:rsidP="004B3BC0">
      <w:pPr>
        <w:rPr>
          <w:rFonts w:ascii="Arial" w:eastAsia="Batang" w:hAnsi="Arial" w:cs="Arial"/>
          <w:b/>
          <w:bCs/>
        </w:rPr>
      </w:pPr>
      <w:r w:rsidRPr="004B3BC0">
        <w:rPr>
          <w:rFonts w:ascii="Arial" w:eastAsia="Batang" w:hAnsi="Arial" w:cs="Arial"/>
          <w:b/>
          <w:bCs/>
        </w:rPr>
        <w:t>Title:</w:t>
      </w:r>
      <w:r w:rsidR="00AC6806">
        <w:rPr>
          <w:rFonts w:ascii="Arial" w:eastAsia="Batang" w:hAnsi="Arial" w:cs="Arial"/>
          <w:b/>
          <w:bCs/>
        </w:rPr>
        <w:tab/>
      </w:r>
      <w:r w:rsidR="00AC6806">
        <w:rPr>
          <w:rFonts w:ascii="Arial" w:eastAsia="Batang" w:hAnsi="Arial" w:cs="Arial"/>
          <w:b/>
          <w:bCs/>
        </w:rPr>
        <w:tab/>
      </w:r>
      <w:r w:rsidR="00AC6806">
        <w:rPr>
          <w:rFonts w:ascii="Arial" w:eastAsia="Batang" w:hAnsi="Arial" w:cs="Arial"/>
          <w:b/>
          <w:bCs/>
        </w:rPr>
        <w:tab/>
      </w:r>
      <w:r w:rsidR="001F1234">
        <w:rPr>
          <w:rFonts w:ascii="Arial" w:eastAsia="Batang" w:hAnsi="Arial" w:cs="Arial"/>
          <w:b/>
          <w:bCs/>
        </w:rPr>
        <w:t xml:space="preserve">MeCAR </w:t>
      </w:r>
      <w:r w:rsidR="00B43266" w:rsidRPr="004B3BC0">
        <w:rPr>
          <w:rFonts w:ascii="Arial" w:eastAsia="Batang" w:hAnsi="Arial" w:cs="Arial"/>
          <w:b/>
          <w:bCs/>
        </w:rPr>
        <w:t xml:space="preserve">Permanent Document </w:t>
      </w:r>
      <w:r w:rsidR="00856755" w:rsidRPr="004B3BC0">
        <w:rPr>
          <w:rFonts w:ascii="Arial" w:eastAsia="Batang" w:hAnsi="Arial" w:cs="Arial"/>
          <w:b/>
          <w:bCs/>
        </w:rPr>
        <w:t>v</w:t>
      </w:r>
      <w:r w:rsidR="0008430F" w:rsidRPr="004B3BC0">
        <w:rPr>
          <w:rFonts w:ascii="Arial" w:eastAsia="Batang" w:hAnsi="Arial" w:cs="Arial"/>
          <w:b/>
          <w:bCs/>
        </w:rPr>
        <w:t>1</w:t>
      </w:r>
      <w:r w:rsidR="00B43266" w:rsidRPr="004B3BC0">
        <w:rPr>
          <w:rFonts w:ascii="Arial" w:eastAsia="Batang" w:hAnsi="Arial" w:cs="Arial"/>
          <w:b/>
          <w:bCs/>
        </w:rPr>
        <w:t>.</w:t>
      </w:r>
      <w:r w:rsidR="0008430F" w:rsidRPr="004B3BC0">
        <w:rPr>
          <w:rFonts w:ascii="Arial" w:eastAsia="Batang" w:hAnsi="Arial" w:cs="Arial"/>
          <w:b/>
          <w:bCs/>
        </w:rPr>
        <w:t>0</w:t>
      </w:r>
    </w:p>
    <w:p w14:paraId="60D5107F" w14:textId="5956E80E" w:rsidR="00B43266" w:rsidRPr="004B3BC0" w:rsidRDefault="00B43266" w:rsidP="004B3BC0">
      <w:pPr>
        <w:rPr>
          <w:rFonts w:ascii="Arial" w:eastAsia="Malgun Gothic" w:hAnsi="Arial" w:cs="Arial"/>
          <w:b/>
          <w:bCs/>
        </w:rPr>
      </w:pPr>
      <w:r w:rsidRPr="004B3BC0">
        <w:rPr>
          <w:rFonts w:ascii="Arial" w:eastAsia="Batang" w:hAnsi="Arial" w:cs="Arial"/>
          <w:b/>
          <w:bCs/>
        </w:rPr>
        <w:t>Version:</w:t>
      </w:r>
      <w:r w:rsidRPr="004B3BC0">
        <w:rPr>
          <w:rFonts w:ascii="Arial" w:eastAsia="Batang" w:hAnsi="Arial" w:cs="Arial"/>
          <w:b/>
          <w:bCs/>
        </w:rPr>
        <w:tab/>
      </w:r>
      <w:r w:rsidR="00AC6806">
        <w:rPr>
          <w:rFonts w:ascii="Arial" w:eastAsia="Batang" w:hAnsi="Arial" w:cs="Arial"/>
          <w:b/>
          <w:bCs/>
        </w:rPr>
        <w:tab/>
      </w:r>
      <w:r w:rsidR="001F1234">
        <w:rPr>
          <w:rFonts w:ascii="Arial" w:eastAsia="Batang" w:hAnsi="Arial" w:cs="Arial"/>
          <w:b/>
          <w:bCs/>
        </w:rPr>
        <w:t>1</w:t>
      </w:r>
      <w:r w:rsidRPr="004B3BC0">
        <w:rPr>
          <w:rFonts w:ascii="Arial" w:eastAsia="Batang" w:hAnsi="Arial" w:cs="Arial"/>
          <w:b/>
          <w:bCs/>
        </w:rPr>
        <w:t>.</w:t>
      </w:r>
      <w:r w:rsidR="001F1234">
        <w:rPr>
          <w:rFonts w:ascii="Arial" w:eastAsia="Batang" w:hAnsi="Arial" w:cs="Arial"/>
          <w:b/>
          <w:bCs/>
        </w:rPr>
        <w:t>0</w:t>
      </w:r>
      <w:r w:rsidRPr="004B3BC0">
        <w:rPr>
          <w:rFonts w:ascii="Arial" w:eastAsia="Batang" w:hAnsi="Arial" w:cs="Arial"/>
          <w:b/>
          <w:bCs/>
        </w:rPr>
        <w:t>.</w:t>
      </w:r>
      <w:r w:rsidR="0008430F" w:rsidRPr="004B3BC0">
        <w:rPr>
          <w:rFonts w:ascii="Arial" w:eastAsia="Batang" w:hAnsi="Arial" w:cs="Arial"/>
          <w:b/>
          <w:bCs/>
        </w:rPr>
        <w:t>0</w:t>
      </w:r>
    </w:p>
    <w:p w14:paraId="52C631B6" w14:textId="0D2E31DC" w:rsidR="0098577C" w:rsidRPr="004B3BC0" w:rsidRDefault="0098577C" w:rsidP="004B3BC0">
      <w:pPr>
        <w:rPr>
          <w:rFonts w:ascii="Arial" w:eastAsia="Batang" w:hAnsi="Arial" w:cs="Arial"/>
          <w:b/>
          <w:bCs/>
        </w:rPr>
      </w:pPr>
      <w:r w:rsidRPr="004B3BC0">
        <w:rPr>
          <w:rFonts w:ascii="Arial" w:eastAsia="Batang" w:hAnsi="Arial" w:cs="Arial"/>
          <w:b/>
          <w:bCs/>
        </w:rPr>
        <w:t>Agenda Item:</w:t>
      </w:r>
      <w:r w:rsidRPr="004B3BC0">
        <w:rPr>
          <w:rFonts w:ascii="Arial" w:eastAsia="Batang" w:hAnsi="Arial" w:cs="Arial"/>
          <w:b/>
          <w:bCs/>
        </w:rPr>
        <w:tab/>
      </w:r>
      <w:r w:rsidR="00AC6806">
        <w:rPr>
          <w:rFonts w:ascii="Arial" w:eastAsia="Batang" w:hAnsi="Arial" w:cs="Arial"/>
          <w:b/>
          <w:bCs/>
        </w:rPr>
        <w:tab/>
      </w:r>
      <w:r w:rsidR="00522AB2" w:rsidRPr="004B3BC0">
        <w:rPr>
          <w:rFonts w:ascii="Arial" w:eastAsia="Batang" w:hAnsi="Arial" w:cs="Arial"/>
          <w:b/>
          <w:bCs/>
        </w:rPr>
        <w:t>9.</w:t>
      </w:r>
      <w:r w:rsidR="001F1234">
        <w:rPr>
          <w:rFonts w:ascii="Arial" w:eastAsia="Batang" w:hAnsi="Arial" w:cs="Arial"/>
          <w:b/>
          <w:bCs/>
        </w:rPr>
        <w:t>5</w:t>
      </w:r>
    </w:p>
    <w:p w14:paraId="186DE6D1" w14:textId="606B8F6B" w:rsidR="0098577C" w:rsidRDefault="00211EC8" w:rsidP="004B3BC0">
      <w:pPr>
        <w:rPr>
          <w:rFonts w:ascii="Arial" w:eastAsia="Batang" w:hAnsi="Arial" w:cs="Arial"/>
          <w:b/>
          <w:bCs/>
        </w:rPr>
      </w:pPr>
      <w:r w:rsidRPr="004B3BC0">
        <w:rPr>
          <w:rFonts w:ascii="Arial" w:eastAsia="Batang" w:hAnsi="Arial" w:cs="Arial"/>
          <w:b/>
          <w:bCs/>
        </w:rPr>
        <w:t>Document for:</w:t>
      </w:r>
      <w:r w:rsidRPr="004B3BC0">
        <w:rPr>
          <w:rFonts w:ascii="Arial" w:eastAsia="Batang" w:hAnsi="Arial" w:cs="Arial"/>
          <w:b/>
          <w:bCs/>
        </w:rPr>
        <w:tab/>
      </w:r>
      <w:r w:rsidR="00AC6806">
        <w:rPr>
          <w:rFonts w:ascii="Arial" w:eastAsia="Batang" w:hAnsi="Arial" w:cs="Arial"/>
          <w:b/>
          <w:bCs/>
        </w:rPr>
        <w:tab/>
      </w:r>
      <w:r w:rsidR="00F7672B" w:rsidRPr="004B3BC0">
        <w:rPr>
          <w:rFonts w:ascii="Arial" w:eastAsia="Batang" w:hAnsi="Arial" w:cs="Arial"/>
          <w:b/>
          <w:bCs/>
        </w:rPr>
        <w:t>Agreement</w:t>
      </w:r>
    </w:p>
    <w:p w14:paraId="1BCA677D" w14:textId="3338C17B" w:rsidR="00BB7D4E" w:rsidRPr="004B3BC0" w:rsidRDefault="00BB7D4E" w:rsidP="00036294">
      <w:pPr>
        <w:rPr>
          <w:rFonts w:ascii="Arial" w:eastAsia="Batang" w:hAnsi="Arial" w:cs="Arial"/>
          <w:b/>
          <w:bCs/>
        </w:rPr>
      </w:pPr>
      <w:r>
        <w:rPr>
          <w:rFonts w:ascii="Arial" w:eastAsia="Batang" w:hAnsi="Arial" w:cs="Arial"/>
          <w:b/>
          <w:bCs/>
        </w:rPr>
        <w:t xml:space="preserve">Work Item </w:t>
      </w:r>
      <w:r w:rsidR="00F53871">
        <w:rPr>
          <w:rFonts w:ascii="Arial" w:eastAsia="Batang" w:hAnsi="Arial" w:cs="Arial"/>
          <w:b/>
          <w:bCs/>
        </w:rPr>
        <w:t>information</w:t>
      </w:r>
      <w:r>
        <w:rPr>
          <w:rFonts w:ascii="Arial" w:eastAsia="Batang" w:hAnsi="Arial" w:cs="Arial"/>
          <w:b/>
          <w:bCs/>
        </w:rPr>
        <w:t>:</w:t>
      </w:r>
    </w:p>
    <w:tbl>
      <w:tblPr>
        <w:tblStyle w:val="TableGrid"/>
        <w:tblW w:w="0" w:type="auto"/>
        <w:tblInd w:w="108" w:type="dxa"/>
        <w:tblLook w:val="01E0" w:firstRow="1" w:lastRow="1" w:firstColumn="1" w:lastColumn="1" w:noHBand="0" w:noVBand="0"/>
      </w:tblPr>
      <w:tblGrid>
        <w:gridCol w:w="2494"/>
        <w:gridCol w:w="6748"/>
      </w:tblGrid>
      <w:tr w:rsidR="009445F2" w14:paraId="725FAD39" w14:textId="77777777" w:rsidTr="00BB7D4E">
        <w:tc>
          <w:tcPr>
            <w:tcW w:w="2494" w:type="dxa"/>
          </w:tcPr>
          <w:p w14:paraId="238E7EC8" w14:textId="77777777" w:rsidR="009445F2" w:rsidRPr="00EF4800" w:rsidRDefault="009445F2" w:rsidP="003D636D">
            <w:pPr>
              <w:tabs>
                <w:tab w:val="left" w:pos="567"/>
              </w:tabs>
              <w:spacing w:after="0"/>
              <w:rPr>
                <w:rFonts w:ascii="Arial" w:hAnsi="Arial" w:cs="Arial"/>
                <w:b/>
              </w:rPr>
            </w:pPr>
            <w:r w:rsidRPr="00EF4800">
              <w:rPr>
                <w:rFonts w:ascii="Arial" w:hAnsi="Arial" w:cs="Arial"/>
                <w:b/>
              </w:rPr>
              <w:t>Work Item Name</w:t>
            </w:r>
          </w:p>
        </w:tc>
        <w:tc>
          <w:tcPr>
            <w:tcW w:w="6748" w:type="dxa"/>
          </w:tcPr>
          <w:p w14:paraId="2CA2889D" w14:textId="36C36EA9" w:rsidR="009445F2" w:rsidRDefault="000C0F2F" w:rsidP="003D636D">
            <w:pPr>
              <w:tabs>
                <w:tab w:val="left" w:pos="567"/>
              </w:tabs>
              <w:spacing w:after="0"/>
              <w:rPr>
                <w:rFonts w:ascii="Arial" w:hAnsi="Arial" w:cs="Arial"/>
              </w:rPr>
            </w:pPr>
            <w:r w:rsidRPr="000C0F2F">
              <w:rPr>
                <w:rFonts w:ascii="Arial" w:hAnsi="Arial" w:cs="Arial"/>
              </w:rPr>
              <w:t>Media Capabilities for Augmented Reality</w:t>
            </w:r>
          </w:p>
        </w:tc>
      </w:tr>
      <w:tr w:rsidR="009445F2" w14:paraId="247B84A6" w14:textId="77777777" w:rsidTr="00BB7D4E">
        <w:tc>
          <w:tcPr>
            <w:tcW w:w="2494" w:type="dxa"/>
          </w:tcPr>
          <w:p w14:paraId="76C9684D" w14:textId="77777777" w:rsidR="009445F2" w:rsidRPr="00EF4800" w:rsidRDefault="009445F2" w:rsidP="003D636D">
            <w:pPr>
              <w:tabs>
                <w:tab w:val="left" w:pos="567"/>
              </w:tabs>
              <w:spacing w:after="0"/>
              <w:rPr>
                <w:rFonts w:ascii="Arial" w:hAnsi="Arial" w:cs="Arial"/>
                <w:b/>
              </w:rPr>
            </w:pPr>
            <w:r w:rsidRPr="00EF4800">
              <w:rPr>
                <w:rFonts w:ascii="Arial" w:hAnsi="Arial" w:cs="Arial"/>
                <w:b/>
              </w:rPr>
              <w:t>Acronym</w:t>
            </w:r>
          </w:p>
        </w:tc>
        <w:tc>
          <w:tcPr>
            <w:tcW w:w="6748" w:type="dxa"/>
          </w:tcPr>
          <w:p w14:paraId="27B34C1C" w14:textId="3DAD1778" w:rsidR="009445F2" w:rsidRPr="00CD194C" w:rsidRDefault="000C0F2F" w:rsidP="003D636D">
            <w:pPr>
              <w:tabs>
                <w:tab w:val="left" w:pos="567"/>
              </w:tabs>
              <w:spacing w:after="0"/>
              <w:rPr>
                <w:rFonts w:ascii="Arial" w:hAnsi="Arial" w:cs="Arial"/>
              </w:rPr>
            </w:pPr>
            <w:r w:rsidRPr="00CD194C">
              <w:rPr>
                <w:rFonts w:ascii="Arial" w:hAnsi="Arial" w:cs="Arial"/>
              </w:rPr>
              <w:t>MeCAR</w:t>
            </w:r>
          </w:p>
        </w:tc>
      </w:tr>
      <w:tr w:rsidR="009445F2" w14:paraId="319EFBF4" w14:textId="77777777" w:rsidTr="00BB7D4E">
        <w:tc>
          <w:tcPr>
            <w:tcW w:w="2494" w:type="dxa"/>
          </w:tcPr>
          <w:p w14:paraId="319C89CE" w14:textId="77777777" w:rsidR="009445F2" w:rsidRPr="00EF4800" w:rsidRDefault="009445F2" w:rsidP="003D636D">
            <w:pPr>
              <w:tabs>
                <w:tab w:val="left" w:pos="567"/>
              </w:tabs>
              <w:spacing w:after="0"/>
              <w:rPr>
                <w:rFonts w:ascii="Arial" w:hAnsi="Arial" w:cs="Arial"/>
                <w:b/>
              </w:rPr>
            </w:pPr>
            <w:r w:rsidRPr="00EF4800">
              <w:rPr>
                <w:rFonts w:ascii="Arial" w:hAnsi="Arial" w:cs="Arial"/>
                <w:b/>
              </w:rPr>
              <w:t>Unique ID</w:t>
            </w:r>
          </w:p>
        </w:tc>
        <w:tc>
          <w:tcPr>
            <w:tcW w:w="6748" w:type="dxa"/>
          </w:tcPr>
          <w:p w14:paraId="5D5F71D6" w14:textId="6DBB8A94" w:rsidR="009445F2" w:rsidRPr="00CD194C" w:rsidRDefault="00CD194C" w:rsidP="003D636D">
            <w:pPr>
              <w:tabs>
                <w:tab w:val="left" w:pos="567"/>
              </w:tabs>
              <w:spacing w:after="0"/>
              <w:rPr>
                <w:rFonts w:ascii="Arial" w:hAnsi="Arial" w:cs="Arial"/>
              </w:rPr>
            </w:pPr>
            <w:r w:rsidRPr="00CD194C">
              <w:rPr>
                <w:rFonts w:ascii="Arial" w:hAnsi="Arial" w:cs="Arial"/>
              </w:rPr>
              <w:t>950015</w:t>
            </w:r>
          </w:p>
        </w:tc>
      </w:tr>
      <w:tr w:rsidR="00CD194C" w14:paraId="352CE32B" w14:textId="77777777" w:rsidTr="00BB7D4E">
        <w:tc>
          <w:tcPr>
            <w:tcW w:w="2494" w:type="dxa"/>
          </w:tcPr>
          <w:p w14:paraId="1E87D720" w14:textId="74FD26A2" w:rsidR="00CD194C" w:rsidRPr="00EF4800" w:rsidRDefault="00A62ED3" w:rsidP="003D636D">
            <w:pPr>
              <w:tabs>
                <w:tab w:val="left" w:pos="567"/>
              </w:tabs>
              <w:spacing w:after="0"/>
              <w:rPr>
                <w:rFonts w:ascii="Arial" w:hAnsi="Arial" w:cs="Arial"/>
                <w:b/>
              </w:rPr>
            </w:pPr>
            <w:r>
              <w:rPr>
                <w:rFonts w:ascii="Arial" w:hAnsi="Arial" w:cs="Arial"/>
                <w:b/>
              </w:rPr>
              <w:t>Targe r</w:t>
            </w:r>
            <w:r w:rsidR="00CD194C">
              <w:rPr>
                <w:rFonts w:ascii="Arial" w:hAnsi="Arial" w:cs="Arial"/>
                <w:b/>
              </w:rPr>
              <w:t>elease</w:t>
            </w:r>
          </w:p>
        </w:tc>
        <w:tc>
          <w:tcPr>
            <w:tcW w:w="6748" w:type="dxa"/>
          </w:tcPr>
          <w:p w14:paraId="5C549D8C" w14:textId="70471C8E" w:rsidR="00CD194C" w:rsidRPr="00CD194C" w:rsidRDefault="00CD194C" w:rsidP="003D636D">
            <w:pPr>
              <w:tabs>
                <w:tab w:val="left" w:pos="567"/>
              </w:tabs>
              <w:spacing w:after="0"/>
              <w:rPr>
                <w:rFonts w:ascii="Arial" w:hAnsi="Arial" w:cs="Arial"/>
              </w:rPr>
            </w:pPr>
            <w:r>
              <w:rPr>
                <w:rFonts w:ascii="Arial" w:hAnsi="Arial" w:cs="Arial"/>
              </w:rPr>
              <w:t>18</w:t>
            </w:r>
          </w:p>
        </w:tc>
      </w:tr>
    </w:tbl>
    <w:p w14:paraId="3B3497FB" w14:textId="77777777" w:rsidR="009445F2" w:rsidRDefault="009445F2" w:rsidP="009445F2">
      <w:pPr>
        <w:tabs>
          <w:tab w:val="left" w:pos="567"/>
        </w:tabs>
        <w:spacing w:after="0"/>
        <w:rPr>
          <w:rFonts w:ascii="Arial" w:hAnsi="Arial" w:cs="Arial"/>
        </w:rPr>
      </w:pPr>
    </w:p>
    <w:p w14:paraId="6BB757F1" w14:textId="08FED397" w:rsidR="009445F2" w:rsidRPr="006C4E32" w:rsidRDefault="009445F2" w:rsidP="009445F2">
      <w:pPr>
        <w:tabs>
          <w:tab w:val="left" w:pos="567"/>
        </w:tabs>
        <w:spacing w:after="60"/>
        <w:rPr>
          <w:rFonts w:ascii="Arial" w:hAnsi="Arial" w:cs="Arial"/>
          <w:b/>
        </w:rPr>
      </w:pPr>
      <w:r w:rsidRPr="006C4E32">
        <w:rPr>
          <w:rFonts w:ascii="Arial" w:hAnsi="Arial" w:cs="Arial"/>
          <w:b/>
        </w:rPr>
        <w:t>Source</w:t>
      </w:r>
      <w:r w:rsidR="00610F54">
        <w:rPr>
          <w:rFonts w:ascii="Arial" w:hAnsi="Arial" w:cs="Arial"/>
          <w:b/>
        </w:rPr>
        <w:t xml:space="preserve"> details</w:t>
      </w:r>
      <w:r w:rsidRPr="006C4E32">
        <w:rPr>
          <w:rFonts w:ascii="Arial" w:hAnsi="Arial" w:cs="Arial"/>
          <w:b/>
        </w:rPr>
        <w:t>:</w:t>
      </w:r>
    </w:p>
    <w:tbl>
      <w:tblPr>
        <w:tblStyle w:val="TableGrid"/>
        <w:tblW w:w="0" w:type="auto"/>
        <w:tblInd w:w="108" w:type="dxa"/>
        <w:tblLook w:val="01E0" w:firstRow="1" w:lastRow="1" w:firstColumn="1" w:lastColumn="1" w:noHBand="0" w:noVBand="0"/>
      </w:tblPr>
      <w:tblGrid>
        <w:gridCol w:w="1400"/>
        <w:gridCol w:w="1255"/>
        <w:gridCol w:w="6587"/>
      </w:tblGrid>
      <w:tr w:rsidR="009445F2" w14:paraId="3427391A" w14:textId="77777777" w:rsidTr="002E4C36">
        <w:tc>
          <w:tcPr>
            <w:tcW w:w="1400" w:type="dxa"/>
            <w:vMerge w:val="restart"/>
            <w:vAlign w:val="center"/>
          </w:tcPr>
          <w:p w14:paraId="20AA6F83" w14:textId="77777777" w:rsidR="009445F2" w:rsidRPr="00EF4800" w:rsidRDefault="009445F2" w:rsidP="003D636D">
            <w:pPr>
              <w:tabs>
                <w:tab w:val="left" w:pos="567"/>
              </w:tabs>
              <w:rPr>
                <w:rFonts w:ascii="Arial" w:hAnsi="Arial" w:cs="Arial"/>
                <w:b/>
              </w:rPr>
            </w:pPr>
            <w:r w:rsidRPr="00EF4800">
              <w:rPr>
                <w:rFonts w:ascii="Arial" w:hAnsi="Arial" w:cs="Arial"/>
                <w:b/>
              </w:rPr>
              <w:t>Rapporteur</w:t>
            </w:r>
          </w:p>
        </w:tc>
        <w:tc>
          <w:tcPr>
            <w:tcW w:w="1255" w:type="dxa"/>
          </w:tcPr>
          <w:p w14:paraId="4584AC43" w14:textId="77777777" w:rsidR="009445F2" w:rsidRPr="00EF4800" w:rsidRDefault="009445F2" w:rsidP="003D636D">
            <w:pPr>
              <w:tabs>
                <w:tab w:val="left" w:pos="567"/>
              </w:tabs>
              <w:spacing w:after="0"/>
              <w:rPr>
                <w:rFonts w:ascii="Arial" w:hAnsi="Arial" w:cs="Arial"/>
                <w:b/>
              </w:rPr>
            </w:pPr>
            <w:r w:rsidRPr="00EF4800">
              <w:rPr>
                <w:rFonts w:ascii="Arial" w:hAnsi="Arial" w:cs="Arial"/>
                <w:b/>
              </w:rPr>
              <w:t>Name</w:t>
            </w:r>
          </w:p>
        </w:tc>
        <w:tc>
          <w:tcPr>
            <w:tcW w:w="6587" w:type="dxa"/>
          </w:tcPr>
          <w:p w14:paraId="0DD15E9C" w14:textId="2DE18C7A" w:rsidR="009445F2" w:rsidRPr="002E4C36" w:rsidRDefault="002E4C36" w:rsidP="003D636D">
            <w:pPr>
              <w:tabs>
                <w:tab w:val="left" w:pos="567"/>
              </w:tabs>
              <w:spacing w:after="0"/>
              <w:rPr>
                <w:rFonts w:ascii="Arial" w:hAnsi="Arial" w:cs="Arial"/>
              </w:rPr>
            </w:pPr>
            <w:r w:rsidRPr="002E4C36">
              <w:rPr>
                <w:rFonts w:ascii="Arial" w:hAnsi="Arial" w:cs="Arial"/>
              </w:rPr>
              <w:t>Emmanuel THOMAS</w:t>
            </w:r>
          </w:p>
        </w:tc>
      </w:tr>
      <w:tr w:rsidR="009445F2" w14:paraId="07B44A8F" w14:textId="77777777" w:rsidTr="002E4C36">
        <w:tc>
          <w:tcPr>
            <w:tcW w:w="1400" w:type="dxa"/>
            <w:vMerge/>
          </w:tcPr>
          <w:p w14:paraId="5FC65749" w14:textId="77777777" w:rsidR="009445F2" w:rsidRPr="00EF4800" w:rsidRDefault="009445F2" w:rsidP="003D636D">
            <w:pPr>
              <w:tabs>
                <w:tab w:val="left" w:pos="567"/>
              </w:tabs>
              <w:rPr>
                <w:rFonts w:ascii="Arial" w:hAnsi="Arial" w:cs="Arial"/>
                <w:b/>
              </w:rPr>
            </w:pPr>
          </w:p>
        </w:tc>
        <w:tc>
          <w:tcPr>
            <w:tcW w:w="1255" w:type="dxa"/>
          </w:tcPr>
          <w:p w14:paraId="570F783D" w14:textId="77777777" w:rsidR="009445F2" w:rsidRPr="00EF4800" w:rsidRDefault="009445F2" w:rsidP="003D636D">
            <w:pPr>
              <w:tabs>
                <w:tab w:val="left" w:pos="567"/>
              </w:tabs>
              <w:spacing w:after="0"/>
              <w:rPr>
                <w:rFonts w:ascii="Arial" w:hAnsi="Arial" w:cs="Arial"/>
                <w:b/>
              </w:rPr>
            </w:pPr>
            <w:r w:rsidRPr="00EF4800">
              <w:rPr>
                <w:rFonts w:ascii="Arial" w:hAnsi="Arial" w:cs="Arial"/>
                <w:b/>
              </w:rPr>
              <w:t>Company</w:t>
            </w:r>
          </w:p>
        </w:tc>
        <w:tc>
          <w:tcPr>
            <w:tcW w:w="6587" w:type="dxa"/>
          </w:tcPr>
          <w:p w14:paraId="0784AB82" w14:textId="4BA487EF" w:rsidR="009445F2" w:rsidRPr="002E4C36" w:rsidRDefault="002E4C36" w:rsidP="003D636D">
            <w:pPr>
              <w:tabs>
                <w:tab w:val="left" w:pos="567"/>
              </w:tabs>
              <w:spacing w:after="0"/>
              <w:rPr>
                <w:rFonts w:ascii="Arial" w:hAnsi="Arial" w:cs="Arial"/>
              </w:rPr>
            </w:pPr>
            <w:r>
              <w:rPr>
                <w:rFonts w:ascii="Arial" w:hAnsi="Arial" w:cs="Arial"/>
              </w:rPr>
              <w:t>Xiaomi</w:t>
            </w:r>
          </w:p>
        </w:tc>
      </w:tr>
      <w:tr w:rsidR="009445F2" w14:paraId="4FE7D527" w14:textId="77777777" w:rsidTr="002E4C36">
        <w:tc>
          <w:tcPr>
            <w:tcW w:w="1400" w:type="dxa"/>
            <w:vMerge/>
          </w:tcPr>
          <w:p w14:paraId="2A9D097F" w14:textId="77777777" w:rsidR="009445F2" w:rsidRPr="00EF4800" w:rsidRDefault="009445F2" w:rsidP="003D636D">
            <w:pPr>
              <w:tabs>
                <w:tab w:val="left" w:pos="567"/>
              </w:tabs>
              <w:rPr>
                <w:rFonts w:ascii="Arial" w:hAnsi="Arial" w:cs="Arial"/>
                <w:b/>
              </w:rPr>
            </w:pPr>
          </w:p>
        </w:tc>
        <w:tc>
          <w:tcPr>
            <w:tcW w:w="1255" w:type="dxa"/>
          </w:tcPr>
          <w:p w14:paraId="658213CB" w14:textId="77777777" w:rsidR="009445F2" w:rsidRPr="00EF4800" w:rsidRDefault="009445F2" w:rsidP="003D636D">
            <w:pPr>
              <w:tabs>
                <w:tab w:val="left" w:pos="567"/>
              </w:tabs>
              <w:spacing w:after="0"/>
              <w:rPr>
                <w:rFonts w:ascii="Arial" w:hAnsi="Arial" w:cs="Arial"/>
                <w:b/>
              </w:rPr>
            </w:pPr>
            <w:r w:rsidRPr="00EF4800">
              <w:rPr>
                <w:rFonts w:ascii="Arial" w:hAnsi="Arial" w:cs="Arial"/>
                <w:b/>
              </w:rPr>
              <w:t>Email</w:t>
            </w:r>
          </w:p>
        </w:tc>
        <w:tc>
          <w:tcPr>
            <w:tcW w:w="6587" w:type="dxa"/>
          </w:tcPr>
          <w:p w14:paraId="4A3E3799" w14:textId="3AF3C637" w:rsidR="009445F2" w:rsidRPr="002E4C36" w:rsidRDefault="002E4C36" w:rsidP="003D636D">
            <w:pPr>
              <w:tabs>
                <w:tab w:val="left" w:pos="567"/>
              </w:tabs>
              <w:spacing w:after="0"/>
              <w:rPr>
                <w:rFonts w:ascii="Arial" w:hAnsi="Arial" w:cs="Arial"/>
                <w:lang w:val="en-GB"/>
              </w:rPr>
            </w:pPr>
            <w:r>
              <w:rPr>
                <w:rFonts w:ascii="Arial" w:hAnsi="Arial" w:cs="Arial"/>
              </w:rPr>
              <w:t>t</w:t>
            </w:r>
            <w:r w:rsidRPr="002E4C36">
              <w:rPr>
                <w:rFonts w:ascii="Arial" w:hAnsi="Arial" w:cs="Arial"/>
              </w:rPr>
              <w:t>homase@xiaomi.com</w:t>
            </w:r>
          </w:p>
        </w:tc>
      </w:tr>
      <w:tr w:rsidR="002E4C36" w14:paraId="2D6B92D8" w14:textId="77777777" w:rsidTr="002E4C36">
        <w:tc>
          <w:tcPr>
            <w:tcW w:w="1400" w:type="dxa"/>
            <w:vMerge w:val="restart"/>
          </w:tcPr>
          <w:p w14:paraId="0024852E" w14:textId="7A601EEE" w:rsidR="002E4C36" w:rsidRPr="00EF4800" w:rsidRDefault="002E4C36" w:rsidP="002E4C36">
            <w:pPr>
              <w:tabs>
                <w:tab w:val="left" w:pos="567"/>
              </w:tabs>
              <w:spacing w:before="120"/>
              <w:rPr>
                <w:rFonts w:ascii="Arial" w:hAnsi="Arial" w:cs="Arial"/>
                <w:b/>
              </w:rPr>
            </w:pPr>
            <w:r>
              <w:rPr>
                <w:rFonts w:ascii="Arial" w:hAnsi="Arial" w:cs="Arial"/>
                <w:b/>
              </w:rPr>
              <w:t>Editor</w:t>
            </w:r>
          </w:p>
        </w:tc>
        <w:tc>
          <w:tcPr>
            <w:tcW w:w="1255" w:type="dxa"/>
          </w:tcPr>
          <w:p w14:paraId="1415DC3A" w14:textId="41650498" w:rsidR="002E4C36" w:rsidRPr="00EF4800" w:rsidRDefault="002E4C36" w:rsidP="002E4C36">
            <w:pPr>
              <w:tabs>
                <w:tab w:val="left" w:pos="567"/>
              </w:tabs>
              <w:spacing w:after="0"/>
              <w:rPr>
                <w:rFonts w:ascii="Arial" w:hAnsi="Arial" w:cs="Arial"/>
                <w:b/>
              </w:rPr>
            </w:pPr>
            <w:r w:rsidRPr="00EF4800">
              <w:rPr>
                <w:rFonts w:ascii="Arial" w:hAnsi="Arial" w:cs="Arial"/>
                <w:b/>
              </w:rPr>
              <w:t>Name</w:t>
            </w:r>
          </w:p>
        </w:tc>
        <w:tc>
          <w:tcPr>
            <w:tcW w:w="6587" w:type="dxa"/>
          </w:tcPr>
          <w:p w14:paraId="25AE5E7C" w14:textId="213A93D5" w:rsidR="002E4C36" w:rsidRPr="002E4C36" w:rsidRDefault="002E4C36" w:rsidP="002E4C36">
            <w:pPr>
              <w:tabs>
                <w:tab w:val="left" w:pos="567"/>
              </w:tabs>
              <w:spacing w:after="0"/>
              <w:rPr>
                <w:rFonts w:ascii="Arial" w:hAnsi="Arial" w:cs="Arial"/>
              </w:rPr>
            </w:pPr>
            <w:r w:rsidRPr="002E4C36">
              <w:rPr>
                <w:rFonts w:ascii="Arial" w:hAnsi="Arial" w:cs="Arial"/>
              </w:rPr>
              <w:t>Gilles TENIOU</w:t>
            </w:r>
          </w:p>
        </w:tc>
      </w:tr>
      <w:tr w:rsidR="002E4C36" w14:paraId="22268F68" w14:textId="77777777" w:rsidTr="002E4C36">
        <w:tc>
          <w:tcPr>
            <w:tcW w:w="1400" w:type="dxa"/>
            <w:vMerge/>
          </w:tcPr>
          <w:p w14:paraId="34EF0F0D" w14:textId="77777777" w:rsidR="002E4C36" w:rsidRDefault="002E4C36" w:rsidP="002E4C36">
            <w:pPr>
              <w:tabs>
                <w:tab w:val="left" w:pos="567"/>
              </w:tabs>
              <w:rPr>
                <w:rFonts w:ascii="Arial" w:hAnsi="Arial" w:cs="Arial"/>
                <w:b/>
              </w:rPr>
            </w:pPr>
          </w:p>
        </w:tc>
        <w:tc>
          <w:tcPr>
            <w:tcW w:w="1255" w:type="dxa"/>
          </w:tcPr>
          <w:p w14:paraId="5221409C" w14:textId="3C585C40" w:rsidR="002E4C36" w:rsidRPr="00EF4800" w:rsidRDefault="002E4C36" w:rsidP="002E4C36">
            <w:pPr>
              <w:tabs>
                <w:tab w:val="left" w:pos="567"/>
              </w:tabs>
              <w:spacing w:after="0"/>
              <w:rPr>
                <w:rFonts w:ascii="Arial" w:hAnsi="Arial" w:cs="Arial"/>
                <w:b/>
              </w:rPr>
            </w:pPr>
            <w:r w:rsidRPr="00EF4800">
              <w:rPr>
                <w:rFonts w:ascii="Arial" w:hAnsi="Arial" w:cs="Arial"/>
                <w:b/>
              </w:rPr>
              <w:t>Company</w:t>
            </w:r>
          </w:p>
        </w:tc>
        <w:tc>
          <w:tcPr>
            <w:tcW w:w="6587" w:type="dxa"/>
          </w:tcPr>
          <w:p w14:paraId="60B8872C" w14:textId="41161504" w:rsidR="002E4C36" w:rsidRPr="002E4C36" w:rsidRDefault="002E4C36" w:rsidP="002E4C36">
            <w:pPr>
              <w:tabs>
                <w:tab w:val="left" w:pos="567"/>
              </w:tabs>
              <w:spacing w:after="0"/>
              <w:rPr>
                <w:rFonts w:ascii="Arial" w:hAnsi="Arial" w:cs="Arial"/>
              </w:rPr>
            </w:pPr>
            <w:r>
              <w:rPr>
                <w:rFonts w:ascii="Arial" w:hAnsi="Arial" w:cs="Arial"/>
              </w:rPr>
              <w:t>Tencent</w:t>
            </w:r>
          </w:p>
        </w:tc>
      </w:tr>
      <w:tr w:rsidR="002E4C36" w14:paraId="6845B137" w14:textId="77777777" w:rsidTr="002E4C36">
        <w:tc>
          <w:tcPr>
            <w:tcW w:w="1400" w:type="dxa"/>
            <w:vMerge/>
          </w:tcPr>
          <w:p w14:paraId="00B9CF29" w14:textId="77777777" w:rsidR="002E4C36" w:rsidRDefault="002E4C36" w:rsidP="002E4C36">
            <w:pPr>
              <w:tabs>
                <w:tab w:val="left" w:pos="567"/>
              </w:tabs>
              <w:rPr>
                <w:rFonts w:ascii="Arial" w:hAnsi="Arial" w:cs="Arial"/>
                <w:b/>
              </w:rPr>
            </w:pPr>
          </w:p>
        </w:tc>
        <w:tc>
          <w:tcPr>
            <w:tcW w:w="1255" w:type="dxa"/>
          </w:tcPr>
          <w:p w14:paraId="734D0CA4" w14:textId="54AC8BEE" w:rsidR="002E4C36" w:rsidRPr="00EF4800" w:rsidRDefault="002E4C36" w:rsidP="002E4C36">
            <w:pPr>
              <w:tabs>
                <w:tab w:val="left" w:pos="567"/>
              </w:tabs>
              <w:spacing w:after="0"/>
              <w:rPr>
                <w:rFonts w:ascii="Arial" w:hAnsi="Arial" w:cs="Arial"/>
                <w:b/>
              </w:rPr>
            </w:pPr>
            <w:r w:rsidRPr="00EF4800">
              <w:rPr>
                <w:rFonts w:ascii="Arial" w:hAnsi="Arial" w:cs="Arial"/>
                <w:b/>
              </w:rPr>
              <w:t>Email</w:t>
            </w:r>
          </w:p>
        </w:tc>
        <w:tc>
          <w:tcPr>
            <w:tcW w:w="6587" w:type="dxa"/>
          </w:tcPr>
          <w:p w14:paraId="6DEAEAFC" w14:textId="5A672D27" w:rsidR="002E4C36" w:rsidRPr="002E4C36" w:rsidRDefault="00491841" w:rsidP="002E4C36">
            <w:pPr>
              <w:tabs>
                <w:tab w:val="left" w:pos="567"/>
              </w:tabs>
              <w:spacing w:after="0"/>
              <w:rPr>
                <w:rFonts w:ascii="Arial" w:hAnsi="Arial" w:cs="Arial"/>
              </w:rPr>
            </w:pPr>
            <w:r w:rsidRPr="00491841">
              <w:rPr>
                <w:rFonts w:ascii="Arial" w:hAnsi="Arial" w:cs="Arial"/>
              </w:rPr>
              <w:t>teniou@tencent.com</w:t>
            </w:r>
          </w:p>
        </w:tc>
      </w:tr>
    </w:tbl>
    <w:p w14:paraId="525211FE" w14:textId="77777777" w:rsidR="004A3FF9" w:rsidRDefault="004A3FF9" w:rsidP="004B3BC0">
      <w:pPr>
        <w:rPr>
          <w:rFonts w:ascii="Arial" w:eastAsia="Batang" w:hAnsi="Arial" w:cs="Arial"/>
          <w:b/>
          <w:bCs/>
        </w:rPr>
      </w:pPr>
    </w:p>
    <w:p w14:paraId="4ABF1DEE" w14:textId="7A6D6895" w:rsidR="002A08A4" w:rsidRDefault="002A08A4" w:rsidP="004B3BC0">
      <w:pPr>
        <w:rPr>
          <w:rFonts w:ascii="Arial" w:eastAsia="Batang" w:hAnsi="Arial" w:cs="Arial"/>
          <w:b/>
          <w:bCs/>
        </w:rPr>
      </w:pPr>
      <w:r>
        <w:rPr>
          <w:rFonts w:ascii="Arial" w:eastAsia="Batang" w:hAnsi="Arial" w:cs="Arial"/>
          <w:b/>
          <w:bCs/>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18"/>
        <w:gridCol w:w="1318"/>
        <w:gridCol w:w="1015"/>
        <w:gridCol w:w="5308"/>
      </w:tblGrid>
      <w:tr w:rsidR="00B53C20" w:rsidRPr="0029294F" w14:paraId="2845D855" w14:textId="77777777" w:rsidTr="003D636D">
        <w:trPr>
          <w:trHeight w:val="240"/>
        </w:trPr>
        <w:tc>
          <w:tcPr>
            <w:tcW w:w="747" w:type="pct"/>
          </w:tcPr>
          <w:p w14:paraId="58C8CFF3" w14:textId="77777777" w:rsidR="00B53C20" w:rsidRPr="001F5470" w:rsidRDefault="00B53C20" w:rsidP="003D636D">
            <w:pPr>
              <w:pStyle w:val="TAL"/>
              <w:spacing w:after="120"/>
              <w:rPr>
                <w:b/>
                <w:sz w:val="16"/>
              </w:rPr>
            </w:pPr>
            <w:r>
              <w:rPr>
                <w:b/>
                <w:sz w:val="16"/>
              </w:rPr>
              <w:t>Version</w:t>
            </w:r>
          </w:p>
        </w:tc>
        <w:tc>
          <w:tcPr>
            <w:tcW w:w="747" w:type="pct"/>
            <w:shd w:val="clear" w:color="auto" w:fill="auto"/>
          </w:tcPr>
          <w:p w14:paraId="2ADE8069" w14:textId="77777777" w:rsidR="00B53C20" w:rsidRPr="001F5470" w:rsidRDefault="00B53C20" w:rsidP="003D636D">
            <w:pPr>
              <w:pStyle w:val="TAL"/>
              <w:spacing w:after="120"/>
              <w:rPr>
                <w:b/>
                <w:sz w:val="16"/>
              </w:rPr>
            </w:pPr>
            <w:r w:rsidRPr="001F5470">
              <w:rPr>
                <w:b/>
                <w:sz w:val="16"/>
              </w:rPr>
              <w:t>Date</w:t>
            </w:r>
          </w:p>
        </w:tc>
        <w:tc>
          <w:tcPr>
            <w:tcW w:w="533" w:type="pct"/>
            <w:shd w:val="clear" w:color="auto" w:fill="auto"/>
          </w:tcPr>
          <w:p w14:paraId="34F0FB89" w14:textId="77777777" w:rsidR="00B53C20" w:rsidRPr="001F5470" w:rsidRDefault="00B53C20" w:rsidP="003D636D">
            <w:pPr>
              <w:pStyle w:val="TAL"/>
              <w:spacing w:after="120"/>
              <w:rPr>
                <w:b/>
                <w:sz w:val="16"/>
              </w:rPr>
            </w:pPr>
            <w:r w:rsidRPr="001F5470">
              <w:rPr>
                <w:b/>
                <w:sz w:val="16"/>
              </w:rPr>
              <w:t>Meeting</w:t>
            </w:r>
          </w:p>
        </w:tc>
        <w:tc>
          <w:tcPr>
            <w:tcW w:w="2973" w:type="pct"/>
            <w:shd w:val="clear" w:color="auto" w:fill="auto"/>
          </w:tcPr>
          <w:p w14:paraId="1BEE83E0" w14:textId="77777777" w:rsidR="00B53C20" w:rsidRPr="001F5470" w:rsidRDefault="00B53C20" w:rsidP="003D636D">
            <w:pPr>
              <w:pStyle w:val="TAL"/>
              <w:spacing w:after="120"/>
              <w:rPr>
                <w:b/>
                <w:sz w:val="16"/>
              </w:rPr>
            </w:pPr>
            <w:r w:rsidRPr="001F5470">
              <w:rPr>
                <w:b/>
                <w:sz w:val="16"/>
              </w:rPr>
              <w:t>Subject/Comment</w:t>
            </w:r>
          </w:p>
        </w:tc>
      </w:tr>
      <w:tr w:rsidR="00B53C20" w:rsidRPr="0029294F" w14:paraId="70E24D38" w14:textId="77777777" w:rsidTr="003D636D">
        <w:trPr>
          <w:trHeight w:val="240"/>
        </w:trPr>
        <w:tc>
          <w:tcPr>
            <w:tcW w:w="747" w:type="pct"/>
            <w:tcBorders>
              <w:top w:val="single" w:sz="6" w:space="0" w:color="auto"/>
              <w:left w:val="single" w:sz="6" w:space="0" w:color="auto"/>
              <w:bottom w:val="single" w:sz="6" w:space="0" w:color="auto"/>
              <w:right w:val="single" w:sz="6" w:space="0" w:color="auto"/>
            </w:tcBorders>
          </w:tcPr>
          <w:p w14:paraId="1A88F1F3" w14:textId="718FB56C" w:rsidR="00B53C20" w:rsidRPr="007677CB" w:rsidRDefault="00B53C20" w:rsidP="003D636D">
            <w:pPr>
              <w:rPr>
                <w:rFonts w:ascii="Arial" w:hAnsi="Arial" w:cs="Arial"/>
                <w:lang w:eastAsia="zh-CN"/>
              </w:rPr>
            </w:pPr>
            <w:r w:rsidRPr="007677CB">
              <w:rPr>
                <w:rFonts w:ascii="Arial" w:hAnsi="Arial" w:cs="Arial"/>
                <w:lang w:eastAsia="zh-CN"/>
              </w:rPr>
              <w:t>1.0.</w:t>
            </w:r>
            <w:r w:rsidR="007677CB">
              <w:rPr>
                <w:rFonts w:ascii="Arial" w:hAnsi="Arial" w:cs="Arial"/>
                <w:lang w:eastAsia="zh-CN"/>
              </w:rPr>
              <w:t>0</w:t>
            </w:r>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12B6AC2E" w14:textId="4C029E1C" w:rsidR="00B53C20" w:rsidRPr="007677CB" w:rsidRDefault="00B53C20" w:rsidP="003D636D">
            <w:pPr>
              <w:rPr>
                <w:rFonts w:ascii="Arial" w:hAnsi="Arial" w:cs="Arial"/>
                <w:lang w:eastAsia="zh-CN"/>
              </w:rPr>
            </w:pPr>
            <w:r w:rsidRPr="007677CB">
              <w:rPr>
                <w:rFonts w:ascii="Arial" w:hAnsi="Arial" w:cs="Arial"/>
                <w:lang w:eastAsia="zh-CN"/>
              </w:rPr>
              <w:t>202</w:t>
            </w:r>
            <w:r w:rsidR="007677CB">
              <w:rPr>
                <w:rFonts w:ascii="Arial" w:hAnsi="Arial" w:cs="Arial"/>
                <w:lang w:eastAsia="zh-CN"/>
              </w:rPr>
              <w:t>2</w:t>
            </w:r>
            <w:r w:rsidRPr="007677CB">
              <w:rPr>
                <w:rFonts w:ascii="Arial" w:hAnsi="Arial" w:cs="Arial"/>
                <w:lang w:eastAsia="zh-CN"/>
              </w:rPr>
              <w:t>-04-</w:t>
            </w:r>
            <w:r w:rsidR="007677CB">
              <w:rPr>
                <w:rFonts w:ascii="Arial" w:hAnsi="Arial" w:cs="Arial"/>
                <w:lang w:eastAsia="zh-CN"/>
              </w:rPr>
              <w:t>1</w:t>
            </w:r>
            <w:r w:rsidR="004A3FF9">
              <w:rPr>
                <w:rFonts w:ascii="Arial" w:hAnsi="Arial" w:cs="Arial"/>
                <w:lang w:eastAsia="zh-CN"/>
              </w:rPr>
              <w:t>4</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04F81D55" w14:textId="76085272" w:rsidR="00B53C20" w:rsidRPr="007677CB" w:rsidRDefault="00B53C20" w:rsidP="003D636D">
            <w:pPr>
              <w:rPr>
                <w:rFonts w:ascii="Arial" w:hAnsi="Arial" w:cs="Arial"/>
                <w:lang w:eastAsia="zh-CN"/>
              </w:rPr>
            </w:pPr>
            <w:r w:rsidRPr="007677CB">
              <w:rPr>
                <w:rFonts w:ascii="Arial" w:hAnsi="Arial" w:cs="Arial"/>
                <w:lang w:eastAsia="zh-CN"/>
              </w:rPr>
              <w:t>SA4#11</w:t>
            </w:r>
            <w:r w:rsidR="007677CB">
              <w:rPr>
                <w:rFonts w:ascii="Arial" w:hAnsi="Arial" w:cs="Arial"/>
                <w:lang w:eastAsia="zh-CN"/>
              </w:rPr>
              <w:t>8</w:t>
            </w:r>
            <w:r w:rsidRPr="007677CB">
              <w:rPr>
                <w:rFonts w:ascii="Arial" w:hAnsi="Arial" w:cs="Arial"/>
                <w:lang w:eastAsia="zh-CN"/>
              </w:rPr>
              <w:t>e</w:t>
            </w:r>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35A60478" w14:textId="21ACE319" w:rsidR="0056109B" w:rsidRDefault="0056109B" w:rsidP="0056109B">
            <w:pPr>
              <w:pStyle w:val="ListParagraph"/>
              <w:numPr>
                <w:ilvl w:val="0"/>
                <w:numId w:val="45"/>
              </w:numPr>
              <w:rPr>
                <w:rFonts w:ascii="Arial" w:hAnsi="Arial" w:cs="Arial"/>
                <w:lang w:eastAsia="zh-CN"/>
              </w:rPr>
            </w:pPr>
            <w:r>
              <w:rPr>
                <w:rFonts w:ascii="Arial" w:hAnsi="Arial" w:cs="Arial"/>
                <w:lang w:eastAsia="zh-CN"/>
              </w:rPr>
              <w:t>Added</w:t>
            </w:r>
          </w:p>
          <w:p w14:paraId="00BFF139" w14:textId="5E95D8AB" w:rsidR="0056109B" w:rsidRDefault="0056109B" w:rsidP="0056109B">
            <w:pPr>
              <w:pStyle w:val="ListParagraph"/>
              <w:numPr>
                <w:ilvl w:val="1"/>
                <w:numId w:val="45"/>
              </w:numPr>
              <w:rPr>
                <w:rFonts w:ascii="Arial" w:hAnsi="Arial" w:cs="Arial"/>
                <w:lang w:eastAsia="zh-CN"/>
              </w:rPr>
            </w:pPr>
            <w:r w:rsidRPr="0056109B">
              <w:rPr>
                <w:rFonts w:ascii="Arial" w:hAnsi="Arial" w:cs="Arial"/>
                <w:lang w:eastAsia="zh-CN"/>
              </w:rPr>
              <w:t>W</w:t>
            </w:r>
            <w:r w:rsidR="00C04294" w:rsidRPr="0056109B">
              <w:rPr>
                <w:rFonts w:ascii="Arial" w:hAnsi="Arial" w:cs="Arial"/>
                <w:lang w:eastAsia="zh-CN"/>
              </w:rPr>
              <w:t>orking assumptions</w:t>
            </w:r>
          </w:p>
          <w:p w14:paraId="3D89F755" w14:textId="4C6FFBE9" w:rsidR="00B53C20" w:rsidRPr="0056109B" w:rsidRDefault="0056109B" w:rsidP="0056109B">
            <w:pPr>
              <w:pStyle w:val="ListParagraph"/>
              <w:numPr>
                <w:ilvl w:val="1"/>
                <w:numId w:val="45"/>
              </w:numPr>
              <w:rPr>
                <w:rFonts w:ascii="Arial" w:hAnsi="Arial" w:cs="Arial"/>
                <w:lang w:eastAsia="zh-CN"/>
              </w:rPr>
            </w:pPr>
            <w:r>
              <w:rPr>
                <w:rFonts w:ascii="Arial" w:hAnsi="Arial" w:cs="Arial"/>
                <w:lang w:eastAsia="zh-CN"/>
              </w:rPr>
              <w:t>E</w:t>
            </w:r>
            <w:r w:rsidR="00C04294" w:rsidRPr="0056109B">
              <w:rPr>
                <w:rFonts w:ascii="Arial" w:hAnsi="Arial" w:cs="Arial"/>
                <w:lang w:eastAsia="zh-CN"/>
              </w:rPr>
              <w:t>xample media capabilities</w:t>
            </w:r>
          </w:p>
        </w:tc>
      </w:tr>
    </w:tbl>
    <w:p w14:paraId="796CF9BC" w14:textId="77777777" w:rsidR="002A08A4" w:rsidRDefault="002A08A4" w:rsidP="004B3BC0">
      <w:pPr>
        <w:rPr>
          <w:rFonts w:ascii="Arial" w:eastAsia="Batang" w:hAnsi="Arial" w:cs="Arial"/>
          <w:b/>
          <w:bCs/>
        </w:rPr>
      </w:pPr>
    </w:p>
    <w:p w14:paraId="78245747" w14:textId="2F61E234" w:rsidR="002E4C36" w:rsidRDefault="002E4C36">
      <w:pPr>
        <w:spacing w:after="0"/>
        <w:rPr>
          <w:rFonts w:ascii="Arial" w:eastAsia="Batang" w:hAnsi="Arial" w:cs="Arial"/>
          <w:b/>
          <w:bCs/>
        </w:rPr>
      </w:pPr>
      <w:r>
        <w:rPr>
          <w:rFonts w:ascii="Arial" w:eastAsia="Batang" w:hAnsi="Arial" w:cs="Arial"/>
          <w:b/>
          <w:bCs/>
        </w:rPr>
        <w:br w:type="page"/>
      </w:r>
    </w:p>
    <w:p w14:paraId="25FA2E22" w14:textId="4EE777A8" w:rsidR="00783B8A" w:rsidRPr="00783B8A" w:rsidRDefault="00783B8A" w:rsidP="00783B8A">
      <w:pPr>
        <w:pStyle w:val="Heading1"/>
      </w:pPr>
      <w:bookmarkStart w:id="2" w:name="_Toc100752553"/>
      <w:r>
        <w:t>Contents</w:t>
      </w:r>
      <w:bookmarkEnd w:id="2"/>
    </w:p>
    <w:p w14:paraId="0E4C1CBF" w14:textId="368F5292" w:rsidR="003B1BF5" w:rsidRDefault="00C052D4">
      <w:pPr>
        <w:pStyle w:val="TOC1"/>
        <w:tabs>
          <w:tab w:val="right" w:leader="dot" w:pos="9350"/>
        </w:tabs>
        <w:rPr>
          <w:rFonts w:asciiTheme="minorHAnsi" w:eastAsiaTheme="minorEastAsia" w:hAnsiTheme="minorHAnsi" w:cstheme="minorBidi"/>
          <w:noProof/>
          <w:sz w:val="22"/>
          <w:szCs w:val="22"/>
          <w:lang w:val="en-NL" w:eastAsia="zh-CN"/>
        </w:rPr>
      </w:pPr>
      <w:r>
        <w:rPr>
          <w:rFonts w:ascii="Arial" w:eastAsia="Batang" w:hAnsi="Arial" w:cs="Arial"/>
          <w:b/>
          <w:bCs/>
        </w:rPr>
        <w:fldChar w:fldCharType="begin"/>
      </w:r>
      <w:r>
        <w:rPr>
          <w:rFonts w:ascii="Arial" w:eastAsia="Batang" w:hAnsi="Arial" w:cs="Arial"/>
          <w:b/>
          <w:bCs/>
        </w:rPr>
        <w:instrText xml:space="preserve"> TOC \o "1-3" \h \z \u </w:instrText>
      </w:r>
      <w:r>
        <w:rPr>
          <w:rFonts w:ascii="Arial" w:eastAsia="Batang" w:hAnsi="Arial" w:cs="Arial"/>
          <w:b/>
          <w:bCs/>
        </w:rPr>
        <w:fldChar w:fldCharType="separate"/>
      </w:r>
      <w:hyperlink w:anchor="_Toc100752553" w:history="1">
        <w:r w:rsidR="003B1BF5" w:rsidRPr="00816889">
          <w:rPr>
            <w:rStyle w:val="Hyperlink"/>
            <w:noProof/>
          </w:rPr>
          <w:t>Contents</w:t>
        </w:r>
        <w:r w:rsidR="003B1BF5">
          <w:rPr>
            <w:noProof/>
            <w:webHidden/>
          </w:rPr>
          <w:tab/>
        </w:r>
        <w:r w:rsidR="003B1BF5">
          <w:rPr>
            <w:noProof/>
            <w:webHidden/>
          </w:rPr>
          <w:fldChar w:fldCharType="begin"/>
        </w:r>
        <w:r w:rsidR="003B1BF5">
          <w:rPr>
            <w:noProof/>
            <w:webHidden/>
          </w:rPr>
          <w:instrText xml:space="preserve"> PAGEREF _Toc100752553 \h </w:instrText>
        </w:r>
        <w:r w:rsidR="003B1BF5">
          <w:rPr>
            <w:noProof/>
            <w:webHidden/>
          </w:rPr>
        </w:r>
        <w:r w:rsidR="003B1BF5">
          <w:rPr>
            <w:noProof/>
            <w:webHidden/>
          </w:rPr>
          <w:fldChar w:fldCharType="separate"/>
        </w:r>
        <w:r w:rsidR="003B1BF5">
          <w:rPr>
            <w:noProof/>
            <w:webHidden/>
          </w:rPr>
          <w:t>2</w:t>
        </w:r>
        <w:r w:rsidR="003B1BF5">
          <w:rPr>
            <w:noProof/>
            <w:webHidden/>
          </w:rPr>
          <w:fldChar w:fldCharType="end"/>
        </w:r>
      </w:hyperlink>
    </w:p>
    <w:p w14:paraId="18F77A12" w14:textId="7E903403" w:rsidR="003B1BF5" w:rsidRDefault="003B1BF5">
      <w:pPr>
        <w:pStyle w:val="TOC1"/>
        <w:tabs>
          <w:tab w:val="left" w:pos="440"/>
          <w:tab w:val="right" w:leader="dot" w:pos="9350"/>
        </w:tabs>
        <w:rPr>
          <w:rFonts w:asciiTheme="minorHAnsi" w:eastAsiaTheme="minorEastAsia" w:hAnsiTheme="minorHAnsi" w:cstheme="minorBidi"/>
          <w:noProof/>
          <w:sz w:val="22"/>
          <w:szCs w:val="22"/>
          <w:lang w:val="en-NL" w:eastAsia="zh-CN"/>
        </w:rPr>
      </w:pPr>
      <w:hyperlink w:anchor="_Toc100752554" w:history="1">
        <w:r w:rsidRPr="00816889">
          <w:rPr>
            <w:rStyle w:val="Hyperlink"/>
            <w:noProof/>
          </w:rPr>
          <w:t>1</w:t>
        </w:r>
        <w:r>
          <w:rPr>
            <w:rFonts w:asciiTheme="minorHAnsi" w:eastAsiaTheme="minorEastAsia" w:hAnsiTheme="minorHAnsi" w:cstheme="minorBidi"/>
            <w:noProof/>
            <w:sz w:val="22"/>
            <w:szCs w:val="22"/>
            <w:lang w:val="en-NL" w:eastAsia="zh-CN"/>
          </w:rPr>
          <w:tab/>
        </w:r>
        <w:r w:rsidRPr="00816889">
          <w:rPr>
            <w:rStyle w:val="Hyperlink"/>
            <w:noProof/>
          </w:rPr>
          <w:t>Introduction</w:t>
        </w:r>
        <w:r>
          <w:rPr>
            <w:noProof/>
            <w:webHidden/>
          </w:rPr>
          <w:tab/>
        </w:r>
        <w:r>
          <w:rPr>
            <w:noProof/>
            <w:webHidden/>
          </w:rPr>
          <w:fldChar w:fldCharType="begin"/>
        </w:r>
        <w:r>
          <w:rPr>
            <w:noProof/>
            <w:webHidden/>
          </w:rPr>
          <w:instrText xml:space="preserve"> PAGEREF _Toc100752554 \h </w:instrText>
        </w:r>
        <w:r>
          <w:rPr>
            <w:noProof/>
            <w:webHidden/>
          </w:rPr>
        </w:r>
        <w:r>
          <w:rPr>
            <w:noProof/>
            <w:webHidden/>
          </w:rPr>
          <w:fldChar w:fldCharType="separate"/>
        </w:r>
        <w:r>
          <w:rPr>
            <w:noProof/>
            <w:webHidden/>
          </w:rPr>
          <w:t>3</w:t>
        </w:r>
        <w:r>
          <w:rPr>
            <w:noProof/>
            <w:webHidden/>
          </w:rPr>
          <w:fldChar w:fldCharType="end"/>
        </w:r>
      </w:hyperlink>
    </w:p>
    <w:p w14:paraId="6912BE3B" w14:textId="15F58201" w:rsidR="003B1BF5" w:rsidRDefault="003B1BF5">
      <w:pPr>
        <w:pStyle w:val="TOC1"/>
        <w:tabs>
          <w:tab w:val="left" w:pos="440"/>
          <w:tab w:val="right" w:leader="dot" w:pos="9350"/>
        </w:tabs>
        <w:rPr>
          <w:rFonts w:asciiTheme="minorHAnsi" w:eastAsiaTheme="minorEastAsia" w:hAnsiTheme="minorHAnsi" w:cstheme="minorBidi"/>
          <w:noProof/>
          <w:sz w:val="22"/>
          <w:szCs w:val="22"/>
          <w:lang w:val="en-NL" w:eastAsia="zh-CN"/>
        </w:rPr>
      </w:pPr>
      <w:hyperlink w:anchor="_Toc100752555" w:history="1">
        <w:r w:rsidRPr="00816889">
          <w:rPr>
            <w:rStyle w:val="Hyperlink"/>
            <w:noProof/>
          </w:rPr>
          <w:t>2</w:t>
        </w:r>
        <w:r>
          <w:rPr>
            <w:rFonts w:asciiTheme="minorHAnsi" w:eastAsiaTheme="minorEastAsia" w:hAnsiTheme="minorHAnsi" w:cstheme="minorBidi"/>
            <w:noProof/>
            <w:sz w:val="22"/>
            <w:szCs w:val="22"/>
            <w:lang w:val="en-NL" w:eastAsia="zh-CN"/>
          </w:rPr>
          <w:tab/>
        </w:r>
        <w:r w:rsidRPr="00816889">
          <w:rPr>
            <w:rStyle w:val="Hyperlink"/>
            <w:noProof/>
          </w:rPr>
          <w:t>Working assumptions</w:t>
        </w:r>
        <w:r>
          <w:rPr>
            <w:noProof/>
            <w:webHidden/>
          </w:rPr>
          <w:tab/>
        </w:r>
        <w:r>
          <w:rPr>
            <w:noProof/>
            <w:webHidden/>
          </w:rPr>
          <w:fldChar w:fldCharType="begin"/>
        </w:r>
        <w:r>
          <w:rPr>
            <w:noProof/>
            <w:webHidden/>
          </w:rPr>
          <w:instrText xml:space="preserve"> PAGEREF _Toc100752555 \h </w:instrText>
        </w:r>
        <w:r>
          <w:rPr>
            <w:noProof/>
            <w:webHidden/>
          </w:rPr>
        </w:r>
        <w:r>
          <w:rPr>
            <w:noProof/>
            <w:webHidden/>
          </w:rPr>
          <w:fldChar w:fldCharType="separate"/>
        </w:r>
        <w:r>
          <w:rPr>
            <w:noProof/>
            <w:webHidden/>
          </w:rPr>
          <w:t>3</w:t>
        </w:r>
        <w:r>
          <w:rPr>
            <w:noProof/>
            <w:webHidden/>
          </w:rPr>
          <w:fldChar w:fldCharType="end"/>
        </w:r>
      </w:hyperlink>
    </w:p>
    <w:p w14:paraId="0F18D865" w14:textId="3AEAB4F4"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56" w:history="1">
        <w:r w:rsidRPr="00816889">
          <w:rPr>
            <w:rStyle w:val="Hyperlink"/>
            <w:noProof/>
          </w:rPr>
          <w:t xml:space="preserve">2.1 </w:t>
        </w:r>
        <w:r>
          <w:rPr>
            <w:rFonts w:asciiTheme="minorHAnsi" w:eastAsiaTheme="minorEastAsia" w:hAnsiTheme="minorHAnsi" w:cstheme="minorBidi"/>
            <w:noProof/>
            <w:sz w:val="22"/>
            <w:szCs w:val="22"/>
            <w:lang w:val="en-NL" w:eastAsia="zh-CN"/>
          </w:rPr>
          <w:tab/>
        </w:r>
        <w:r w:rsidRPr="00816889">
          <w:rPr>
            <w:rStyle w:val="Hyperlink"/>
            <w:noProof/>
          </w:rPr>
          <w:t xml:space="preserve">Device </w:t>
        </w:r>
        <w:r w:rsidRPr="00816889">
          <w:rPr>
            <w:rStyle w:val="Hyperlink"/>
            <w:noProof/>
            <w:lang w:val="en-GB"/>
          </w:rPr>
          <w:t>design</w:t>
        </w:r>
        <w:r>
          <w:rPr>
            <w:noProof/>
            <w:webHidden/>
          </w:rPr>
          <w:tab/>
        </w:r>
        <w:r>
          <w:rPr>
            <w:noProof/>
            <w:webHidden/>
          </w:rPr>
          <w:fldChar w:fldCharType="begin"/>
        </w:r>
        <w:r>
          <w:rPr>
            <w:noProof/>
            <w:webHidden/>
          </w:rPr>
          <w:instrText xml:space="preserve"> PAGEREF _Toc100752556 \h </w:instrText>
        </w:r>
        <w:r>
          <w:rPr>
            <w:noProof/>
            <w:webHidden/>
          </w:rPr>
        </w:r>
        <w:r>
          <w:rPr>
            <w:noProof/>
            <w:webHidden/>
          </w:rPr>
          <w:fldChar w:fldCharType="separate"/>
        </w:r>
        <w:r>
          <w:rPr>
            <w:noProof/>
            <w:webHidden/>
          </w:rPr>
          <w:t>3</w:t>
        </w:r>
        <w:r>
          <w:rPr>
            <w:noProof/>
            <w:webHidden/>
          </w:rPr>
          <w:fldChar w:fldCharType="end"/>
        </w:r>
      </w:hyperlink>
    </w:p>
    <w:p w14:paraId="473250F0" w14:textId="7BB91892"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57" w:history="1">
        <w:r w:rsidRPr="00816889">
          <w:rPr>
            <w:rStyle w:val="Hyperlink"/>
            <w:noProof/>
            <w:lang w:eastAsia="en-GB"/>
          </w:rPr>
          <w:t xml:space="preserve">2.2 </w:t>
        </w:r>
        <w:r>
          <w:rPr>
            <w:rFonts w:asciiTheme="minorHAnsi" w:eastAsiaTheme="minorEastAsia" w:hAnsiTheme="minorHAnsi" w:cstheme="minorBidi"/>
            <w:noProof/>
            <w:sz w:val="22"/>
            <w:szCs w:val="22"/>
            <w:lang w:val="en-NL" w:eastAsia="zh-CN"/>
          </w:rPr>
          <w:tab/>
        </w:r>
        <w:r w:rsidRPr="00816889">
          <w:rPr>
            <w:rStyle w:val="Hyperlink"/>
            <w:noProof/>
            <w:lang w:eastAsia="en-GB"/>
          </w:rPr>
          <w:t>General function architecture</w:t>
        </w:r>
        <w:r>
          <w:rPr>
            <w:noProof/>
            <w:webHidden/>
          </w:rPr>
          <w:tab/>
        </w:r>
        <w:r>
          <w:rPr>
            <w:noProof/>
            <w:webHidden/>
          </w:rPr>
          <w:fldChar w:fldCharType="begin"/>
        </w:r>
        <w:r>
          <w:rPr>
            <w:noProof/>
            <w:webHidden/>
          </w:rPr>
          <w:instrText xml:space="preserve"> PAGEREF _Toc100752557 \h </w:instrText>
        </w:r>
        <w:r>
          <w:rPr>
            <w:noProof/>
            <w:webHidden/>
          </w:rPr>
        </w:r>
        <w:r>
          <w:rPr>
            <w:noProof/>
            <w:webHidden/>
          </w:rPr>
          <w:fldChar w:fldCharType="separate"/>
        </w:r>
        <w:r>
          <w:rPr>
            <w:noProof/>
            <w:webHidden/>
          </w:rPr>
          <w:t>5</w:t>
        </w:r>
        <w:r>
          <w:rPr>
            <w:noProof/>
            <w:webHidden/>
          </w:rPr>
          <w:fldChar w:fldCharType="end"/>
        </w:r>
      </w:hyperlink>
    </w:p>
    <w:p w14:paraId="7057F481" w14:textId="6AD0EEA2"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58" w:history="1">
        <w:r w:rsidRPr="00816889">
          <w:rPr>
            <w:rStyle w:val="Hyperlink"/>
            <w:noProof/>
            <w:lang w:eastAsia="en-GB"/>
          </w:rPr>
          <w:t>2.3</w:t>
        </w:r>
        <w:r>
          <w:rPr>
            <w:rFonts w:asciiTheme="minorHAnsi" w:eastAsiaTheme="minorEastAsia" w:hAnsiTheme="minorHAnsi" w:cstheme="minorBidi"/>
            <w:noProof/>
            <w:sz w:val="22"/>
            <w:szCs w:val="22"/>
            <w:lang w:val="en-NL" w:eastAsia="zh-CN"/>
          </w:rPr>
          <w:tab/>
        </w:r>
        <w:r w:rsidRPr="00816889">
          <w:rPr>
            <w:rStyle w:val="Hyperlink"/>
            <w:noProof/>
            <w:lang w:eastAsia="en-GB"/>
          </w:rPr>
          <w:t>EDGAR-type device architecture</w:t>
        </w:r>
        <w:r>
          <w:rPr>
            <w:noProof/>
            <w:webHidden/>
          </w:rPr>
          <w:tab/>
        </w:r>
        <w:r>
          <w:rPr>
            <w:noProof/>
            <w:webHidden/>
          </w:rPr>
          <w:fldChar w:fldCharType="begin"/>
        </w:r>
        <w:r>
          <w:rPr>
            <w:noProof/>
            <w:webHidden/>
          </w:rPr>
          <w:instrText xml:space="preserve"> PAGEREF _Toc100752558 \h </w:instrText>
        </w:r>
        <w:r>
          <w:rPr>
            <w:noProof/>
            <w:webHidden/>
          </w:rPr>
        </w:r>
        <w:r>
          <w:rPr>
            <w:noProof/>
            <w:webHidden/>
          </w:rPr>
          <w:fldChar w:fldCharType="separate"/>
        </w:r>
        <w:r>
          <w:rPr>
            <w:noProof/>
            <w:webHidden/>
          </w:rPr>
          <w:t>5</w:t>
        </w:r>
        <w:r>
          <w:rPr>
            <w:noProof/>
            <w:webHidden/>
          </w:rPr>
          <w:fldChar w:fldCharType="end"/>
        </w:r>
      </w:hyperlink>
    </w:p>
    <w:p w14:paraId="794BF996" w14:textId="730CE252"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59" w:history="1">
        <w:r w:rsidRPr="00816889">
          <w:rPr>
            <w:rStyle w:val="Hyperlink"/>
            <w:noProof/>
          </w:rPr>
          <w:t>2.4</w:t>
        </w:r>
        <w:r>
          <w:rPr>
            <w:rFonts w:asciiTheme="minorHAnsi" w:eastAsiaTheme="minorEastAsia" w:hAnsiTheme="minorHAnsi" w:cstheme="minorBidi"/>
            <w:noProof/>
            <w:sz w:val="22"/>
            <w:szCs w:val="22"/>
            <w:lang w:val="en-NL" w:eastAsia="zh-CN"/>
          </w:rPr>
          <w:tab/>
        </w:r>
        <w:r w:rsidRPr="00816889">
          <w:rPr>
            <w:rStyle w:val="Hyperlink"/>
            <w:noProof/>
          </w:rPr>
          <w:t>Media Access Function for AR</w:t>
        </w:r>
        <w:r>
          <w:rPr>
            <w:noProof/>
            <w:webHidden/>
          </w:rPr>
          <w:tab/>
        </w:r>
        <w:r>
          <w:rPr>
            <w:noProof/>
            <w:webHidden/>
          </w:rPr>
          <w:fldChar w:fldCharType="begin"/>
        </w:r>
        <w:r>
          <w:rPr>
            <w:noProof/>
            <w:webHidden/>
          </w:rPr>
          <w:instrText xml:space="preserve"> PAGEREF _Toc100752559 \h </w:instrText>
        </w:r>
        <w:r>
          <w:rPr>
            <w:noProof/>
            <w:webHidden/>
          </w:rPr>
        </w:r>
        <w:r>
          <w:rPr>
            <w:noProof/>
            <w:webHidden/>
          </w:rPr>
          <w:fldChar w:fldCharType="separate"/>
        </w:r>
        <w:r>
          <w:rPr>
            <w:noProof/>
            <w:webHidden/>
          </w:rPr>
          <w:t>6</w:t>
        </w:r>
        <w:r>
          <w:rPr>
            <w:noProof/>
            <w:webHidden/>
          </w:rPr>
          <w:fldChar w:fldCharType="end"/>
        </w:r>
      </w:hyperlink>
    </w:p>
    <w:p w14:paraId="72B2F217" w14:textId="5AC8A7C4" w:rsidR="003B1BF5" w:rsidRDefault="003B1BF5">
      <w:pPr>
        <w:pStyle w:val="TOC1"/>
        <w:tabs>
          <w:tab w:val="left" w:pos="440"/>
          <w:tab w:val="right" w:leader="dot" w:pos="9350"/>
        </w:tabs>
        <w:rPr>
          <w:rFonts w:asciiTheme="minorHAnsi" w:eastAsiaTheme="minorEastAsia" w:hAnsiTheme="minorHAnsi" w:cstheme="minorBidi"/>
          <w:noProof/>
          <w:sz w:val="22"/>
          <w:szCs w:val="22"/>
          <w:lang w:val="en-NL" w:eastAsia="zh-CN"/>
        </w:rPr>
      </w:pPr>
      <w:hyperlink w:anchor="_Toc100752560" w:history="1">
        <w:r w:rsidRPr="00816889">
          <w:rPr>
            <w:rStyle w:val="Hyperlink"/>
            <w:noProof/>
            <w:lang w:eastAsia="en-GB"/>
          </w:rPr>
          <w:t>3</w:t>
        </w:r>
        <w:r>
          <w:rPr>
            <w:rFonts w:asciiTheme="minorHAnsi" w:eastAsiaTheme="minorEastAsia" w:hAnsiTheme="minorHAnsi" w:cstheme="minorBidi"/>
            <w:noProof/>
            <w:sz w:val="22"/>
            <w:szCs w:val="22"/>
            <w:lang w:val="en-NL" w:eastAsia="zh-CN"/>
          </w:rPr>
          <w:tab/>
        </w:r>
        <w:r w:rsidRPr="00816889">
          <w:rPr>
            <w:rStyle w:val="Hyperlink"/>
            <w:noProof/>
            <w:lang w:eastAsia="en-GB"/>
          </w:rPr>
          <w:t>Media capabilities</w:t>
        </w:r>
        <w:r>
          <w:rPr>
            <w:noProof/>
            <w:webHidden/>
          </w:rPr>
          <w:tab/>
        </w:r>
        <w:r>
          <w:rPr>
            <w:noProof/>
            <w:webHidden/>
          </w:rPr>
          <w:fldChar w:fldCharType="begin"/>
        </w:r>
        <w:r>
          <w:rPr>
            <w:noProof/>
            <w:webHidden/>
          </w:rPr>
          <w:instrText xml:space="preserve"> PAGEREF _Toc100752560 \h </w:instrText>
        </w:r>
        <w:r>
          <w:rPr>
            <w:noProof/>
            <w:webHidden/>
          </w:rPr>
        </w:r>
        <w:r>
          <w:rPr>
            <w:noProof/>
            <w:webHidden/>
          </w:rPr>
          <w:fldChar w:fldCharType="separate"/>
        </w:r>
        <w:r>
          <w:rPr>
            <w:noProof/>
            <w:webHidden/>
          </w:rPr>
          <w:t>7</w:t>
        </w:r>
        <w:r>
          <w:rPr>
            <w:noProof/>
            <w:webHidden/>
          </w:rPr>
          <w:fldChar w:fldCharType="end"/>
        </w:r>
      </w:hyperlink>
    </w:p>
    <w:p w14:paraId="55FE4D45" w14:textId="040CB455"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61" w:history="1">
        <w:r w:rsidRPr="00816889">
          <w:rPr>
            <w:rStyle w:val="Hyperlink"/>
            <w:noProof/>
            <w:lang w:eastAsia="en-GB"/>
          </w:rPr>
          <w:t>3.1</w:t>
        </w:r>
        <w:r>
          <w:rPr>
            <w:rFonts w:asciiTheme="minorHAnsi" w:eastAsiaTheme="minorEastAsia" w:hAnsiTheme="minorHAnsi" w:cstheme="minorBidi"/>
            <w:noProof/>
            <w:sz w:val="22"/>
            <w:szCs w:val="22"/>
            <w:lang w:val="en-NL" w:eastAsia="zh-CN"/>
          </w:rPr>
          <w:tab/>
        </w:r>
        <w:r w:rsidRPr="00816889">
          <w:rPr>
            <w:rStyle w:val="Hyperlink"/>
            <w:noProof/>
            <w:lang w:eastAsia="en-GB"/>
          </w:rPr>
          <w:t>Categories of media capabilities</w:t>
        </w:r>
        <w:r>
          <w:rPr>
            <w:noProof/>
            <w:webHidden/>
          </w:rPr>
          <w:tab/>
        </w:r>
        <w:r>
          <w:rPr>
            <w:noProof/>
            <w:webHidden/>
          </w:rPr>
          <w:fldChar w:fldCharType="begin"/>
        </w:r>
        <w:r>
          <w:rPr>
            <w:noProof/>
            <w:webHidden/>
          </w:rPr>
          <w:instrText xml:space="preserve"> PAGEREF _Toc100752561 \h </w:instrText>
        </w:r>
        <w:r>
          <w:rPr>
            <w:noProof/>
            <w:webHidden/>
          </w:rPr>
        </w:r>
        <w:r>
          <w:rPr>
            <w:noProof/>
            <w:webHidden/>
          </w:rPr>
          <w:fldChar w:fldCharType="separate"/>
        </w:r>
        <w:r>
          <w:rPr>
            <w:noProof/>
            <w:webHidden/>
          </w:rPr>
          <w:t>7</w:t>
        </w:r>
        <w:r>
          <w:rPr>
            <w:noProof/>
            <w:webHidden/>
          </w:rPr>
          <w:fldChar w:fldCharType="end"/>
        </w:r>
      </w:hyperlink>
    </w:p>
    <w:p w14:paraId="17E74615" w14:textId="5C95AF5A"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62" w:history="1">
        <w:r w:rsidRPr="00816889">
          <w:rPr>
            <w:rStyle w:val="Hyperlink"/>
            <w:noProof/>
            <w:lang w:eastAsia="en-GB"/>
          </w:rPr>
          <w:t>3.2</w:t>
        </w:r>
        <w:r>
          <w:rPr>
            <w:rFonts w:asciiTheme="minorHAnsi" w:eastAsiaTheme="minorEastAsia" w:hAnsiTheme="minorHAnsi" w:cstheme="minorBidi"/>
            <w:noProof/>
            <w:sz w:val="22"/>
            <w:szCs w:val="22"/>
            <w:lang w:val="en-NL" w:eastAsia="zh-CN"/>
          </w:rPr>
          <w:tab/>
        </w:r>
        <w:r w:rsidRPr="00816889">
          <w:rPr>
            <w:rStyle w:val="Hyperlink"/>
            <w:noProof/>
            <w:lang w:eastAsia="en-GB"/>
          </w:rPr>
          <w:t>Examples of media capabilities</w:t>
        </w:r>
        <w:r>
          <w:rPr>
            <w:noProof/>
            <w:webHidden/>
          </w:rPr>
          <w:tab/>
        </w:r>
        <w:r>
          <w:rPr>
            <w:noProof/>
            <w:webHidden/>
          </w:rPr>
          <w:fldChar w:fldCharType="begin"/>
        </w:r>
        <w:r>
          <w:rPr>
            <w:noProof/>
            <w:webHidden/>
          </w:rPr>
          <w:instrText xml:space="preserve"> PAGEREF _Toc100752562 \h </w:instrText>
        </w:r>
        <w:r>
          <w:rPr>
            <w:noProof/>
            <w:webHidden/>
          </w:rPr>
        </w:r>
        <w:r>
          <w:rPr>
            <w:noProof/>
            <w:webHidden/>
          </w:rPr>
          <w:fldChar w:fldCharType="separate"/>
        </w:r>
        <w:r>
          <w:rPr>
            <w:noProof/>
            <w:webHidden/>
          </w:rPr>
          <w:t>7</w:t>
        </w:r>
        <w:r>
          <w:rPr>
            <w:noProof/>
            <w:webHidden/>
          </w:rPr>
          <w:fldChar w:fldCharType="end"/>
        </w:r>
      </w:hyperlink>
    </w:p>
    <w:p w14:paraId="1E784A54" w14:textId="45550B46" w:rsidR="003B1BF5" w:rsidRDefault="003B1BF5">
      <w:pPr>
        <w:pStyle w:val="TOC1"/>
        <w:tabs>
          <w:tab w:val="left" w:pos="440"/>
          <w:tab w:val="right" w:leader="dot" w:pos="9350"/>
        </w:tabs>
        <w:rPr>
          <w:rFonts w:asciiTheme="minorHAnsi" w:eastAsiaTheme="minorEastAsia" w:hAnsiTheme="minorHAnsi" w:cstheme="minorBidi"/>
          <w:noProof/>
          <w:sz w:val="22"/>
          <w:szCs w:val="22"/>
          <w:lang w:val="en-NL" w:eastAsia="zh-CN"/>
        </w:rPr>
      </w:pPr>
      <w:hyperlink w:anchor="_Toc100752563" w:history="1">
        <w:r w:rsidRPr="00816889">
          <w:rPr>
            <w:rStyle w:val="Hyperlink"/>
            <w:noProof/>
            <w:lang w:eastAsia="en-GB"/>
          </w:rPr>
          <w:t>4</w:t>
        </w:r>
        <w:r>
          <w:rPr>
            <w:rFonts w:asciiTheme="minorHAnsi" w:eastAsiaTheme="minorEastAsia" w:hAnsiTheme="minorHAnsi" w:cstheme="minorBidi"/>
            <w:noProof/>
            <w:sz w:val="22"/>
            <w:szCs w:val="22"/>
            <w:lang w:val="en-NL" w:eastAsia="zh-CN"/>
          </w:rPr>
          <w:tab/>
        </w:r>
        <w:r w:rsidRPr="00816889">
          <w:rPr>
            <w:rStyle w:val="Hyperlink"/>
            <w:noProof/>
            <w:lang w:eastAsia="en-GB"/>
          </w:rPr>
          <w:t>Technical status</w:t>
        </w:r>
        <w:r>
          <w:rPr>
            <w:noProof/>
            <w:webHidden/>
          </w:rPr>
          <w:tab/>
        </w:r>
        <w:r>
          <w:rPr>
            <w:noProof/>
            <w:webHidden/>
          </w:rPr>
          <w:fldChar w:fldCharType="begin"/>
        </w:r>
        <w:r>
          <w:rPr>
            <w:noProof/>
            <w:webHidden/>
          </w:rPr>
          <w:instrText xml:space="preserve"> PAGEREF _Toc100752563 \h </w:instrText>
        </w:r>
        <w:r>
          <w:rPr>
            <w:noProof/>
            <w:webHidden/>
          </w:rPr>
        </w:r>
        <w:r>
          <w:rPr>
            <w:noProof/>
            <w:webHidden/>
          </w:rPr>
          <w:fldChar w:fldCharType="separate"/>
        </w:r>
        <w:r>
          <w:rPr>
            <w:noProof/>
            <w:webHidden/>
          </w:rPr>
          <w:t>8</w:t>
        </w:r>
        <w:r>
          <w:rPr>
            <w:noProof/>
            <w:webHidden/>
          </w:rPr>
          <w:fldChar w:fldCharType="end"/>
        </w:r>
      </w:hyperlink>
    </w:p>
    <w:p w14:paraId="07C842EC" w14:textId="2A198FBE"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64" w:history="1">
        <w:r w:rsidRPr="00816889">
          <w:rPr>
            <w:rStyle w:val="Hyperlink"/>
            <w:noProof/>
            <w:lang w:eastAsia="en-GB"/>
          </w:rPr>
          <w:t>4.1</w:t>
        </w:r>
        <w:r>
          <w:rPr>
            <w:rFonts w:asciiTheme="minorHAnsi" w:eastAsiaTheme="minorEastAsia" w:hAnsiTheme="minorHAnsi" w:cstheme="minorBidi"/>
            <w:noProof/>
            <w:sz w:val="22"/>
            <w:szCs w:val="22"/>
            <w:lang w:val="en-NL" w:eastAsia="zh-CN"/>
          </w:rPr>
          <w:tab/>
        </w:r>
        <w:r w:rsidRPr="00816889">
          <w:rPr>
            <w:rStyle w:val="Hyperlink"/>
            <w:noProof/>
            <w:lang w:eastAsia="en-GB"/>
          </w:rPr>
          <w:t>List of ongoing elements</w:t>
        </w:r>
        <w:r>
          <w:rPr>
            <w:noProof/>
            <w:webHidden/>
          </w:rPr>
          <w:tab/>
        </w:r>
        <w:r>
          <w:rPr>
            <w:noProof/>
            <w:webHidden/>
          </w:rPr>
          <w:fldChar w:fldCharType="begin"/>
        </w:r>
        <w:r>
          <w:rPr>
            <w:noProof/>
            <w:webHidden/>
          </w:rPr>
          <w:instrText xml:space="preserve"> PAGEREF _Toc100752564 \h </w:instrText>
        </w:r>
        <w:r>
          <w:rPr>
            <w:noProof/>
            <w:webHidden/>
          </w:rPr>
        </w:r>
        <w:r>
          <w:rPr>
            <w:noProof/>
            <w:webHidden/>
          </w:rPr>
          <w:fldChar w:fldCharType="separate"/>
        </w:r>
        <w:r>
          <w:rPr>
            <w:noProof/>
            <w:webHidden/>
          </w:rPr>
          <w:t>8</w:t>
        </w:r>
        <w:r>
          <w:rPr>
            <w:noProof/>
            <w:webHidden/>
          </w:rPr>
          <w:fldChar w:fldCharType="end"/>
        </w:r>
      </w:hyperlink>
    </w:p>
    <w:p w14:paraId="28BC1960" w14:textId="0E06664A"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65" w:history="1">
        <w:r w:rsidRPr="00816889">
          <w:rPr>
            <w:rStyle w:val="Hyperlink"/>
            <w:noProof/>
            <w:lang w:eastAsia="en-GB"/>
          </w:rPr>
          <w:t>4.2</w:t>
        </w:r>
        <w:r>
          <w:rPr>
            <w:rFonts w:asciiTheme="minorHAnsi" w:eastAsiaTheme="minorEastAsia" w:hAnsiTheme="minorHAnsi" w:cstheme="minorBidi"/>
            <w:noProof/>
            <w:sz w:val="22"/>
            <w:szCs w:val="22"/>
            <w:lang w:val="en-NL" w:eastAsia="zh-CN"/>
          </w:rPr>
          <w:tab/>
        </w:r>
        <w:r w:rsidRPr="00816889">
          <w:rPr>
            <w:rStyle w:val="Hyperlink"/>
            <w:noProof/>
            <w:lang w:eastAsia="en-GB"/>
          </w:rPr>
          <w:t>List of completed elements</w:t>
        </w:r>
        <w:r>
          <w:rPr>
            <w:noProof/>
            <w:webHidden/>
          </w:rPr>
          <w:tab/>
        </w:r>
        <w:r>
          <w:rPr>
            <w:noProof/>
            <w:webHidden/>
          </w:rPr>
          <w:fldChar w:fldCharType="begin"/>
        </w:r>
        <w:r>
          <w:rPr>
            <w:noProof/>
            <w:webHidden/>
          </w:rPr>
          <w:instrText xml:space="preserve"> PAGEREF _Toc100752565 \h </w:instrText>
        </w:r>
        <w:r>
          <w:rPr>
            <w:noProof/>
            <w:webHidden/>
          </w:rPr>
        </w:r>
        <w:r>
          <w:rPr>
            <w:noProof/>
            <w:webHidden/>
          </w:rPr>
          <w:fldChar w:fldCharType="separate"/>
        </w:r>
        <w:r>
          <w:rPr>
            <w:noProof/>
            <w:webHidden/>
          </w:rPr>
          <w:t>8</w:t>
        </w:r>
        <w:r>
          <w:rPr>
            <w:noProof/>
            <w:webHidden/>
          </w:rPr>
          <w:fldChar w:fldCharType="end"/>
        </w:r>
      </w:hyperlink>
    </w:p>
    <w:p w14:paraId="53262FD8" w14:textId="66DF1E70"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66" w:history="1">
        <w:r w:rsidRPr="00816889">
          <w:rPr>
            <w:rStyle w:val="Hyperlink"/>
            <w:noProof/>
            <w:lang w:eastAsia="en-GB"/>
          </w:rPr>
          <w:t>4.3</w:t>
        </w:r>
        <w:r>
          <w:rPr>
            <w:rFonts w:asciiTheme="minorHAnsi" w:eastAsiaTheme="minorEastAsia" w:hAnsiTheme="minorHAnsi" w:cstheme="minorBidi"/>
            <w:noProof/>
            <w:sz w:val="22"/>
            <w:szCs w:val="22"/>
            <w:lang w:val="en-NL" w:eastAsia="zh-CN"/>
          </w:rPr>
          <w:tab/>
        </w:r>
        <w:r w:rsidRPr="00816889">
          <w:rPr>
            <w:rStyle w:val="Hyperlink"/>
            <w:noProof/>
            <w:lang w:eastAsia="en-GB"/>
          </w:rPr>
          <w:t>List of remaining elements</w:t>
        </w:r>
        <w:r>
          <w:rPr>
            <w:noProof/>
            <w:webHidden/>
          </w:rPr>
          <w:tab/>
        </w:r>
        <w:r>
          <w:rPr>
            <w:noProof/>
            <w:webHidden/>
          </w:rPr>
          <w:fldChar w:fldCharType="begin"/>
        </w:r>
        <w:r>
          <w:rPr>
            <w:noProof/>
            <w:webHidden/>
          </w:rPr>
          <w:instrText xml:space="preserve"> PAGEREF _Toc100752566 \h </w:instrText>
        </w:r>
        <w:r>
          <w:rPr>
            <w:noProof/>
            <w:webHidden/>
          </w:rPr>
        </w:r>
        <w:r>
          <w:rPr>
            <w:noProof/>
            <w:webHidden/>
          </w:rPr>
          <w:fldChar w:fldCharType="separate"/>
        </w:r>
        <w:r>
          <w:rPr>
            <w:noProof/>
            <w:webHidden/>
          </w:rPr>
          <w:t>8</w:t>
        </w:r>
        <w:r>
          <w:rPr>
            <w:noProof/>
            <w:webHidden/>
          </w:rPr>
          <w:fldChar w:fldCharType="end"/>
        </w:r>
      </w:hyperlink>
    </w:p>
    <w:p w14:paraId="7B06659B" w14:textId="3B6CCD1F" w:rsidR="003B1BF5" w:rsidRDefault="003B1BF5">
      <w:pPr>
        <w:pStyle w:val="TOC2"/>
        <w:tabs>
          <w:tab w:val="left" w:pos="880"/>
          <w:tab w:val="right" w:leader="dot" w:pos="9350"/>
        </w:tabs>
        <w:rPr>
          <w:rFonts w:asciiTheme="minorHAnsi" w:eastAsiaTheme="minorEastAsia" w:hAnsiTheme="minorHAnsi" w:cstheme="minorBidi"/>
          <w:noProof/>
          <w:sz w:val="22"/>
          <w:szCs w:val="22"/>
          <w:lang w:val="en-NL" w:eastAsia="zh-CN"/>
        </w:rPr>
      </w:pPr>
      <w:hyperlink w:anchor="_Toc100752567" w:history="1">
        <w:r w:rsidRPr="00816889">
          <w:rPr>
            <w:rStyle w:val="Hyperlink"/>
            <w:noProof/>
            <w:lang w:eastAsia="en-GB"/>
          </w:rPr>
          <w:t>4.4</w:t>
        </w:r>
        <w:r>
          <w:rPr>
            <w:rFonts w:asciiTheme="minorHAnsi" w:eastAsiaTheme="minorEastAsia" w:hAnsiTheme="minorHAnsi" w:cstheme="minorBidi"/>
            <w:noProof/>
            <w:sz w:val="22"/>
            <w:szCs w:val="22"/>
            <w:lang w:val="en-NL" w:eastAsia="zh-CN"/>
          </w:rPr>
          <w:tab/>
        </w:r>
        <w:r w:rsidRPr="00816889">
          <w:rPr>
            <w:rStyle w:val="Hyperlink"/>
            <w:noProof/>
            <w:lang w:eastAsia="en-GB"/>
          </w:rPr>
          <w:t>List of open issues</w:t>
        </w:r>
        <w:r>
          <w:rPr>
            <w:noProof/>
            <w:webHidden/>
          </w:rPr>
          <w:tab/>
        </w:r>
        <w:r>
          <w:rPr>
            <w:noProof/>
            <w:webHidden/>
          </w:rPr>
          <w:fldChar w:fldCharType="begin"/>
        </w:r>
        <w:r>
          <w:rPr>
            <w:noProof/>
            <w:webHidden/>
          </w:rPr>
          <w:instrText xml:space="preserve"> PAGEREF _Toc100752567 \h </w:instrText>
        </w:r>
        <w:r>
          <w:rPr>
            <w:noProof/>
            <w:webHidden/>
          </w:rPr>
        </w:r>
        <w:r>
          <w:rPr>
            <w:noProof/>
            <w:webHidden/>
          </w:rPr>
          <w:fldChar w:fldCharType="separate"/>
        </w:r>
        <w:r>
          <w:rPr>
            <w:noProof/>
            <w:webHidden/>
          </w:rPr>
          <w:t>9</w:t>
        </w:r>
        <w:r>
          <w:rPr>
            <w:noProof/>
            <w:webHidden/>
          </w:rPr>
          <w:fldChar w:fldCharType="end"/>
        </w:r>
      </w:hyperlink>
    </w:p>
    <w:p w14:paraId="3F74D9FA" w14:textId="610AC09E" w:rsidR="003B1BF5" w:rsidRDefault="003B1BF5">
      <w:pPr>
        <w:pStyle w:val="TOC1"/>
        <w:tabs>
          <w:tab w:val="left" w:pos="440"/>
          <w:tab w:val="right" w:leader="dot" w:pos="9350"/>
        </w:tabs>
        <w:rPr>
          <w:rFonts w:asciiTheme="minorHAnsi" w:eastAsiaTheme="minorEastAsia" w:hAnsiTheme="minorHAnsi" w:cstheme="minorBidi"/>
          <w:noProof/>
          <w:sz w:val="22"/>
          <w:szCs w:val="22"/>
          <w:lang w:val="en-NL" w:eastAsia="zh-CN"/>
        </w:rPr>
      </w:pPr>
      <w:hyperlink w:anchor="_Toc100752568" w:history="1">
        <w:r w:rsidRPr="00816889">
          <w:rPr>
            <w:rStyle w:val="Hyperlink"/>
            <w:noProof/>
            <w:lang w:eastAsia="en-GB"/>
          </w:rPr>
          <w:t>5</w:t>
        </w:r>
        <w:r>
          <w:rPr>
            <w:rFonts w:asciiTheme="minorHAnsi" w:eastAsiaTheme="minorEastAsia" w:hAnsiTheme="minorHAnsi" w:cstheme="minorBidi"/>
            <w:noProof/>
            <w:sz w:val="22"/>
            <w:szCs w:val="22"/>
            <w:lang w:val="en-NL" w:eastAsia="zh-CN"/>
          </w:rPr>
          <w:tab/>
        </w:r>
        <w:r w:rsidRPr="00816889">
          <w:rPr>
            <w:rStyle w:val="Hyperlink"/>
            <w:noProof/>
            <w:lang w:eastAsia="en-GB"/>
          </w:rPr>
          <w:t>References</w:t>
        </w:r>
        <w:r>
          <w:rPr>
            <w:noProof/>
            <w:webHidden/>
          </w:rPr>
          <w:tab/>
        </w:r>
        <w:r>
          <w:rPr>
            <w:noProof/>
            <w:webHidden/>
          </w:rPr>
          <w:fldChar w:fldCharType="begin"/>
        </w:r>
        <w:r>
          <w:rPr>
            <w:noProof/>
            <w:webHidden/>
          </w:rPr>
          <w:instrText xml:space="preserve"> PAGEREF _Toc100752568 \h </w:instrText>
        </w:r>
        <w:r>
          <w:rPr>
            <w:noProof/>
            <w:webHidden/>
          </w:rPr>
        </w:r>
        <w:r>
          <w:rPr>
            <w:noProof/>
            <w:webHidden/>
          </w:rPr>
          <w:fldChar w:fldCharType="separate"/>
        </w:r>
        <w:r>
          <w:rPr>
            <w:noProof/>
            <w:webHidden/>
          </w:rPr>
          <w:t>9</w:t>
        </w:r>
        <w:r>
          <w:rPr>
            <w:noProof/>
            <w:webHidden/>
          </w:rPr>
          <w:fldChar w:fldCharType="end"/>
        </w:r>
      </w:hyperlink>
    </w:p>
    <w:p w14:paraId="6EFF84AF" w14:textId="00DB309A" w:rsidR="008F6F9E" w:rsidRDefault="00C052D4">
      <w:pPr>
        <w:spacing w:after="0"/>
        <w:rPr>
          <w:rFonts w:ascii="Arial" w:eastAsia="Batang" w:hAnsi="Arial" w:cs="Arial"/>
          <w:b/>
          <w:bCs/>
        </w:rPr>
      </w:pPr>
      <w:r>
        <w:rPr>
          <w:rFonts w:ascii="Arial" w:eastAsia="Batang" w:hAnsi="Arial" w:cs="Arial"/>
          <w:b/>
          <w:bCs/>
        </w:rPr>
        <w:fldChar w:fldCharType="end"/>
      </w:r>
    </w:p>
    <w:p w14:paraId="59A89C9D" w14:textId="77777777" w:rsidR="008F6F9E" w:rsidRDefault="008F6F9E">
      <w:pPr>
        <w:spacing w:after="0"/>
        <w:rPr>
          <w:rFonts w:ascii="Arial" w:eastAsia="Batang" w:hAnsi="Arial" w:cs="Arial"/>
          <w:b/>
          <w:bCs/>
        </w:rPr>
      </w:pPr>
      <w:r>
        <w:rPr>
          <w:rFonts w:ascii="Arial" w:eastAsia="Batang" w:hAnsi="Arial" w:cs="Arial"/>
          <w:b/>
          <w:bCs/>
        </w:rPr>
        <w:br w:type="page"/>
      </w:r>
    </w:p>
    <w:p w14:paraId="6595A16C" w14:textId="03B6BC85" w:rsidR="00BA486C" w:rsidRPr="004B3BC0" w:rsidRDefault="00AF65CA" w:rsidP="004B3BC0">
      <w:pPr>
        <w:pStyle w:val="Heading1"/>
      </w:pPr>
      <w:bookmarkStart w:id="3" w:name="_Toc100752554"/>
      <w:bookmarkEnd w:id="0"/>
      <w:bookmarkEnd w:id="1"/>
      <w:r>
        <w:t>1</w:t>
      </w:r>
      <w:r>
        <w:tab/>
      </w:r>
      <w:r w:rsidR="00BA486C" w:rsidRPr="004B3BC0">
        <w:t>Introduction</w:t>
      </w:r>
      <w:bookmarkEnd w:id="3"/>
    </w:p>
    <w:p w14:paraId="69BECC42" w14:textId="77777777" w:rsidR="000C0F2F" w:rsidRPr="00A038FF" w:rsidRDefault="000C0F2F" w:rsidP="0063204D">
      <w:pPr>
        <w:rPr>
          <w:lang w:eastAsia="en-GB"/>
        </w:rPr>
      </w:pPr>
      <w:r w:rsidRPr="00A038FF">
        <w:rPr>
          <w:lang w:eastAsia="en-GB"/>
        </w:rPr>
        <w:t>During SA4#117-e the New Work Item on “Media Capabilities for Augmented Reality” (MeCAR) in S4-220332 was agreed and afterwards approved in by SA#95e in SP-220242.</w:t>
      </w:r>
    </w:p>
    <w:p w14:paraId="57AEE1AF" w14:textId="666AD92C" w:rsidR="000C0F2F" w:rsidRPr="00A038FF" w:rsidRDefault="000C0F2F" w:rsidP="0063204D">
      <w:r w:rsidRPr="00A038FF">
        <w:t>The media capabilities of AR devices typically contribute to three main functionalities that are simple media rendering, split-rendering, for which a pre/scene-rendering of the scene and views is carried out in the cloud/edge and uplink streaming of sensor and device data to the network in order to support network-based processing of device sensor information</w:t>
      </w:r>
      <w:r w:rsidR="00C052D4">
        <w:t>.</w:t>
      </w:r>
    </w:p>
    <w:p w14:paraId="6B14CB04" w14:textId="77777777" w:rsidR="000C0F2F" w:rsidRPr="00A038FF" w:rsidRDefault="000C0F2F" w:rsidP="0063204D">
      <w:r w:rsidRPr="00A038FF">
        <w:t>To support basic interoperability for AR applications in the context of 5G System based delivery, a set of well-defined media capabilities are essential to create the conditions of a successful ecosystem. Therefore, MeCAR work item defines those media capabilities for AR devices in a service-independent manner. In particular, the following objectives are considered:</w:t>
      </w:r>
    </w:p>
    <w:p w14:paraId="17BD4D7E"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Define at least one AR device category that addresses the constraints of an EDGAR-type AR glass</w:t>
      </w:r>
    </w:p>
    <w:p w14:paraId="5452AA1F"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Note: Additional device categories may be defined, but with lower priority.</w:t>
      </w:r>
    </w:p>
    <w:p w14:paraId="02554ED1"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For each AR device category</w:t>
      </w:r>
    </w:p>
    <w:p w14:paraId="1DBD5C74"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Define a reference terminal architecture regarding media capability aspects for this AR device category</w:t>
      </w:r>
    </w:p>
    <w:p w14:paraId="04908E49"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Define media types and formats produced and consumed by the AR device, including basic scene descriptions, audio, graphics and video as well as sensor information and metadata about user and environment.</w:t>
      </w:r>
    </w:p>
    <w:p w14:paraId="38AF3D38"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Define the integration of the relevant existing 3GPP codecs into the reference terminal architecture</w:t>
      </w:r>
    </w:p>
    <w:p w14:paraId="35CC57C0"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Define decoding capabilities, including support for multiple parallel decoders</w:t>
      </w:r>
    </w:p>
    <w:p w14:paraId="7B4F2262"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 xml:space="preserve">Define encoding capabilities </w:t>
      </w:r>
    </w:p>
    <w:p w14:paraId="25E70E4D"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Define security aspects related to the media capabilities</w:t>
      </w:r>
    </w:p>
    <w:p w14:paraId="2C1C6DD3"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Define the required, recommended and optional media capabilities for this AR device category</w:t>
      </w:r>
    </w:p>
    <w:p w14:paraId="59AE06ED"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Integrate IVAS into suitable AR device categories, once IVAS is available</w:t>
      </w:r>
    </w:p>
    <w:p w14:paraId="044C92AF"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Define capability exchange mechanisms based on complexity of AR media and capability of device to support EAS KPIs for provisioning of edge/cloud resources</w:t>
      </w:r>
    </w:p>
    <w:p w14:paraId="08A3FC39" w14:textId="77777777" w:rsidR="000C0F2F" w:rsidRPr="00A038FF" w:rsidRDefault="000C0F2F" w:rsidP="0063204D">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pPr>
      <w:r w:rsidRPr="00A038FF">
        <w:t>Note: Identify a suitable existing capability framework, or if it does not exist, we need to work with the broader industry (e.g., IETF, KHRONOS, W3C, etc.) to get this done.</w:t>
      </w:r>
    </w:p>
    <w:p w14:paraId="160FD679"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Identify which QoE metrics from VR QoE metrics can be reused or enhanced for AR media (e.g., resolution per eye, Field of view (FOV), round-trip interaction delay, etc.) and define relevant KPIs that are dedicated to AR/MR</w:t>
      </w:r>
    </w:p>
    <w:p w14:paraId="78A3A989"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Specify additional relevant KPIs and simple QoE Metrics for AR media</w:t>
      </w:r>
    </w:p>
    <w:p w14:paraId="39ABD4D8"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Specify encapsulations into RTP, ISOBMFF and CMAF</w:t>
      </w:r>
    </w:p>
    <w:p w14:paraId="101147DA"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Specify the relevant codec-level parameters for session setup and negotiation of the media delivery and provide instantiations for SDP and DASH MPD</w:t>
      </w:r>
    </w:p>
    <w:p w14:paraId="01FE2076"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Enable AR media in 5G Media Streaming by defining suitable 5GMS profiles based on AR media capabilities</w:t>
      </w:r>
    </w:p>
    <w:p w14:paraId="0D2FED11" w14:textId="77777777" w:rsidR="000C0F2F" w:rsidRPr="00A038FF" w:rsidRDefault="000C0F2F" w:rsidP="0063204D">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pPr>
      <w:r w:rsidRPr="00A038FF">
        <w:t>Define typical traffic characteristics for AR media</w:t>
      </w:r>
    </w:p>
    <w:p w14:paraId="3C100F2A" w14:textId="77777777" w:rsidR="002069FE" w:rsidRPr="00FA4250" w:rsidRDefault="002069FE" w:rsidP="001F1234">
      <w:pPr>
        <w:overflowPunct w:val="0"/>
        <w:autoSpaceDE w:val="0"/>
        <w:autoSpaceDN w:val="0"/>
        <w:adjustRightInd w:val="0"/>
        <w:textAlignment w:val="baseline"/>
        <w:rPr>
          <w:lang w:eastAsia="en-GB"/>
        </w:rPr>
      </w:pPr>
    </w:p>
    <w:p w14:paraId="04C9EAAE" w14:textId="6CA90456" w:rsidR="00426B43" w:rsidRDefault="00752E53" w:rsidP="004B3BC0">
      <w:pPr>
        <w:pStyle w:val="Heading1"/>
      </w:pPr>
      <w:bookmarkStart w:id="4" w:name="_Toc100752555"/>
      <w:r w:rsidRPr="004B3BC0">
        <w:t>2</w:t>
      </w:r>
      <w:r w:rsidRPr="004B3BC0">
        <w:tab/>
      </w:r>
      <w:r w:rsidR="00935818">
        <w:t>Working assumptions</w:t>
      </w:r>
      <w:bookmarkEnd w:id="4"/>
    </w:p>
    <w:p w14:paraId="4C8C15DF" w14:textId="06BFCEAE" w:rsidR="00EF5D35" w:rsidRPr="00EF5D35" w:rsidRDefault="004E546D" w:rsidP="004E546D">
      <w:pPr>
        <w:pStyle w:val="Heading2"/>
        <w:rPr>
          <w:lang w:val="en-GB"/>
        </w:rPr>
      </w:pPr>
      <w:bookmarkStart w:id="5" w:name="_Toc100752556"/>
      <w:r>
        <w:t xml:space="preserve">2.1 </w:t>
      </w:r>
      <w:r>
        <w:tab/>
      </w:r>
      <w:r w:rsidR="00EF5D35">
        <w:t xml:space="preserve">Device </w:t>
      </w:r>
      <w:r>
        <w:rPr>
          <w:lang w:val="en-GB"/>
        </w:rPr>
        <w:t>design</w:t>
      </w:r>
      <w:bookmarkEnd w:id="5"/>
    </w:p>
    <w:p w14:paraId="77FC7726" w14:textId="31D6869D" w:rsidR="00B04362" w:rsidRPr="00A038FF" w:rsidRDefault="00B04362" w:rsidP="00A038FF">
      <w:pPr>
        <w:jc w:val="both"/>
        <w:rPr>
          <w:lang w:eastAsia="en-GB"/>
        </w:rPr>
      </w:pPr>
      <w:r w:rsidRPr="00A038FF">
        <w:rPr>
          <w:lang w:eastAsia="en-GB"/>
        </w:rPr>
        <w:t>Looking at existing AR Glasses, based on the study in TR</w:t>
      </w:r>
      <w:r w:rsidR="00651D86" w:rsidRPr="00A038FF">
        <w:rPr>
          <w:lang w:eastAsia="en-GB"/>
        </w:rPr>
        <w:t xml:space="preserve"> </w:t>
      </w:r>
      <w:r w:rsidRPr="00A038FF">
        <w:rPr>
          <w:lang w:eastAsia="en-GB"/>
        </w:rPr>
        <w:t>26.998</w:t>
      </w:r>
      <w:r w:rsidR="00707D46">
        <w:rPr>
          <w:lang w:eastAsia="en-GB"/>
        </w:rPr>
        <w:t xml:space="preserve"> </w:t>
      </w:r>
      <w:r w:rsidR="00707D46">
        <w:rPr>
          <w:lang w:eastAsia="en-GB"/>
        </w:rPr>
        <w:fldChar w:fldCharType="begin"/>
      </w:r>
      <w:r w:rsidR="00707D46">
        <w:rPr>
          <w:lang w:eastAsia="en-GB"/>
        </w:rPr>
        <w:instrText xml:space="preserve"> REF _Ref100750727 \r \h </w:instrText>
      </w:r>
      <w:r w:rsidR="00707D46">
        <w:rPr>
          <w:lang w:eastAsia="en-GB"/>
        </w:rPr>
      </w:r>
      <w:r w:rsidR="00707D46">
        <w:rPr>
          <w:lang w:eastAsia="en-GB"/>
        </w:rPr>
        <w:fldChar w:fldCharType="separate"/>
      </w:r>
      <w:r w:rsidR="00707D46">
        <w:rPr>
          <w:lang w:eastAsia="en-GB"/>
        </w:rPr>
        <w:t>[1]</w:t>
      </w:r>
      <w:r w:rsidR="00707D46">
        <w:rPr>
          <w:lang w:eastAsia="en-GB"/>
        </w:rPr>
        <w:fldChar w:fldCharType="end"/>
      </w:r>
      <w:r w:rsidR="00F23F60" w:rsidRPr="00A038FF">
        <w:rPr>
          <w:lang w:eastAsia="en-GB"/>
        </w:rPr>
        <w:t xml:space="preserve"> and</w:t>
      </w:r>
      <w:r w:rsidRPr="00A038FF">
        <w:rPr>
          <w:lang w:eastAsia="en-GB"/>
        </w:rPr>
        <w:t xml:space="preserve"> based on </w:t>
      </w:r>
      <w:r w:rsidR="001564FD" w:rsidRPr="00A038FF">
        <w:rPr>
          <w:lang w:eastAsia="en-GB"/>
        </w:rPr>
        <w:t xml:space="preserve">information from </w:t>
      </w:r>
      <w:r w:rsidR="00F23F60" w:rsidRPr="00A038FF">
        <w:rPr>
          <w:lang w:val="en-GB" w:eastAsia="en-GB"/>
        </w:rPr>
        <w:t>chipset manufactu</w:t>
      </w:r>
      <w:r w:rsidR="001564FD" w:rsidRPr="00A038FF">
        <w:rPr>
          <w:lang w:val="en-GB" w:eastAsia="en-GB"/>
        </w:rPr>
        <w:t>r</w:t>
      </w:r>
      <w:r w:rsidR="00F23F60" w:rsidRPr="00A038FF">
        <w:rPr>
          <w:lang w:val="en-GB" w:eastAsia="en-GB"/>
        </w:rPr>
        <w:t>er</w:t>
      </w:r>
      <w:r w:rsidR="007F1836">
        <w:rPr>
          <w:lang w:val="en-GB" w:eastAsia="en-GB"/>
        </w:rPr>
        <w:t>s</w:t>
      </w:r>
      <w:r w:rsidR="00F23F60" w:rsidRPr="00A038FF">
        <w:rPr>
          <w:lang w:val="en-GB" w:eastAsia="en-GB"/>
        </w:rPr>
        <w:t xml:space="preserve"> </w:t>
      </w:r>
      <w:r w:rsidRPr="00A038FF">
        <w:rPr>
          <w:lang w:eastAsia="en-GB"/>
        </w:rPr>
        <w:t>on existing and emerging devices, an AR Glass</w:t>
      </w:r>
      <w:r w:rsidR="00353AF0">
        <w:rPr>
          <w:lang w:eastAsia="en-GB"/>
        </w:rPr>
        <w:t xml:space="preserve"> designed</w:t>
      </w:r>
      <w:r w:rsidRPr="00A038FF">
        <w:rPr>
          <w:lang w:eastAsia="en-GB"/>
        </w:rPr>
        <w:t xml:space="preserve"> for AR experience</w:t>
      </w:r>
      <w:r w:rsidR="00353AF0">
        <w:rPr>
          <w:lang w:eastAsia="en-GB"/>
        </w:rPr>
        <w:t>s</w:t>
      </w:r>
      <w:r w:rsidRPr="00A038FF">
        <w:rPr>
          <w:lang w:eastAsia="en-GB"/>
        </w:rPr>
        <w:t xml:space="preserve"> does integrate complex functionalities</w:t>
      </w:r>
      <w:r w:rsidR="00FA6629">
        <w:rPr>
          <w:lang w:eastAsia="en-GB"/>
        </w:rPr>
        <w:t xml:space="preserve"> and</w:t>
      </w:r>
      <w:r w:rsidRPr="00A038FF">
        <w:rPr>
          <w:lang w:eastAsia="en-GB"/>
        </w:rPr>
        <w:t xml:space="preserve"> many of those relate to capabilities. </w:t>
      </w:r>
      <w:r w:rsidR="00A038FF">
        <w:rPr>
          <w:lang w:eastAsia="en-GB"/>
        </w:rPr>
        <w:fldChar w:fldCharType="begin"/>
      </w:r>
      <w:r w:rsidR="00A038FF">
        <w:rPr>
          <w:lang w:eastAsia="en-GB"/>
        </w:rPr>
        <w:instrText xml:space="preserve"> REF _Ref100739370 \h </w:instrText>
      </w:r>
      <w:r w:rsidR="00A038FF">
        <w:rPr>
          <w:lang w:eastAsia="en-GB"/>
        </w:rPr>
      </w:r>
      <w:r w:rsidR="00A038FF">
        <w:rPr>
          <w:lang w:eastAsia="en-GB"/>
        </w:rPr>
        <w:fldChar w:fldCharType="separate"/>
      </w:r>
      <w:r w:rsidR="00A038FF">
        <w:t xml:space="preserve">Figure </w:t>
      </w:r>
      <w:r w:rsidR="00A038FF">
        <w:rPr>
          <w:noProof/>
        </w:rPr>
        <w:t>1</w:t>
      </w:r>
      <w:r w:rsidR="00A038FF">
        <w:rPr>
          <w:lang w:eastAsia="en-GB"/>
        </w:rPr>
        <w:fldChar w:fldCharType="end"/>
      </w:r>
      <w:r w:rsidR="00A038FF">
        <w:rPr>
          <w:lang w:eastAsia="en-GB"/>
        </w:rPr>
        <w:t xml:space="preserve"> </w:t>
      </w:r>
      <w:r w:rsidRPr="00A038FF">
        <w:rPr>
          <w:lang w:eastAsia="en-GB"/>
        </w:rPr>
        <w:t>is a picture provid</w:t>
      </w:r>
      <w:r w:rsidR="00353AF0">
        <w:rPr>
          <w:lang w:eastAsia="en-GB"/>
        </w:rPr>
        <w:t>ing</w:t>
      </w:r>
      <w:r w:rsidRPr="00A038FF">
        <w:rPr>
          <w:lang w:eastAsia="en-GB"/>
        </w:rPr>
        <w:t xml:space="preserve"> an overview of an AR glass.</w:t>
      </w:r>
    </w:p>
    <w:p w14:paraId="7370949A" w14:textId="77777777" w:rsidR="00A038FF" w:rsidRDefault="00651D86" w:rsidP="00A038FF">
      <w:pPr>
        <w:keepNext/>
        <w:jc w:val="center"/>
      </w:pPr>
      <w:r w:rsidRPr="00A038FF">
        <w:rPr>
          <w:noProof/>
        </w:rPr>
        <w:lastRenderedPageBreak/>
        <mc:AlternateContent>
          <mc:Choice Requires="wpg">
            <w:drawing>
              <wp:inline distT="0" distB="0" distL="0" distR="0" wp14:anchorId="6EA43E6D" wp14:editId="2DFBE072">
                <wp:extent cx="4823460" cy="2467563"/>
                <wp:effectExtent l="0" t="0" r="0" b="0"/>
                <wp:docPr id="39" name="Group 38">
                  <a:extLst xmlns:a="http://schemas.openxmlformats.org/drawingml/2006/main">
                    <a:ext uri="{FF2B5EF4-FFF2-40B4-BE49-F238E27FC236}">
                      <a16:creationId xmlns:a16="http://schemas.microsoft.com/office/drawing/2014/main" id="{E4DB02D6-4057-4FE6-A049-618C2AA3663C}"/>
                    </a:ext>
                  </a:extLst>
                </wp:docPr>
                <wp:cNvGraphicFramePr/>
                <a:graphic xmlns:a="http://schemas.openxmlformats.org/drawingml/2006/main">
                  <a:graphicData uri="http://schemas.microsoft.com/office/word/2010/wordprocessingGroup">
                    <wpg:wgp>
                      <wpg:cNvGrpSpPr/>
                      <wpg:grpSpPr>
                        <a:xfrm>
                          <a:off x="0" y="0"/>
                          <a:ext cx="4823460" cy="2467563"/>
                          <a:chOff x="0" y="0"/>
                          <a:chExt cx="4823460" cy="2467563"/>
                        </a:xfrm>
                      </wpg:grpSpPr>
                      <wpg:grpSp>
                        <wpg:cNvPr id="2" name="Group 2">
                          <a:extLst>
                            <a:ext uri="{FF2B5EF4-FFF2-40B4-BE49-F238E27FC236}">
                              <a16:creationId xmlns:a16="http://schemas.microsoft.com/office/drawing/2014/main" id="{DA7E75BA-B90C-4E80-8509-E9383A27AB3A}"/>
                            </a:ext>
                          </a:extLst>
                        </wpg:cNvPr>
                        <wpg:cNvGrpSpPr/>
                        <wpg:grpSpPr>
                          <a:xfrm>
                            <a:off x="0" y="0"/>
                            <a:ext cx="4823460" cy="2467563"/>
                            <a:chOff x="0" y="0"/>
                            <a:chExt cx="4823460" cy="2467563"/>
                          </a:xfrm>
                        </wpg:grpSpPr>
                        <pic:pic xmlns:pic="http://schemas.openxmlformats.org/drawingml/2006/picture">
                          <pic:nvPicPr>
                            <pic:cNvPr id="6" name="Picture 6" descr="Level Smart Glasses | The Next Generation of Wearable Technology">
                              <a:extLst>
                                <a:ext uri="{FF2B5EF4-FFF2-40B4-BE49-F238E27FC236}">
                                  <a16:creationId xmlns:a16="http://schemas.microsoft.com/office/drawing/2014/main" id="{CB6E5E8E-D5A0-4A61-B23A-1580BD66C1E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2065" y="28692"/>
                              <a:ext cx="4285939" cy="2400126"/>
                            </a:xfrm>
                            <a:prstGeom prst="rect">
                              <a:avLst/>
                            </a:prstGeom>
                            <a:noFill/>
                            <a:extLst>
                              <a:ext uri="{909E8E84-426E-40DD-AFC4-6F175D3DCCD1}">
                                <a14:hiddenFill xmlns:a14="http://schemas.microsoft.com/office/drawing/2010/main">
                                  <a:solidFill>
                                    <a:srgbClr val="FFFFFF"/>
                                  </a:solidFill>
                                </a14:hiddenFill>
                              </a:ext>
                            </a:extLst>
                          </pic:spPr>
                        </pic:pic>
                        <wps:wsp>
                          <wps:cNvPr id="7" name="TextBox 44">
                            <a:extLst>
                              <a:ext uri="{FF2B5EF4-FFF2-40B4-BE49-F238E27FC236}">
                                <a16:creationId xmlns:a16="http://schemas.microsoft.com/office/drawing/2014/main" id="{AB7F87A2-157C-492A-A50D-E2F6D32855C3}"/>
                              </a:ext>
                            </a:extLst>
                          </wps:cNvPr>
                          <wps:cNvSpPr txBox="1"/>
                          <wps:spPr>
                            <a:xfrm>
                              <a:off x="2963558" y="2215468"/>
                              <a:ext cx="332740" cy="252095"/>
                            </a:xfrm>
                            <a:prstGeom prst="rect">
                              <a:avLst/>
                            </a:prstGeom>
                          </wps:spPr>
                          <wps:txbx>
                            <w:txbxContent>
                              <w:p w14:paraId="4BA73D90"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wps:txbx>
                          <wps:bodyPr wrap="none" lIns="0" tIns="0" rIns="0" bIns="0" rtlCol="0">
                            <a:spAutoFit/>
                          </wps:bodyPr>
                        </wps:wsp>
                        <wps:wsp>
                          <wps:cNvPr id="8" name="Straight Connector 8">
                            <a:extLst>
                              <a:ext uri="{FF2B5EF4-FFF2-40B4-BE49-F238E27FC236}">
                                <a16:creationId xmlns:a16="http://schemas.microsoft.com/office/drawing/2014/main" id="{954C9A19-93DC-4853-800D-BB7B8E940EF9}"/>
                              </a:ext>
                            </a:extLst>
                          </wps:cNvPr>
                          <wps:cNvCnPr>
                            <a:cxnSpLocks/>
                          </wps:cNvCnPr>
                          <wps:spPr>
                            <a:xfrm>
                              <a:off x="3164200" y="28692"/>
                              <a:ext cx="0" cy="2164248"/>
                            </a:xfrm>
                            <a:prstGeom prst="line">
                              <a:avLst/>
                            </a:prstGeom>
                            <a:ln w="19050" cap="rnd">
                              <a:solidFill>
                                <a:schemeClr val="tx2"/>
                              </a:solidFill>
                              <a:prstDash val="dash"/>
                              <a:roun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 name="TextBox 46">
                            <a:extLst>
                              <a:ext uri="{FF2B5EF4-FFF2-40B4-BE49-F238E27FC236}">
                                <a16:creationId xmlns:a16="http://schemas.microsoft.com/office/drawing/2014/main" id="{F88666C6-185D-4FF0-822C-881D839AA8D4}"/>
                              </a:ext>
                            </a:extLst>
                          </wps:cNvPr>
                          <wps:cNvSpPr txBox="1"/>
                          <wps:spPr>
                            <a:xfrm>
                              <a:off x="4195445" y="0"/>
                              <a:ext cx="628015" cy="252095"/>
                            </a:xfrm>
                            <a:prstGeom prst="rect">
                              <a:avLst/>
                            </a:prstGeom>
                          </wps:spPr>
                          <wps:txbx>
                            <w:txbxContent>
                              <w:p w14:paraId="69F199FF"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 Media</w:t>
                                </w:r>
                              </w:p>
                            </w:txbxContent>
                          </wps:txbx>
                          <wps:bodyPr wrap="none" lIns="0" tIns="0" rIns="0" bIns="0" rtlCol="0">
                            <a:spAutoFit/>
                          </wps:bodyPr>
                        </wps:wsp>
                        <wps:wsp>
                          <wps:cNvPr id="10" name="Straight Arrow Connector 10">
                            <a:extLst>
                              <a:ext uri="{FF2B5EF4-FFF2-40B4-BE49-F238E27FC236}">
                                <a16:creationId xmlns:a16="http://schemas.microsoft.com/office/drawing/2014/main" id="{6395A68B-C045-4664-9020-BB70FE0E0242}"/>
                              </a:ext>
                            </a:extLst>
                          </wps:cNvPr>
                          <wps:cNvCnPr>
                            <a:cxnSpLocks/>
                            <a:endCxn id="11" idx="7"/>
                          </wps:cNvCnPr>
                          <wps:spPr>
                            <a:xfrm flipH="1">
                              <a:off x="3663118" y="199031"/>
                              <a:ext cx="796570" cy="565313"/>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11" name="Oval 11">
                            <a:extLst>
                              <a:ext uri="{FF2B5EF4-FFF2-40B4-BE49-F238E27FC236}">
                                <a16:creationId xmlns:a16="http://schemas.microsoft.com/office/drawing/2014/main" id="{C53CC58E-811C-44FC-B813-A08FB882AFDE}"/>
                              </a:ext>
                            </a:extLst>
                          </wps:cNvPr>
                          <wps:cNvSpPr/>
                          <wps:spPr>
                            <a:xfrm>
                              <a:off x="3511798" y="741115"/>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Oval 12">
                            <a:extLst>
                              <a:ext uri="{FF2B5EF4-FFF2-40B4-BE49-F238E27FC236}">
                                <a16:creationId xmlns:a16="http://schemas.microsoft.com/office/drawing/2014/main" id="{269F6ABE-4E57-4161-86C0-50A3F2DF790A}"/>
                              </a:ext>
                            </a:extLst>
                          </wps:cNvPr>
                          <wps:cNvSpPr/>
                          <wps:spPr>
                            <a:xfrm>
                              <a:off x="1101930" y="731383"/>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50">
                            <a:extLst>
                              <a:ext uri="{FF2B5EF4-FFF2-40B4-BE49-F238E27FC236}">
                                <a16:creationId xmlns:a16="http://schemas.microsoft.com/office/drawing/2014/main" id="{6E46DB32-20CB-45A6-915C-504279229DE9}"/>
                              </a:ext>
                            </a:extLst>
                          </wps:cNvPr>
                          <wps:cNvSpPr txBox="1"/>
                          <wps:spPr>
                            <a:xfrm>
                              <a:off x="0" y="1767042"/>
                              <a:ext cx="693420" cy="252095"/>
                            </a:xfrm>
                            <a:prstGeom prst="rect">
                              <a:avLst/>
                            </a:prstGeom>
                          </wps:spPr>
                          <wps:txbx>
                            <w:txbxContent>
                              <w:p w14:paraId="74ADBFEC"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wps:txbx>
                          <wps:bodyPr wrap="none" lIns="0" tIns="0" rIns="0" bIns="0" rtlCol="0">
                            <a:spAutoFit/>
                          </wps:bodyPr>
                        </wps:wsp>
                      </wpg:grpSp>
                      <wps:wsp>
                        <wps:cNvPr id="3" name="TextBox 40">
                          <a:extLst>
                            <a:ext uri="{FF2B5EF4-FFF2-40B4-BE49-F238E27FC236}">
                              <a16:creationId xmlns:a16="http://schemas.microsoft.com/office/drawing/2014/main" id="{BC73A833-C14D-44BF-A5DE-957FC8156D81}"/>
                            </a:ext>
                          </a:extLst>
                        </wps:cNvPr>
                        <wps:cNvSpPr txBox="1"/>
                        <wps:spPr>
                          <a:xfrm>
                            <a:off x="0" y="15734"/>
                            <a:ext cx="2433955" cy="252095"/>
                          </a:xfrm>
                          <a:prstGeom prst="rect">
                            <a:avLst/>
                          </a:prstGeom>
                        </wps:spPr>
                        <wps:txbx>
                          <w:txbxContent>
                            <w:p w14:paraId="48A8BD57" w14:textId="77777777" w:rsidR="00651D86" w:rsidRDefault="00651D86" w:rsidP="00651D86">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wps:txbx>
                        <wps:bodyPr wrap="none" lIns="0" tIns="0" rIns="0" bIns="0" rtlCol="0">
                          <a:spAutoFit/>
                        </wps:bodyPr>
                      </wps:wsp>
                      <wps:wsp>
                        <wps:cNvPr id="4" name="Straight Arrow Connector 4">
                          <a:extLst>
                            <a:ext uri="{FF2B5EF4-FFF2-40B4-BE49-F238E27FC236}">
                              <a16:creationId xmlns:a16="http://schemas.microsoft.com/office/drawing/2014/main" id="{7D395333-FC79-4386-AE2C-86D0F69D63A8}"/>
                            </a:ext>
                          </a:extLst>
                        </wps:cNvPr>
                        <wps:cNvCnPr>
                          <a:cxnSpLocks/>
                        </wps:cNvCnPr>
                        <wps:spPr>
                          <a:xfrm>
                            <a:off x="1146523" y="228791"/>
                            <a:ext cx="308316" cy="252896"/>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5" name="Oval 5">
                          <a:extLst>
                            <a:ext uri="{FF2B5EF4-FFF2-40B4-BE49-F238E27FC236}">
                              <a16:creationId xmlns:a16="http://schemas.microsoft.com/office/drawing/2014/main" id="{66500711-6E53-48EA-B5F1-058678100690}"/>
                            </a:ext>
                          </a:extLst>
                        </wps:cNvPr>
                        <wps:cNvSpPr/>
                        <wps:spPr>
                          <a:xfrm>
                            <a:off x="1454839" y="537429"/>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6EA43E6D" id="Group 38" o:spid="_x0000_s1026" style="width:379.8pt;height:194.3pt;mso-position-horizontal-relative:char;mso-position-vertical-relative:line" coordsize="48234,246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">
                <v:group id="Group 2" o:spid="_x0000_s1027" style="position:absolute;width:48234;height:24675" coordsize="48234,2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evel Smart Glasses | The Next Generation of Wearable Technology" style="position:absolute;left:4820;top:286;width:42860;height:2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">
                    <v:imagedata r:id="rId9" o:title="Level Smart Glasses | The Next Generation of Wearable Technology"/>
                  </v:shape>
                  <v:shapetype id="_x0000_t202" coordsize="21600,21600" o:spt="202" path="m,l,21600r21600,l21600,xe">
                    <v:stroke joinstyle="miter"/>
                    <v:path gradientshapeok="t" o:connecttype="rect"/>
                  </v:shapetype>
                  <v:shape id="TextBox 44" o:spid="_x0000_s1029" type="#_x0000_t202" style="position:absolute;left:29635;top:22154;width:332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filled="f" stroked="f">
                    <v:textbox style="mso-fit-shape-to-text:t" inset="0,0,0,0">
                      <w:txbxContent>
                        <w:p w14:paraId="4BA73D90"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v:textbox>
                  </v:shape>
                  <v:line id="Straight Connector 8" o:spid="_x0000_s1030" style="position:absolute;visibility:visible;mso-wrap-style:square" from="31642,286" to="31642,2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" strokecolor="#44546a [3215]" strokeweight="1.5pt">
                    <v:stroke dashstyle="dash" startarrowwidth="narrow" startarrowlength="short" endarrowwidth="narrow" endarrowlength="short" endcap="round"/>
                    <o:lock v:ext="edit" shapetype="f"/>
                  </v:line>
                  <v:shape id="TextBox 46" o:spid="_x0000_s1031" type="#_x0000_t202" style="position:absolute;left:41954;width:628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" filled="f" stroked="f">
                    <v:textbox style="mso-fit-shape-to-text:t" inset="0,0,0,0">
                      <w:txbxContent>
                        <w:p w14:paraId="69F199FF"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 Media</w:t>
                          </w:r>
                        </w:p>
                      </w:txbxContent>
                    </v:textbox>
                  </v:shape>
                  <v:shapetype id="_x0000_t32" coordsize="21600,21600" o:spt="32" o:oned="t" path="m,l21600,21600e" filled="f">
                    <v:path arrowok="t" fillok="f" o:connecttype="none"/>
                    <o:lock v:ext="edit" shapetype="t"/>
                  </v:shapetype>
                  <v:shape id="Straight Arrow Connector 10" o:spid="_x0000_s1032" type="#_x0000_t32" style="position:absolute;left:36631;top:1990;width:7965;height:56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" strokecolor="#5b9bd5 [3204]" strokeweight=".5pt">
                    <v:stroke startarrowwidth="narrow" startarrowlength="short" endarrow="block" joinstyle="miter"/>
                    <o:lock v:ext="edit" shapetype="f"/>
                  </v:shape>
                  <v:oval id="Oval 11" o:spid="_x0000_s1033" style="position:absolute;left:35117;top:7411;width:1773;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" fillcolor="#5b9bd5 [3204]" stroked="f" strokeweight="1pt">
                    <v:stroke joinstyle="miter"/>
                  </v:oval>
                  <v:oval id="Oval 12" o:spid="_x0000_s1034" style="position:absolute;left:11019;top:7313;width:1773;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" fillcolor="#5b9bd5 [3204]" stroked="f" strokeweight="1pt">
                    <v:stroke joinstyle="miter"/>
                  </v:oval>
                  <v:shape id="TextBox 50" o:spid="_x0000_s1035" type="#_x0000_t202" style="position:absolute;top:17670;width:693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x+vwAAANsAAAAPAAAAZHJzL2Rvd25yZXYueG1sRE/JasMw&#10;EL0X8g9iArklcltI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D7OFx+vwAAANsAAAAPAAAAAAAA&#10;AAAAAAAAAAcCAABkcnMvZG93bnJldi54bWxQSwUGAAAAAAMAAwC3AAAA8wIAAAAA&#10;" filled="f" stroked="f">
                    <v:textbox style="mso-fit-shape-to-text:t" inset="0,0,0,0">
                      <w:txbxContent>
                        <w:p w14:paraId="74ADBFEC" w14:textId="77777777" w:rsidR="00651D86" w:rsidRDefault="00651D86" w:rsidP="00651D86">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v:textbox>
                  </v:shape>
                </v:group>
                <v:shape id="TextBox 40" o:spid="_x0000_s1036" type="#_x0000_t202" style="position:absolute;top:157;width:2433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" filled="f" stroked="f">
                  <v:textbox style="mso-fit-shape-to-text:t" inset="0,0,0,0">
                    <w:txbxContent>
                      <w:p w14:paraId="48A8BD57" w14:textId="77777777" w:rsidR="00651D86" w:rsidRDefault="00651D86" w:rsidP="00651D86">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v:textbox>
                </v:shape>
                <v:shape id="Straight Arrow Connector 4" o:spid="_x0000_s1037" type="#_x0000_t32" style="position:absolute;left:11465;top:2287;width:3083;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" strokecolor="#5b9bd5 [3204]" strokeweight=".5pt">
                  <v:stroke startarrowwidth="narrow" startarrowlength="short" endarrow="block" joinstyle="miter"/>
                  <o:lock v:ext="edit" shapetype="f"/>
                </v:shape>
                <v:oval id="Oval 5" o:spid="_x0000_s1038" style="position:absolute;left:14548;top:5374;width:1773;height: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" fillcolor="#5b9bd5 [3204]" stroked="f" strokeweight="1pt">
                  <v:stroke joinstyle="miter"/>
                </v:oval>
                <w10:anchorlock/>
              </v:group>
            </w:pict>
          </mc:Fallback>
        </mc:AlternateContent>
      </w:r>
    </w:p>
    <w:p w14:paraId="2B73F0AE" w14:textId="3A7D8759" w:rsidR="00B04362" w:rsidRPr="00A038FF" w:rsidRDefault="00A038FF" w:rsidP="00A038FF">
      <w:pPr>
        <w:pStyle w:val="Caption"/>
        <w:jc w:val="center"/>
        <w:rPr>
          <w:lang w:eastAsia="en-GB"/>
        </w:rPr>
      </w:pPr>
      <w:bookmarkStart w:id="6" w:name="_Ref100739368"/>
      <w:bookmarkStart w:id="7" w:name="_Ref100739370"/>
      <w:r>
        <w:t xml:space="preserve">Figure </w:t>
      </w:r>
      <w:r>
        <w:fldChar w:fldCharType="begin"/>
      </w:r>
      <w:r>
        <w:instrText xml:space="preserve"> SEQ Figure \* ARABIC </w:instrText>
      </w:r>
      <w:r>
        <w:fldChar w:fldCharType="separate"/>
      </w:r>
      <w:r w:rsidR="006B573B">
        <w:rPr>
          <w:noProof/>
        </w:rPr>
        <w:t>1</w:t>
      </w:r>
      <w:r>
        <w:fldChar w:fldCharType="end"/>
      </w:r>
      <w:bookmarkEnd w:id="7"/>
      <w:r>
        <w:t xml:space="preserve"> - O</w:t>
      </w:r>
      <w:r w:rsidRPr="00AE360C">
        <w:t>verview of an AR glass</w:t>
      </w:r>
      <w:bookmarkEnd w:id="6"/>
    </w:p>
    <w:p w14:paraId="03CC6217" w14:textId="38BA35B1" w:rsidR="00B04362" w:rsidRPr="00A038FF" w:rsidRDefault="00B04362" w:rsidP="00A038FF">
      <w:pPr>
        <w:jc w:val="both"/>
        <w:rPr>
          <w:lang w:eastAsia="en-GB"/>
        </w:rPr>
      </w:pPr>
      <w:r w:rsidRPr="00A038FF">
        <w:rPr>
          <w:lang w:eastAsia="en-GB"/>
        </w:rPr>
        <w:t xml:space="preserve"> Typical functions of such a </w:t>
      </w:r>
      <w:r w:rsidR="00FA6629">
        <w:rPr>
          <w:lang w:eastAsia="en-GB"/>
        </w:rPr>
        <w:t xml:space="preserve">AR </w:t>
      </w:r>
      <w:r w:rsidRPr="00A038FF">
        <w:rPr>
          <w:lang w:eastAsia="en-GB"/>
        </w:rPr>
        <w:t>glass consists of</w:t>
      </w:r>
      <w:r w:rsidR="00FA6629">
        <w:rPr>
          <w:lang w:eastAsia="en-GB"/>
        </w:rPr>
        <w:t>:</w:t>
      </w:r>
    </w:p>
    <w:p w14:paraId="52DBC693" w14:textId="4EE2A640" w:rsidR="00B04362" w:rsidRPr="00A038FF" w:rsidRDefault="00B04362" w:rsidP="00FA6629">
      <w:pPr>
        <w:pStyle w:val="ListParagraph"/>
        <w:numPr>
          <w:ilvl w:val="0"/>
          <w:numId w:val="42"/>
        </w:numPr>
        <w:jc w:val="both"/>
        <w:rPr>
          <w:lang w:eastAsia="en-GB"/>
        </w:rPr>
      </w:pPr>
      <w:r w:rsidRPr="00A038FF">
        <w:rPr>
          <w:lang w:eastAsia="en-GB"/>
        </w:rPr>
        <w:t>Peripheries including</w:t>
      </w:r>
    </w:p>
    <w:p w14:paraId="545DD469" w14:textId="792D790F" w:rsidR="00B04362" w:rsidRPr="00A038FF" w:rsidRDefault="00B04362" w:rsidP="00FA6629">
      <w:pPr>
        <w:pStyle w:val="ListParagraph"/>
        <w:numPr>
          <w:ilvl w:val="1"/>
          <w:numId w:val="42"/>
        </w:numPr>
        <w:jc w:val="both"/>
        <w:rPr>
          <w:lang w:eastAsia="en-GB"/>
        </w:rPr>
      </w:pPr>
      <w:r w:rsidRPr="00A038FF">
        <w:rPr>
          <w:lang w:eastAsia="en-GB"/>
        </w:rPr>
        <w:t>Displays</w:t>
      </w:r>
    </w:p>
    <w:p w14:paraId="2EAAA646" w14:textId="7BC936F2" w:rsidR="00B04362" w:rsidRPr="00A038FF" w:rsidRDefault="00B04362" w:rsidP="00FA6629">
      <w:pPr>
        <w:pStyle w:val="ListParagraph"/>
        <w:numPr>
          <w:ilvl w:val="1"/>
          <w:numId w:val="42"/>
        </w:numPr>
        <w:jc w:val="both"/>
        <w:rPr>
          <w:lang w:eastAsia="en-GB"/>
        </w:rPr>
      </w:pPr>
      <w:r w:rsidRPr="00A038FF">
        <w:rPr>
          <w:lang w:eastAsia="en-GB"/>
        </w:rPr>
        <w:t>Cameras</w:t>
      </w:r>
    </w:p>
    <w:p w14:paraId="63B99502" w14:textId="7334511B" w:rsidR="00B04362" w:rsidRPr="00A038FF" w:rsidRDefault="00B04362" w:rsidP="00FA6629">
      <w:pPr>
        <w:pStyle w:val="ListParagraph"/>
        <w:numPr>
          <w:ilvl w:val="1"/>
          <w:numId w:val="42"/>
        </w:numPr>
        <w:jc w:val="both"/>
        <w:rPr>
          <w:lang w:eastAsia="en-GB"/>
        </w:rPr>
      </w:pPr>
      <w:r w:rsidRPr="00A038FF">
        <w:rPr>
          <w:lang w:eastAsia="en-GB"/>
        </w:rPr>
        <w:t>Microphones</w:t>
      </w:r>
    </w:p>
    <w:p w14:paraId="619655CD" w14:textId="3124B0D8" w:rsidR="00B04362" w:rsidRPr="00A038FF" w:rsidRDefault="00B04362" w:rsidP="00FA6629">
      <w:pPr>
        <w:pStyle w:val="ListParagraph"/>
        <w:numPr>
          <w:ilvl w:val="1"/>
          <w:numId w:val="42"/>
        </w:numPr>
        <w:jc w:val="both"/>
        <w:rPr>
          <w:lang w:eastAsia="en-GB"/>
        </w:rPr>
      </w:pPr>
      <w:r w:rsidRPr="00A038FF">
        <w:rPr>
          <w:lang w:eastAsia="en-GB"/>
        </w:rPr>
        <w:t>Sensors</w:t>
      </w:r>
    </w:p>
    <w:p w14:paraId="5F667EC6" w14:textId="2DC2C937" w:rsidR="00B04362" w:rsidRPr="00A038FF" w:rsidRDefault="00B04362" w:rsidP="00FA6629">
      <w:pPr>
        <w:pStyle w:val="ListParagraph"/>
        <w:numPr>
          <w:ilvl w:val="1"/>
          <w:numId w:val="42"/>
        </w:numPr>
        <w:jc w:val="both"/>
        <w:rPr>
          <w:lang w:eastAsia="en-GB"/>
        </w:rPr>
      </w:pPr>
      <w:r w:rsidRPr="00A038FF">
        <w:rPr>
          <w:lang w:eastAsia="en-GB"/>
        </w:rPr>
        <w:t>Camera/Sensor Aggre</w:t>
      </w:r>
      <w:r w:rsidR="00B71AC9">
        <w:rPr>
          <w:lang w:eastAsia="en-GB"/>
        </w:rPr>
        <w:t>ga</w:t>
      </w:r>
      <w:r w:rsidRPr="00A038FF">
        <w:rPr>
          <w:lang w:eastAsia="en-GB"/>
        </w:rPr>
        <w:t>tors</w:t>
      </w:r>
    </w:p>
    <w:p w14:paraId="7A1A61F2" w14:textId="714EE018" w:rsidR="00B04362" w:rsidRPr="00A038FF" w:rsidRDefault="00B04362" w:rsidP="00FA6629">
      <w:pPr>
        <w:pStyle w:val="ListParagraph"/>
        <w:numPr>
          <w:ilvl w:val="1"/>
          <w:numId w:val="42"/>
        </w:numPr>
        <w:jc w:val="both"/>
        <w:rPr>
          <w:lang w:eastAsia="en-GB"/>
        </w:rPr>
      </w:pPr>
      <w:r w:rsidRPr="00A038FF">
        <w:rPr>
          <w:lang w:eastAsia="en-GB"/>
        </w:rPr>
        <w:t>Perception functionality: Eye Tracking, Face Tracking, etc.</w:t>
      </w:r>
    </w:p>
    <w:p w14:paraId="612C6FF5" w14:textId="543F4578" w:rsidR="00B04362" w:rsidRPr="00A038FF" w:rsidRDefault="00B04362" w:rsidP="00FA6629">
      <w:pPr>
        <w:pStyle w:val="ListParagraph"/>
        <w:numPr>
          <w:ilvl w:val="0"/>
          <w:numId w:val="42"/>
        </w:numPr>
        <w:jc w:val="both"/>
        <w:rPr>
          <w:lang w:eastAsia="en-GB"/>
        </w:rPr>
      </w:pPr>
      <w:r w:rsidRPr="00A038FF">
        <w:rPr>
          <w:lang w:eastAsia="en-GB"/>
        </w:rPr>
        <w:t>SoC Media</w:t>
      </w:r>
    </w:p>
    <w:p w14:paraId="00CFEB57" w14:textId="5A5B528B" w:rsidR="00B04362" w:rsidRPr="00A038FF" w:rsidRDefault="00B04362" w:rsidP="00FA6629">
      <w:pPr>
        <w:pStyle w:val="ListParagraph"/>
        <w:numPr>
          <w:ilvl w:val="1"/>
          <w:numId w:val="42"/>
        </w:numPr>
        <w:jc w:val="both"/>
        <w:rPr>
          <w:lang w:eastAsia="en-GB"/>
        </w:rPr>
      </w:pPr>
      <w:r w:rsidRPr="00A038FF">
        <w:rPr>
          <w:lang w:eastAsia="en-GB"/>
        </w:rPr>
        <w:t>Display Processing</w:t>
      </w:r>
    </w:p>
    <w:p w14:paraId="43841A35" w14:textId="0422CF25" w:rsidR="00B04362" w:rsidRPr="00A038FF" w:rsidRDefault="00B04362" w:rsidP="00FA6629">
      <w:pPr>
        <w:pStyle w:val="ListParagraph"/>
        <w:numPr>
          <w:ilvl w:val="1"/>
          <w:numId w:val="42"/>
        </w:numPr>
        <w:jc w:val="both"/>
        <w:rPr>
          <w:lang w:eastAsia="en-GB"/>
        </w:rPr>
      </w:pPr>
      <w:r w:rsidRPr="00A038FF">
        <w:rPr>
          <w:lang w:eastAsia="en-GB"/>
        </w:rPr>
        <w:t>GPU functionalities: Composition/Reprojection</w:t>
      </w:r>
    </w:p>
    <w:p w14:paraId="3DEE4689" w14:textId="71A0C5AA" w:rsidR="00B04362" w:rsidRPr="00A038FF" w:rsidRDefault="00B04362" w:rsidP="00FA6629">
      <w:pPr>
        <w:pStyle w:val="ListParagraph"/>
        <w:numPr>
          <w:ilvl w:val="1"/>
          <w:numId w:val="42"/>
        </w:numPr>
        <w:jc w:val="both"/>
        <w:rPr>
          <w:lang w:eastAsia="en-GB"/>
        </w:rPr>
      </w:pPr>
      <w:r w:rsidRPr="00A038FF">
        <w:rPr>
          <w:lang w:eastAsia="en-GB"/>
        </w:rPr>
        <w:t>Decoding</w:t>
      </w:r>
    </w:p>
    <w:p w14:paraId="7914CE8E" w14:textId="32C3946C" w:rsidR="00B04362" w:rsidRPr="00A038FF" w:rsidRDefault="00B04362" w:rsidP="00FA6629">
      <w:pPr>
        <w:pStyle w:val="ListParagraph"/>
        <w:numPr>
          <w:ilvl w:val="1"/>
          <w:numId w:val="42"/>
        </w:numPr>
        <w:jc w:val="both"/>
        <w:rPr>
          <w:lang w:eastAsia="en-GB"/>
        </w:rPr>
      </w:pPr>
      <w:r w:rsidRPr="00A038FF">
        <w:rPr>
          <w:lang w:eastAsia="en-GB"/>
        </w:rPr>
        <w:t>Decryption</w:t>
      </w:r>
    </w:p>
    <w:p w14:paraId="2E452728" w14:textId="13155B1A" w:rsidR="00B04362" w:rsidRPr="00A038FF" w:rsidRDefault="00B04362" w:rsidP="00FA6629">
      <w:pPr>
        <w:pStyle w:val="ListParagraph"/>
        <w:numPr>
          <w:ilvl w:val="1"/>
          <w:numId w:val="42"/>
        </w:numPr>
        <w:jc w:val="both"/>
        <w:rPr>
          <w:lang w:eastAsia="en-GB"/>
        </w:rPr>
      </w:pPr>
      <w:r w:rsidRPr="00A038FF">
        <w:rPr>
          <w:lang w:eastAsia="en-GB"/>
        </w:rPr>
        <w:t>Camera Front ends</w:t>
      </w:r>
    </w:p>
    <w:p w14:paraId="2DFBEFE4" w14:textId="49FF374A" w:rsidR="00B04362" w:rsidRPr="00A038FF" w:rsidRDefault="00B04362" w:rsidP="00FA6629">
      <w:pPr>
        <w:pStyle w:val="ListParagraph"/>
        <w:numPr>
          <w:ilvl w:val="1"/>
          <w:numId w:val="42"/>
        </w:numPr>
        <w:jc w:val="both"/>
        <w:rPr>
          <w:lang w:eastAsia="en-GB"/>
        </w:rPr>
      </w:pPr>
      <w:r w:rsidRPr="00A038FF">
        <w:rPr>
          <w:lang w:eastAsia="en-GB"/>
        </w:rPr>
        <w:t>Perception functionality: 6DoF, etc.</w:t>
      </w:r>
    </w:p>
    <w:p w14:paraId="352EC6CF" w14:textId="071DBC32" w:rsidR="00B04362" w:rsidRPr="00A038FF" w:rsidRDefault="00B04362" w:rsidP="00FA6629">
      <w:pPr>
        <w:pStyle w:val="ListParagraph"/>
        <w:numPr>
          <w:ilvl w:val="1"/>
          <w:numId w:val="42"/>
        </w:numPr>
        <w:jc w:val="both"/>
        <w:rPr>
          <w:lang w:eastAsia="en-GB"/>
        </w:rPr>
      </w:pPr>
      <w:r w:rsidRPr="00A038FF">
        <w:rPr>
          <w:lang w:eastAsia="en-GB"/>
        </w:rPr>
        <w:t>Encoding</w:t>
      </w:r>
    </w:p>
    <w:p w14:paraId="5E8DC9E4" w14:textId="2B2D9592" w:rsidR="00B04362" w:rsidRPr="00A038FF" w:rsidRDefault="00B04362" w:rsidP="00FA6629">
      <w:pPr>
        <w:pStyle w:val="ListParagraph"/>
        <w:numPr>
          <w:ilvl w:val="0"/>
          <w:numId w:val="42"/>
        </w:numPr>
        <w:jc w:val="both"/>
        <w:rPr>
          <w:lang w:eastAsia="en-GB"/>
        </w:rPr>
      </w:pPr>
      <w:r w:rsidRPr="00A038FF">
        <w:rPr>
          <w:lang w:eastAsia="en-GB"/>
        </w:rPr>
        <w:t>Connectivity</w:t>
      </w:r>
    </w:p>
    <w:p w14:paraId="00870FBE" w14:textId="4120E1B7" w:rsidR="00B04362" w:rsidRPr="00A038FF" w:rsidRDefault="00B71AC9" w:rsidP="00FA6629">
      <w:pPr>
        <w:pStyle w:val="ListParagraph"/>
        <w:numPr>
          <w:ilvl w:val="1"/>
          <w:numId w:val="42"/>
        </w:numPr>
        <w:jc w:val="both"/>
        <w:rPr>
          <w:lang w:eastAsia="en-GB"/>
        </w:rPr>
      </w:pPr>
      <w:r w:rsidRPr="00A038FF">
        <w:rPr>
          <w:lang w:eastAsia="en-GB"/>
        </w:rPr>
        <w:t>Wi-Fi</w:t>
      </w:r>
      <w:r w:rsidR="00B04362" w:rsidRPr="00A038FF">
        <w:rPr>
          <w:lang w:eastAsia="en-GB"/>
        </w:rPr>
        <w:t>, Bluetooth, 5G, etc.</w:t>
      </w:r>
    </w:p>
    <w:p w14:paraId="63DAE447" w14:textId="16031408" w:rsidR="00B04362" w:rsidRPr="00A038FF" w:rsidRDefault="00B04362" w:rsidP="0063204D">
      <w:pPr>
        <w:rPr>
          <w:lang w:eastAsia="en-GB"/>
        </w:rPr>
      </w:pPr>
      <w:r w:rsidRPr="00A038FF">
        <w:rPr>
          <w:lang w:eastAsia="en-GB"/>
        </w:rPr>
        <w:t xml:space="preserve">An interesting aspect to consider from the above is that the device consists of different thermal islands, hence division in multiple chips in the headset is highly desirable. This means that both minimizing the power </w:t>
      </w:r>
      <w:r w:rsidR="00A0270D">
        <w:rPr>
          <w:lang w:eastAsia="en-GB"/>
        </w:rPr>
        <w:t xml:space="preserve">consumption </w:t>
      </w:r>
      <w:r w:rsidRPr="00A038FF">
        <w:rPr>
          <w:lang w:eastAsia="en-GB"/>
        </w:rPr>
        <w:t>per thermal island as well as minimiz</w:t>
      </w:r>
      <w:r w:rsidR="00A0270D">
        <w:rPr>
          <w:lang w:eastAsia="en-GB"/>
        </w:rPr>
        <w:t>ing the</w:t>
      </w:r>
      <w:r w:rsidRPr="00A038FF">
        <w:rPr>
          <w:lang w:eastAsia="en-GB"/>
        </w:rPr>
        <w:t xml:space="preserve"> overall power</w:t>
      </w:r>
      <w:r w:rsidR="00A0270D">
        <w:rPr>
          <w:lang w:eastAsia="en-GB"/>
        </w:rPr>
        <w:t xml:space="preserve"> consumption</w:t>
      </w:r>
      <w:r w:rsidRPr="00A038FF">
        <w:rPr>
          <w:lang w:eastAsia="en-GB"/>
        </w:rPr>
        <w:t xml:space="preserve"> is an essential design constraint</w:t>
      </w:r>
      <w:r w:rsidR="00A0270D">
        <w:rPr>
          <w:lang w:eastAsia="en-GB"/>
        </w:rPr>
        <w:t xml:space="preserve"> </w:t>
      </w:r>
      <w:r w:rsidR="00A0270D" w:rsidRPr="00A038FF">
        <w:rPr>
          <w:lang w:eastAsia="en-GB"/>
        </w:rPr>
        <w:t xml:space="preserve">for </w:t>
      </w:r>
      <w:r w:rsidR="00A0270D">
        <w:rPr>
          <w:lang w:eastAsia="en-GB"/>
        </w:rPr>
        <w:t xml:space="preserve">the device </w:t>
      </w:r>
      <w:r w:rsidR="00A0270D" w:rsidRPr="00A038FF">
        <w:rPr>
          <w:lang w:eastAsia="en-GB"/>
        </w:rPr>
        <w:t>battery life</w:t>
      </w:r>
      <w:r w:rsidRPr="00A038FF">
        <w:rPr>
          <w:lang w:eastAsia="en-GB"/>
        </w:rPr>
        <w:t>.</w:t>
      </w:r>
    </w:p>
    <w:p w14:paraId="10F2F169" w14:textId="402D8AC0" w:rsidR="00B04362" w:rsidRPr="00A038FF" w:rsidRDefault="00B04362" w:rsidP="0063204D">
      <w:pPr>
        <w:rPr>
          <w:lang w:eastAsia="en-GB"/>
        </w:rPr>
      </w:pPr>
      <w:r w:rsidRPr="00A038FF">
        <w:rPr>
          <w:lang w:eastAsia="en-GB"/>
        </w:rPr>
        <w:t xml:space="preserve">In addition, such type of devices require to partition workloads to remote devices or the cloud </w:t>
      </w:r>
      <w:r w:rsidR="00F35CE7">
        <w:rPr>
          <w:lang w:eastAsia="en-GB"/>
        </w:rPr>
        <w:t xml:space="preserve">to some extent </w:t>
      </w:r>
      <w:r w:rsidRPr="00A038FF">
        <w:rPr>
          <w:lang w:eastAsia="en-GB"/>
        </w:rPr>
        <w:t xml:space="preserve">to balance </w:t>
      </w:r>
      <w:r w:rsidR="00F35CE7">
        <w:rPr>
          <w:lang w:eastAsia="en-GB"/>
        </w:rPr>
        <w:t xml:space="preserve">the </w:t>
      </w:r>
      <w:r w:rsidRPr="00A038FF">
        <w:rPr>
          <w:lang w:eastAsia="en-GB"/>
        </w:rPr>
        <w:t>power load. Based on this, media capabilities are also possibly required on UE that acts as a hub for a tethered glass. Architectures and processing for this will be discussion SmartAR. The main target device in the MeCAR work item remains glasses as shown above.</w:t>
      </w:r>
    </w:p>
    <w:p w14:paraId="24E1A57B" w14:textId="7CE51EF2" w:rsidR="00B04362" w:rsidRPr="00A038FF" w:rsidRDefault="00B04362" w:rsidP="0063204D">
      <w:pPr>
        <w:rPr>
          <w:lang w:eastAsia="en-GB"/>
        </w:rPr>
      </w:pPr>
      <w:r w:rsidRPr="00A038FF">
        <w:rPr>
          <w:lang w:eastAsia="en-GB"/>
        </w:rPr>
        <w:t xml:space="preserve">It should be noted that such </w:t>
      </w:r>
      <w:r w:rsidR="008F78E1">
        <w:rPr>
          <w:lang w:eastAsia="en-GB"/>
        </w:rPr>
        <w:t xml:space="preserve">AR </w:t>
      </w:r>
      <w:r w:rsidRPr="00A038FF">
        <w:rPr>
          <w:lang w:eastAsia="en-GB"/>
        </w:rPr>
        <w:t xml:space="preserve">glasses are predominantly served with media that can directly be rendered by the peripheries, or </w:t>
      </w:r>
      <w:r w:rsidR="003E5BB9">
        <w:rPr>
          <w:lang w:eastAsia="en-GB"/>
        </w:rPr>
        <w:t>pr</w:t>
      </w:r>
      <w:r w:rsidR="007F3D1F">
        <w:rPr>
          <w:lang w:eastAsia="en-GB"/>
        </w:rPr>
        <w:t xml:space="preserve">oduce media </w:t>
      </w:r>
      <w:r w:rsidRPr="00A038FF">
        <w:rPr>
          <w:lang w:eastAsia="en-GB"/>
        </w:rPr>
        <w:t>captured on the device and sent to remote processing.</w:t>
      </w:r>
    </w:p>
    <w:p w14:paraId="3F15D347" w14:textId="66D3714F" w:rsidR="00B04362" w:rsidRPr="00A038FF" w:rsidRDefault="007F3D1F" w:rsidP="0063204D">
      <w:pPr>
        <w:rPr>
          <w:lang w:eastAsia="en-GB"/>
        </w:rPr>
      </w:pPr>
      <w:r>
        <w:rPr>
          <w:lang w:eastAsia="en-GB"/>
        </w:rPr>
        <w:t>It is</w:t>
      </w:r>
      <w:r w:rsidR="00B04362" w:rsidRPr="00A038FF">
        <w:rPr>
          <w:lang w:eastAsia="en-GB"/>
        </w:rPr>
        <w:t xml:space="preserve"> consider</w:t>
      </w:r>
      <w:r>
        <w:rPr>
          <w:lang w:eastAsia="en-GB"/>
        </w:rPr>
        <w:t>ed</w:t>
      </w:r>
      <w:r w:rsidR="00B04362" w:rsidRPr="00A038FF">
        <w:rPr>
          <w:lang w:eastAsia="en-GB"/>
        </w:rPr>
        <w:t xml:space="preserve"> that for media capabilities related to this primary AR category, only capabilities of the SoC media are to be part of the media capability definitions. We also note that the XR experience observed by the user depends on </w:t>
      </w:r>
      <w:r w:rsidR="00B04362" w:rsidRPr="00A038FF">
        <w:rPr>
          <w:lang w:eastAsia="en-GB"/>
        </w:rPr>
        <w:lastRenderedPageBreak/>
        <w:t>more aspects than the media capabilities, such as the display, the optics, the quality of the sensors, the stability of the connection and so on. However, such aspects are not considered to be part of the media capabilities for AR.</w:t>
      </w:r>
    </w:p>
    <w:p w14:paraId="005BF595" w14:textId="3F103CED" w:rsidR="00B04362" w:rsidRPr="00A038FF" w:rsidRDefault="003B1148" w:rsidP="0063204D">
      <w:pPr>
        <w:rPr>
          <w:lang w:eastAsia="en-GB"/>
        </w:rPr>
      </w:pPr>
      <w:r>
        <w:rPr>
          <w:lang w:eastAsia="en-GB"/>
        </w:rPr>
        <w:t>I</w:t>
      </w:r>
      <w:r w:rsidR="00B04362" w:rsidRPr="00A038FF">
        <w:rPr>
          <w:lang w:eastAsia="en-GB"/>
        </w:rPr>
        <w:t xml:space="preserve">nitial </w:t>
      </w:r>
      <w:r w:rsidR="00CE5C3D">
        <w:rPr>
          <w:lang w:eastAsia="en-GB"/>
        </w:rPr>
        <w:t>System-on-Chip (</w:t>
      </w:r>
      <w:r w:rsidR="00B04362" w:rsidRPr="00A038FF">
        <w:rPr>
          <w:lang w:eastAsia="en-GB"/>
        </w:rPr>
        <w:t>SoC</w:t>
      </w:r>
      <w:r w:rsidR="00CE5C3D">
        <w:rPr>
          <w:lang w:eastAsia="en-GB"/>
        </w:rPr>
        <w:t>)</w:t>
      </w:r>
      <w:r w:rsidR="00B04362" w:rsidRPr="00A038FF">
        <w:rPr>
          <w:lang w:eastAsia="en-GB"/>
        </w:rPr>
        <w:t xml:space="preserve"> media will </w:t>
      </w:r>
      <w:r w:rsidR="003538C3">
        <w:rPr>
          <w:lang w:eastAsia="en-GB"/>
        </w:rPr>
        <w:t xml:space="preserve">likely </w:t>
      </w:r>
      <w:r w:rsidR="00B04362" w:rsidRPr="00A038FF">
        <w:rPr>
          <w:lang w:eastAsia="en-GB"/>
        </w:rPr>
        <w:t xml:space="preserve">rely on existing </w:t>
      </w:r>
      <w:r w:rsidR="00E36BBC">
        <w:rPr>
          <w:lang w:eastAsia="en-GB"/>
        </w:rPr>
        <w:t>hardware</w:t>
      </w:r>
      <w:r w:rsidR="00B04362" w:rsidRPr="00A038FF">
        <w:rPr>
          <w:lang w:eastAsia="en-GB"/>
        </w:rPr>
        <w:t xml:space="preserve">, for example from lower end mobile chipsets. Some people consider XR even a hack that uses existing components in a smart manner. However, a core aspect of XR experiences different from traditional mobile devices is the concurrent operation of multiple encoders and/or decoders to address different sensors, eye buffers, layers and so on, as well as the rendering to GPU instead of directly going to the display. </w:t>
      </w:r>
    </w:p>
    <w:p w14:paraId="1E279493" w14:textId="5BF0276F" w:rsidR="00B04362" w:rsidRPr="00A038FF" w:rsidRDefault="00B04362" w:rsidP="0063204D">
      <w:pPr>
        <w:rPr>
          <w:lang w:eastAsia="en-GB"/>
        </w:rPr>
      </w:pPr>
      <w:r w:rsidRPr="00A038FF">
        <w:rPr>
          <w:lang w:eastAsia="en-GB"/>
        </w:rPr>
        <w:t xml:space="preserve">Only over time, such </w:t>
      </w:r>
      <w:r w:rsidR="001A65D8">
        <w:rPr>
          <w:lang w:eastAsia="en-GB"/>
        </w:rPr>
        <w:t>hardware</w:t>
      </w:r>
      <w:r w:rsidRPr="00A038FF">
        <w:rPr>
          <w:lang w:eastAsia="en-GB"/>
        </w:rPr>
        <w:t xml:space="preserve"> will get added specific functionalities, but not in the near and mid-term. Expected in the future are higher render and display resolutions, multi-layer composition, etc. </w:t>
      </w:r>
    </w:p>
    <w:p w14:paraId="723D72B2" w14:textId="1B85F2B7" w:rsidR="00B04362" w:rsidRPr="00A038FF" w:rsidRDefault="00162467" w:rsidP="0063204D">
      <w:pPr>
        <w:rPr>
          <w:lang w:eastAsia="en-GB"/>
        </w:rPr>
      </w:pPr>
      <w:r>
        <w:rPr>
          <w:lang w:eastAsia="en-GB"/>
        </w:rPr>
        <w:t>Given that m</w:t>
      </w:r>
      <w:r w:rsidR="00B04362" w:rsidRPr="00A038FF">
        <w:rPr>
          <w:lang w:eastAsia="en-GB"/>
        </w:rPr>
        <w:t xml:space="preserve">any functionalities are defined through Khronos OpenXR, defining capabilities for example by mandating or recommending support of certain APIs or parameter settings on API may be relevant. In some cases it may not even be possible to define capabilities, but for example rely </w:t>
      </w:r>
      <w:r>
        <w:rPr>
          <w:lang w:eastAsia="en-GB"/>
        </w:rPr>
        <w:t xml:space="preserve">on </w:t>
      </w:r>
      <w:r w:rsidR="00B04362" w:rsidRPr="00A038FF">
        <w:rPr>
          <w:lang w:eastAsia="en-GB"/>
        </w:rPr>
        <w:t xml:space="preserve">test signals and benchmarking requirements that </w:t>
      </w:r>
      <w:r w:rsidR="00CE5C3D">
        <w:rPr>
          <w:lang w:eastAsia="en-GB"/>
        </w:rPr>
        <w:t>estimate</w:t>
      </w:r>
      <w:r w:rsidR="00564C26">
        <w:rPr>
          <w:lang w:eastAsia="en-GB"/>
        </w:rPr>
        <w:t xml:space="preserve"> </w:t>
      </w:r>
      <w:r w:rsidR="00B04362" w:rsidRPr="00A038FF">
        <w:rPr>
          <w:lang w:eastAsia="en-GB"/>
        </w:rPr>
        <w:t>the performance of a device.</w:t>
      </w:r>
    </w:p>
    <w:p w14:paraId="5455E19A" w14:textId="7A570B15" w:rsidR="00AB012B" w:rsidRDefault="00B04362" w:rsidP="0063204D">
      <w:pPr>
        <w:rPr>
          <w:lang w:eastAsia="en-GB"/>
        </w:rPr>
      </w:pPr>
      <w:r w:rsidRPr="00A038FF">
        <w:rPr>
          <w:lang w:eastAsia="en-GB"/>
        </w:rPr>
        <w:t>Based on these observations, an initial main objective of a standard is to create near to mid-term interoperability for media capabilities based existing and emerging media SoCs.</w:t>
      </w:r>
    </w:p>
    <w:p w14:paraId="12471616" w14:textId="3EEB20CD" w:rsidR="00F81DBD" w:rsidRDefault="00F81DBD" w:rsidP="00F81DBD">
      <w:pPr>
        <w:pStyle w:val="Heading2"/>
        <w:rPr>
          <w:lang w:eastAsia="en-GB"/>
        </w:rPr>
      </w:pPr>
      <w:bookmarkStart w:id="8" w:name="_Toc100752557"/>
      <w:r>
        <w:rPr>
          <w:lang w:eastAsia="en-GB"/>
        </w:rPr>
        <w:t xml:space="preserve">2.2 </w:t>
      </w:r>
      <w:r>
        <w:rPr>
          <w:lang w:eastAsia="en-GB"/>
        </w:rPr>
        <w:tab/>
        <w:t>General function</w:t>
      </w:r>
      <w:r w:rsidR="0029710D">
        <w:rPr>
          <w:lang w:eastAsia="en-GB"/>
        </w:rPr>
        <w:t>al</w:t>
      </w:r>
      <w:r>
        <w:rPr>
          <w:lang w:eastAsia="en-GB"/>
        </w:rPr>
        <w:t xml:space="preserve"> architecture</w:t>
      </w:r>
      <w:bookmarkEnd w:id="8"/>
    </w:p>
    <w:p w14:paraId="6B2D8FC1" w14:textId="7DB9BBBD" w:rsidR="00F81DBD" w:rsidRDefault="00E14D49" w:rsidP="00F81DBD">
      <w:pPr>
        <w:rPr>
          <w:lang w:eastAsia="en-GB"/>
        </w:rPr>
      </w:pPr>
      <w:r>
        <w:rPr>
          <w:lang w:eastAsia="en-GB"/>
        </w:rPr>
        <w:t>For any type of AR devices targeted by MeCAR, the functional architecture depicte</w:t>
      </w:r>
      <w:r w:rsidR="0098459B">
        <w:rPr>
          <w:lang w:eastAsia="en-GB"/>
        </w:rPr>
        <w:t>d</w:t>
      </w:r>
      <w:r>
        <w:rPr>
          <w:lang w:eastAsia="en-GB"/>
        </w:rPr>
        <w:t xml:space="preserve"> in</w:t>
      </w:r>
      <w:r w:rsidR="00395EA6">
        <w:rPr>
          <w:lang w:eastAsia="en-GB"/>
        </w:rPr>
        <w:t xml:space="preserve"> </w:t>
      </w:r>
      <w:r w:rsidR="00395EA6">
        <w:rPr>
          <w:lang w:eastAsia="en-GB"/>
        </w:rPr>
        <w:fldChar w:fldCharType="begin"/>
      </w:r>
      <w:r w:rsidR="00395EA6">
        <w:rPr>
          <w:lang w:eastAsia="en-GB"/>
        </w:rPr>
        <w:instrText xml:space="preserve"> REF _Ref100752302 \h </w:instrText>
      </w:r>
      <w:r w:rsidR="00395EA6">
        <w:rPr>
          <w:lang w:eastAsia="en-GB"/>
        </w:rPr>
      </w:r>
      <w:r w:rsidR="00395EA6">
        <w:rPr>
          <w:lang w:eastAsia="en-GB"/>
        </w:rPr>
        <w:fldChar w:fldCharType="separate"/>
      </w:r>
      <w:r w:rsidR="00395EA6">
        <w:t xml:space="preserve">Figure </w:t>
      </w:r>
      <w:r w:rsidR="00395EA6">
        <w:rPr>
          <w:noProof/>
        </w:rPr>
        <w:t>2</w:t>
      </w:r>
      <w:r w:rsidR="00395EA6">
        <w:rPr>
          <w:lang w:eastAsia="en-GB"/>
        </w:rPr>
        <w:fldChar w:fldCharType="end"/>
      </w:r>
      <w:r>
        <w:rPr>
          <w:lang w:eastAsia="en-GB"/>
        </w:rPr>
        <w:t xml:space="preserve"> </w:t>
      </w:r>
      <w:r w:rsidR="00395EA6">
        <w:rPr>
          <w:lang w:eastAsia="en-GB"/>
        </w:rPr>
        <w:t>is applicable</w:t>
      </w:r>
      <w:r>
        <w:rPr>
          <w:lang w:eastAsia="en-GB"/>
        </w:rPr>
        <w:t>.</w:t>
      </w:r>
    </w:p>
    <w:p w14:paraId="7577D2E8" w14:textId="77777777" w:rsidR="0098459B" w:rsidRDefault="00CB09C4" w:rsidP="0098459B">
      <w:pPr>
        <w:keepNext/>
        <w:jc w:val="center"/>
      </w:pPr>
      <w:r>
        <w:rPr>
          <w:noProof/>
        </w:rPr>
        <w:object w:dxaOrig="18586" w:dyaOrig="6945" w14:anchorId="56E7BD95">
          <v:shape id="_x0000_i1026" type="#_x0000_t75" style="width:481.55pt;height:179.05pt" o:ole="">
            <v:imagedata r:id="rId10" o:title=""/>
          </v:shape>
          <o:OLEObject Type="Embed" ProgID="Visio.Drawing.15" ShapeID="_x0000_i1026" DrawAspect="Content" ObjectID="_1711365543" r:id="rId11"/>
        </w:object>
      </w:r>
    </w:p>
    <w:p w14:paraId="50C25FF2" w14:textId="689C5E6F" w:rsidR="00E14D49" w:rsidRPr="00F81DBD" w:rsidRDefault="0098459B" w:rsidP="0098459B">
      <w:pPr>
        <w:pStyle w:val="Caption"/>
        <w:jc w:val="center"/>
        <w:rPr>
          <w:lang w:eastAsia="en-GB"/>
        </w:rPr>
      </w:pPr>
      <w:bookmarkStart w:id="9" w:name="_Ref100752302"/>
      <w:r>
        <w:t xml:space="preserve">Figure </w:t>
      </w:r>
      <w:r>
        <w:fldChar w:fldCharType="begin"/>
      </w:r>
      <w:r>
        <w:instrText xml:space="preserve"> SEQ Figure \* ARABIC </w:instrText>
      </w:r>
      <w:r>
        <w:fldChar w:fldCharType="separate"/>
      </w:r>
      <w:r w:rsidR="006B573B">
        <w:rPr>
          <w:noProof/>
        </w:rPr>
        <w:t>2</w:t>
      </w:r>
      <w:r>
        <w:fldChar w:fldCharType="end"/>
      </w:r>
      <w:bookmarkEnd w:id="9"/>
      <w:r>
        <w:t xml:space="preserve"> - General functional architecture of AR device</w:t>
      </w:r>
    </w:p>
    <w:p w14:paraId="6F420815" w14:textId="2B4AFE4D" w:rsidR="004E546D" w:rsidRDefault="00527E52" w:rsidP="00527E52">
      <w:pPr>
        <w:pStyle w:val="Heading2"/>
        <w:rPr>
          <w:lang w:eastAsia="en-GB"/>
        </w:rPr>
      </w:pPr>
      <w:bookmarkStart w:id="10" w:name="_Toc100752558"/>
      <w:r>
        <w:rPr>
          <w:lang w:eastAsia="en-GB"/>
        </w:rPr>
        <w:t>2.</w:t>
      </w:r>
      <w:r w:rsidR="00F81DBD">
        <w:rPr>
          <w:lang w:eastAsia="en-GB"/>
        </w:rPr>
        <w:t>3</w:t>
      </w:r>
      <w:r>
        <w:rPr>
          <w:lang w:eastAsia="en-GB"/>
        </w:rPr>
        <w:tab/>
      </w:r>
      <w:r w:rsidR="00F81DBD">
        <w:rPr>
          <w:lang w:eastAsia="en-GB"/>
        </w:rPr>
        <w:t>EDGAR-type d</w:t>
      </w:r>
      <w:r w:rsidR="004E546D">
        <w:rPr>
          <w:lang w:eastAsia="en-GB"/>
        </w:rPr>
        <w:t>evice architecture</w:t>
      </w:r>
      <w:bookmarkEnd w:id="10"/>
    </w:p>
    <w:p w14:paraId="09A0F75B" w14:textId="27DE68DD" w:rsidR="004E546D" w:rsidRDefault="00644D54" w:rsidP="00A038FF">
      <w:pPr>
        <w:jc w:val="both"/>
        <w:rPr>
          <w:lang w:eastAsia="en-GB"/>
        </w:rPr>
      </w:pPr>
      <w:r>
        <w:rPr>
          <w:lang w:eastAsia="en-GB"/>
        </w:rPr>
        <w:t xml:space="preserve">From TR </w:t>
      </w:r>
      <w:r w:rsidRPr="00A038FF">
        <w:rPr>
          <w:lang w:eastAsia="en-GB"/>
        </w:rPr>
        <w:t>26.998</w:t>
      </w:r>
      <w:r>
        <w:rPr>
          <w:lang w:eastAsia="en-GB"/>
        </w:rPr>
        <w:t xml:space="preserve"> </w:t>
      </w:r>
      <w:r>
        <w:rPr>
          <w:lang w:eastAsia="en-GB"/>
        </w:rPr>
        <w:fldChar w:fldCharType="begin"/>
      </w:r>
      <w:r>
        <w:rPr>
          <w:lang w:eastAsia="en-GB"/>
        </w:rPr>
        <w:instrText xml:space="preserve"> REF _Ref100750727 \r \h </w:instrText>
      </w:r>
      <w:r>
        <w:rPr>
          <w:lang w:eastAsia="en-GB"/>
        </w:rPr>
      </w:r>
      <w:r>
        <w:rPr>
          <w:lang w:eastAsia="en-GB"/>
        </w:rPr>
        <w:fldChar w:fldCharType="separate"/>
      </w:r>
      <w:r>
        <w:rPr>
          <w:lang w:eastAsia="en-GB"/>
        </w:rPr>
        <w:t>[1]</w:t>
      </w:r>
      <w:r>
        <w:rPr>
          <w:lang w:eastAsia="en-GB"/>
        </w:rPr>
        <w:fldChar w:fldCharType="end"/>
      </w:r>
      <w:r>
        <w:rPr>
          <w:lang w:eastAsia="en-GB"/>
        </w:rPr>
        <w:t>, the arch</w:t>
      </w:r>
      <w:r w:rsidR="00231C7D">
        <w:rPr>
          <w:lang w:eastAsia="en-GB"/>
        </w:rPr>
        <w:t>i</w:t>
      </w:r>
      <w:r>
        <w:rPr>
          <w:lang w:eastAsia="en-GB"/>
        </w:rPr>
        <w:t>t</w:t>
      </w:r>
      <w:r w:rsidR="0098459B">
        <w:rPr>
          <w:lang w:eastAsia="en-GB"/>
        </w:rPr>
        <w:t>ect</w:t>
      </w:r>
      <w:r>
        <w:rPr>
          <w:lang w:eastAsia="en-GB"/>
        </w:rPr>
        <w:t xml:space="preserve">ure of the EDGAR device type was defined </w:t>
      </w:r>
      <w:r w:rsidR="00231C7D">
        <w:rPr>
          <w:lang w:eastAsia="en-GB"/>
        </w:rPr>
        <w:t xml:space="preserve">as illustrated in </w:t>
      </w:r>
      <w:r w:rsidR="00395EA6">
        <w:rPr>
          <w:lang w:eastAsia="en-GB"/>
        </w:rPr>
        <w:fldChar w:fldCharType="begin"/>
      </w:r>
      <w:r w:rsidR="00395EA6">
        <w:rPr>
          <w:lang w:eastAsia="en-GB"/>
        </w:rPr>
        <w:instrText xml:space="preserve"> REF _Ref100752292 \h </w:instrText>
      </w:r>
      <w:r w:rsidR="00395EA6">
        <w:rPr>
          <w:lang w:eastAsia="en-GB"/>
        </w:rPr>
      </w:r>
      <w:r w:rsidR="00395EA6">
        <w:rPr>
          <w:lang w:eastAsia="en-GB"/>
        </w:rPr>
        <w:fldChar w:fldCharType="separate"/>
      </w:r>
      <w:r w:rsidR="00395EA6">
        <w:t xml:space="preserve">Figure </w:t>
      </w:r>
      <w:r w:rsidR="00395EA6">
        <w:rPr>
          <w:noProof/>
        </w:rPr>
        <w:t>3</w:t>
      </w:r>
      <w:r w:rsidR="00395EA6">
        <w:rPr>
          <w:lang w:eastAsia="en-GB"/>
        </w:rPr>
        <w:fldChar w:fldCharType="end"/>
      </w:r>
      <w:r w:rsidR="00231C7D">
        <w:rPr>
          <w:lang w:eastAsia="en-GB"/>
        </w:rPr>
        <w:t>.</w:t>
      </w:r>
    </w:p>
    <w:p w14:paraId="377EBC96" w14:textId="77777777" w:rsidR="0098459B" w:rsidRDefault="00F81DBD" w:rsidP="0098459B">
      <w:pPr>
        <w:keepNext/>
        <w:jc w:val="both"/>
      </w:pPr>
      <w:r>
        <w:rPr>
          <w:noProof/>
        </w:rPr>
        <w:object w:dxaOrig="16140" w:dyaOrig="4943" w14:anchorId="3201029F">
          <v:shape id="_x0000_i1025" type="#_x0000_t75" style="width:481.55pt;height:147.25pt" o:ole="">
            <v:imagedata r:id="rId12" o:title=""/>
          </v:shape>
          <o:OLEObject Type="Embed" ProgID="Visio.Drawing.15" ShapeID="_x0000_i1025" DrawAspect="Content" ObjectID="_1711365544" r:id="rId13"/>
        </w:object>
      </w:r>
    </w:p>
    <w:p w14:paraId="7E6DE061" w14:textId="7DF4E0A1" w:rsidR="00231C7D" w:rsidRDefault="0098459B" w:rsidP="0098459B">
      <w:pPr>
        <w:pStyle w:val="Caption"/>
        <w:jc w:val="center"/>
      </w:pPr>
      <w:bookmarkStart w:id="11" w:name="_Ref100752292"/>
      <w:r>
        <w:t xml:space="preserve">Figure </w:t>
      </w:r>
      <w:r>
        <w:fldChar w:fldCharType="begin"/>
      </w:r>
      <w:r>
        <w:instrText xml:space="preserve"> SEQ Figure \* ARABIC </w:instrText>
      </w:r>
      <w:r>
        <w:fldChar w:fldCharType="separate"/>
      </w:r>
      <w:r w:rsidR="006B573B">
        <w:rPr>
          <w:noProof/>
        </w:rPr>
        <w:t>3</w:t>
      </w:r>
      <w:r>
        <w:fldChar w:fldCharType="end"/>
      </w:r>
      <w:bookmarkEnd w:id="11"/>
      <w:r>
        <w:t xml:space="preserve"> - Architecture of EDGAR-type device</w:t>
      </w:r>
    </w:p>
    <w:p w14:paraId="092E1C7A" w14:textId="66207863" w:rsidR="0098459B" w:rsidRDefault="0098459B" w:rsidP="0098459B">
      <w:r w:rsidRPr="00065A7B">
        <w:rPr>
          <w:highlight w:val="yellow"/>
        </w:rPr>
        <w:t>[Editor’s note] The term EDGAR is reused from TR 26</w:t>
      </w:r>
      <w:r w:rsidRPr="006B573B">
        <w:rPr>
          <w:highlight w:val="yellow"/>
        </w:rPr>
        <w:t>.998</w:t>
      </w:r>
      <w:r w:rsidR="006B573B" w:rsidRPr="006B573B">
        <w:rPr>
          <w:highlight w:val="yellow"/>
        </w:rPr>
        <w:t xml:space="preserve"> </w:t>
      </w:r>
      <w:r w:rsidR="006B573B" w:rsidRPr="006B573B">
        <w:rPr>
          <w:highlight w:val="yellow"/>
        </w:rPr>
        <w:t>[1]</w:t>
      </w:r>
      <w:r w:rsidR="000E748F" w:rsidRPr="006B573B">
        <w:rPr>
          <w:highlight w:val="yellow"/>
        </w:rPr>
        <w:t xml:space="preserve"> as a </w:t>
      </w:r>
      <w:r w:rsidR="000E748F" w:rsidRPr="00065A7B">
        <w:rPr>
          <w:highlight w:val="yellow"/>
        </w:rPr>
        <w:t xml:space="preserve">starting point but it is anticipated that a new name </w:t>
      </w:r>
      <w:r w:rsidR="00A568FF">
        <w:rPr>
          <w:highlight w:val="yellow"/>
        </w:rPr>
        <w:t>will</w:t>
      </w:r>
      <w:r w:rsidR="000E748F" w:rsidRPr="00065A7B">
        <w:rPr>
          <w:highlight w:val="yellow"/>
        </w:rPr>
        <w:t xml:space="preserve"> be given. </w:t>
      </w:r>
      <w:r w:rsidR="00FA6778">
        <w:rPr>
          <w:highlight w:val="yellow"/>
        </w:rPr>
        <w:t>Suggestions</w:t>
      </w:r>
      <w:r w:rsidR="00065A7B" w:rsidRPr="00065A7B">
        <w:rPr>
          <w:highlight w:val="yellow"/>
        </w:rPr>
        <w:t xml:space="preserve"> </w:t>
      </w:r>
      <w:r w:rsidR="000E748F" w:rsidRPr="00065A7B">
        <w:rPr>
          <w:highlight w:val="yellow"/>
        </w:rPr>
        <w:t xml:space="preserve">are </w:t>
      </w:r>
      <w:r w:rsidR="00065A7B" w:rsidRPr="00065A7B">
        <w:rPr>
          <w:highlight w:val="yellow"/>
        </w:rPr>
        <w:t>welcome</w:t>
      </w:r>
      <w:r w:rsidR="000E748F" w:rsidRPr="00065A7B">
        <w:rPr>
          <w:highlight w:val="yellow"/>
        </w:rPr>
        <w:t>.</w:t>
      </w:r>
    </w:p>
    <w:p w14:paraId="4711CC9A" w14:textId="3A7AD240" w:rsidR="00015345" w:rsidRDefault="00426BA2" w:rsidP="00015345">
      <w:pPr>
        <w:pStyle w:val="Heading2"/>
      </w:pPr>
      <w:bookmarkStart w:id="12" w:name="_Toc100752559"/>
      <w:r>
        <w:t>2.4</w:t>
      </w:r>
      <w:r>
        <w:tab/>
      </w:r>
      <w:r w:rsidR="00015345">
        <w:t>Media Access Function</w:t>
      </w:r>
      <w:r w:rsidR="00C82281">
        <w:t xml:space="preserve"> for AR</w:t>
      </w:r>
      <w:bookmarkEnd w:id="12"/>
    </w:p>
    <w:p w14:paraId="0C1D170A" w14:textId="1FA361F3" w:rsidR="00C82281" w:rsidRPr="00C82281" w:rsidRDefault="00087E19" w:rsidP="0063204D">
      <w:r w:rsidRPr="00087E19">
        <w:t xml:space="preserve">The Media Access Function </w:t>
      </w:r>
      <w:r>
        <w:t>defined in TR 26.998</w:t>
      </w:r>
      <w:r w:rsidR="006B573B">
        <w:t xml:space="preserve"> </w:t>
      </w:r>
      <w:r w:rsidR="006B573B">
        <w:fldChar w:fldCharType="begin"/>
      </w:r>
      <w:r w:rsidR="006B573B">
        <w:instrText xml:space="preserve"> REF _Ref100750727 \r \h </w:instrText>
      </w:r>
      <w:r w:rsidR="0063204D">
        <w:instrText xml:space="preserve"> \* MERGEFORMAT </w:instrText>
      </w:r>
      <w:r w:rsidR="006B573B">
        <w:fldChar w:fldCharType="separate"/>
      </w:r>
      <w:r w:rsidR="006B573B">
        <w:t>[1]</w:t>
      </w:r>
      <w:r w:rsidR="006B573B">
        <w:fldChar w:fldCharType="end"/>
      </w:r>
      <w:r>
        <w:t xml:space="preserve"> </w:t>
      </w:r>
      <w:r w:rsidRPr="00087E19">
        <w:t>supports the AR UE to access and stream media</w:t>
      </w:r>
      <w:r>
        <w:t xml:space="preserve">. </w:t>
      </w:r>
      <w:r w:rsidR="00286A68">
        <w:fldChar w:fldCharType="begin"/>
      </w:r>
      <w:r w:rsidR="00286A68">
        <w:instrText xml:space="preserve"> REF _Ref100752277 \h </w:instrText>
      </w:r>
      <w:r w:rsidR="0063204D">
        <w:instrText xml:space="preserve"> \* MERGEFORMAT </w:instrText>
      </w:r>
      <w:r w:rsidR="00286A68">
        <w:fldChar w:fldCharType="separate"/>
      </w:r>
      <w:r w:rsidR="00286A68">
        <w:t xml:space="preserve">Figure </w:t>
      </w:r>
      <w:r w:rsidR="00286A68">
        <w:rPr>
          <w:noProof/>
        </w:rPr>
        <w:t>4</w:t>
      </w:r>
      <w:r w:rsidR="00286A68">
        <w:fldChar w:fldCharType="end"/>
      </w:r>
      <w:r w:rsidR="00286A68">
        <w:t xml:space="preserve"> d</w:t>
      </w:r>
      <w:r>
        <w:t xml:space="preserve">epicts </w:t>
      </w:r>
      <w:r w:rsidR="000E56BE">
        <w:t>its</w:t>
      </w:r>
      <w:r>
        <w:t xml:space="preserve"> differ</w:t>
      </w:r>
      <w:r w:rsidR="00127678">
        <w:t>ent functions and buffer elements.</w:t>
      </w:r>
    </w:p>
    <w:p w14:paraId="6E67159B" w14:textId="77777777" w:rsidR="006B573B" w:rsidRDefault="00C82281" w:rsidP="006B573B">
      <w:pPr>
        <w:keepNext/>
      </w:pPr>
      <w:r>
        <w:rPr>
          <w:noProof/>
        </w:rPr>
        <w:object w:dxaOrig="24556" w:dyaOrig="16171" w14:anchorId="640AA662">
          <v:shape id="_x0000_i1029" type="#_x0000_t75" style="width:481.1pt;height:317pt" o:ole="">
            <v:imagedata r:id="rId14" o:title=""/>
          </v:shape>
          <o:OLEObject Type="Embed" ProgID="Visio.Drawing.15" ShapeID="_x0000_i1029" DrawAspect="Content" ObjectID="_1711365545" r:id="rId15"/>
        </w:object>
      </w:r>
    </w:p>
    <w:p w14:paraId="48BEB295" w14:textId="64FF5682" w:rsidR="00426BA2" w:rsidRPr="00426BA2" w:rsidRDefault="006B573B" w:rsidP="006B573B">
      <w:pPr>
        <w:pStyle w:val="Caption"/>
        <w:jc w:val="center"/>
      </w:pPr>
      <w:bookmarkStart w:id="13" w:name="_Ref100752277"/>
      <w:r>
        <w:t xml:space="preserve">Figure </w:t>
      </w:r>
      <w:r>
        <w:fldChar w:fldCharType="begin"/>
      </w:r>
      <w:r>
        <w:instrText xml:space="preserve"> SEQ Figure \* ARABIC </w:instrText>
      </w:r>
      <w:r>
        <w:fldChar w:fldCharType="separate"/>
      </w:r>
      <w:r>
        <w:rPr>
          <w:noProof/>
        </w:rPr>
        <w:t>4</w:t>
      </w:r>
      <w:r>
        <w:fldChar w:fldCharType="end"/>
      </w:r>
      <w:bookmarkEnd w:id="13"/>
      <w:r>
        <w:t xml:space="preserve"> - </w:t>
      </w:r>
      <w:r w:rsidRPr="00317760">
        <w:t>Media Access function for AR</w:t>
      </w:r>
      <w:r>
        <w:t xml:space="preserve"> as defined in TR 26.998 </w:t>
      </w:r>
      <w:r>
        <w:fldChar w:fldCharType="begin"/>
      </w:r>
      <w:r>
        <w:instrText xml:space="preserve"> REF _Ref100750727 \r \h </w:instrText>
      </w:r>
      <w:r>
        <w:fldChar w:fldCharType="separate"/>
      </w:r>
      <w:r>
        <w:t>[1]</w:t>
      </w:r>
      <w:r>
        <w:fldChar w:fldCharType="end"/>
      </w:r>
    </w:p>
    <w:p w14:paraId="3E196B5B" w14:textId="717F82E3" w:rsidR="0059208F" w:rsidRDefault="0059208F" w:rsidP="0059208F">
      <w:pPr>
        <w:pStyle w:val="Heading1"/>
        <w:rPr>
          <w:lang w:eastAsia="en-GB"/>
        </w:rPr>
      </w:pPr>
      <w:bookmarkStart w:id="14" w:name="_Toc100752560"/>
      <w:r>
        <w:rPr>
          <w:lang w:eastAsia="en-GB"/>
        </w:rPr>
        <w:lastRenderedPageBreak/>
        <w:t>3</w:t>
      </w:r>
      <w:r w:rsidR="002E200D">
        <w:rPr>
          <w:lang w:eastAsia="en-GB"/>
        </w:rPr>
        <w:tab/>
      </w:r>
      <w:r w:rsidR="00815AC7">
        <w:rPr>
          <w:lang w:eastAsia="en-GB"/>
        </w:rPr>
        <w:t>M</w:t>
      </w:r>
      <w:r>
        <w:rPr>
          <w:lang w:eastAsia="en-GB"/>
        </w:rPr>
        <w:t>edia capabilities</w:t>
      </w:r>
      <w:bookmarkEnd w:id="14"/>
    </w:p>
    <w:p w14:paraId="2DA6105A" w14:textId="10D70B13" w:rsidR="002E200D" w:rsidRDefault="002E200D" w:rsidP="002E200D">
      <w:pPr>
        <w:pStyle w:val="Heading2"/>
        <w:rPr>
          <w:lang w:eastAsia="en-GB"/>
        </w:rPr>
      </w:pPr>
      <w:bookmarkStart w:id="15" w:name="_Ref100751173"/>
      <w:bookmarkStart w:id="16" w:name="_Toc100752561"/>
      <w:r>
        <w:rPr>
          <w:lang w:eastAsia="en-GB"/>
        </w:rPr>
        <w:t>3.1</w:t>
      </w:r>
      <w:r>
        <w:rPr>
          <w:lang w:eastAsia="en-GB"/>
        </w:rPr>
        <w:tab/>
        <w:t>Categories of media capabilities</w:t>
      </w:r>
      <w:bookmarkEnd w:id="15"/>
      <w:bookmarkEnd w:id="16"/>
    </w:p>
    <w:p w14:paraId="3803CE10" w14:textId="4E6E2A7A" w:rsidR="00A82AE9" w:rsidRPr="00A82AE9" w:rsidRDefault="00A82AE9" w:rsidP="00A82AE9">
      <w:pPr>
        <w:rPr>
          <w:lang w:eastAsia="en-GB"/>
        </w:rPr>
      </w:pPr>
      <w:r>
        <w:rPr>
          <w:lang w:eastAsia="en-GB"/>
        </w:rPr>
        <w:t>Media capabilities may be defined for those categories:</w:t>
      </w:r>
    </w:p>
    <w:p w14:paraId="6394BB75" w14:textId="77777777" w:rsidR="00B51AB2" w:rsidRDefault="00B51AB2" w:rsidP="00B51AB2">
      <w:pPr>
        <w:pStyle w:val="ListParagraph"/>
        <w:numPr>
          <w:ilvl w:val="0"/>
          <w:numId w:val="41"/>
        </w:numPr>
        <w:spacing w:after="0"/>
      </w:pPr>
      <w:r>
        <w:t>Audio</w:t>
      </w:r>
    </w:p>
    <w:p w14:paraId="5BE86965" w14:textId="77777777" w:rsidR="00B51AB2" w:rsidRDefault="00B51AB2" w:rsidP="00B51AB2">
      <w:pPr>
        <w:pStyle w:val="ListParagraph"/>
        <w:numPr>
          <w:ilvl w:val="1"/>
          <w:numId w:val="41"/>
        </w:numPr>
        <w:spacing w:after="0"/>
      </w:pPr>
      <w:r>
        <w:t>Capture</w:t>
      </w:r>
    </w:p>
    <w:p w14:paraId="7E202520" w14:textId="77777777" w:rsidR="00B51AB2" w:rsidRDefault="00B51AB2" w:rsidP="00B51AB2">
      <w:pPr>
        <w:pStyle w:val="ListParagraph"/>
        <w:numPr>
          <w:ilvl w:val="1"/>
          <w:numId w:val="41"/>
        </w:numPr>
        <w:spacing w:after="0"/>
      </w:pPr>
      <w:r>
        <w:t>Playback</w:t>
      </w:r>
    </w:p>
    <w:p w14:paraId="323D29DF" w14:textId="77777777" w:rsidR="00B51AB2" w:rsidRDefault="00B51AB2" w:rsidP="00B51AB2">
      <w:pPr>
        <w:pStyle w:val="ListParagraph"/>
        <w:numPr>
          <w:ilvl w:val="1"/>
          <w:numId w:val="41"/>
        </w:numPr>
        <w:spacing w:after="0"/>
      </w:pPr>
      <w:r>
        <w:t>Codec</w:t>
      </w:r>
    </w:p>
    <w:p w14:paraId="6F7C238E" w14:textId="77777777" w:rsidR="00B51AB2" w:rsidRDefault="00B51AB2" w:rsidP="00B51AB2">
      <w:pPr>
        <w:pStyle w:val="ListParagraph"/>
        <w:numPr>
          <w:ilvl w:val="1"/>
          <w:numId w:val="41"/>
        </w:numPr>
        <w:spacing w:after="0"/>
      </w:pPr>
      <w:r>
        <w:t>Formats</w:t>
      </w:r>
    </w:p>
    <w:p w14:paraId="086CECBC" w14:textId="77777777" w:rsidR="00B51AB2" w:rsidRDefault="00B51AB2" w:rsidP="00B51AB2">
      <w:pPr>
        <w:pStyle w:val="ListParagraph"/>
        <w:numPr>
          <w:ilvl w:val="1"/>
          <w:numId w:val="41"/>
        </w:numPr>
        <w:spacing w:after="0"/>
      </w:pPr>
      <w:r>
        <w:t>Framework (multiple codecs, etc.)</w:t>
      </w:r>
    </w:p>
    <w:p w14:paraId="55C29C5F" w14:textId="77777777" w:rsidR="00B51AB2" w:rsidRDefault="00B51AB2" w:rsidP="00B51AB2">
      <w:pPr>
        <w:pStyle w:val="ListParagraph"/>
        <w:numPr>
          <w:ilvl w:val="0"/>
          <w:numId w:val="41"/>
        </w:numPr>
        <w:spacing w:after="0"/>
      </w:pPr>
      <w:r>
        <w:t>Camera</w:t>
      </w:r>
    </w:p>
    <w:p w14:paraId="25F5CB92" w14:textId="77777777" w:rsidR="00B51AB2" w:rsidRDefault="00B51AB2" w:rsidP="00B51AB2">
      <w:pPr>
        <w:pStyle w:val="ListParagraph"/>
        <w:numPr>
          <w:ilvl w:val="1"/>
          <w:numId w:val="41"/>
        </w:numPr>
        <w:spacing w:after="0"/>
      </w:pPr>
      <w:r>
        <w:t>RGB</w:t>
      </w:r>
    </w:p>
    <w:p w14:paraId="618F5875" w14:textId="77777777" w:rsidR="00B51AB2" w:rsidRDefault="00B51AB2" w:rsidP="00B51AB2">
      <w:pPr>
        <w:pStyle w:val="ListParagraph"/>
        <w:numPr>
          <w:ilvl w:val="1"/>
          <w:numId w:val="41"/>
        </w:numPr>
        <w:spacing w:after="0"/>
      </w:pPr>
      <w:r>
        <w:t>Depth</w:t>
      </w:r>
    </w:p>
    <w:p w14:paraId="53417817" w14:textId="77777777" w:rsidR="00B51AB2" w:rsidRDefault="00B51AB2" w:rsidP="00B51AB2">
      <w:pPr>
        <w:pStyle w:val="ListParagraph"/>
        <w:numPr>
          <w:ilvl w:val="0"/>
          <w:numId w:val="41"/>
        </w:numPr>
        <w:spacing w:after="0"/>
      </w:pPr>
      <w:r>
        <w:t>Display</w:t>
      </w:r>
    </w:p>
    <w:p w14:paraId="11A8E04D" w14:textId="77777777" w:rsidR="00B51AB2" w:rsidRDefault="00B51AB2" w:rsidP="00B51AB2">
      <w:pPr>
        <w:pStyle w:val="ListParagraph"/>
        <w:numPr>
          <w:ilvl w:val="1"/>
          <w:numId w:val="41"/>
        </w:numPr>
        <w:spacing w:after="0"/>
      </w:pPr>
      <w:r>
        <w:t>Processing</w:t>
      </w:r>
    </w:p>
    <w:p w14:paraId="16B1AA90" w14:textId="77777777" w:rsidR="00B51AB2" w:rsidRDefault="00B51AB2" w:rsidP="00B51AB2">
      <w:pPr>
        <w:pStyle w:val="ListParagraph"/>
        <w:numPr>
          <w:ilvl w:val="1"/>
          <w:numId w:val="41"/>
        </w:numPr>
        <w:spacing w:after="0"/>
      </w:pPr>
      <w:r>
        <w:t>Number of Displays</w:t>
      </w:r>
    </w:p>
    <w:p w14:paraId="38E91FD1" w14:textId="77777777" w:rsidR="00B51AB2" w:rsidRDefault="00B51AB2" w:rsidP="00B51AB2">
      <w:pPr>
        <w:pStyle w:val="ListParagraph"/>
        <w:numPr>
          <w:ilvl w:val="1"/>
          <w:numId w:val="41"/>
        </w:numPr>
        <w:spacing w:after="0"/>
      </w:pPr>
      <w:r>
        <w:t>Bit depth</w:t>
      </w:r>
    </w:p>
    <w:p w14:paraId="62767608" w14:textId="7C5BC18D" w:rsidR="00B51AB2" w:rsidRDefault="00B51AB2" w:rsidP="00B51AB2">
      <w:pPr>
        <w:pStyle w:val="ListParagraph"/>
        <w:numPr>
          <w:ilvl w:val="1"/>
          <w:numId w:val="41"/>
        </w:numPr>
        <w:spacing w:after="0"/>
      </w:pPr>
      <w:r>
        <w:t>Color format</w:t>
      </w:r>
    </w:p>
    <w:p w14:paraId="759AFA54" w14:textId="77777777" w:rsidR="00B51AB2" w:rsidRDefault="00B51AB2" w:rsidP="00B51AB2">
      <w:pPr>
        <w:pStyle w:val="ListParagraph"/>
        <w:numPr>
          <w:ilvl w:val="0"/>
          <w:numId w:val="41"/>
        </w:numPr>
        <w:spacing w:after="0"/>
      </w:pPr>
      <w:r>
        <w:t>GPU</w:t>
      </w:r>
    </w:p>
    <w:p w14:paraId="55825828" w14:textId="77777777" w:rsidR="00B51AB2" w:rsidRDefault="00B51AB2" w:rsidP="00B51AB2">
      <w:pPr>
        <w:pStyle w:val="ListParagraph"/>
        <w:numPr>
          <w:ilvl w:val="1"/>
          <w:numId w:val="41"/>
        </w:numPr>
        <w:spacing w:after="0"/>
      </w:pPr>
      <w:r>
        <w:t>Functionalities/APIs</w:t>
      </w:r>
    </w:p>
    <w:p w14:paraId="047CE940" w14:textId="77777777" w:rsidR="00B51AB2" w:rsidRDefault="00B51AB2" w:rsidP="00B51AB2">
      <w:pPr>
        <w:pStyle w:val="ListParagraph"/>
        <w:numPr>
          <w:ilvl w:val="1"/>
          <w:numId w:val="41"/>
        </w:numPr>
        <w:spacing w:after="0"/>
      </w:pPr>
      <w:r>
        <w:t>Performance</w:t>
      </w:r>
    </w:p>
    <w:p w14:paraId="470CF33F" w14:textId="77777777" w:rsidR="00B51AB2" w:rsidRDefault="00B51AB2" w:rsidP="00B51AB2">
      <w:pPr>
        <w:pStyle w:val="ListParagraph"/>
        <w:numPr>
          <w:ilvl w:val="0"/>
          <w:numId w:val="41"/>
        </w:numPr>
        <w:spacing w:after="0"/>
      </w:pPr>
      <w:r>
        <w:t>Security</w:t>
      </w:r>
    </w:p>
    <w:p w14:paraId="56DC9E2A" w14:textId="77777777" w:rsidR="00B51AB2" w:rsidRDefault="00B51AB2" w:rsidP="00B51AB2">
      <w:pPr>
        <w:pStyle w:val="ListParagraph"/>
        <w:numPr>
          <w:ilvl w:val="1"/>
          <w:numId w:val="41"/>
        </w:numPr>
        <w:spacing w:after="0"/>
      </w:pPr>
      <w:r>
        <w:t>Content Protection</w:t>
      </w:r>
    </w:p>
    <w:p w14:paraId="68AC88C6" w14:textId="77777777" w:rsidR="00B51AB2" w:rsidRDefault="00B51AB2" w:rsidP="00B51AB2">
      <w:pPr>
        <w:pStyle w:val="ListParagraph"/>
        <w:numPr>
          <w:ilvl w:val="1"/>
          <w:numId w:val="41"/>
        </w:numPr>
        <w:spacing w:after="0"/>
      </w:pPr>
      <w:r>
        <w:t>Cryptography</w:t>
      </w:r>
    </w:p>
    <w:p w14:paraId="3E07F3C3" w14:textId="77777777" w:rsidR="00B51AB2" w:rsidRDefault="00B51AB2" w:rsidP="00B51AB2">
      <w:pPr>
        <w:pStyle w:val="ListParagraph"/>
        <w:numPr>
          <w:ilvl w:val="1"/>
          <w:numId w:val="41"/>
        </w:numPr>
        <w:spacing w:after="0"/>
      </w:pPr>
      <w:r>
        <w:t>Key Management</w:t>
      </w:r>
    </w:p>
    <w:p w14:paraId="521F65E4" w14:textId="671D2D0A" w:rsidR="00B51AB2" w:rsidRDefault="00B51AB2" w:rsidP="00B51AB2">
      <w:pPr>
        <w:pStyle w:val="ListParagraph"/>
        <w:numPr>
          <w:ilvl w:val="0"/>
          <w:numId w:val="41"/>
        </w:numPr>
        <w:spacing w:after="0"/>
      </w:pPr>
      <w:r>
        <w:t>Non-media sensors</w:t>
      </w:r>
    </w:p>
    <w:p w14:paraId="1994C4CE" w14:textId="77777777" w:rsidR="00B51AB2" w:rsidRDefault="00B51AB2" w:rsidP="00B51AB2">
      <w:pPr>
        <w:pStyle w:val="ListParagraph"/>
        <w:numPr>
          <w:ilvl w:val="1"/>
          <w:numId w:val="41"/>
        </w:numPr>
        <w:spacing w:after="0"/>
      </w:pPr>
      <w:r>
        <w:t>Types: Accelerometer, Magnetometer, Gyroscope, ambient light</w:t>
      </w:r>
    </w:p>
    <w:p w14:paraId="7B4ED8AA" w14:textId="77777777" w:rsidR="00B51AB2" w:rsidRDefault="00B51AB2" w:rsidP="00B51AB2">
      <w:pPr>
        <w:pStyle w:val="ListParagraph"/>
        <w:numPr>
          <w:ilvl w:val="1"/>
          <w:numId w:val="41"/>
        </w:numPr>
        <w:spacing w:after="0"/>
      </w:pPr>
      <w:r>
        <w:t>Access for example through OpenXR APIs</w:t>
      </w:r>
    </w:p>
    <w:p w14:paraId="1ADAFD0D" w14:textId="77777777" w:rsidR="00B51AB2" w:rsidRDefault="00B51AB2" w:rsidP="00B51AB2">
      <w:pPr>
        <w:pStyle w:val="ListParagraph"/>
        <w:numPr>
          <w:ilvl w:val="0"/>
          <w:numId w:val="41"/>
        </w:numPr>
        <w:spacing w:after="0"/>
      </w:pPr>
      <w:r>
        <w:t>Video</w:t>
      </w:r>
    </w:p>
    <w:p w14:paraId="5E2AA8F9" w14:textId="77777777" w:rsidR="00B51AB2" w:rsidRDefault="00B51AB2" w:rsidP="00B51AB2">
      <w:pPr>
        <w:pStyle w:val="ListParagraph"/>
        <w:numPr>
          <w:ilvl w:val="1"/>
          <w:numId w:val="41"/>
        </w:numPr>
        <w:spacing w:after="0"/>
      </w:pPr>
      <w:r>
        <w:t>Playback/Decoding</w:t>
      </w:r>
    </w:p>
    <w:p w14:paraId="25A13CB7" w14:textId="77777777" w:rsidR="00B51AB2" w:rsidRDefault="00B51AB2" w:rsidP="00B51AB2">
      <w:pPr>
        <w:pStyle w:val="ListParagraph"/>
        <w:numPr>
          <w:ilvl w:val="1"/>
          <w:numId w:val="41"/>
        </w:numPr>
        <w:spacing w:after="0"/>
      </w:pPr>
      <w:r>
        <w:t>Processing</w:t>
      </w:r>
    </w:p>
    <w:p w14:paraId="35A2ED4E" w14:textId="77777777" w:rsidR="00B51AB2" w:rsidRDefault="00B51AB2" w:rsidP="00B51AB2">
      <w:pPr>
        <w:pStyle w:val="ListParagraph"/>
        <w:numPr>
          <w:ilvl w:val="1"/>
          <w:numId w:val="41"/>
        </w:numPr>
        <w:spacing w:after="0"/>
      </w:pPr>
      <w:r>
        <w:t>Recording/Encoding</w:t>
      </w:r>
    </w:p>
    <w:p w14:paraId="4676A559" w14:textId="27B722D8" w:rsidR="00B51AB2" w:rsidRDefault="00B51AB2" w:rsidP="00B51AB2">
      <w:pPr>
        <w:pStyle w:val="ListParagraph"/>
        <w:numPr>
          <w:ilvl w:val="1"/>
          <w:numId w:val="41"/>
        </w:numPr>
        <w:spacing w:after="0"/>
      </w:pPr>
      <w:r>
        <w:t xml:space="preserve">Formats (bit depth, </w:t>
      </w:r>
      <w:r w:rsidR="00E852D6">
        <w:t>color</w:t>
      </w:r>
      <w:r>
        <w:t xml:space="preserve"> components, chroma subsampling, </w:t>
      </w:r>
      <w:r w:rsidR="00677F67">
        <w:t>etc.</w:t>
      </w:r>
      <w:r>
        <w:t>)</w:t>
      </w:r>
    </w:p>
    <w:p w14:paraId="50B22345" w14:textId="77777777" w:rsidR="00B51AB2" w:rsidRDefault="00B51AB2" w:rsidP="00B51AB2">
      <w:pPr>
        <w:pStyle w:val="ListParagraph"/>
        <w:numPr>
          <w:ilvl w:val="1"/>
          <w:numId w:val="41"/>
        </w:numPr>
        <w:spacing w:after="0"/>
      </w:pPr>
      <w:r>
        <w:t>Framework (multiple codecs, etc.)</w:t>
      </w:r>
    </w:p>
    <w:p w14:paraId="5CFFE309" w14:textId="77777777" w:rsidR="00B51AB2" w:rsidRDefault="00B51AB2" w:rsidP="00B51AB2">
      <w:pPr>
        <w:pStyle w:val="ListParagraph"/>
        <w:numPr>
          <w:ilvl w:val="0"/>
          <w:numId w:val="41"/>
        </w:numPr>
        <w:spacing w:after="0"/>
      </w:pPr>
      <w:r>
        <w:t>Runtime</w:t>
      </w:r>
    </w:p>
    <w:p w14:paraId="5FB5A95C" w14:textId="77777777" w:rsidR="00B51AB2" w:rsidRDefault="00B51AB2" w:rsidP="00B51AB2">
      <w:pPr>
        <w:pStyle w:val="ListParagraph"/>
        <w:numPr>
          <w:ilvl w:val="1"/>
          <w:numId w:val="41"/>
        </w:numPr>
        <w:spacing w:after="0"/>
      </w:pPr>
      <w:r>
        <w:t>APIs</w:t>
      </w:r>
    </w:p>
    <w:p w14:paraId="572F0723" w14:textId="77777777" w:rsidR="00B51AB2" w:rsidRPr="00B539AC" w:rsidRDefault="00B51AB2" w:rsidP="00B51AB2">
      <w:pPr>
        <w:pStyle w:val="ListParagraph"/>
        <w:numPr>
          <w:ilvl w:val="1"/>
          <w:numId w:val="41"/>
        </w:numPr>
        <w:spacing w:after="0"/>
      </w:pPr>
      <w:r>
        <w:t>Performance</w:t>
      </w:r>
    </w:p>
    <w:p w14:paraId="41A5DAA8" w14:textId="028E606B" w:rsidR="002E200D" w:rsidRDefault="002E200D" w:rsidP="002E200D">
      <w:pPr>
        <w:pStyle w:val="Heading2"/>
        <w:rPr>
          <w:lang w:eastAsia="en-GB"/>
        </w:rPr>
      </w:pPr>
      <w:bookmarkStart w:id="17" w:name="_Toc100752562"/>
      <w:r>
        <w:rPr>
          <w:lang w:eastAsia="en-GB"/>
        </w:rPr>
        <w:t>3.2</w:t>
      </w:r>
      <w:r>
        <w:rPr>
          <w:lang w:eastAsia="en-GB"/>
        </w:rPr>
        <w:tab/>
        <w:t>Examples of media capabilities</w:t>
      </w:r>
      <w:bookmarkEnd w:id="17"/>
    </w:p>
    <w:p w14:paraId="67966066" w14:textId="41750F50" w:rsidR="00A82AE9" w:rsidRPr="00A82AE9" w:rsidRDefault="00A82AE9" w:rsidP="00A82AE9">
      <w:pPr>
        <w:rPr>
          <w:lang w:eastAsia="en-GB"/>
        </w:rPr>
      </w:pPr>
      <w:r>
        <w:rPr>
          <w:lang w:eastAsia="en-GB"/>
        </w:rPr>
        <w:t>Given the categories listed in clause 3.1, the following are examples of m</w:t>
      </w:r>
      <w:r>
        <w:rPr>
          <w:lang w:eastAsia="en-GB"/>
        </w:rPr>
        <w:t>edia capabilities for those categories:</w:t>
      </w:r>
    </w:p>
    <w:p w14:paraId="5EC594E9" w14:textId="2880DB5B" w:rsidR="00815AC7" w:rsidRDefault="00815AC7" w:rsidP="00815AC7">
      <w:pPr>
        <w:pStyle w:val="ListParagraph"/>
        <w:numPr>
          <w:ilvl w:val="0"/>
          <w:numId w:val="41"/>
        </w:numPr>
        <w:spacing w:after="0"/>
      </w:pPr>
      <w:r>
        <w:t>Video</w:t>
      </w:r>
    </w:p>
    <w:p w14:paraId="5CEE9C57" w14:textId="77777777" w:rsidR="00815AC7" w:rsidRDefault="00815AC7" w:rsidP="00815AC7">
      <w:pPr>
        <w:pStyle w:val="ListParagraph"/>
        <w:numPr>
          <w:ilvl w:val="1"/>
          <w:numId w:val="41"/>
        </w:numPr>
        <w:spacing w:after="0"/>
      </w:pPr>
      <w:r>
        <w:t>Playback/Decoding</w:t>
      </w:r>
    </w:p>
    <w:p w14:paraId="48F08C72" w14:textId="77777777" w:rsidR="00815AC7" w:rsidRDefault="00815AC7" w:rsidP="00815AC7">
      <w:pPr>
        <w:pStyle w:val="ListParagraph"/>
        <w:numPr>
          <w:ilvl w:val="2"/>
          <w:numId w:val="41"/>
        </w:numPr>
        <w:spacing w:after="0"/>
      </w:pPr>
      <w:r>
        <w:t>H.264 High, Main and Baseline profile</w:t>
      </w:r>
    </w:p>
    <w:p w14:paraId="4F48DF42" w14:textId="77777777" w:rsidR="00815AC7" w:rsidRDefault="00815AC7" w:rsidP="00815AC7">
      <w:pPr>
        <w:pStyle w:val="ListParagraph"/>
        <w:numPr>
          <w:ilvl w:val="2"/>
          <w:numId w:val="41"/>
        </w:numPr>
        <w:spacing w:after="0"/>
      </w:pPr>
      <w:r>
        <w:t>H.265 Main and Main 10 Profile</w:t>
      </w:r>
    </w:p>
    <w:p w14:paraId="39A9CBC1" w14:textId="77777777" w:rsidR="00815AC7" w:rsidRDefault="00815AC7" w:rsidP="00815AC7">
      <w:pPr>
        <w:pStyle w:val="ListParagraph"/>
        <w:numPr>
          <w:ilvl w:val="2"/>
          <w:numId w:val="41"/>
        </w:numPr>
        <w:spacing w:after="0"/>
      </w:pPr>
      <w:r>
        <w:t xml:space="preserve">Maximum processing: </w:t>
      </w:r>
      <w:r w:rsidRPr="000D0007">
        <w:t>Up to 8,294,400 Macroblocks per second (corresponding to 8192x4320 @ 60fps)</w:t>
      </w:r>
    </w:p>
    <w:p w14:paraId="41FA90B7" w14:textId="77777777" w:rsidR="00815AC7" w:rsidRDefault="00815AC7" w:rsidP="00815AC7">
      <w:pPr>
        <w:pStyle w:val="ListParagraph"/>
        <w:numPr>
          <w:ilvl w:val="2"/>
          <w:numId w:val="41"/>
        </w:numPr>
        <w:spacing w:after="0"/>
      </w:pPr>
      <w:r>
        <w:t>HEIF</w:t>
      </w:r>
    </w:p>
    <w:p w14:paraId="448EA202" w14:textId="77777777" w:rsidR="00815AC7" w:rsidRDefault="00815AC7" w:rsidP="00815AC7">
      <w:pPr>
        <w:pStyle w:val="ListParagraph"/>
        <w:numPr>
          <w:ilvl w:val="1"/>
          <w:numId w:val="41"/>
        </w:numPr>
        <w:spacing w:after="0"/>
      </w:pPr>
      <w:r>
        <w:t>Processing</w:t>
      </w:r>
    </w:p>
    <w:p w14:paraId="2EEA054A" w14:textId="77777777" w:rsidR="00815AC7" w:rsidRDefault="00815AC7" w:rsidP="00815AC7">
      <w:pPr>
        <w:pStyle w:val="ListParagraph"/>
        <w:numPr>
          <w:ilvl w:val="1"/>
          <w:numId w:val="41"/>
        </w:numPr>
        <w:spacing w:after="0"/>
      </w:pPr>
      <w:r>
        <w:t>Recording/Encoding</w:t>
      </w:r>
    </w:p>
    <w:p w14:paraId="62D9A433" w14:textId="77777777" w:rsidR="00815AC7" w:rsidRDefault="00815AC7" w:rsidP="00815AC7">
      <w:pPr>
        <w:pStyle w:val="ListParagraph"/>
        <w:numPr>
          <w:ilvl w:val="2"/>
          <w:numId w:val="41"/>
        </w:numPr>
        <w:spacing w:after="0"/>
      </w:pPr>
      <w:r>
        <w:lastRenderedPageBreak/>
        <w:t>H.264 High, Main and Baseline profile</w:t>
      </w:r>
    </w:p>
    <w:p w14:paraId="527D1AD5" w14:textId="77777777" w:rsidR="00815AC7" w:rsidRDefault="00815AC7" w:rsidP="00815AC7">
      <w:pPr>
        <w:pStyle w:val="ListParagraph"/>
        <w:numPr>
          <w:ilvl w:val="2"/>
          <w:numId w:val="41"/>
        </w:numPr>
        <w:spacing w:after="0"/>
      </w:pPr>
      <w:r>
        <w:t>H.265 Main and Main 10 Profile</w:t>
      </w:r>
    </w:p>
    <w:p w14:paraId="247B4335" w14:textId="77777777" w:rsidR="00815AC7" w:rsidRDefault="00815AC7" w:rsidP="00815AC7">
      <w:pPr>
        <w:pStyle w:val="ListParagraph"/>
        <w:numPr>
          <w:ilvl w:val="2"/>
          <w:numId w:val="41"/>
        </w:numPr>
        <w:spacing w:after="0"/>
      </w:pPr>
      <w:r>
        <w:t xml:space="preserve">Maximum processing: </w:t>
      </w:r>
      <w:r w:rsidRPr="00094FA4">
        <w:t>Up to 3,888,000 Macroblocks per second (corresponding to 3840x2160 @ 120fps)</w:t>
      </w:r>
    </w:p>
    <w:p w14:paraId="27CE1C53" w14:textId="77777777" w:rsidR="00815AC7" w:rsidRDefault="00815AC7" w:rsidP="00815AC7">
      <w:pPr>
        <w:pStyle w:val="ListParagraph"/>
        <w:numPr>
          <w:ilvl w:val="2"/>
          <w:numId w:val="41"/>
        </w:numPr>
        <w:spacing w:after="0"/>
      </w:pPr>
      <w:r>
        <w:t>Low-latency encoding</w:t>
      </w:r>
    </w:p>
    <w:p w14:paraId="29216E5A" w14:textId="77777777" w:rsidR="00815AC7" w:rsidRDefault="00815AC7" w:rsidP="00815AC7">
      <w:pPr>
        <w:pStyle w:val="ListParagraph"/>
        <w:numPr>
          <w:ilvl w:val="2"/>
          <w:numId w:val="41"/>
        </w:numPr>
        <w:spacing w:after="0"/>
      </w:pPr>
      <w:r>
        <w:t>Error-robustness, slicing, intra refresh, long term prediction</w:t>
      </w:r>
    </w:p>
    <w:p w14:paraId="02933024" w14:textId="77777777" w:rsidR="00815AC7" w:rsidRDefault="00815AC7" w:rsidP="00815AC7">
      <w:pPr>
        <w:pStyle w:val="ListParagraph"/>
        <w:numPr>
          <w:ilvl w:val="1"/>
          <w:numId w:val="41"/>
        </w:numPr>
        <w:spacing w:after="0"/>
      </w:pPr>
      <w:r>
        <w:t>Formats</w:t>
      </w:r>
    </w:p>
    <w:p w14:paraId="63AA8674" w14:textId="77777777" w:rsidR="00815AC7" w:rsidRDefault="00815AC7" w:rsidP="00815AC7">
      <w:pPr>
        <w:pStyle w:val="ListParagraph"/>
        <w:numPr>
          <w:ilvl w:val="2"/>
          <w:numId w:val="41"/>
        </w:numPr>
        <w:spacing w:after="0"/>
      </w:pPr>
      <w:r>
        <w:t>8-Bit: NV12, UBWC, YV12, RGBA888</w:t>
      </w:r>
    </w:p>
    <w:p w14:paraId="1FF504E2" w14:textId="77777777" w:rsidR="00815AC7" w:rsidRDefault="00815AC7" w:rsidP="00815AC7">
      <w:pPr>
        <w:pStyle w:val="ListParagraph"/>
        <w:numPr>
          <w:ilvl w:val="2"/>
          <w:numId w:val="41"/>
        </w:numPr>
        <w:spacing w:after="0"/>
      </w:pPr>
      <w:r>
        <w:t>10-Bit: UBWC TP10, P010</w:t>
      </w:r>
    </w:p>
    <w:p w14:paraId="15C91C6F" w14:textId="77777777" w:rsidR="00815AC7" w:rsidRDefault="00815AC7" w:rsidP="00815AC7">
      <w:pPr>
        <w:pStyle w:val="ListParagraph"/>
        <w:numPr>
          <w:ilvl w:val="1"/>
          <w:numId w:val="41"/>
        </w:numPr>
        <w:spacing w:after="0"/>
      </w:pPr>
      <w:r>
        <w:t>Framework (multiple codecs, etc.)</w:t>
      </w:r>
    </w:p>
    <w:p w14:paraId="5F5488FE" w14:textId="77777777" w:rsidR="00815AC7" w:rsidRDefault="00815AC7" w:rsidP="00815AC7">
      <w:pPr>
        <w:pStyle w:val="ListParagraph"/>
        <w:numPr>
          <w:ilvl w:val="2"/>
          <w:numId w:val="41"/>
        </w:numPr>
        <w:spacing w:after="0"/>
      </w:pPr>
      <w:r w:rsidRPr="00FC16EB">
        <w:t>Maximum number of combined encoding and decoding instances</w:t>
      </w:r>
      <w:r>
        <w:t>: 16</w:t>
      </w:r>
    </w:p>
    <w:p w14:paraId="49185ABB" w14:textId="77777777" w:rsidR="00815AC7" w:rsidRDefault="00815AC7" w:rsidP="00815AC7">
      <w:pPr>
        <w:pStyle w:val="ListParagraph"/>
        <w:numPr>
          <w:ilvl w:val="0"/>
          <w:numId w:val="41"/>
        </w:numPr>
        <w:spacing w:after="0"/>
      </w:pPr>
      <w:r>
        <w:t>GPU</w:t>
      </w:r>
    </w:p>
    <w:p w14:paraId="465D8556" w14:textId="77777777" w:rsidR="00815AC7" w:rsidRDefault="00815AC7" w:rsidP="00815AC7">
      <w:pPr>
        <w:pStyle w:val="ListParagraph"/>
        <w:numPr>
          <w:ilvl w:val="1"/>
          <w:numId w:val="41"/>
        </w:numPr>
        <w:spacing w:after="0"/>
      </w:pPr>
      <w:r>
        <w:t>Functionalities</w:t>
      </w:r>
    </w:p>
    <w:p w14:paraId="0CD10013" w14:textId="77777777" w:rsidR="00815AC7" w:rsidRDefault="00815AC7" w:rsidP="00815AC7">
      <w:pPr>
        <w:pStyle w:val="ListParagraph"/>
        <w:numPr>
          <w:ilvl w:val="2"/>
          <w:numId w:val="41"/>
        </w:numPr>
        <w:spacing w:after="0"/>
      </w:pPr>
      <w:r>
        <w:t>tbd</w:t>
      </w:r>
    </w:p>
    <w:p w14:paraId="48FC857C" w14:textId="77777777" w:rsidR="00815AC7" w:rsidRDefault="00815AC7" w:rsidP="00815AC7">
      <w:pPr>
        <w:pStyle w:val="ListParagraph"/>
        <w:numPr>
          <w:ilvl w:val="1"/>
          <w:numId w:val="41"/>
        </w:numPr>
        <w:spacing w:after="0"/>
      </w:pPr>
      <w:r>
        <w:t>Performance</w:t>
      </w:r>
    </w:p>
    <w:p w14:paraId="1A99C2D0" w14:textId="77777777" w:rsidR="00815AC7" w:rsidRDefault="00815AC7" w:rsidP="00815AC7">
      <w:pPr>
        <w:pStyle w:val="ListParagraph"/>
        <w:numPr>
          <w:ilvl w:val="2"/>
          <w:numId w:val="41"/>
        </w:numPr>
        <w:spacing w:after="0"/>
      </w:pPr>
      <w:r>
        <w:t>Examples</w:t>
      </w:r>
    </w:p>
    <w:p w14:paraId="17D35419" w14:textId="77777777" w:rsidR="00815AC7" w:rsidRDefault="00815AC7" w:rsidP="00815AC7">
      <w:pPr>
        <w:pStyle w:val="ListParagraph"/>
        <w:numPr>
          <w:ilvl w:val="3"/>
          <w:numId w:val="41"/>
        </w:numPr>
        <w:spacing w:after="0"/>
      </w:pPr>
      <w:r>
        <w:t>3D Triangle Rate</w:t>
      </w:r>
    </w:p>
    <w:p w14:paraId="214DEED8" w14:textId="77777777" w:rsidR="00815AC7" w:rsidRDefault="00815AC7" w:rsidP="00815AC7">
      <w:pPr>
        <w:pStyle w:val="ListParagraph"/>
        <w:numPr>
          <w:ilvl w:val="3"/>
          <w:numId w:val="41"/>
        </w:numPr>
        <w:spacing w:after="0"/>
      </w:pPr>
      <w:r>
        <w:t>3D Pixel Draw Rate</w:t>
      </w:r>
    </w:p>
    <w:p w14:paraId="45D08AF1" w14:textId="77777777" w:rsidR="00815AC7" w:rsidRDefault="00815AC7" w:rsidP="00815AC7">
      <w:pPr>
        <w:pStyle w:val="ListParagraph"/>
        <w:numPr>
          <w:ilvl w:val="3"/>
          <w:numId w:val="41"/>
        </w:numPr>
        <w:spacing w:after="0"/>
      </w:pPr>
      <w:r>
        <w:t>Texture Fetch Rate</w:t>
      </w:r>
    </w:p>
    <w:p w14:paraId="6C6F1B69" w14:textId="77777777" w:rsidR="00815AC7" w:rsidRDefault="00815AC7" w:rsidP="00815AC7">
      <w:pPr>
        <w:pStyle w:val="ListParagraph"/>
        <w:numPr>
          <w:ilvl w:val="3"/>
          <w:numId w:val="41"/>
        </w:numPr>
        <w:spacing w:after="0"/>
      </w:pPr>
      <w:r>
        <w:t>Z reject rate (pixels/sec)</w:t>
      </w:r>
    </w:p>
    <w:p w14:paraId="7D7B7F81" w14:textId="77777777" w:rsidR="00815AC7" w:rsidRDefault="00815AC7" w:rsidP="00815AC7">
      <w:pPr>
        <w:pStyle w:val="ListParagraph"/>
        <w:numPr>
          <w:ilvl w:val="2"/>
          <w:numId w:val="41"/>
        </w:numPr>
        <w:spacing w:after="0"/>
      </w:pPr>
      <w:r>
        <w:t>The issue is that GPU capabilities are more defined through benchmarks. A way to address is to define a set of test signals that a GPU needs to be able to handle in real-time.</w:t>
      </w:r>
    </w:p>
    <w:p w14:paraId="05D77B84" w14:textId="77777777" w:rsidR="00815AC7" w:rsidRDefault="00815AC7" w:rsidP="00815AC7">
      <w:pPr>
        <w:pStyle w:val="ListParagraph"/>
        <w:numPr>
          <w:ilvl w:val="0"/>
          <w:numId w:val="41"/>
        </w:numPr>
        <w:spacing w:after="0"/>
      </w:pPr>
      <w:r>
        <w:t>Audio</w:t>
      </w:r>
    </w:p>
    <w:p w14:paraId="36AA2FF9" w14:textId="77777777" w:rsidR="00815AC7" w:rsidRDefault="00815AC7" w:rsidP="00815AC7">
      <w:pPr>
        <w:pStyle w:val="ListParagraph"/>
        <w:numPr>
          <w:ilvl w:val="1"/>
          <w:numId w:val="41"/>
        </w:numPr>
        <w:spacing w:after="0"/>
      </w:pPr>
      <w:r>
        <w:t>Capture</w:t>
      </w:r>
    </w:p>
    <w:p w14:paraId="39FF4610" w14:textId="77777777" w:rsidR="00815AC7" w:rsidRDefault="00815AC7" w:rsidP="00815AC7">
      <w:pPr>
        <w:pStyle w:val="ListParagraph"/>
        <w:numPr>
          <w:ilvl w:val="1"/>
          <w:numId w:val="41"/>
        </w:numPr>
        <w:spacing w:after="0"/>
      </w:pPr>
      <w:r>
        <w:t>Playback</w:t>
      </w:r>
    </w:p>
    <w:p w14:paraId="112FAF27" w14:textId="77777777" w:rsidR="00815AC7" w:rsidRDefault="00815AC7" w:rsidP="00815AC7">
      <w:pPr>
        <w:pStyle w:val="ListParagraph"/>
        <w:numPr>
          <w:ilvl w:val="1"/>
          <w:numId w:val="41"/>
        </w:numPr>
        <w:spacing w:after="0"/>
      </w:pPr>
      <w:r>
        <w:t>Codec</w:t>
      </w:r>
    </w:p>
    <w:p w14:paraId="779175CE" w14:textId="77777777" w:rsidR="00815AC7" w:rsidRDefault="00815AC7" w:rsidP="00815AC7">
      <w:pPr>
        <w:pStyle w:val="ListParagraph"/>
        <w:numPr>
          <w:ilvl w:val="1"/>
          <w:numId w:val="41"/>
        </w:numPr>
        <w:spacing w:after="0"/>
      </w:pPr>
      <w:r>
        <w:t>Formats</w:t>
      </w:r>
    </w:p>
    <w:p w14:paraId="22615BFF" w14:textId="77777777" w:rsidR="00815AC7" w:rsidRDefault="00815AC7" w:rsidP="00815AC7">
      <w:pPr>
        <w:pStyle w:val="ListParagraph"/>
        <w:numPr>
          <w:ilvl w:val="1"/>
          <w:numId w:val="41"/>
        </w:numPr>
        <w:spacing w:after="0"/>
      </w:pPr>
      <w:r>
        <w:t>Framework (multiple codecs, spatial audio support etc.)</w:t>
      </w:r>
    </w:p>
    <w:p w14:paraId="0C12F85E" w14:textId="77777777" w:rsidR="00815AC7" w:rsidRDefault="00815AC7" w:rsidP="00815AC7">
      <w:pPr>
        <w:pStyle w:val="ListParagraph"/>
        <w:numPr>
          <w:ilvl w:val="2"/>
          <w:numId w:val="41"/>
        </w:numPr>
        <w:spacing w:after="0"/>
      </w:pPr>
      <w:r>
        <w:t>Low-Latency: input, output, roundtrip</w:t>
      </w:r>
    </w:p>
    <w:p w14:paraId="4ECEE080" w14:textId="77777777" w:rsidR="00815AC7" w:rsidRPr="000B79FD" w:rsidRDefault="00815AC7" w:rsidP="00815AC7">
      <w:pPr>
        <w:pStyle w:val="ListParagraph"/>
        <w:numPr>
          <w:ilvl w:val="2"/>
          <w:numId w:val="41"/>
        </w:numPr>
        <w:spacing w:after="0"/>
      </w:pPr>
      <w:r>
        <w:t xml:space="preserve">Game Audio Playback up to 8/16/32 simultaneous streams </w:t>
      </w:r>
      <w:r>
        <w:tab/>
      </w:r>
    </w:p>
    <w:p w14:paraId="7DBCB439" w14:textId="77834F59" w:rsidR="00AB012B" w:rsidRDefault="002E200D" w:rsidP="00AB012B">
      <w:pPr>
        <w:pStyle w:val="Heading1"/>
        <w:rPr>
          <w:lang w:eastAsia="en-GB"/>
        </w:rPr>
      </w:pPr>
      <w:bookmarkStart w:id="18" w:name="_Toc100752563"/>
      <w:r>
        <w:rPr>
          <w:lang w:eastAsia="en-GB"/>
        </w:rPr>
        <w:t>4</w:t>
      </w:r>
      <w:r w:rsidR="00AB012B">
        <w:rPr>
          <w:lang w:eastAsia="en-GB"/>
        </w:rPr>
        <w:tab/>
        <w:t>Technical status</w:t>
      </w:r>
      <w:bookmarkEnd w:id="18"/>
    </w:p>
    <w:p w14:paraId="6F2D844F" w14:textId="134790F0" w:rsidR="003D420A" w:rsidRDefault="002E200D" w:rsidP="003D420A">
      <w:pPr>
        <w:pStyle w:val="Heading2"/>
        <w:rPr>
          <w:lang w:eastAsia="en-GB"/>
        </w:rPr>
      </w:pPr>
      <w:bookmarkStart w:id="19" w:name="_Toc100752564"/>
      <w:r>
        <w:rPr>
          <w:lang w:eastAsia="en-GB"/>
        </w:rPr>
        <w:t>4</w:t>
      </w:r>
      <w:r w:rsidR="003D420A">
        <w:rPr>
          <w:lang w:eastAsia="en-GB"/>
        </w:rPr>
        <w:t>.1</w:t>
      </w:r>
      <w:r w:rsidR="003D420A">
        <w:rPr>
          <w:lang w:eastAsia="en-GB"/>
        </w:rPr>
        <w:tab/>
        <w:t>List of ongoing elements</w:t>
      </w:r>
      <w:bookmarkEnd w:id="19"/>
    </w:p>
    <w:p w14:paraId="2D388179" w14:textId="1D95D216" w:rsidR="003D420A" w:rsidRPr="00F01D96" w:rsidRDefault="003D420A" w:rsidP="003D420A">
      <w:pPr>
        <w:rPr>
          <w:lang w:eastAsia="en-GB"/>
        </w:rPr>
      </w:pPr>
      <w:r w:rsidRPr="00F01D96">
        <w:rPr>
          <w:lang w:eastAsia="en-GB"/>
        </w:rPr>
        <w:t xml:space="preserve">The </w:t>
      </w:r>
      <w:r w:rsidR="007849A7" w:rsidRPr="00F01D96">
        <w:rPr>
          <w:lang w:eastAsia="en-GB"/>
        </w:rPr>
        <w:t xml:space="preserve">work-in-progress </w:t>
      </w:r>
      <w:r w:rsidR="002D3DA8" w:rsidRPr="00F01D96">
        <w:rPr>
          <w:lang w:eastAsia="en-GB"/>
        </w:rPr>
        <w:t xml:space="preserve">elements </w:t>
      </w:r>
      <w:r w:rsidR="007849A7" w:rsidRPr="00F01D96">
        <w:rPr>
          <w:lang w:eastAsia="en-GB"/>
        </w:rPr>
        <w:t>are:</w:t>
      </w:r>
    </w:p>
    <w:p w14:paraId="24670260" w14:textId="77777777" w:rsidR="000C1B74" w:rsidRPr="00F01D96" w:rsidRDefault="00B53815" w:rsidP="000C1B74">
      <w:pPr>
        <w:pStyle w:val="ListParagraph"/>
        <w:numPr>
          <w:ilvl w:val="0"/>
          <w:numId w:val="40"/>
        </w:numPr>
        <w:rPr>
          <w:lang w:eastAsia="en-GB"/>
        </w:rPr>
      </w:pPr>
      <w:r w:rsidRPr="00F01D96">
        <w:rPr>
          <w:rFonts w:eastAsia="Malgun Gothic"/>
        </w:rPr>
        <w:t>Reference terminal architecture for EDGAR-type</w:t>
      </w:r>
    </w:p>
    <w:p w14:paraId="4CDC046C" w14:textId="5C5E3012" w:rsidR="000C1B74" w:rsidRPr="00F01D96" w:rsidRDefault="000C1B74" w:rsidP="000C1B74">
      <w:pPr>
        <w:pStyle w:val="ListParagraph"/>
        <w:numPr>
          <w:ilvl w:val="0"/>
          <w:numId w:val="40"/>
        </w:numPr>
        <w:rPr>
          <w:lang w:eastAsia="en-GB"/>
        </w:rPr>
      </w:pPr>
      <w:r w:rsidRPr="00F01D96">
        <w:rPr>
          <w:lang w:eastAsia="en-GB"/>
        </w:rPr>
        <w:t>Encoding/Decoding capabilities for EDGAR-type</w:t>
      </w:r>
    </w:p>
    <w:p w14:paraId="41830806" w14:textId="1F92A648" w:rsidR="00324A30" w:rsidRDefault="002E200D" w:rsidP="00324A30">
      <w:pPr>
        <w:pStyle w:val="Heading2"/>
        <w:rPr>
          <w:lang w:eastAsia="en-GB"/>
        </w:rPr>
      </w:pPr>
      <w:bookmarkStart w:id="20" w:name="_Toc100752565"/>
      <w:r>
        <w:rPr>
          <w:lang w:eastAsia="en-GB"/>
        </w:rPr>
        <w:t>4</w:t>
      </w:r>
      <w:r w:rsidR="00324A30">
        <w:rPr>
          <w:lang w:eastAsia="en-GB"/>
        </w:rPr>
        <w:t>.</w:t>
      </w:r>
      <w:r w:rsidR="003D420A">
        <w:rPr>
          <w:lang w:eastAsia="en-GB"/>
        </w:rPr>
        <w:t>2</w:t>
      </w:r>
      <w:r w:rsidR="00324A30">
        <w:rPr>
          <w:lang w:eastAsia="en-GB"/>
        </w:rPr>
        <w:tab/>
        <w:t>List of completed elements</w:t>
      </w:r>
      <w:bookmarkEnd w:id="20"/>
    </w:p>
    <w:p w14:paraId="55D73359" w14:textId="7D4084DE" w:rsidR="003D420A" w:rsidRPr="00F01D96" w:rsidRDefault="003D420A" w:rsidP="003D420A">
      <w:pPr>
        <w:rPr>
          <w:lang w:eastAsia="en-GB"/>
        </w:rPr>
      </w:pPr>
      <w:r w:rsidRPr="00F01D96">
        <w:rPr>
          <w:lang w:eastAsia="en-GB"/>
        </w:rPr>
        <w:t xml:space="preserve">The </w:t>
      </w:r>
      <w:r w:rsidR="002D3DA8" w:rsidRPr="00F01D96">
        <w:rPr>
          <w:lang w:eastAsia="en-GB"/>
        </w:rPr>
        <w:t xml:space="preserve">completed </w:t>
      </w:r>
      <w:r w:rsidRPr="00F01D96">
        <w:rPr>
          <w:lang w:eastAsia="en-GB"/>
        </w:rPr>
        <w:t>elements thus far are:</w:t>
      </w:r>
    </w:p>
    <w:p w14:paraId="36F68B84" w14:textId="6588E5DC" w:rsidR="00324A30" w:rsidRPr="00F01D96" w:rsidRDefault="003D420A" w:rsidP="00324A30">
      <w:pPr>
        <w:pStyle w:val="ListParagraph"/>
        <w:numPr>
          <w:ilvl w:val="0"/>
          <w:numId w:val="40"/>
        </w:numPr>
        <w:rPr>
          <w:lang w:eastAsia="en-GB"/>
        </w:rPr>
      </w:pPr>
      <w:r w:rsidRPr="00F01D96">
        <w:rPr>
          <w:lang w:eastAsia="en-GB"/>
        </w:rPr>
        <w:t>None</w:t>
      </w:r>
    </w:p>
    <w:p w14:paraId="52377C0C" w14:textId="5C4C0537" w:rsidR="003805AD" w:rsidRDefault="002E200D" w:rsidP="003A206C">
      <w:pPr>
        <w:pStyle w:val="Heading2"/>
        <w:rPr>
          <w:lang w:eastAsia="en-GB"/>
        </w:rPr>
      </w:pPr>
      <w:bookmarkStart w:id="21" w:name="_Toc100752566"/>
      <w:r>
        <w:rPr>
          <w:lang w:eastAsia="en-GB"/>
        </w:rPr>
        <w:t>4</w:t>
      </w:r>
      <w:r w:rsidR="003A206C">
        <w:rPr>
          <w:lang w:eastAsia="en-GB"/>
        </w:rPr>
        <w:t>.3</w:t>
      </w:r>
      <w:r w:rsidR="003A206C">
        <w:rPr>
          <w:lang w:eastAsia="en-GB"/>
        </w:rPr>
        <w:tab/>
      </w:r>
      <w:r w:rsidR="003805AD" w:rsidRPr="003A206C">
        <w:rPr>
          <w:lang w:eastAsia="en-GB"/>
        </w:rPr>
        <w:t>List of remaining elements</w:t>
      </w:r>
      <w:bookmarkEnd w:id="21"/>
    </w:p>
    <w:p w14:paraId="3B029C5C" w14:textId="17EF88BC" w:rsidR="003A206C" w:rsidRPr="00F01D96" w:rsidRDefault="003A206C" w:rsidP="003A206C">
      <w:pPr>
        <w:rPr>
          <w:lang w:eastAsia="en-GB"/>
        </w:rPr>
      </w:pPr>
      <w:r w:rsidRPr="00F01D96">
        <w:rPr>
          <w:lang w:eastAsia="en-GB"/>
        </w:rPr>
        <w:t xml:space="preserve">The </w:t>
      </w:r>
      <w:r w:rsidR="009761F8" w:rsidRPr="00F01D96">
        <w:rPr>
          <w:lang w:eastAsia="en-GB"/>
        </w:rPr>
        <w:t xml:space="preserve">following </w:t>
      </w:r>
      <w:r w:rsidRPr="00F01D96">
        <w:rPr>
          <w:lang w:eastAsia="en-GB"/>
        </w:rPr>
        <w:t xml:space="preserve">elements </w:t>
      </w:r>
      <w:r w:rsidR="009761F8" w:rsidRPr="00F01D96">
        <w:rPr>
          <w:lang w:eastAsia="en-GB"/>
        </w:rPr>
        <w:t>listed in the work plan remains to be started</w:t>
      </w:r>
      <w:r w:rsidRPr="00F01D96">
        <w:rPr>
          <w:lang w:eastAsia="en-GB"/>
        </w:rPr>
        <w:t>:</w:t>
      </w:r>
    </w:p>
    <w:p w14:paraId="314B886E" w14:textId="70A6E827" w:rsidR="00365A0E" w:rsidRPr="00F01D96" w:rsidRDefault="00365A0E" w:rsidP="00680158">
      <w:pPr>
        <w:pStyle w:val="ListParagraph"/>
        <w:numPr>
          <w:ilvl w:val="0"/>
          <w:numId w:val="40"/>
        </w:numPr>
        <w:rPr>
          <w:lang w:eastAsia="en-GB"/>
        </w:rPr>
      </w:pPr>
      <w:r w:rsidRPr="00F01D96">
        <w:rPr>
          <w:lang w:eastAsia="en-GB"/>
        </w:rPr>
        <w:lastRenderedPageBreak/>
        <w:t>To be started at SA4#119</w:t>
      </w:r>
    </w:p>
    <w:p w14:paraId="655C4960" w14:textId="24357162" w:rsidR="00680158" w:rsidRPr="00F01D96" w:rsidRDefault="00680158" w:rsidP="00365A0E">
      <w:pPr>
        <w:pStyle w:val="ListParagraph"/>
        <w:numPr>
          <w:ilvl w:val="1"/>
          <w:numId w:val="40"/>
        </w:numPr>
        <w:rPr>
          <w:lang w:eastAsia="en-GB"/>
        </w:rPr>
      </w:pPr>
      <w:r w:rsidRPr="00F01D96">
        <w:rPr>
          <w:lang w:eastAsia="en-GB"/>
        </w:rPr>
        <w:t>Media types and formats for EDGAR-type</w:t>
      </w:r>
    </w:p>
    <w:p w14:paraId="6E3555B4" w14:textId="33E98A16" w:rsidR="003A206C" w:rsidRPr="00F01D96" w:rsidRDefault="00714913" w:rsidP="003A206C">
      <w:pPr>
        <w:pStyle w:val="ListParagraph"/>
        <w:numPr>
          <w:ilvl w:val="0"/>
          <w:numId w:val="40"/>
        </w:numPr>
        <w:rPr>
          <w:lang w:eastAsia="en-GB"/>
        </w:rPr>
      </w:pPr>
      <w:r w:rsidRPr="00F01D96">
        <w:rPr>
          <w:lang w:eastAsia="en-GB"/>
        </w:rPr>
        <w:t>To be started at SA4#121</w:t>
      </w:r>
    </w:p>
    <w:p w14:paraId="6170E7D0" w14:textId="77777777" w:rsidR="00714913" w:rsidRPr="00F01D96" w:rsidRDefault="00714913" w:rsidP="00714913">
      <w:pPr>
        <w:pStyle w:val="ListParagraph"/>
        <w:numPr>
          <w:ilvl w:val="1"/>
          <w:numId w:val="40"/>
        </w:numPr>
        <w:rPr>
          <w:lang w:eastAsia="en-GB"/>
        </w:rPr>
      </w:pPr>
      <w:r w:rsidRPr="00F01D96">
        <w:rPr>
          <w:lang w:eastAsia="en-GB"/>
        </w:rPr>
        <w:t>Capability exchange mechanisms to support edge provisioning</w:t>
      </w:r>
    </w:p>
    <w:p w14:paraId="437A03CF" w14:textId="77777777" w:rsidR="00714913" w:rsidRPr="00F01D96" w:rsidRDefault="00714913" w:rsidP="00714913">
      <w:pPr>
        <w:pStyle w:val="ListParagraph"/>
        <w:numPr>
          <w:ilvl w:val="1"/>
          <w:numId w:val="40"/>
        </w:numPr>
        <w:rPr>
          <w:lang w:eastAsia="en-GB"/>
        </w:rPr>
      </w:pPr>
      <w:r w:rsidRPr="00F01D96">
        <w:rPr>
          <w:lang w:eastAsia="en-GB"/>
        </w:rPr>
        <w:t>Typical traffic characteristics for AR media</w:t>
      </w:r>
    </w:p>
    <w:p w14:paraId="3AF0EF98" w14:textId="77777777" w:rsidR="00714913" w:rsidRPr="00F01D96" w:rsidRDefault="00714913" w:rsidP="00714913">
      <w:pPr>
        <w:pStyle w:val="ListParagraph"/>
        <w:numPr>
          <w:ilvl w:val="1"/>
          <w:numId w:val="40"/>
        </w:numPr>
        <w:rPr>
          <w:lang w:eastAsia="en-GB"/>
        </w:rPr>
      </w:pPr>
      <w:r w:rsidRPr="00F01D96">
        <w:rPr>
          <w:lang w:eastAsia="en-GB"/>
        </w:rPr>
        <w:t xml:space="preserve">Addition of AR Media Capabilities for 5G Media Streaming </w:t>
      </w:r>
    </w:p>
    <w:p w14:paraId="48247A6D" w14:textId="77777777" w:rsidR="00714913" w:rsidRPr="00F01D96" w:rsidRDefault="00714913" w:rsidP="00714913">
      <w:pPr>
        <w:pStyle w:val="ListParagraph"/>
        <w:numPr>
          <w:ilvl w:val="1"/>
          <w:numId w:val="40"/>
        </w:numPr>
        <w:rPr>
          <w:lang w:eastAsia="en-GB"/>
        </w:rPr>
      </w:pPr>
      <w:r w:rsidRPr="00F01D96">
        <w:rPr>
          <w:lang w:eastAsia="en-GB"/>
        </w:rPr>
        <w:t>AR Audio Capabilities</w:t>
      </w:r>
    </w:p>
    <w:p w14:paraId="776E9791" w14:textId="48728065" w:rsidR="00714913" w:rsidRPr="00F01D96" w:rsidRDefault="005D3C00" w:rsidP="00714913">
      <w:pPr>
        <w:pStyle w:val="ListParagraph"/>
        <w:numPr>
          <w:ilvl w:val="0"/>
          <w:numId w:val="40"/>
        </w:numPr>
        <w:rPr>
          <w:lang w:eastAsia="en-GB"/>
        </w:rPr>
      </w:pPr>
      <w:r w:rsidRPr="00F01D96">
        <w:rPr>
          <w:lang w:eastAsia="en-GB"/>
        </w:rPr>
        <w:t>To be started at SA4#122</w:t>
      </w:r>
    </w:p>
    <w:p w14:paraId="60F98EDE" w14:textId="77777777" w:rsidR="005D3C00" w:rsidRPr="00F01D96" w:rsidRDefault="005D3C00" w:rsidP="005D3C00">
      <w:pPr>
        <w:pStyle w:val="ListParagraph"/>
        <w:numPr>
          <w:ilvl w:val="1"/>
          <w:numId w:val="40"/>
        </w:numPr>
        <w:rPr>
          <w:lang w:eastAsia="en-GB"/>
        </w:rPr>
      </w:pPr>
      <w:r w:rsidRPr="00F01D96">
        <w:rPr>
          <w:lang w:eastAsia="en-GB"/>
        </w:rPr>
        <w:t>Integration of 3GPP codecs in the EDGAR-type architecture</w:t>
      </w:r>
    </w:p>
    <w:p w14:paraId="60EACFC2" w14:textId="77777777" w:rsidR="005D3C00" w:rsidRPr="00F01D96" w:rsidRDefault="005D3C00" w:rsidP="005D3C00">
      <w:pPr>
        <w:pStyle w:val="ListParagraph"/>
        <w:numPr>
          <w:ilvl w:val="1"/>
          <w:numId w:val="40"/>
        </w:numPr>
        <w:rPr>
          <w:lang w:eastAsia="en-GB"/>
        </w:rPr>
      </w:pPr>
      <w:r w:rsidRPr="00F01D96">
        <w:rPr>
          <w:lang w:eastAsia="en-GB"/>
        </w:rPr>
        <w:t>Security aspects related to the media capabilities of the EDGAR-type</w:t>
      </w:r>
    </w:p>
    <w:p w14:paraId="2B314202" w14:textId="77777777" w:rsidR="005D3C00" w:rsidRPr="00F01D96" w:rsidRDefault="005D3C00" w:rsidP="005D3C00">
      <w:pPr>
        <w:pStyle w:val="ListParagraph"/>
        <w:numPr>
          <w:ilvl w:val="1"/>
          <w:numId w:val="40"/>
        </w:numPr>
        <w:rPr>
          <w:lang w:eastAsia="en-GB"/>
        </w:rPr>
      </w:pPr>
      <w:r w:rsidRPr="00F01D96">
        <w:rPr>
          <w:lang w:eastAsia="en-GB"/>
        </w:rPr>
        <w:t>Encapsulations into RTP, ISOBMFF and CMAF</w:t>
      </w:r>
    </w:p>
    <w:p w14:paraId="1BBE1C39" w14:textId="77777777" w:rsidR="005D3C00" w:rsidRPr="00F01D96" w:rsidRDefault="005D3C00" w:rsidP="005D3C00">
      <w:pPr>
        <w:pStyle w:val="ListParagraph"/>
        <w:numPr>
          <w:ilvl w:val="1"/>
          <w:numId w:val="40"/>
        </w:numPr>
        <w:rPr>
          <w:lang w:eastAsia="en-GB"/>
        </w:rPr>
      </w:pPr>
      <w:r w:rsidRPr="00F01D96">
        <w:rPr>
          <w:lang w:eastAsia="en-GB"/>
        </w:rPr>
        <w:t>Codec-level parameter for SDP and DASH</w:t>
      </w:r>
    </w:p>
    <w:p w14:paraId="04B8AEFD" w14:textId="469293C5" w:rsidR="005D3C00" w:rsidRPr="00F01D96" w:rsidRDefault="00AE50C7" w:rsidP="005D3C00">
      <w:pPr>
        <w:pStyle w:val="ListParagraph"/>
        <w:numPr>
          <w:ilvl w:val="0"/>
          <w:numId w:val="40"/>
        </w:numPr>
        <w:rPr>
          <w:lang w:eastAsia="en-GB"/>
        </w:rPr>
      </w:pPr>
      <w:r w:rsidRPr="00F01D96">
        <w:rPr>
          <w:lang w:eastAsia="en-GB"/>
        </w:rPr>
        <w:t>To be started at SA4#124</w:t>
      </w:r>
    </w:p>
    <w:p w14:paraId="12AFB901" w14:textId="65DE7123" w:rsidR="00AE50C7" w:rsidRPr="00F01D96" w:rsidRDefault="00AE50C7" w:rsidP="009761F8">
      <w:pPr>
        <w:pStyle w:val="ListParagraph"/>
        <w:numPr>
          <w:ilvl w:val="1"/>
          <w:numId w:val="40"/>
        </w:numPr>
        <w:rPr>
          <w:lang w:eastAsia="en-GB"/>
        </w:rPr>
      </w:pPr>
      <w:r w:rsidRPr="00F01D96">
        <w:rPr>
          <w:lang w:eastAsia="en-GB"/>
        </w:rPr>
        <w:t>KPIs and simple QoE Metrics for AR media</w:t>
      </w:r>
    </w:p>
    <w:p w14:paraId="2B918649" w14:textId="66C8A4A3" w:rsidR="00324A30" w:rsidRPr="00324A30" w:rsidRDefault="002E200D" w:rsidP="00210692">
      <w:pPr>
        <w:pStyle w:val="Heading2"/>
        <w:rPr>
          <w:lang w:eastAsia="en-GB"/>
        </w:rPr>
      </w:pPr>
      <w:bookmarkStart w:id="22" w:name="_Toc100752567"/>
      <w:r>
        <w:rPr>
          <w:lang w:eastAsia="en-GB"/>
        </w:rPr>
        <w:t>4</w:t>
      </w:r>
      <w:r w:rsidR="00210692">
        <w:rPr>
          <w:lang w:eastAsia="en-GB"/>
        </w:rPr>
        <w:t>.</w:t>
      </w:r>
      <w:r w:rsidR="003A206C">
        <w:rPr>
          <w:lang w:eastAsia="en-GB"/>
        </w:rPr>
        <w:t>4</w:t>
      </w:r>
      <w:r w:rsidR="00210692">
        <w:rPr>
          <w:lang w:eastAsia="en-GB"/>
        </w:rPr>
        <w:tab/>
      </w:r>
      <w:r w:rsidR="00324A30">
        <w:rPr>
          <w:lang w:eastAsia="en-GB"/>
        </w:rPr>
        <w:t>List of open issues</w:t>
      </w:r>
      <w:bookmarkEnd w:id="22"/>
    </w:p>
    <w:p w14:paraId="317AEFFF" w14:textId="392BF030" w:rsidR="00AB012B" w:rsidRPr="00F01D96" w:rsidRDefault="00210692" w:rsidP="004B3BC0">
      <w:pPr>
        <w:rPr>
          <w:lang w:eastAsia="en-GB"/>
        </w:rPr>
      </w:pPr>
      <w:r w:rsidRPr="00F01D96">
        <w:rPr>
          <w:lang w:eastAsia="en-GB"/>
        </w:rPr>
        <w:t>The current</w:t>
      </w:r>
      <w:r w:rsidR="00A418C1" w:rsidRPr="00F01D96">
        <w:rPr>
          <w:lang w:eastAsia="en-GB"/>
        </w:rPr>
        <w:t xml:space="preserve"> open issues that are identified are:</w:t>
      </w:r>
    </w:p>
    <w:p w14:paraId="4FC1F82E" w14:textId="09574981" w:rsidR="00A418C1" w:rsidRPr="00F01D96" w:rsidRDefault="00A418C1" w:rsidP="00A418C1">
      <w:pPr>
        <w:pStyle w:val="ListParagraph"/>
        <w:numPr>
          <w:ilvl w:val="0"/>
          <w:numId w:val="40"/>
        </w:numPr>
        <w:rPr>
          <w:lang w:eastAsia="en-GB"/>
        </w:rPr>
      </w:pPr>
      <w:r w:rsidRPr="00F01D96">
        <w:rPr>
          <w:lang w:eastAsia="en-GB"/>
        </w:rPr>
        <w:t>None</w:t>
      </w:r>
    </w:p>
    <w:p w14:paraId="48A0CB45" w14:textId="3612FC75" w:rsidR="0043342A" w:rsidRDefault="002E200D" w:rsidP="00215C5A">
      <w:pPr>
        <w:pStyle w:val="Heading1"/>
        <w:rPr>
          <w:lang w:eastAsia="en-GB"/>
        </w:rPr>
      </w:pPr>
      <w:bookmarkStart w:id="23" w:name="_Toc100752568"/>
      <w:r>
        <w:rPr>
          <w:lang w:eastAsia="en-GB"/>
        </w:rPr>
        <w:t>5</w:t>
      </w:r>
      <w:r w:rsidR="00A9478C">
        <w:rPr>
          <w:lang w:eastAsia="en-GB"/>
        </w:rPr>
        <w:tab/>
      </w:r>
      <w:r w:rsidR="0039123D">
        <w:rPr>
          <w:lang w:eastAsia="en-GB"/>
        </w:rPr>
        <w:t>References</w:t>
      </w:r>
      <w:bookmarkEnd w:id="23"/>
    </w:p>
    <w:p w14:paraId="084B4172" w14:textId="585A955E" w:rsidR="003309BB" w:rsidRPr="003309BB" w:rsidRDefault="00567A45" w:rsidP="009472D4">
      <w:pPr>
        <w:pStyle w:val="ListParagraph"/>
        <w:numPr>
          <w:ilvl w:val="0"/>
          <w:numId w:val="44"/>
        </w:numPr>
        <w:rPr>
          <w:lang w:eastAsia="en-GB"/>
        </w:rPr>
      </w:pPr>
      <w:bookmarkStart w:id="24" w:name="_Ref100750727"/>
      <w:r>
        <w:rPr>
          <w:lang w:eastAsia="en-GB"/>
        </w:rPr>
        <w:t>3</w:t>
      </w:r>
      <w:r w:rsidR="008B6A1C">
        <w:rPr>
          <w:lang w:eastAsia="en-GB"/>
        </w:rPr>
        <w:t>G</w:t>
      </w:r>
      <w:r>
        <w:rPr>
          <w:lang w:eastAsia="en-GB"/>
        </w:rPr>
        <w:t>PP TR 26.</w:t>
      </w:r>
      <w:r w:rsidR="008B6A1C">
        <w:rPr>
          <w:lang w:eastAsia="en-GB"/>
        </w:rPr>
        <w:t>99</w:t>
      </w:r>
      <w:r w:rsidR="00707D46">
        <w:rPr>
          <w:lang w:eastAsia="en-GB"/>
        </w:rPr>
        <w:t>8</w:t>
      </w:r>
      <w:r w:rsidR="008B6A1C">
        <w:rPr>
          <w:lang w:eastAsia="en-GB"/>
        </w:rPr>
        <w:t>, “Support of 5G Glass-type Augmented Reality / Mixed Reality (AR/MR) devices”</w:t>
      </w:r>
      <w:bookmarkEnd w:id="24"/>
    </w:p>
    <w:sectPr w:rsidR="003309BB" w:rsidRPr="003309BB">
      <w:headerReference w:type="default" r:id="rId16"/>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812B" w14:textId="77777777" w:rsidR="00434D99" w:rsidRDefault="00434D99" w:rsidP="0098577C">
      <w:pPr>
        <w:spacing w:after="0"/>
      </w:pPr>
      <w:r>
        <w:separator/>
      </w:r>
    </w:p>
  </w:endnote>
  <w:endnote w:type="continuationSeparator" w:id="0">
    <w:p w14:paraId="3A9A2268" w14:textId="77777777" w:rsidR="00434D99" w:rsidRDefault="00434D99" w:rsidP="00985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0817" w14:textId="77777777" w:rsidR="00434D99" w:rsidRDefault="00434D99" w:rsidP="0098577C">
      <w:pPr>
        <w:spacing w:after="0"/>
      </w:pPr>
      <w:r>
        <w:separator/>
      </w:r>
    </w:p>
  </w:footnote>
  <w:footnote w:type="continuationSeparator" w:id="0">
    <w:p w14:paraId="48CDBDAA" w14:textId="77777777" w:rsidR="00434D99" w:rsidRDefault="00434D99" w:rsidP="00985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0680341A" w:rsidR="0098577C" w:rsidRPr="006411E9" w:rsidRDefault="00834B85" w:rsidP="008D1E9E">
    <w:pPr>
      <w:widowControl w:val="0"/>
      <w:tabs>
        <w:tab w:val="right" w:pos="9639"/>
      </w:tabs>
      <w:spacing w:after="60"/>
      <w:rPr>
        <w:rFonts w:ascii="Arial" w:eastAsia="Batang" w:hAnsi="Arial"/>
        <w:b/>
      </w:rPr>
    </w:pPr>
    <w:r w:rsidRPr="006411E9">
      <w:rPr>
        <w:rFonts w:ascii="Arial" w:eastAsia="Batang" w:hAnsi="Arial"/>
        <w:b/>
      </w:rPr>
      <w:t xml:space="preserve">3GPP TSG SA WG4 </w:t>
    </w:r>
    <w:r w:rsidR="00DE3B73">
      <w:rPr>
        <w:rFonts w:ascii="Arial" w:eastAsia="Batang" w:hAnsi="Arial"/>
        <w:b/>
      </w:rPr>
      <w:t>11</w:t>
    </w:r>
    <w:r w:rsidR="00516778">
      <w:rPr>
        <w:rFonts w:ascii="Arial" w:eastAsia="Batang" w:hAnsi="Arial"/>
        <w:b/>
      </w:rPr>
      <w:t>8</w:t>
    </w:r>
    <w:r w:rsidR="008D1E9E">
      <w:rPr>
        <w:rFonts w:ascii="Arial" w:eastAsia="Batang" w:hAnsi="Arial"/>
        <w:b/>
      </w:rPr>
      <w:t>-e Meeting</w:t>
    </w:r>
    <w:r w:rsidR="008D1E9E">
      <w:rPr>
        <w:rFonts w:ascii="Arial" w:eastAsia="Batang" w:hAnsi="Arial"/>
        <w:b/>
      </w:rPr>
      <w:tab/>
    </w:r>
    <w:r w:rsidR="0007366A" w:rsidRPr="002B2AEA">
      <w:rPr>
        <w:rFonts w:ascii="Arial" w:eastAsia="Batang" w:hAnsi="Arial"/>
        <w:b/>
      </w:rPr>
      <w:t xml:space="preserve"> </w:t>
    </w:r>
    <w:r w:rsidR="0098577C" w:rsidRPr="002B2AEA">
      <w:rPr>
        <w:rFonts w:ascii="Arial" w:eastAsia="Batang" w:hAnsi="Arial"/>
        <w:b/>
      </w:rPr>
      <w:t xml:space="preserve">                                       </w:t>
    </w:r>
    <w:r w:rsidR="0007366A" w:rsidRPr="002B2AEA">
      <w:rPr>
        <w:rFonts w:ascii="Arial" w:eastAsia="Batang" w:hAnsi="Arial"/>
        <w:b/>
      </w:rPr>
      <w:t xml:space="preserve">       </w:t>
    </w:r>
    <w:r w:rsidR="0098577C" w:rsidRPr="002B2AEA">
      <w:rPr>
        <w:rFonts w:ascii="Arial" w:eastAsia="Batang" w:hAnsi="Arial"/>
        <w:b/>
      </w:rPr>
      <w:t xml:space="preserve"> </w:t>
    </w:r>
    <w:r w:rsidR="006411E9" w:rsidRPr="00E43DE8">
      <w:rPr>
        <w:rFonts w:ascii="Arial" w:eastAsia="Batang" w:hAnsi="Arial"/>
        <w:b/>
      </w:rPr>
      <w:t>S4</w:t>
    </w:r>
    <w:r w:rsidR="008D1E9E" w:rsidRPr="00E43DE8">
      <w:rPr>
        <w:rFonts w:ascii="Arial" w:eastAsia="Batang" w:hAnsi="Arial"/>
        <w:b/>
      </w:rPr>
      <w:t>-</w:t>
    </w:r>
    <w:r w:rsidR="0008430F" w:rsidRPr="00E43DE8">
      <w:rPr>
        <w:rFonts w:ascii="Arial" w:eastAsia="Batang" w:hAnsi="Arial"/>
        <w:b/>
      </w:rPr>
      <w:t>220</w:t>
    </w:r>
    <w:r w:rsidR="0008430F">
      <w:rPr>
        <w:rFonts w:ascii="Arial" w:eastAsia="Batang" w:hAnsi="Arial"/>
        <w:b/>
      </w:rPr>
      <w:t>50</w:t>
    </w:r>
    <w:r w:rsidR="001F1234">
      <w:rPr>
        <w:rFonts w:ascii="Arial" w:eastAsia="Batang" w:hAnsi="Arial"/>
        <w:b/>
      </w:rPr>
      <w:t>1</w:t>
    </w:r>
  </w:p>
  <w:p w14:paraId="2BE00BBA" w14:textId="5C489FEC" w:rsidR="00DE3B73" w:rsidRPr="0098577C" w:rsidRDefault="00A0194E" w:rsidP="0098577C">
    <w:pPr>
      <w:spacing w:after="120"/>
      <w:outlineLvl w:val="0"/>
      <w:rPr>
        <w:rFonts w:ascii="Arial" w:eastAsia="Malgun Gothic" w:hAnsi="Arial"/>
        <w:b/>
        <w:noProof/>
      </w:rPr>
    </w:pPr>
    <w:r>
      <w:rPr>
        <w:rFonts w:ascii="Arial" w:eastAsia="Malgun Gothic" w:hAnsi="Arial"/>
        <w:b/>
        <w:noProof/>
      </w:rPr>
      <w:t>6</w:t>
    </w:r>
    <w:r w:rsidR="008D1E9E" w:rsidRPr="008D1E9E">
      <w:rPr>
        <w:rFonts w:ascii="Arial" w:eastAsia="Malgun Gothic" w:hAnsi="Arial"/>
        <w:b/>
        <w:noProof/>
        <w:vertAlign w:val="superscript"/>
      </w:rPr>
      <w:t>th</w:t>
    </w:r>
    <w:r>
      <w:rPr>
        <w:rFonts w:ascii="Arial" w:eastAsia="Malgun Gothic" w:hAnsi="Arial"/>
        <w:b/>
        <w:noProof/>
      </w:rPr>
      <w:t xml:space="preserve"> – 14</w:t>
    </w:r>
    <w:r w:rsidR="0098577C" w:rsidRPr="0098577C">
      <w:rPr>
        <w:rFonts w:ascii="Arial" w:eastAsia="Malgun Gothic" w:hAnsi="Arial"/>
        <w:b/>
        <w:noProof/>
        <w:vertAlign w:val="superscript"/>
      </w:rPr>
      <w:t>th</w:t>
    </w:r>
    <w:r w:rsidR="0098577C" w:rsidRPr="0098577C">
      <w:rPr>
        <w:rFonts w:ascii="Arial" w:eastAsia="Malgun Gothic" w:hAnsi="Arial"/>
        <w:b/>
        <w:noProof/>
      </w:rPr>
      <w:t xml:space="preserve"> </w:t>
    </w:r>
    <w:r>
      <w:rPr>
        <w:rFonts w:ascii="Arial" w:eastAsia="Malgun Gothic" w:hAnsi="Arial"/>
        <w:b/>
        <w:noProof/>
      </w:rPr>
      <w:t>April</w:t>
    </w:r>
    <w:r w:rsidR="008D1E9E">
      <w:rPr>
        <w:rFonts w:ascii="Arial" w:eastAsia="Malgun Gothic" w:hAnsi="Arial"/>
        <w:b/>
        <w:noProof/>
      </w:rPr>
      <w:t xml:space="preserve"> </w:t>
    </w:r>
    <w:r w:rsidR="00DE3B73">
      <w:rPr>
        <w:rFonts w:ascii="Arial" w:eastAsia="Malgun Gothic" w:hAnsi="Arial"/>
        <w:b/>
        <w:noProof/>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8023994"/>
    <w:multiLevelType w:val="hybridMultilevel"/>
    <w:tmpl w:val="2C3C5212"/>
    <w:lvl w:ilvl="0" w:tplc="9BEC13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9"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3"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32"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43"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68231">
    <w:abstractNumId w:val="40"/>
  </w:num>
  <w:num w:numId="2" w16cid:durableId="1477992245">
    <w:abstractNumId w:val="26"/>
  </w:num>
  <w:num w:numId="3" w16cid:durableId="662392731">
    <w:abstractNumId w:val="8"/>
  </w:num>
  <w:num w:numId="4" w16cid:durableId="1271204010">
    <w:abstractNumId w:val="4"/>
  </w:num>
  <w:num w:numId="5" w16cid:durableId="249776092">
    <w:abstractNumId w:val="39"/>
  </w:num>
  <w:num w:numId="6" w16cid:durableId="653097938">
    <w:abstractNumId w:val="18"/>
  </w:num>
  <w:num w:numId="7" w16cid:durableId="1419979791">
    <w:abstractNumId w:val="33"/>
  </w:num>
  <w:num w:numId="8" w16cid:durableId="1475173982">
    <w:abstractNumId w:val="32"/>
  </w:num>
  <w:num w:numId="9" w16cid:durableId="1751002201">
    <w:abstractNumId w:val="23"/>
  </w:num>
  <w:num w:numId="10" w16cid:durableId="1528907975">
    <w:abstractNumId w:val="27"/>
  </w:num>
  <w:num w:numId="11" w16cid:durableId="1487084363">
    <w:abstractNumId w:val="15"/>
  </w:num>
  <w:num w:numId="12" w16cid:durableId="1903590507">
    <w:abstractNumId w:val="31"/>
  </w:num>
  <w:num w:numId="13" w16cid:durableId="53936334">
    <w:abstractNumId w:val="29"/>
  </w:num>
  <w:num w:numId="14" w16cid:durableId="937905428">
    <w:abstractNumId w:val="22"/>
  </w:num>
  <w:num w:numId="15" w16cid:durableId="1283422899">
    <w:abstractNumId w:val="41"/>
  </w:num>
  <w:num w:numId="16" w16cid:durableId="232277583">
    <w:abstractNumId w:val="5"/>
  </w:num>
  <w:num w:numId="17" w16cid:durableId="896471194">
    <w:abstractNumId w:val="36"/>
  </w:num>
  <w:num w:numId="18" w16cid:durableId="323120243">
    <w:abstractNumId w:val="14"/>
  </w:num>
  <w:num w:numId="19" w16cid:durableId="1874152409">
    <w:abstractNumId w:val="24"/>
  </w:num>
  <w:num w:numId="20" w16cid:durableId="1322463544">
    <w:abstractNumId w:val="10"/>
  </w:num>
  <w:num w:numId="21" w16cid:durableId="342440197">
    <w:abstractNumId w:val="42"/>
  </w:num>
  <w:num w:numId="22" w16cid:durableId="1171064754">
    <w:abstractNumId w:val="16"/>
  </w:num>
  <w:num w:numId="23" w16cid:durableId="310989019">
    <w:abstractNumId w:val="9"/>
  </w:num>
  <w:num w:numId="24" w16cid:durableId="1027484830">
    <w:abstractNumId w:val="25"/>
  </w:num>
  <w:num w:numId="25" w16cid:durableId="700711240">
    <w:abstractNumId w:val="30"/>
  </w:num>
  <w:num w:numId="26" w16cid:durableId="120540991">
    <w:abstractNumId w:val="35"/>
  </w:num>
  <w:num w:numId="27" w16cid:durableId="411124203">
    <w:abstractNumId w:val="2"/>
  </w:num>
  <w:num w:numId="28" w16cid:durableId="1485320931">
    <w:abstractNumId w:val="0"/>
  </w:num>
  <w:num w:numId="29" w16cid:durableId="1374768458">
    <w:abstractNumId w:val="21"/>
  </w:num>
  <w:num w:numId="30" w16cid:durableId="509835356">
    <w:abstractNumId w:val="6"/>
  </w:num>
  <w:num w:numId="31" w16cid:durableId="99879605">
    <w:abstractNumId w:val="17"/>
  </w:num>
  <w:num w:numId="32" w16cid:durableId="173108625">
    <w:abstractNumId w:val="11"/>
  </w:num>
  <w:num w:numId="33" w16cid:durableId="4517552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43"/>
  </w:num>
  <w:num w:numId="35" w16cid:durableId="1271158724">
    <w:abstractNumId w:val="12"/>
  </w:num>
  <w:num w:numId="36" w16cid:durableId="438526079">
    <w:abstractNumId w:val="34"/>
  </w:num>
  <w:num w:numId="37" w16cid:durableId="143862003">
    <w:abstractNumId w:val="38"/>
  </w:num>
  <w:num w:numId="38" w16cid:durableId="361323729">
    <w:abstractNumId w:val="1"/>
  </w:num>
  <w:num w:numId="39" w16cid:durableId="212930431">
    <w:abstractNumId w:val="20"/>
  </w:num>
  <w:num w:numId="40" w16cid:durableId="979923146">
    <w:abstractNumId w:val="13"/>
  </w:num>
  <w:num w:numId="41" w16cid:durableId="1252273444">
    <w:abstractNumId w:val="7"/>
  </w:num>
  <w:num w:numId="42" w16cid:durableId="1545364078">
    <w:abstractNumId w:val="37"/>
  </w:num>
  <w:num w:numId="43" w16cid:durableId="1585069457">
    <w:abstractNumId w:val="28"/>
  </w:num>
  <w:num w:numId="44" w16cid:durableId="581718461">
    <w:abstractNumId w:val="3"/>
  </w:num>
  <w:num w:numId="45" w16cid:durableId="8366531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5345"/>
    <w:rsid w:val="00017D0F"/>
    <w:rsid w:val="00020325"/>
    <w:rsid w:val="0002200B"/>
    <w:rsid w:val="000233F1"/>
    <w:rsid w:val="00023D54"/>
    <w:rsid w:val="000261A0"/>
    <w:rsid w:val="000302A7"/>
    <w:rsid w:val="00030971"/>
    <w:rsid w:val="000327D6"/>
    <w:rsid w:val="00034D89"/>
    <w:rsid w:val="00036294"/>
    <w:rsid w:val="0004116C"/>
    <w:rsid w:val="000522E6"/>
    <w:rsid w:val="000529C5"/>
    <w:rsid w:val="00052BED"/>
    <w:rsid w:val="000556D5"/>
    <w:rsid w:val="000571E7"/>
    <w:rsid w:val="000653CD"/>
    <w:rsid w:val="00065A7B"/>
    <w:rsid w:val="00067786"/>
    <w:rsid w:val="0007366A"/>
    <w:rsid w:val="00073733"/>
    <w:rsid w:val="00075521"/>
    <w:rsid w:val="0008430F"/>
    <w:rsid w:val="000848E6"/>
    <w:rsid w:val="00087E19"/>
    <w:rsid w:val="000A0D0C"/>
    <w:rsid w:val="000A3A16"/>
    <w:rsid w:val="000B2129"/>
    <w:rsid w:val="000B7A0D"/>
    <w:rsid w:val="000C0F2F"/>
    <w:rsid w:val="000C1B74"/>
    <w:rsid w:val="000C702A"/>
    <w:rsid w:val="000E160A"/>
    <w:rsid w:val="000E4F0D"/>
    <w:rsid w:val="000E56BE"/>
    <w:rsid w:val="000E748F"/>
    <w:rsid w:val="000F0009"/>
    <w:rsid w:val="000F0253"/>
    <w:rsid w:val="000F4846"/>
    <w:rsid w:val="00110575"/>
    <w:rsid w:val="00124D2E"/>
    <w:rsid w:val="00127678"/>
    <w:rsid w:val="00136B98"/>
    <w:rsid w:val="0014071C"/>
    <w:rsid w:val="00142530"/>
    <w:rsid w:val="00144803"/>
    <w:rsid w:val="001564FD"/>
    <w:rsid w:val="0016015F"/>
    <w:rsid w:val="00162467"/>
    <w:rsid w:val="00165512"/>
    <w:rsid w:val="00165921"/>
    <w:rsid w:val="00170EAB"/>
    <w:rsid w:val="00171788"/>
    <w:rsid w:val="00176BA7"/>
    <w:rsid w:val="00180C18"/>
    <w:rsid w:val="00181EAD"/>
    <w:rsid w:val="0018372C"/>
    <w:rsid w:val="00184797"/>
    <w:rsid w:val="00184AB3"/>
    <w:rsid w:val="001925A9"/>
    <w:rsid w:val="00192E56"/>
    <w:rsid w:val="001944F5"/>
    <w:rsid w:val="001A648D"/>
    <w:rsid w:val="001A65D8"/>
    <w:rsid w:val="001A66DE"/>
    <w:rsid w:val="001A6944"/>
    <w:rsid w:val="001B0EFC"/>
    <w:rsid w:val="001B1AFB"/>
    <w:rsid w:val="001B2BA6"/>
    <w:rsid w:val="001D64A5"/>
    <w:rsid w:val="001E2532"/>
    <w:rsid w:val="001E34F8"/>
    <w:rsid w:val="001F1234"/>
    <w:rsid w:val="001F372A"/>
    <w:rsid w:val="001F42F6"/>
    <w:rsid w:val="001F5295"/>
    <w:rsid w:val="001F5B2B"/>
    <w:rsid w:val="001F6220"/>
    <w:rsid w:val="001F7D06"/>
    <w:rsid w:val="00201210"/>
    <w:rsid w:val="002069FE"/>
    <w:rsid w:val="00210692"/>
    <w:rsid w:val="00211EC8"/>
    <w:rsid w:val="00215C5A"/>
    <w:rsid w:val="00224EF9"/>
    <w:rsid w:val="00224F89"/>
    <w:rsid w:val="00230AFA"/>
    <w:rsid w:val="00231C7D"/>
    <w:rsid w:val="00233B46"/>
    <w:rsid w:val="00241F16"/>
    <w:rsid w:val="00245B85"/>
    <w:rsid w:val="00245D4A"/>
    <w:rsid w:val="00246EAF"/>
    <w:rsid w:val="00261616"/>
    <w:rsid w:val="0026439D"/>
    <w:rsid w:val="002654EC"/>
    <w:rsid w:val="00275676"/>
    <w:rsid w:val="002761BD"/>
    <w:rsid w:val="0028026A"/>
    <w:rsid w:val="0028403A"/>
    <w:rsid w:val="002855F5"/>
    <w:rsid w:val="00286A68"/>
    <w:rsid w:val="002877EC"/>
    <w:rsid w:val="00290D31"/>
    <w:rsid w:val="00294735"/>
    <w:rsid w:val="00295BA2"/>
    <w:rsid w:val="0029710D"/>
    <w:rsid w:val="002A03B2"/>
    <w:rsid w:val="002A08A4"/>
    <w:rsid w:val="002A7E07"/>
    <w:rsid w:val="002B2AEA"/>
    <w:rsid w:val="002B479C"/>
    <w:rsid w:val="002B7AA8"/>
    <w:rsid w:val="002C3012"/>
    <w:rsid w:val="002D01B4"/>
    <w:rsid w:val="002D3DA8"/>
    <w:rsid w:val="002D6FCF"/>
    <w:rsid w:val="002E0183"/>
    <w:rsid w:val="002E200D"/>
    <w:rsid w:val="002E4C36"/>
    <w:rsid w:val="002E5211"/>
    <w:rsid w:val="002E5626"/>
    <w:rsid w:val="002F023B"/>
    <w:rsid w:val="002F2E6E"/>
    <w:rsid w:val="002F71C3"/>
    <w:rsid w:val="00301ED4"/>
    <w:rsid w:val="003048AC"/>
    <w:rsid w:val="003054F5"/>
    <w:rsid w:val="0030591D"/>
    <w:rsid w:val="00305F9B"/>
    <w:rsid w:val="0031089F"/>
    <w:rsid w:val="00311D54"/>
    <w:rsid w:val="00322CDF"/>
    <w:rsid w:val="00323911"/>
    <w:rsid w:val="00324A30"/>
    <w:rsid w:val="003265FB"/>
    <w:rsid w:val="0032711B"/>
    <w:rsid w:val="0032726C"/>
    <w:rsid w:val="003309BB"/>
    <w:rsid w:val="00333523"/>
    <w:rsid w:val="003336F1"/>
    <w:rsid w:val="003415E8"/>
    <w:rsid w:val="00342D00"/>
    <w:rsid w:val="0034361C"/>
    <w:rsid w:val="0034449E"/>
    <w:rsid w:val="0034640E"/>
    <w:rsid w:val="00347758"/>
    <w:rsid w:val="003525B1"/>
    <w:rsid w:val="00352AE1"/>
    <w:rsid w:val="003538C3"/>
    <w:rsid w:val="00353AF0"/>
    <w:rsid w:val="00357499"/>
    <w:rsid w:val="00357D98"/>
    <w:rsid w:val="00364023"/>
    <w:rsid w:val="00365A0E"/>
    <w:rsid w:val="003771CE"/>
    <w:rsid w:val="003805AD"/>
    <w:rsid w:val="0038195D"/>
    <w:rsid w:val="00383A8E"/>
    <w:rsid w:val="0038412C"/>
    <w:rsid w:val="003849DA"/>
    <w:rsid w:val="003871EB"/>
    <w:rsid w:val="0039123D"/>
    <w:rsid w:val="00393B71"/>
    <w:rsid w:val="00395EA6"/>
    <w:rsid w:val="0039670C"/>
    <w:rsid w:val="003A206C"/>
    <w:rsid w:val="003A260F"/>
    <w:rsid w:val="003A3C4A"/>
    <w:rsid w:val="003A42F1"/>
    <w:rsid w:val="003A4360"/>
    <w:rsid w:val="003A5C4C"/>
    <w:rsid w:val="003A75E8"/>
    <w:rsid w:val="003B1148"/>
    <w:rsid w:val="003B1BF5"/>
    <w:rsid w:val="003B3279"/>
    <w:rsid w:val="003C14B7"/>
    <w:rsid w:val="003C7BB0"/>
    <w:rsid w:val="003D420A"/>
    <w:rsid w:val="003E5BB9"/>
    <w:rsid w:val="003F065C"/>
    <w:rsid w:val="003F4E9B"/>
    <w:rsid w:val="003F7D16"/>
    <w:rsid w:val="00415A7A"/>
    <w:rsid w:val="0041714D"/>
    <w:rsid w:val="004174DC"/>
    <w:rsid w:val="00417BC9"/>
    <w:rsid w:val="0042014A"/>
    <w:rsid w:val="004207D1"/>
    <w:rsid w:val="00426B43"/>
    <w:rsid w:val="00426BA2"/>
    <w:rsid w:val="0043342A"/>
    <w:rsid w:val="00434426"/>
    <w:rsid w:val="00434BAF"/>
    <w:rsid w:val="00434D99"/>
    <w:rsid w:val="00436E9A"/>
    <w:rsid w:val="00440A48"/>
    <w:rsid w:val="0044189B"/>
    <w:rsid w:val="004422E8"/>
    <w:rsid w:val="004437AF"/>
    <w:rsid w:val="004523EF"/>
    <w:rsid w:val="00453FB7"/>
    <w:rsid w:val="004561A6"/>
    <w:rsid w:val="00456740"/>
    <w:rsid w:val="004614A1"/>
    <w:rsid w:val="004616E9"/>
    <w:rsid w:val="00462F0A"/>
    <w:rsid w:val="00463EBC"/>
    <w:rsid w:val="00471064"/>
    <w:rsid w:val="004738F6"/>
    <w:rsid w:val="0047519C"/>
    <w:rsid w:val="00491841"/>
    <w:rsid w:val="004968BF"/>
    <w:rsid w:val="00496FC7"/>
    <w:rsid w:val="004A3FF9"/>
    <w:rsid w:val="004A67EB"/>
    <w:rsid w:val="004B1736"/>
    <w:rsid w:val="004B3BC0"/>
    <w:rsid w:val="004B3E2F"/>
    <w:rsid w:val="004C226D"/>
    <w:rsid w:val="004C31A4"/>
    <w:rsid w:val="004C7504"/>
    <w:rsid w:val="004E3B2C"/>
    <w:rsid w:val="004E4D19"/>
    <w:rsid w:val="004E546D"/>
    <w:rsid w:val="004E5C64"/>
    <w:rsid w:val="004E741C"/>
    <w:rsid w:val="004E7E6C"/>
    <w:rsid w:val="004F0808"/>
    <w:rsid w:val="004F3956"/>
    <w:rsid w:val="004F5B08"/>
    <w:rsid w:val="004F67BF"/>
    <w:rsid w:val="00504085"/>
    <w:rsid w:val="005045D7"/>
    <w:rsid w:val="00510162"/>
    <w:rsid w:val="00511D13"/>
    <w:rsid w:val="00516778"/>
    <w:rsid w:val="00521768"/>
    <w:rsid w:val="00522AB2"/>
    <w:rsid w:val="00527B2E"/>
    <w:rsid w:val="00527E52"/>
    <w:rsid w:val="00530320"/>
    <w:rsid w:val="00532431"/>
    <w:rsid w:val="00533A62"/>
    <w:rsid w:val="00542A45"/>
    <w:rsid w:val="005478F4"/>
    <w:rsid w:val="00547BEF"/>
    <w:rsid w:val="0056109B"/>
    <w:rsid w:val="00564C26"/>
    <w:rsid w:val="00567A45"/>
    <w:rsid w:val="005710CD"/>
    <w:rsid w:val="005743B9"/>
    <w:rsid w:val="005753DF"/>
    <w:rsid w:val="00580C9A"/>
    <w:rsid w:val="0058250E"/>
    <w:rsid w:val="0059114C"/>
    <w:rsid w:val="0059208F"/>
    <w:rsid w:val="005934A8"/>
    <w:rsid w:val="005A1DB1"/>
    <w:rsid w:val="005A4405"/>
    <w:rsid w:val="005A6322"/>
    <w:rsid w:val="005A66CF"/>
    <w:rsid w:val="005A7F1F"/>
    <w:rsid w:val="005B03A2"/>
    <w:rsid w:val="005B368D"/>
    <w:rsid w:val="005B63D2"/>
    <w:rsid w:val="005B7C3D"/>
    <w:rsid w:val="005D0501"/>
    <w:rsid w:val="005D292B"/>
    <w:rsid w:val="005D3C00"/>
    <w:rsid w:val="005D609D"/>
    <w:rsid w:val="005E118A"/>
    <w:rsid w:val="005E3DFF"/>
    <w:rsid w:val="005E5F31"/>
    <w:rsid w:val="005E636A"/>
    <w:rsid w:val="005E6DFF"/>
    <w:rsid w:val="005F39A1"/>
    <w:rsid w:val="005F3BA9"/>
    <w:rsid w:val="005F597D"/>
    <w:rsid w:val="00602074"/>
    <w:rsid w:val="006026E3"/>
    <w:rsid w:val="00602BF1"/>
    <w:rsid w:val="00606917"/>
    <w:rsid w:val="00610F54"/>
    <w:rsid w:val="00611ACA"/>
    <w:rsid w:val="00613213"/>
    <w:rsid w:val="0061577F"/>
    <w:rsid w:val="00617BC7"/>
    <w:rsid w:val="006206E0"/>
    <w:rsid w:val="006226C2"/>
    <w:rsid w:val="0062606D"/>
    <w:rsid w:val="006269E3"/>
    <w:rsid w:val="00626CFA"/>
    <w:rsid w:val="0063204D"/>
    <w:rsid w:val="00636632"/>
    <w:rsid w:val="00637099"/>
    <w:rsid w:val="0064045F"/>
    <w:rsid w:val="006411E9"/>
    <w:rsid w:val="006412F7"/>
    <w:rsid w:val="00644D54"/>
    <w:rsid w:val="00646503"/>
    <w:rsid w:val="006504E9"/>
    <w:rsid w:val="00651D86"/>
    <w:rsid w:val="00664A24"/>
    <w:rsid w:val="0067017E"/>
    <w:rsid w:val="006711AA"/>
    <w:rsid w:val="006724DB"/>
    <w:rsid w:val="00673F0D"/>
    <w:rsid w:val="006751F6"/>
    <w:rsid w:val="00677F67"/>
    <w:rsid w:val="00680158"/>
    <w:rsid w:val="00680668"/>
    <w:rsid w:val="00680E97"/>
    <w:rsid w:val="00683C49"/>
    <w:rsid w:val="006848E9"/>
    <w:rsid w:val="00686472"/>
    <w:rsid w:val="006909C8"/>
    <w:rsid w:val="00692583"/>
    <w:rsid w:val="006A3FD1"/>
    <w:rsid w:val="006B0B06"/>
    <w:rsid w:val="006B0E4B"/>
    <w:rsid w:val="006B1876"/>
    <w:rsid w:val="006B573B"/>
    <w:rsid w:val="006C0093"/>
    <w:rsid w:val="006C1501"/>
    <w:rsid w:val="006D11F6"/>
    <w:rsid w:val="006D4EC2"/>
    <w:rsid w:val="006D57B5"/>
    <w:rsid w:val="006D7C9B"/>
    <w:rsid w:val="006E3358"/>
    <w:rsid w:val="006E5AFE"/>
    <w:rsid w:val="0070002D"/>
    <w:rsid w:val="00700412"/>
    <w:rsid w:val="00700959"/>
    <w:rsid w:val="00700F39"/>
    <w:rsid w:val="007056FD"/>
    <w:rsid w:val="007078F8"/>
    <w:rsid w:val="00707D09"/>
    <w:rsid w:val="00707D46"/>
    <w:rsid w:val="00711658"/>
    <w:rsid w:val="00713282"/>
    <w:rsid w:val="00714006"/>
    <w:rsid w:val="00714913"/>
    <w:rsid w:val="0072299B"/>
    <w:rsid w:val="007302D9"/>
    <w:rsid w:val="00737FF8"/>
    <w:rsid w:val="00740E42"/>
    <w:rsid w:val="007419AF"/>
    <w:rsid w:val="00752E53"/>
    <w:rsid w:val="00752E8D"/>
    <w:rsid w:val="0076115E"/>
    <w:rsid w:val="007624AE"/>
    <w:rsid w:val="00762A7A"/>
    <w:rsid w:val="007659BD"/>
    <w:rsid w:val="007677CB"/>
    <w:rsid w:val="00775E50"/>
    <w:rsid w:val="007761D6"/>
    <w:rsid w:val="00782342"/>
    <w:rsid w:val="00783B8A"/>
    <w:rsid w:val="007849A7"/>
    <w:rsid w:val="00786062"/>
    <w:rsid w:val="007924C9"/>
    <w:rsid w:val="007A3E77"/>
    <w:rsid w:val="007A50DD"/>
    <w:rsid w:val="007A7DAB"/>
    <w:rsid w:val="007B4EB2"/>
    <w:rsid w:val="007B5003"/>
    <w:rsid w:val="007C09C1"/>
    <w:rsid w:val="007C32A4"/>
    <w:rsid w:val="007D148E"/>
    <w:rsid w:val="007D3A1C"/>
    <w:rsid w:val="007D7726"/>
    <w:rsid w:val="007E325E"/>
    <w:rsid w:val="007F0F7C"/>
    <w:rsid w:val="007F1836"/>
    <w:rsid w:val="007F3D1F"/>
    <w:rsid w:val="008027B7"/>
    <w:rsid w:val="00805BB8"/>
    <w:rsid w:val="008150C1"/>
    <w:rsid w:val="00815AC7"/>
    <w:rsid w:val="0082530B"/>
    <w:rsid w:val="00834B85"/>
    <w:rsid w:val="008429EF"/>
    <w:rsid w:val="008440F3"/>
    <w:rsid w:val="00846A3E"/>
    <w:rsid w:val="00847C49"/>
    <w:rsid w:val="0085243A"/>
    <w:rsid w:val="00853948"/>
    <w:rsid w:val="0085506D"/>
    <w:rsid w:val="00856755"/>
    <w:rsid w:val="00857901"/>
    <w:rsid w:val="0088035B"/>
    <w:rsid w:val="008807D2"/>
    <w:rsid w:val="00883F11"/>
    <w:rsid w:val="00884F11"/>
    <w:rsid w:val="00886417"/>
    <w:rsid w:val="00890506"/>
    <w:rsid w:val="00891491"/>
    <w:rsid w:val="00893B1D"/>
    <w:rsid w:val="00894C6C"/>
    <w:rsid w:val="008A0FD2"/>
    <w:rsid w:val="008A2CF1"/>
    <w:rsid w:val="008A7D08"/>
    <w:rsid w:val="008B4099"/>
    <w:rsid w:val="008B6975"/>
    <w:rsid w:val="008B6A1C"/>
    <w:rsid w:val="008B7BE0"/>
    <w:rsid w:val="008C0CC5"/>
    <w:rsid w:val="008C14D2"/>
    <w:rsid w:val="008C21F1"/>
    <w:rsid w:val="008C2D63"/>
    <w:rsid w:val="008C5BD2"/>
    <w:rsid w:val="008D1E9E"/>
    <w:rsid w:val="008D57D5"/>
    <w:rsid w:val="008D5DF4"/>
    <w:rsid w:val="008D61E6"/>
    <w:rsid w:val="008F1406"/>
    <w:rsid w:val="008F1AF7"/>
    <w:rsid w:val="008F1DFE"/>
    <w:rsid w:val="008F3521"/>
    <w:rsid w:val="008F46BB"/>
    <w:rsid w:val="008F4758"/>
    <w:rsid w:val="008F6F9E"/>
    <w:rsid w:val="008F78E1"/>
    <w:rsid w:val="00903C19"/>
    <w:rsid w:val="0090627C"/>
    <w:rsid w:val="00912BFF"/>
    <w:rsid w:val="0091358A"/>
    <w:rsid w:val="00922E21"/>
    <w:rsid w:val="00930651"/>
    <w:rsid w:val="00930C00"/>
    <w:rsid w:val="00932AC6"/>
    <w:rsid w:val="009354A7"/>
    <w:rsid w:val="00935818"/>
    <w:rsid w:val="00940CC6"/>
    <w:rsid w:val="009427E2"/>
    <w:rsid w:val="009445F2"/>
    <w:rsid w:val="00950817"/>
    <w:rsid w:val="0095115C"/>
    <w:rsid w:val="00956CFA"/>
    <w:rsid w:val="00957588"/>
    <w:rsid w:val="00963C0D"/>
    <w:rsid w:val="00965210"/>
    <w:rsid w:val="0096643A"/>
    <w:rsid w:val="00975D96"/>
    <w:rsid w:val="009761F8"/>
    <w:rsid w:val="00984355"/>
    <w:rsid w:val="0098459B"/>
    <w:rsid w:val="0098514B"/>
    <w:rsid w:val="0098577C"/>
    <w:rsid w:val="00990A2D"/>
    <w:rsid w:val="00995553"/>
    <w:rsid w:val="009956C8"/>
    <w:rsid w:val="009A329B"/>
    <w:rsid w:val="009A5781"/>
    <w:rsid w:val="009A7F06"/>
    <w:rsid w:val="009C7D96"/>
    <w:rsid w:val="009D12D9"/>
    <w:rsid w:val="009D3FDE"/>
    <w:rsid w:val="009D60A0"/>
    <w:rsid w:val="009E08FB"/>
    <w:rsid w:val="009E152F"/>
    <w:rsid w:val="009E1958"/>
    <w:rsid w:val="009E1E98"/>
    <w:rsid w:val="009E3320"/>
    <w:rsid w:val="009E4685"/>
    <w:rsid w:val="009E7E60"/>
    <w:rsid w:val="009F4842"/>
    <w:rsid w:val="00A0194E"/>
    <w:rsid w:val="00A0270D"/>
    <w:rsid w:val="00A038FF"/>
    <w:rsid w:val="00A03CB3"/>
    <w:rsid w:val="00A10FD4"/>
    <w:rsid w:val="00A14E6F"/>
    <w:rsid w:val="00A161CC"/>
    <w:rsid w:val="00A165BB"/>
    <w:rsid w:val="00A21D64"/>
    <w:rsid w:val="00A2486D"/>
    <w:rsid w:val="00A25E7A"/>
    <w:rsid w:val="00A31293"/>
    <w:rsid w:val="00A3321A"/>
    <w:rsid w:val="00A37A1B"/>
    <w:rsid w:val="00A418C1"/>
    <w:rsid w:val="00A538EF"/>
    <w:rsid w:val="00A5641D"/>
    <w:rsid w:val="00A568FF"/>
    <w:rsid w:val="00A5733A"/>
    <w:rsid w:val="00A615DA"/>
    <w:rsid w:val="00A62ED3"/>
    <w:rsid w:val="00A7045D"/>
    <w:rsid w:val="00A74A8A"/>
    <w:rsid w:val="00A7625F"/>
    <w:rsid w:val="00A76E4F"/>
    <w:rsid w:val="00A82AE9"/>
    <w:rsid w:val="00A85BA0"/>
    <w:rsid w:val="00A93ADB"/>
    <w:rsid w:val="00A9478C"/>
    <w:rsid w:val="00A94DD6"/>
    <w:rsid w:val="00A96623"/>
    <w:rsid w:val="00A979B3"/>
    <w:rsid w:val="00AA6A5D"/>
    <w:rsid w:val="00AB012B"/>
    <w:rsid w:val="00AB1DBB"/>
    <w:rsid w:val="00AB5C89"/>
    <w:rsid w:val="00AB6611"/>
    <w:rsid w:val="00AB6B13"/>
    <w:rsid w:val="00AC6806"/>
    <w:rsid w:val="00AC6AF5"/>
    <w:rsid w:val="00AD396C"/>
    <w:rsid w:val="00AD4935"/>
    <w:rsid w:val="00AD4DC6"/>
    <w:rsid w:val="00AD62E3"/>
    <w:rsid w:val="00AE222C"/>
    <w:rsid w:val="00AE29EB"/>
    <w:rsid w:val="00AE39E6"/>
    <w:rsid w:val="00AE50A1"/>
    <w:rsid w:val="00AE50C7"/>
    <w:rsid w:val="00AF05E4"/>
    <w:rsid w:val="00AF423F"/>
    <w:rsid w:val="00AF5878"/>
    <w:rsid w:val="00AF65CA"/>
    <w:rsid w:val="00B00760"/>
    <w:rsid w:val="00B00EC0"/>
    <w:rsid w:val="00B01E57"/>
    <w:rsid w:val="00B04362"/>
    <w:rsid w:val="00B05EE8"/>
    <w:rsid w:val="00B12738"/>
    <w:rsid w:val="00B216B1"/>
    <w:rsid w:val="00B232BB"/>
    <w:rsid w:val="00B263EA"/>
    <w:rsid w:val="00B334E6"/>
    <w:rsid w:val="00B3799A"/>
    <w:rsid w:val="00B403A7"/>
    <w:rsid w:val="00B43266"/>
    <w:rsid w:val="00B435C5"/>
    <w:rsid w:val="00B44B97"/>
    <w:rsid w:val="00B45C29"/>
    <w:rsid w:val="00B47821"/>
    <w:rsid w:val="00B51AB2"/>
    <w:rsid w:val="00B53209"/>
    <w:rsid w:val="00B53815"/>
    <w:rsid w:val="00B53C20"/>
    <w:rsid w:val="00B53D86"/>
    <w:rsid w:val="00B61AE9"/>
    <w:rsid w:val="00B7187F"/>
    <w:rsid w:val="00B71AC9"/>
    <w:rsid w:val="00B7308B"/>
    <w:rsid w:val="00B757C2"/>
    <w:rsid w:val="00B76142"/>
    <w:rsid w:val="00B76BF3"/>
    <w:rsid w:val="00B82583"/>
    <w:rsid w:val="00B8614E"/>
    <w:rsid w:val="00BA1425"/>
    <w:rsid w:val="00BA2190"/>
    <w:rsid w:val="00BA2750"/>
    <w:rsid w:val="00BA486C"/>
    <w:rsid w:val="00BB7D4E"/>
    <w:rsid w:val="00BC021F"/>
    <w:rsid w:val="00BC138D"/>
    <w:rsid w:val="00BC7F3B"/>
    <w:rsid w:val="00BD115F"/>
    <w:rsid w:val="00BD165E"/>
    <w:rsid w:val="00BD169A"/>
    <w:rsid w:val="00BD2D36"/>
    <w:rsid w:val="00BD4CA4"/>
    <w:rsid w:val="00BD4DC2"/>
    <w:rsid w:val="00BD624F"/>
    <w:rsid w:val="00BE0B12"/>
    <w:rsid w:val="00BF0497"/>
    <w:rsid w:val="00BF6172"/>
    <w:rsid w:val="00BF77FC"/>
    <w:rsid w:val="00C01742"/>
    <w:rsid w:val="00C04294"/>
    <w:rsid w:val="00C052D4"/>
    <w:rsid w:val="00C0556E"/>
    <w:rsid w:val="00C05E5E"/>
    <w:rsid w:val="00C06935"/>
    <w:rsid w:val="00C110A5"/>
    <w:rsid w:val="00C124AC"/>
    <w:rsid w:val="00C14610"/>
    <w:rsid w:val="00C252DB"/>
    <w:rsid w:val="00C25A1A"/>
    <w:rsid w:val="00C26117"/>
    <w:rsid w:val="00C32F09"/>
    <w:rsid w:val="00C35A2C"/>
    <w:rsid w:val="00C429DB"/>
    <w:rsid w:val="00C460FF"/>
    <w:rsid w:val="00C57D9E"/>
    <w:rsid w:val="00C61E72"/>
    <w:rsid w:val="00C65003"/>
    <w:rsid w:val="00C6522E"/>
    <w:rsid w:val="00C677C2"/>
    <w:rsid w:val="00C70522"/>
    <w:rsid w:val="00C72513"/>
    <w:rsid w:val="00C72AD1"/>
    <w:rsid w:val="00C75210"/>
    <w:rsid w:val="00C764F3"/>
    <w:rsid w:val="00C7667A"/>
    <w:rsid w:val="00C80CD5"/>
    <w:rsid w:val="00C81781"/>
    <w:rsid w:val="00C822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5978"/>
    <w:rsid w:val="00CA5B98"/>
    <w:rsid w:val="00CB09C4"/>
    <w:rsid w:val="00CB0D4E"/>
    <w:rsid w:val="00CB1045"/>
    <w:rsid w:val="00CB22E2"/>
    <w:rsid w:val="00CB3233"/>
    <w:rsid w:val="00CB3507"/>
    <w:rsid w:val="00CC0219"/>
    <w:rsid w:val="00CC100D"/>
    <w:rsid w:val="00CC3634"/>
    <w:rsid w:val="00CC6CDB"/>
    <w:rsid w:val="00CD194C"/>
    <w:rsid w:val="00CD567E"/>
    <w:rsid w:val="00CE1CEE"/>
    <w:rsid w:val="00CE5BA2"/>
    <w:rsid w:val="00CE5C3D"/>
    <w:rsid w:val="00CE75C9"/>
    <w:rsid w:val="00CF1506"/>
    <w:rsid w:val="00D005B5"/>
    <w:rsid w:val="00D01185"/>
    <w:rsid w:val="00D01E56"/>
    <w:rsid w:val="00D04982"/>
    <w:rsid w:val="00D071F4"/>
    <w:rsid w:val="00D10FD7"/>
    <w:rsid w:val="00D1196A"/>
    <w:rsid w:val="00D11FF6"/>
    <w:rsid w:val="00D166AF"/>
    <w:rsid w:val="00D175ED"/>
    <w:rsid w:val="00D204F3"/>
    <w:rsid w:val="00D26392"/>
    <w:rsid w:val="00D3061A"/>
    <w:rsid w:val="00D34CFB"/>
    <w:rsid w:val="00D3727E"/>
    <w:rsid w:val="00D42CE7"/>
    <w:rsid w:val="00D4316F"/>
    <w:rsid w:val="00D44410"/>
    <w:rsid w:val="00D50F9E"/>
    <w:rsid w:val="00D524D8"/>
    <w:rsid w:val="00D5327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06C0"/>
    <w:rsid w:val="00DA2210"/>
    <w:rsid w:val="00DB308D"/>
    <w:rsid w:val="00DC71AB"/>
    <w:rsid w:val="00DE3B73"/>
    <w:rsid w:val="00DE5048"/>
    <w:rsid w:val="00DF30C9"/>
    <w:rsid w:val="00E0464F"/>
    <w:rsid w:val="00E070A7"/>
    <w:rsid w:val="00E071AB"/>
    <w:rsid w:val="00E07E2E"/>
    <w:rsid w:val="00E118FB"/>
    <w:rsid w:val="00E14B7C"/>
    <w:rsid w:val="00E14D49"/>
    <w:rsid w:val="00E152D2"/>
    <w:rsid w:val="00E156D1"/>
    <w:rsid w:val="00E176E4"/>
    <w:rsid w:val="00E20992"/>
    <w:rsid w:val="00E215B2"/>
    <w:rsid w:val="00E304C4"/>
    <w:rsid w:val="00E323CF"/>
    <w:rsid w:val="00E33A81"/>
    <w:rsid w:val="00E35766"/>
    <w:rsid w:val="00E36BBC"/>
    <w:rsid w:val="00E413B8"/>
    <w:rsid w:val="00E4253A"/>
    <w:rsid w:val="00E43DE8"/>
    <w:rsid w:val="00E45149"/>
    <w:rsid w:val="00E54187"/>
    <w:rsid w:val="00E60E44"/>
    <w:rsid w:val="00E61384"/>
    <w:rsid w:val="00E82F4C"/>
    <w:rsid w:val="00E83629"/>
    <w:rsid w:val="00E8490F"/>
    <w:rsid w:val="00E852D6"/>
    <w:rsid w:val="00E9541D"/>
    <w:rsid w:val="00E97200"/>
    <w:rsid w:val="00E97C37"/>
    <w:rsid w:val="00EA47DB"/>
    <w:rsid w:val="00EB01B6"/>
    <w:rsid w:val="00EB469D"/>
    <w:rsid w:val="00EB5060"/>
    <w:rsid w:val="00EC0844"/>
    <w:rsid w:val="00EC09AE"/>
    <w:rsid w:val="00ED2E7E"/>
    <w:rsid w:val="00ED38B5"/>
    <w:rsid w:val="00ED5802"/>
    <w:rsid w:val="00ED67EC"/>
    <w:rsid w:val="00EE01D2"/>
    <w:rsid w:val="00EE777A"/>
    <w:rsid w:val="00EE7CEA"/>
    <w:rsid w:val="00EF110E"/>
    <w:rsid w:val="00EF47AC"/>
    <w:rsid w:val="00EF5D35"/>
    <w:rsid w:val="00F01D96"/>
    <w:rsid w:val="00F05D18"/>
    <w:rsid w:val="00F12854"/>
    <w:rsid w:val="00F162EE"/>
    <w:rsid w:val="00F17A7A"/>
    <w:rsid w:val="00F17DD0"/>
    <w:rsid w:val="00F2373B"/>
    <w:rsid w:val="00F23F60"/>
    <w:rsid w:val="00F273AA"/>
    <w:rsid w:val="00F3028D"/>
    <w:rsid w:val="00F358E7"/>
    <w:rsid w:val="00F35CE7"/>
    <w:rsid w:val="00F36742"/>
    <w:rsid w:val="00F414FC"/>
    <w:rsid w:val="00F422DC"/>
    <w:rsid w:val="00F52944"/>
    <w:rsid w:val="00F53871"/>
    <w:rsid w:val="00F54032"/>
    <w:rsid w:val="00F54CD7"/>
    <w:rsid w:val="00F57038"/>
    <w:rsid w:val="00F62829"/>
    <w:rsid w:val="00F7672B"/>
    <w:rsid w:val="00F7759A"/>
    <w:rsid w:val="00F80F70"/>
    <w:rsid w:val="00F81DBD"/>
    <w:rsid w:val="00F82FB4"/>
    <w:rsid w:val="00F835AE"/>
    <w:rsid w:val="00F9038A"/>
    <w:rsid w:val="00F92189"/>
    <w:rsid w:val="00F97D50"/>
    <w:rsid w:val="00FA0CBB"/>
    <w:rsid w:val="00FA15EA"/>
    <w:rsid w:val="00FA1768"/>
    <w:rsid w:val="00FA30EF"/>
    <w:rsid w:val="00FA4250"/>
    <w:rsid w:val="00FA4539"/>
    <w:rsid w:val="00FA6629"/>
    <w:rsid w:val="00FA6778"/>
    <w:rsid w:val="00FB291C"/>
    <w:rsid w:val="00FC16DF"/>
    <w:rsid w:val="00FD3FAF"/>
    <w:rsid w:val="00FE1692"/>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basedOn w:val="Normal"/>
    <w:next w:val="Normal"/>
    <w:unhideWhenUsed/>
    <w:qFormat/>
    <w:rsid w:val="00A038FF"/>
    <w:pPr>
      <w:spacing w:after="200"/>
    </w:pPr>
    <w:rPr>
      <w:i/>
      <w:iCs/>
      <w:color w:val="44546A" w:themeColor="text2"/>
      <w:sz w:val="18"/>
      <w:szCs w:val="18"/>
    </w:rPr>
  </w:style>
  <w:style w:type="paragraph" w:styleId="TOC1">
    <w:name w:val="toc 1"/>
    <w:basedOn w:val="Normal"/>
    <w:next w:val="Normal"/>
    <w:autoRedefine/>
    <w:uiPriority w:val="39"/>
    <w:unhideWhenUsed/>
    <w:rsid w:val="00C052D4"/>
    <w:pPr>
      <w:spacing w:after="100"/>
    </w:pPr>
  </w:style>
  <w:style w:type="paragraph" w:styleId="TOC2">
    <w:name w:val="toc 2"/>
    <w:basedOn w:val="Normal"/>
    <w:next w:val="Normal"/>
    <w:autoRedefine/>
    <w:uiPriority w:val="39"/>
    <w:unhideWhenUsed/>
    <w:rsid w:val="00C052D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2" ma:contentTypeDescription="Create a new document." ma:contentTypeScope="" ma:versionID="f9aa544ba4a5d2e79678c2cfd19ca94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ecec9b7bf50a9b6035bdc9ed154c7434"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2.xml><?xml version="1.0" encoding="utf-8"?>
<ds:datastoreItem xmlns:ds="http://schemas.openxmlformats.org/officeDocument/2006/customXml" ds:itemID="{F28F608F-DC50-4445-BF0A-A25404FDFD36}"/>
</file>

<file path=customXml/itemProps3.xml><?xml version="1.0" encoding="utf-8"?>
<ds:datastoreItem xmlns:ds="http://schemas.openxmlformats.org/officeDocument/2006/customXml" ds:itemID="{AEA1F563-A556-43AF-B6AD-308CF4422917}"/>
</file>

<file path=customXml/itemProps4.xml><?xml version="1.0" encoding="utf-8"?>
<ds:datastoreItem xmlns:ds="http://schemas.openxmlformats.org/officeDocument/2006/customXml" ds:itemID="{C479874D-C416-4919-B422-5E04E88C7460}"/>
</file>

<file path=docProps/app.xml><?xml version="1.0" encoding="utf-8"?>
<Properties xmlns="http://schemas.openxmlformats.org/officeDocument/2006/extended-properties" xmlns:vt="http://schemas.openxmlformats.org/officeDocument/2006/docPropsVTypes">
  <Template>Normal.dotm</Template>
  <TotalTime>0</TotalTime>
  <Pages>9</Pages>
  <Words>1887</Words>
  <Characters>10761</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111</cp:revision>
  <dcterms:created xsi:type="dcterms:W3CDTF">2022-04-13T08:15:00Z</dcterms:created>
  <dcterms:modified xsi:type="dcterms:W3CDTF">2022-04-13T12:31:00Z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ies>
</file>