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13EC39DE"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B4442">
              <w:t>1</w:t>
            </w:r>
            <w:r w:rsidRPr="00DA0496">
              <w:t>.</w:t>
            </w:r>
            <w:r w:rsidR="000B4442">
              <w:t>0</w:t>
            </w:r>
            <w:r w:rsidRPr="00DA0496">
              <w:t>.</w:t>
            </w:r>
            <w:bookmarkEnd w:id="3"/>
            <w:r w:rsidR="00A85927">
              <w:t>2</w:t>
            </w:r>
            <w:r w:rsidR="00A85927" w:rsidRPr="00DA0496">
              <w:t xml:space="preserve"> </w:t>
            </w:r>
            <w:r w:rsidRPr="00DA0496">
              <w:rPr>
                <w:sz w:val="32"/>
              </w:rPr>
              <w:t>(</w:t>
            </w:r>
            <w:bookmarkStart w:id="4" w:name="issueDate"/>
            <w:r w:rsidR="00A85927" w:rsidRPr="00DA0496">
              <w:rPr>
                <w:sz w:val="32"/>
              </w:rPr>
              <w:t>202</w:t>
            </w:r>
            <w:r w:rsidR="00A85927">
              <w:rPr>
                <w:sz w:val="32"/>
              </w:rPr>
              <w:t>2</w:t>
            </w:r>
            <w:r w:rsidRPr="00DA0496">
              <w:rPr>
                <w:sz w:val="32"/>
              </w:rPr>
              <w:t>-</w:t>
            </w:r>
            <w:bookmarkEnd w:id="4"/>
            <w:r w:rsidR="00A85927">
              <w:rPr>
                <w:sz w:val="32"/>
              </w:rPr>
              <w:t>02</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9"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A51365"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3" w:name="copyrightaddon"/>
            <w:bookmarkEnd w:id="13"/>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4" w:name="tableOfContents"/>
      <w:bookmarkEnd w:id="14"/>
      <w:r w:rsidRPr="004D3578">
        <w:lastRenderedPageBreak/>
        <w:t>Contents</w:t>
      </w:r>
    </w:p>
    <w:p w14:paraId="21368C39" w14:textId="392E4D5B" w:rsidR="00FD0F1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FD0F1D">
        <w:t>Foreword</w:t>
      </w:r>
      <w:r w:rsidR="00FD0F1D">
        <w:tab/>
      </w:r>
      <w:r w:rsidR="00FD0F1D">
        <w:fldChar w:fldCharType="begin"/>
      </w:r>
      <w:r w:rsidR="00FD0F1D">
        <w:instrText xml:space="preserve"> PAGEREF _Toc95237379 \h </w:instrText>
      </w:r>
      <w:r w:rsidR="00FD0F1D">
        <w:fldChar w:fldCharType="separate"/>
      </w:r>
      <w:r w:rsidR="00FD0F1D">
        <w:t>5</w:t>
      </w:r>
      <w:r w:rsidR="00FD0F1D">
        <w:fldChar w:fldCharType="end"/>
      </w:r>
    </w:p>
    <w:p w14:paraId="44AE3010" w14:textId="32C7FA83" w:rsidR="00FD0F1D" w:rsidRDefault="00FD0F1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_Toc95237380 \h </w:instrText>
      </w:r>
      <w:r>
        <w:fldChar w:fldCharType="separate"/>
      </w:r>
      <w:r>
        <w:t>7</w:t>
      </w:r>
      <w:r>
        <w:fldChar w:fldCharType="end"/>
      </w:r>
    </w:p>
    <w:p w14:paraId="6976A8FB" w14:textId="7D010F7D" w:rsidR="00FD0F1D" w:rsidRDefault="00FD0F1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_Toc95237381 \h </w:instrText>
      </w:r>
      <w:r>
        <w:fldChar w:fldCharType="separate"/>
      </w:r>
      <w:r>
        <w:t>7</w:t>
      </w:r>
      <w:r>
        <w:fldChar w:fldCharType="end"/>
      </w:r>
    </w:p>
    <w:p w14:paraId="083D96DB" w14:textId="7319784C" w:rsidR="00FD0F1D" w:rsidRDefault="00FD0F1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_Toc95237382 \h </w:instrText>
      </w:r>
      <w:r>
        <w:fldChar w:fldCharType="separate"/>
      </w:r>
      <w:r>
        <w:t>10</w:t>
      </w:r>
      <w:r>
        <w:fldChar w:fldCharType="end"/>
      </w:r>
    </w:p>
    <w:p w14:paraId="3DD0F1BA" w14:textId="434DBC6C" w:rsidR="00FD0F1D" w:rsidRDefault="00FD0F1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_Toc95237383 \h </w:instrText>
      </w:r>
      <w:r>
        <w:fldChar w:fldCharType="separate"/>
      </w:r>
      <w:r>
        <w:t>10</w:t>
      </w:r>
      <w:r>
        <w:fldChar w:fldCharType="end"/>
      </w:r>
    </w:p>
    <w:p w14:paraId="13D63FD2" w14:textId="348E09A5" w:rsidR="00FD0F1D" w:rsidRDefault="00FD0F1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_Toc95237384 \h </w:instrText>
      </w:r>
      <w:r>
        <w:fldChar w:fldCharType="separate"/>
      </w:r>
      <w:r>
        <w:t>10</w:t>
      </w:r>
      <w:r>
        <w:fldChar w:fldCharType="end"/>
      </w:r>
    </w:p>
    <w:p w14:paraId="1D5B0733" w14:textId="21780E11" w:rsidR="00FD0F1D" w:rsidRDefault="00FD0F1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_Toc95237385 \h </w:instrText>
      </w:r>
      <w:r>
        <w:fldChar w:fldCharType="separate"/>
      </w:r>
      <w:r>
        <w:t>10</w:t>
      </w:r>
      <w:r>
        <w:fldChar w:fldCharType="end"/>
      </w:r>
    </w:p>
    <w:p w14:paraId="482FF3F0" w14:textId="54624FD0" w:rsidR="00FD0F1D" w:rsidRDefault="00FD0F1D">
      <w:pPr>
        <w:pStyle w:val="TOC1"/>
        <w:rPr>
          <w:rFonts w:asciiTheme="minorHAnsi" w:eastAsiaTheme="minorEastAsia" w:hAnsiTheme="minorHAnsi" w:cstheme="minorBidi"/>
          <w:szCs w:val="22"/>
          <w:lang w:val="en-US"/>
        </w:rPr>
      </w:pPr>
      <w:r w:rsidRPr="00AD7328">
        <w:rPr>
          <w:lang w:val="en-US"/>
        </w:rPr>
        <w:t>4</w:t>
      </w:r>
      <w:r>
        <w:rPr>
          <w:rFonts w:asciiTheme="minorHAnsi" w:eastAsiaTheme="minorEastAsia" w:hAnsiTheme="minorHAnsi" w:cstheme="minorBidi"/>
          <w:szCs w:val="22"/>
          <w:lang w:val="en-US"/>
        </w:rPr>
        <w:tab/>
      </w:r>
      <w:r w:rsidRPr="00AD7328">
        <w:rPr>
          <w:lang w:val="en-US"/>
        </w:rPr>
        <w:t>Review of existing workflows and media protocols</w:t>
      </w:r>
      <w:r>
        <w:tab/>
      </w:r>
      <w:r>
        <w:fldChar w:fldCharType="begin"/>
      </w:r>
      <w:r>
        <w:instrText xml:space="preserve"> PAGEREF _Toc95237386 \h </w:instrText>
      </w:r>
      <w:r>
        <w:fldChar w:fldCharType="separate"/>
      </w:r>
      <w:r>
        <w:t>11</w:t>
      </w:r>
      <w:r>
        <w:fldChar w:fldCharType="end"/>
      </w:r>
    </w:p>
    <w:p w14:paraId="72AE11CE" w14:textId="38F292C4" w:rsidR="00FD0F1D" w:rsidRDefault="00FD0F1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_Toc95237387 \h </w:instrText>
      </w:r>
      <w:r>
        <w:fldChar w:fldCharType="separate"/>
      </w:r>
      <w:r>
        <w:t>11</w:t>
      </w:r>
      <w:r>
        <w:fldChar w:fldCharType="end"/>
      </w:r>
    </w:p>
    <w:p w14:paraId="1AEE00F4" w14:textId="7A096487" w:rsidR="00FD0F1D" w:rsidRDefault="00FD0F1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_Toc95237388 \h </w:instrText>
      </w:r>
      <w:r>
        <w:fldChar w:fldCharType="separate"/>
      </w:r>
      <w:r>
        <w:t>12</w:t>
      </w:r>
      <w:r>
        <w:fldChar w:fldCharType="end"/>
      </w:r>
    </w:p>
    <w:p w14:paraId="37A74085" w14:textId="1BC77635" w:rsidR="00FD0F1D" w:rsidRDefault="00FD0F1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_Toc95237389 \h </w:instrText>
      </w:r>
      <w:r>
        <w:fldChar w:fldCharType="separate"/>
      </w:r>
      <w:r>
        <w:t>12</w:t>
      </w:r>
      <w:r>
        <w:fldChar w:fldCharType="end"/>
      </w:r>
    </w:p>
    <w:p w14:paraId="26630AC8" w14:textId="7A1E39AC" w:rsidR="00FD0F1D" w:rsidRDefault="00FD0F1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_Toc95237390 \h </w:instrText>
      </w:r>
      <w:r>
        <w:fldChar w:fldCharType="separate"/>
      </w:r>
      <w:r>
        <w:t>12</w:t>
      </w:r>
      <w:r>
        <w:fldChar w:fldCharType="end"/>
      </w:r>
    </w:p>
    <w:p w14:paraId="40A153AD" w14:textId="546D89A9" w:rsidR="00FD0F1D" w:rsidRDefault="00FD0F1D">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_Toc95237391 \h </w:instrText>
      </w:r>
      <w:r>
        <w:fldChar w:fldCharType="separate"/>
      </w:r>
      <w:r>
        <w:t>12</w:t>
      </w:r>
      <w:r>
        <w:fldChar w:fldCharType="end"/>
      </w:r>
    </w:p>
    <w:p w14:paraId="0813F675" w14:textId="69745DAE" w:rsidR="00FD0F1D" w:rsidRDefault="00FD0F1D">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_Toc95237392 \h </w:instrText>
      </w:r>
      <w:r>
        <w:fldChar w:fldCharType="separate"/>
      </w:r>
      <w:r>
        <w:t>13</w:t>
      </w:r>
      <w:r>
        <w:fldChar w:fldCharType="end"/>
      </w:r>
    </w:p>
    <w:p w14:paraId="00E29B7B" w14:textId="53550B7D" w:rsidR="00FD0F1D" w:rsidRDefault="00FD0F1D">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_Toc95237393 \h </w:instrText>
      </w:r>
      <w:r>
        <w:fldChar w:fldCharType="separate"/>
      </w:r>
      <w:r>
        <w:t>13</w:t>
      </w:r>
      <w:r>
        <w:fldChar w:fldCharType="end"/>
      </w:r>
    </w:p>
    <w:p w14:paraId="10738146" w14:textId="3361C10A" w:rsidR="00FD0F1D" w:rsidRDefault="00FD0F1D">
      <w:pPr>
        <w:pStyle w:val="TOC4"/>
        <w:rPr>
          <w:rFonts w:asciiTheme="minorHAnsi" w:eastAsiaTheme="minorEastAsia" w:hAnsiTheme="minorHAnsi" w:cstheme="minorBidi"/>
          <w:sz w:val="22"/>
          <w:szCs w:val="22"/>
          <w:lang w:val="en-US"/>
        </w:rPr>
      </w:pPr>
      <w:r>
        <w:t>4.2.2.4</w:t>
      </w:r>
      <w:r>
        <w:rPr>
          <w:rFonts w:asciiTheme="minorHAnsi" w:eastAsiaTheme="minorEastAsia" w:hAnsiTheme="minorHAnsi" w:cstheme="minorBidi"/>
          <w:sz w:val="22"/>
          <w:szCs w:val="22"/>
          <w:lang w:val="en-US"/>
        </w:rPr>
        <w:tab/>
      </w:r>
      <w:r>
        <w:t>ST 2110 for metadata (ST 2110-40 and ST-2110-41)</w:t>
      </w:r>
      <w:r>
        <w:tab/>
      </w:r>
      <w:r>
        <w:fldChar w:fldCharType="begin"/>
      </w:r>
      <w:r>
        <w:instrText xml:space="preserve"> PAGEREF _Toc95237394 \h </w:instrText>
      </w:r>
      <w:r>
        <w:fldChar w:fldCharType="separate"/>
      </w:r>
      <w:r>
        <w:t>13</w:t>
      </w:r>
      <w:r>
        <w:fldChar w:fldCharType="end"/>
      </w:r>
    </w:p>
    <w:p w14:paraId="3A3307C3" w14:textId="0FDB7D9D" w:rsidR="00FD0F1D" w:rsidRDefault="00FD0F1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_Toc95237395 \h </w:instrText>
      </w:r>
      <w:r>
        <w:fldChar w:fldCharType="separate"/>
      </w:r>
      <w:r>
        <w:t>14</w:t>
      </w:r>
      <w:r>
        <w:fldChar w:fldCharType="end"/>
      </w:r>
    </w:p>
    <w:p w14:paraId="52BDA50F" w14:textId="12689A14" w:rsidR="00FD0F1D" w:rsidRDefault="00FD0F1D">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_Toc95237396 \h </w:instrText>
      </w:r>
      <w:r>
        <w:fldChar w:fldCharType="separate"/>
      </w:r>
      <w:r>
        <w:t>14</w:t>
      </w:r>
      <w:r>
        <w:fldChar w:fldCharType="end"/>
      </w:r>
    </w:p>
    <w:p w14:paraId="5072111B" w14:textId="3FDDD4BC" w:rsidR="00FD0F1D" w:rsidRDefault="00FD0F1D">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_Toc95237397 \h </w:instrText>
      </w:r>
      <w:r>
        <w:fldChar w:fldCharType="separate"/>
      </w:r>
      <w:r>
        <w:t>15</w:t>
      </w:r>
      <w:r>
        <w:fldChar w:fldCharType="end"/>
      </w:r>
    </w:p>
    <w:p w14:paraId="43071EC9" w14:textId="1E87F7A9" w:rsidR="00FD0F1D" w:rsidRDefault="00FD0F1D">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_Toc95237398 \h </w:instrText>
      </w:r>
      <w:r>
        <w:fldChar w:fldCharType="separate"/>
      </w:r>
      <w:r>
        <w:t>16</w:t>
      </w:r>
      <w:r>
        <w:fldChar w:fldCharType="end"/>
      </w:r>
    </w:p>
    <w:p w14:paraId="0334E708" w14:textId="1D0EBA7F" w:rsidR="00FD0F1D" w:rsidRDefault="00FD0F1D">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_Toc95237399 \h </w:instrText>
      </w:r>
      <w:r>
        <w:fldChar w:fldCharType="separate"/>
      </w:r>
      <w:r>
        <w:t>16</w:t>
      </w:r>
      <w:r>
        <w:fldChar w:fldCharType="end"/>
      </w:r>
    </w:p>
    <w:p w14:paraId="1F8FC180" w14:textId="16598DAF" w:rsidR="00FD0F1D" w:rsidRDefault="00FD0F1D">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_Toc95237400 \h </w:instrText>
      </w:r>
      <w:r>
        <w:fldChar w:fldCharType="separate"/>
      </w:r>
      <w:r>
        <w:t>17</w:t>
      </w:r>
      <w:r>
        <w:fldChar w:fldCharType="end"/>
      </w:r>
    </w:p>
    <w:p w14:paraId="68FF09B1" w14:textId="5653E6AF" w:rsidR="00FD0F1D" w:rsidRDefault="00FD0F1D">
      <w:pPr>
        <w:pStyle w:val="TOC3"/>
        <w:rPr>
          <w:rFonts w:asciiTheme="minorHAnsi" w:eastAsiaTheme="minorEastAsia" w:hAnsiTheme="minorHAnsi" w:cstheme="minorBidi"/>
          <w:sz w:val="22"/>
          <w:szCs w:val="22"/>
          <w:lang w:val="en-US"/>
        </w:rPr>
      </w:pPr>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_Toc95237401 \h </w:instrText>
      </w:r>
      <w:r>
        <w:fldChar w:fldCharType="separate"/>
      </w:r>
      <w:r>
        <w:t>17</w:t>
      </w:r>
      <w:r>
        <w:fldChar w:fldCharType="end"/>
      </w:r>
    </w:p>
    <w:p w14:paraId="1B23B301" w14:textId="45E06144" w:rsidR="00FD0F1D" w:rsidRDefault="00FD0F1D">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_Toc95237402 \h </w:instrText>
      </w:r>
      <w:r>
        <w:fldChar w:fldCharType="separate"/>
      </w:r>
      <w:r>
        <w:t>17</w:t>
      </w:r>
      <w:r>
        <w:fldChar w:fldCharType="end"/>
      </w:r>
    </w:p>
    <w:p w14:paraId="4396EFD3" w14:textId="05E5389F" w:rsidR="00FD0F1D" w:rsidRDefault="00FD0F1D">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rsidRPr="00AD7328">
        <w:rPr>
          <w:lang w:val="en-US"/>
        </w:rPr>
        <w:t xml:space="preserve"> Review of existing orchestration and control solutions</w:t>
      </w:r>
      <w:r>
        <w:tab/>
      </w:r>
      <w:r>
        <w:fldChar w:fldCharType="begin"/>
      </w:r>
      <w:r>
        <w:instrText xml:space="preserve"> PAGEREF _Toc95237403 \h </w:instrText>
      </w:r>
      <w:r>
        <w:fldChar w:fldCharType="separate"/>
      </w:r>
      <w:r>
        <w:t>19</w:t>
      </w:r>
      <w:r>
        <w:fldChar w:fldCharType="end"/>
      </w:r>
    </w:p>
    <w:p w14:paraId="107B4FEA" w14:textId="6AE2EAC3" w:rsidR="00FD0F1D" w:rsidRDefault="00FD0F1D">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_Toc95237404 \h </w:instrText>
      </w:r>
      <w:r>
        <w:fldChar w:fldCharType="separate"/>
      </w:r>
      <w:r>
        <w:t>19</w:t>
      </w:r>
      <w:r>
        <w:fldChar w:fldCharType="end"/>
      </w:r>
    </w:p>
    <w:p w14:paraId="65B58AD0" w14:textId="6FB4F873" w:rsidR="00FD0F1D" w:rsidRDefault="00FD0F1D">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_Toc95237405 \h </w:instrText>
      </w:r>
      <w:r>
        <w:fldChar w:fldCharType="separate"/>
      </w:r>
      <w:r>
        <w:t>19</w:t>
      </w:r>
      <w:r>
        <w:fldChar w:fldCharType="end"/>
      </w:r>
    </w:p>
    <w:p w14:paraId="009B405B" w14:textId="6D109B89" w:rsidR="00FD0F1D" w:rsidRDefault="00FD0F1D">
      <w:pPr>
        <w:pStyle w:val="TOC2"/>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_Toc95237406 \h </w:instrText>
      </w:r>
      <w:r>
        <w:fldChar w:fldCharType="separate"/>
      </w:r>
      <w:r>
        <w:t>21</w:t>
      </w:r>
      <w:r>
        <w:fldChar w:fldCharType="end"/>
      </w:r>
    </w:p>
    <w:p w14:paraId="5F00A106" w14:textId="5F3ADCCB" w:rsidR="00FD0F1D" w:rsidRDefault="00FD0F1D">
      <w:pPr>
        <w:pStyle w:val="TOC4"/>
        <w:rPr>
          <w:rFonts w:asciiTheme="minorHAnsi" w:eastAsiaTheme="minorEastAsia" w:hAnsiTheme="minorHAnsi" w:cstheme="minorBidi"/>
          <w:sz w:val="22"/>
          <w:szCs w:val="22"/>
          <w:lang w:val="en-US"/>
        </w:rPr>
      </w:pPr>
      <w:r>
        <w:t>4.5.3.1</w:t>
      </w:r>
      <w:r>
        <w:rPr>
          <w:rFonts w:asciiTheme="minorHAnsi" w:eastAsiaTheme="minorEastAsia" w:hAnsiTheme="minorHAnsi" w:cstheme="minorBidi"/>
          <w:sz w:val="22"/>
          <w:szCs w:val="22"/>
          <w:lang w:val="en-US"/>
        </w:rPr>
        <w:tab/>
      </w:r>
      <w:r>
        <w:t>General</w:t>
      </w:r>
      <w:r>
        <w:tab/>
      </w:r>
      <w:r>
        <w:fldChar w:fldCharType="begin"/>
      </w:r>
      <w:r>
        <w:instrText xml:space="preserve"> PAGEREF _Toc95237407 \h </w:instrText>
      </w:r>
      <w:r>
        <w:fldChar w:fldCharType="separate"/>
      </w:r>
      <w:r>
        <w:t>21</w:t>
      </w:r>
      <w:r>
        <w:fldChar w:fldCharType="end"/>
      </w:r>
    </w:p>
    <w:p w14:paraId="362E4556" w14:textId="56713060" w:rsidR="00FD0F1D" w:rsidRDefault="00FD0F1D">
      <w:pPr>
        <w:pStyle w:val="TOC4"/>
        <w:rPr>
          <w:rFonts w:asciiTheme="minorHAnsi" w:eastAsiaTheme="minorEastAsia" w:hAnsiTheme="minorHAnsi" w:cstheme="minorBidi"/>
          <w:sz w:val="22"/>
          <w:szCs w:val="22"/>
          <w:lang w:val="en-US"/>
        </w:rPr>
      </w:pPr>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_Toc95237408 \h </w:instrText>
      </w:r>
      <w:r>
        <w:fldChar w:fldCharType="separate"/>
      </w:r>
      <w:r>
        <w:t>21</w:t>
      </w:r>
      <w:r>
        <w:fldChar w:fldCharType="end"/>
      </w:r>
    </w:p>
    <w:p w14:paraId="2826D799" w14:textId="741FC6FC" w:rsidR="00FD0F1D" w:rsidRDefault="00FD0F1D">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EMBER+</w:t>
      </w:r>
      <w:r>
        <w:tab/>
      </w:r>
      <w:r>
        <w:fldChar w:fldCharType="begin"/>
      </w:r>
      <w:r>
        <w:instrText xml:space="preserve"> PAGEREF _Toc95237409 \h </w:instrText>
      </w:r>
      <w:r>
        <w:fldChar w:fldCharType="separate"/>
      </w:r>
      <w:r>
        <w:t>22</w:t>
      </w:r>
      <w:r>
        <w:fldChar w:fldCharType="end"/>
      </w:r>
    </w:p>
    <w:p w14:paraId="7529DCE0" w14:textId="42ADA090" w:rsidR="00FD0F1D" w:rsidRDefault="00FD0F1D">
      <w:pPr>
        <w:pStyle w:val="TOC3"/>
        <w:rPr>
          <w:rFonts w:asciiTheme="minorHAnsi" w:eastAsiaTheme="minorEastAsia" w:hAnsiTheme="minorHAnsi" w:cstheme="minorBidi"/>
          <w:sz w:val="22"/>
          <w:szCs w:val="22"/>
          <w:lang w:val="en-US"/>
        </w:rPr>
      </w:pPr>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_Toc95237410 \h </w:instrText>
      </w:r>
      <w:r>
        <w:fldChar w:fldCharType="separate"/>
      </w:r>
      <w:r>
        <w:t>22</w:t>
      </w:r>
      <w:r>
        <w:fldChar w:fldCharType="end"/>
      </w:r>
    </w:p>
    <w:p w14:paraId="620B6479" w14:textId="1909C031" w:rsidR="00FD0F1D" w:rsidRDefault="00FD0F1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sidRPr="00AD7328">
        <w:rPr>
          <w:lang w:val="en-US"/>
        </w:rPr>
        <w:t xml:space="preserve">Relevant </w:t>
      </w:r>
      <w:r>
        <w:t>media</w:t>
      </w:r>
      <w:r w:rsidRPr="00AD7328">
        <w:rPr>
          <w:lang w:val="en-US"/>
        </w:rPr>
        <w:t xml:space="preserve"> production use cases</w:t>
      </w:r>
      <w:r>
        <w:tab/>
      </w:r>
      <w:r>
        <w:fldChar w:fldCharType="begin"/>
      </w:r>
      <w:r>
        <w:instrText xml:space="preserve"> PAGEREF _Toc95237411 \h </w:instrText>
      </w:r>
      <w:r>
        <w:fldChar w:fldCharType="separate"/>
      </w:r>
      <w:r>
        <w:t>22</w:t>
      </w:r>
      <w:r>
        <w:fldChar w:fldCharType="end"/>
      </w:r>
    </w:p>
    <w:p w14:paraId="6A1A73C2" w14:textId="26449BE1" w:rsidR="00FD0F1D" w:rsidRDefault="00FD0F1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_Toc95237412 \h </w:instrText>
      </w:r>
      <w:r>
        <w:fldChar w:fldCharType="separate"/>
      </w:r>
      <w:r>
        <w:t>22</w:t>
      </w:r>
      <w:r>
        <w:fldChar w:fldCharType="end"/>
      </w:r>
    </w:p>
    <w:p w14:paraId="13D7D8B5" w14:textId="497EA646" w:rsidR="00FD0F1D" w:rsidRDefault="00FD0F1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_Toc95237413 \h </w:instrText>
      </w:r>
      <w:r>
        <w:fldChar w:fldCharType="separate"/>
      </w:r>
      <w:r>
        <w:t>23</w:t>
      </w:r>
      <w:r>
        <w:fldChar w:fldCharType="end"/>
      </w:r>
    </w:p>
    <w:p w14:paraId="5AA15B90" w14:textId="73163A06" w:rsidR="00FD0F1D" w:rsidRDefault="00FD0F1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_Toc95237414 \h </w:instrText>
      </w:r>
      <w:r>
        <w:fldChar w:fldCharType="separate"/>
      </w:r>
      <w:r>
        <w:t>24</w:t>
      </w:r>
      <w:r>
        <w:fldChar w:fldCharType="end"/>
      </w:r>
    </w:p>
    <w:p w14:paraId="7B428BE9" w14:textId="61FD655D" w:rsidR="00FD0F1D" w:rsidRDefault="00FD0F1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_Toc95237415 \h </w:instrText>
      </w:r>
      <w:r>
        <w:fldChar w:fldCharType="separate"/>
      </w:r>
      <w:r>
        <w:t>25</w:t>
      </w:r>
      <w:r>
        <w:fldChar w:fldCharType="end"/>
      </w:r>
    </w:p>
    <w:p w14:paraId="42FE595D" w14:textId="70EA37EA" w:rsidR="00FD0F1D" w:rsidRDefault="00FD0F1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_Toc95237416 \h </w:instrText>
      </w:r>
      <w:r>
        <w:fldChar w:fldCharType="separate"/>
      </w:r>
      <w:r>
        <w:t>25</w:t>
      </w:r>
      <w:r>
        <w:fldChar w:fldCharType="end"/>
      </w:r>
    </w:p>
    <w:p w14:paraId="32B71808" w14:textId="7FD89CFD" w:rsidR="00FD0F1D" w:rsidRDefault="00FD0F1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Potential issues and Candidate Solutions</w:t>
      </w:r>
      <w:r>
        <w:tab/>
      </w:r>
      <w:r>
        <w:fldChar w:fldCharType="begin"/>
      </w:r>
      <w:r>
        <w:instrText xml:space="preserve"> PAGEREF _Toc95237417 \h </w:instrText>
      </w:r>
      <w:r>
        <w:fldChar w:fldCharType="separate"/>
      </w:r>
      <w:r>
        <w:t>26</w:t>
      </w:r>
      <w:r>
        <w:fldChar w:fldCharType="end"/>
      </w:r>
    </w:p>
    <w:p w14:paraId="3521BD2E" w14:textId="59BCF169" w:rsidR="00FD0F1D" w:rsidRDefault="00FD0F1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_Toc95237418 \h </w:instrText>
      </w:r>
      <w:r>
        <w:fldChar w:fldCharType="separate"/>
      </w:r>
      <w:r>
        <w:t>26</w:t>
      </w:r>
      <w:r>
        <w:fldChar w:fldCharType="end"/>
      </w:r>
    </w:p>
    <w:p w14:paraId="6A63521E" w14:textId="6765C63C" w:rsidR="00FD0F1D" w:rsidRDefault="00FD0F1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Key Issue #1: Utilizing Available Capacity in Multi-Camera Scenarios</w:t>
      </w:r>
      <w:r>
        <w:tab/>
      </w:r>
      <w:r>
        <w:fldChar w:fldCharType="begin"/>
      </w:r>
      <w:r>
        <w:instrText xml:space="preserve"> PAGEREF _Toc95237419 \h </w:instrText>
      </w:r>
      <w:r>
        <w:fldChar w:fldCharType="separate"/>
      </w:r>
      <w:r>
        <w:t>26</w:t>
      </w:r>
      <w:r>
        <w:fldChar w:fldCharType="end"/>
      </w:r>
    </w:p>
    <w:p w14:paraId="7F5242E1" w14:textId="7322E935" w:rsidR="00FD0F1D" w:rsidRDefault="00FD0F1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_Toc95237420 \h </w:instrText>
      </w:r>
      <w:r>
        <w:fldChar w:fldCharType="separate"/>
      </w:r>
      <w:r>
        <w:t>27</w:t>
      </w:r>
      <w:r>
        <w:fldChar w:fldCharType="end"/>
      </w:r>
    </w:p>
    <w:p w14:paraId="11DCA6DB" w14:textId="48C99426" w:rsidR="00FD0F1D" w:rsidRDefault="00FD0F1D">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_Toc95237421 \h </w:instrText>
      </w:r>
      <w:r>
        <w:fldChar w:fldCharType="separate"/>
      </w:r>
      <w:r>
        <w:t>27</w:t>
      </w:r>
      <w:r>
        <w:fldChar w:fldCharType="end"/>
      </w:r>
    </w:p>
    <w:p w14:paraId="58F9CF70" w14:textId="1933E8C5" w:rsidR="00FD0F1D" w:rsidRDefault="00FD0F1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_Toc95237422 \h </w:instrText>
      </w:r>
      <w:r>
        <w:fldChar w:fldCharType="separate"/>
      </w:r>
      <w:r>
        <w:t>28</w:t>
      </w:r>
      <w:r>
        <w:fldChar w:fldCharType="end"/>
      </w:r>
    </w:p>
    <w:p w14:paraId="0297D827" w14:textId="3BFEB443" w:rsidR="00FD0F1D" w:rsidRDefault="00FD0F1D">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_Toc95237423 \h </w:instrText>
      </w:r>
      <w:r>
        <w:fldChar w:fldCharType="separate"/>
      </w:r>
      <w:r>
        <w:t>28</w:t>
      </w:r>
      <w:r>
        <w:fldChar w:fldCharType="end"/>
      </w:r>
    </w:p>
    <w:p w14:paraId="164C0931" w14:textId="24B8BD04" w:rsidR="00FD0F1D" w:rsidRDefault="00FD0F1D">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_Toc95237424 \h </w:instrText>
      </w:r>
      <w:r>
        <w:fldChar w:fldCharType="separate"/>
      </w:r>
      <w:r>
        <w:t>29</w:t>
      </w:r>
      <w:r>
        <w:fldChar w:fldCharType="end"/>
      </w:r>
    </w:p>
    <w:p w14:paraId="7E09590B" w14:textId="09705BDD" w:rsidR="00FD0F1D" w:rsidRDefault="00FD0F1D">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General</w:t>
      </w:r>
      <w:r>
        <w:tab/>
      </w:r>
      <w:r>
        <w:fldChar w:fldCharType="begin"/>
      </w:r>
      <w:r>
        <w:instrText xml:space="preserve"> PAGEREF _Toc95237425 \h </w:instrText>
      </w:r>
      <w:r>
        <w:fldChar w:fldCharType="separate"/>
      </w:r>
      <w:r>
        <w:t>29</w:t>
      </w:r>
      <w:r>
        <w:fldChar w:fldCharType="end"/>
      </w:r>
    </w:p>
    <w:p w14:paraId="47A9ED56" w14:textId="49D55578" w:rsidR="00FD0F1D" w:rsidRDefault="00FD0F1D">
      <w:pPr>
        <w:pStyle w:val="TOC4"/>
        <w:rPr>
          <w:rFonts w:asciiTheme="minorHAnsi" w:eastAsiaTheme="minorEastAsia" w:hAnsiTheme="minorHAnsi" w:cstheme="minorBidi"/>
          <w:sz w:val="22"/>
          <w:szCs w:val="22"/>
          <w:lang w:val="en-US"/>
        </w:rPr>
      </w:pPr>
      <w:r>
        <w:t>6.3.4.2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_Toc95237426 \h </w:instrText>
      </w:r>
      <w:r>
        <w:fldChar w:fldCharType="separate"/>
      </w:r>
      <w:r>
        <w:t>29</w:t>
      </w:r>
      <w:r>
        <w:fldChar w:fldCharType="end"/>
      </w:r>
    </w:p>
    <w:p w14:paraId="5D02DD46" w14:textId="65CAB27D" w:rsidR="00FD0F1D" w:rsidRDefault="00FD0F1D">
      <w:pPr>
        <w:pStyle w:val="TOC4"/>
        <w:rPr>
          <w:rFonts w:asciiTheme="minorHAnsi" w:eastAsiaTheme="minorEastAsia" w:hAnsiTheme="minorHAnsi" w:cstheme="minorBidi"/>
          <w:sz w:val="22"/>
          <w:szCs w:val="22"/>
          <w:lang w:val="en-US"/>
        </w:rPr>
      </w:pPr>
      <w:r>
        <w:t>6.3.4.3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_Toc95237427 \h </w:instrText>
      </w:r>
      <w:r>
        <w:fldChar w:fldCharType="separate"/>
      </w:r>
      <w:r>
        <w:t>30</w:t>
      </w:r>
      <w:r>
        <w:fldChar w:fldCharType="end"/>
      </w:r>
    </w:p>
    <w:p w14:paraId="51EFA8E2" w14:textId="3ECB6821" w:rsidR="00FD0F1D" w:rsidRDefault="00FD0F1D">
      <w:pPr>
        <w:pStyle w:val="TOC3"/>
        <w:rPr>
          <w:rFonts w:asciiTheme="minorHAnsi" w:eastAsiaTheme="minorEastAsia" w:hAnsiTheme="minorHAnsi" w:cstheme="minorBidi"/>
          <w:sz w:val="22"/>
          <w:szCs w:val="22"/>
          <w:lang w:val="en-US"/>
        </w:rPr>
      </w:pPr>
      <w:r>
        <w:t>6.3.5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_Toc95237428 \h </w:instrText>
      </w:r>
      <w:r>
        <w:fldChar w:fldCharType="separate"/>
      </w:r>
      <w:r>
        <w:t>31</w:t>
      </w:r>
      <w:r>
        <w:fldChar w:fldCharType="end"/>
      </w:r>
    </w:p>
    <w:p w14:paraId="722ED9DD" w14:textId="2B40F748" w:rsidR="00FD0F1D" w:rsidRDefault="00FD0F1D">
      <w:pPr>
        <w:pStyle w:val="TOC4"/>
        <w:rPr>
          <w:rFonts w:asciiTheme="minorHAnsi" w:eastAsiaTheme="minorEastAsia" w:hAnsiTheme="minorHAnsi" w:cstheme="minorBidi"/>
          <w:sz w:val="22"/>
          <w:szCs w:val="22"/>
          <w:lang w:val="en-US"/>
        </w:rPr>
      </w:pPr>
      <w:r>
        <w:t>6.3.5.1</w:t>
      </w:r>
      <w:r>
        <w:rPr>
          <w:rFonts w:asciiTheme="minorHAnsi" w:eastAsiaTheme="minorEastAsia" w:hAnsiTheme="minorHAnsi" w:cstheme="minorBidi"/>
          <w:sz w:val="22"/>
          <w:szCs w:val="22"/>
          <w:lang w:val="en-US"/>
        </w:rPr>
        <w:tab/>
      </w:r>
      <w:r>
        <w:t>General</w:t>
      </w:r>
      <w:r>
        <w:tab/>
      </w:r>
      <w:r>
        <w:fldChar w:fldCharType="begin"/>
      </w:r>
      <w:r>
        <w:instrText xml:space="preserve"> PAGEREF _Toc95237429 \h </w:instrText>
      </w:r>
      <w:r>
        <w:fldChar w:fldCharType="separate"/>
      </w:r>
      <w:r>
        <w:t>31</w:t>
      </w:r>
      <w:r>
        <w:fldChar w:fldCharType="end"/>
      </w:r>
    </w:p>
    <w:p w14:paraId="0A68E57B" w14:textId="283171CC" w:rsidR="00FD0F1D" w:rsidRDefault="00FD0F1D">
      <w:pPr>
        <w:pStyle w:val="TOC4"/>
        <w:rPr>
          <w:rFonts w:asciiTheme="minorHAnsi" w:eastAsiaTheme="minorEastAsia" w:hAnsiTheme="minorHAnsi" w:cstheme="minorBidi"/>
          <w:sz w:val="22"/>
          <w:szCs w:val="22"/>
          <w:lang w:val="en-US"/>
        </w:rPr>
      </w:pPr>
      <w:r>
        <w:t>6.3.5.2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_Toc95237430 \h </w:instrText>
      </w:r>
      <w:r>
        <w:fldChar w:fldCharType="separate"/>
      </w:r>
      <w:r>
        <w:t>31</w:t>
      </w:r>
      <w:r>
        <w:fldChar w:fldCharType="end"/>
      </w:r>
    </w:p>
    <w:p w14:paraId="75384C43" w14:textId="56306036" w:rsidR="00FD0F1D" w:rsidRDefault="00FD0F1D">
      <w:pPr>
        <w:pStyle w:val="TOC4"/>
        <w:rPr>
          <w:rFonts w:asciiTheme="minorHAnsi" w:eastAsiaTheme="minorEastAsia" w:hAnsiTheme="minorHAnsi" w:cstheme="minorBidi"/>
          <w:sz w:val="22"/>
          <w:szCs w:val="22"/>
          <w:lang w:val="en-US"/>
        </w:rPr>
      </w:pPr>
      <w:r>
        <w:t>6.3.5.3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_Toc95237431 \h </w:instrText>
      </w:r>
      <w:r>
        <w:fldChar w:fldCharType="separate"/>
      </w:r>
      <w:r>
        <w:t>31</w:t>
      </w:r>
      <w:r>
        <w:fldChar w:fldCharType="end"/>
      </w:r>
    </w:p>
    <w:p w14:paraId="0BD2A978" w14:textId="4413596D" w:rsidR="00FD0F1D" w:rsidRDefault="00FD0F1D">
      <w:pPr>
        <w:pStyle w:val="TOC3"/>
        <w:rPr>
          <w:rFonts w:asciiTheme="minorHAnsi" w:eastAsiaTheme="minorEastAsia" w:hAnsiTheme="minorHAnsi" w:cstheme="minorBidi"/>
          <w:sz w:val="22"/>
          <w:szCs w:val="22"/>
          <w:lang w:val="en-US"/>
        </w:rPr>
      </w:pPr>
      <w:r>
        <w:t>6.3.6</w:t>
      </w:r>
      <w:r>
        <w:rPr>
          <w:rFonts w:asciiTheme="minorHAnsi" w:eastAsiaTheme="minorEastAsia" w:hAnsiTheme="minorHAnsi" w:cstheme="minorBidi"/>
          <w:sz w:val="22"/>
          <w:szCs w:val="22"/>
          <w:lang w:val="en-US"/>
        </w:rPr>
        <w:tab/>
      </w:r>
      <w:r>
        <w:t>Summary</w:t>
      </w:r>
      <w:r>
        <w:tab/>
      </w:r>
      <w:r>
        <w:fldChar w:fldCharType="begin"/>
      </w:r>
      <w:r>
        <w:instrText xml:space="preserve"> PAGEREF _Toc95237432 \h </w:instrText>
      </w:r>
      <w:r>
        <w:fldChar w:fldCharType="separate"/>
      </w:r>
      <w:r>
        <w:t>32</w:t>
      </w:r>
      <w:r>
        <w:fldChar w:fldCharType="end"/>
      </w:r>
    </w:p>
    <w:p w14:paraId="2BBC0F47" w14:textId="211BED33" w:rsidR="00FD0F1D" w:rsidRDefault="00FD0F1D">
      <w:pPr>
        <w:pStyle w:val="TOC2"/>
        <w:rPr>
          <w:rFonts w:asciiTheme="minorHAnsi" w:eastAsiaTheme="minorEastAsia" w:hAnsiTheme="minorHAnsi" w:cstheme="minorBidi"/>
          <w:sz w:val="22"/>
          <w:szCs w:val="22"/>
          <w:lang w:val="en-US"/>
        </w:rPr>
      </w:pPr>
      <w:r>
        <w:lastRenderedPageBreak/>
        <w:t>6.4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_Toc95237433 \h </w:instrText>
      </w:r>
      <w:r>
        <w:fldChar w:fldCharType="separate"/>
      </w:r>
      <w:r>
        <w:t>32</w:t>
      </w:r>
      <w:r>
        <w:fldChar w:fldCharType="end"/>
      </w:r>
    </w:p>
    <w:p w14:paraId="68A2D07C" w14:textId="2E24D05D" w:rsidR="00FD0F1D" w:rsidRDefault="00FD0F1D">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_Toc95237434 \h </w:instrText>
      </w:r>
      <w:r>
        <w:fldChar w:fldCharType="separate"/>
      </w:r>
      <w:r>
        <w:t>32</w:t>
      </w:r>
      <w:r>
        <w:fldChar w:fldCharType="end"/>
      </w:r>
    </w:p>
    <w:p w14:paraId="49252001" w14:textId="6B4037C5" w:rsidR="00FD0F1D" w:rsidRDefault="00FD0F1D">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_Toc95237435 \h </w:instrText>
      </w:r>
      <w:r>
        <w:fldChar w:fldCharType="separate"/>
      </w:r>
      <w:r>
        <w:t>32</w:t>
      </w:r>
      <w:r>
        <w:fldChar w:fldCharType="end"/>
      </w:r>
    </w:p>
    <w:p w14:paraId="3049A2FA" w14:textId="7DEA28A3" w:rsidR="00FD0F1D" w:rsidRDefault="00FD0F1D">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General</w:t>
      </w:r>
      <w:r>
        <w:tab/>
      </w:r>
      <w:r>
        <w:fldChar w:fldCharType="begin"/>
      </w:r>
      <w:r>
        <w:instrText xml:space="preserve"> PAGEREF _Toc95237436 \h </w:instrText>
      </w:r>
      <w:r>
        <w:fldChar w:fldCharType="separate"/>
      </w:r>
      <w:r>
        <w:t>32</w:t>
      </w:r>
      <w:r>
        <w:fldChar w:fldCharType="end"/>
      </w:r>
    </w:p>
    <w:p w14:paraId="13FE17C8" w14:textId="295E3D53" w:rsidR="00FD0F1D" w:rsidRDefault="00FD0F1D">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_Toc95237437 \h </w:instrText>
      </w:r>
      <w:r>
        <w:fldChar w:fldCharType="separate"/>
      </w:r>
      <w:r>
        <w:t>33</w:t>
      </w:r>
      <w:r>
        <w:fldChar w:fldCharType="end"/>
      </w:r>
    </w:p>
    <w:p w14:paraId="15E307A9" w14:textId="1B3F5A13" w:rsidR="00FD0F1D" w:rsidRDefault="00FD0F1D">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Key Issue #7: Usage of NPN (SNPN or PNI-NPN)</w:t>
      </w:r>
      <w:r>
        <w:tab/>
      </w:r>
      <w:r>
        <w:fldChar w:fldCharType="begin"/>
      </w:r>
      <w:r>
        <w:instrText xml:space="preserve"> PAGEREF _Toc95237438 \h </w:instrText>
      </w:r>
      <w:r>
        <w:fldChar w:fldCharType="separate"/>
      </w:r>
      <w:r>
        <w:t>34</w:t>
      </w:r>
      <w:r>
        <w:fldChar w:fldCharType="end"/>
      </w:r>
    </w:p>
    <w:p w14:paraId="41A9941E" w14:textId="12EC1BE5" w:rsidR="00FD0F1D" w:rsidRDefault="00FD0F1D">
      <w:pPr>
        <w:pStyle w:val="TOC1"/>
        <w:rPr>
          <w:rFonts w:asciiTheme="minorHAnsi" w:eastAsiaTheme="minorEastAsia" w:hAnsiTheme="minorHAnsi" w:cstheme="minorBidi"/>
          <w:szCs w:val="22"/>
          <w:lang w:val="en-US"/>
        </w:rPr>
      </w:pPr>
      <w:r w:rsidRPr="00AD7328">
        <w:rPr>
          <w:lang w:val="en-US"/>
        </w:rPr>
        <w:t>7</w:t>
      </w:r>
      <w:r>
        <w:rPr>
          <w:rFonts w:asciiTheme="minorHAnsi" w:eastAsiaTheme="minorEastAsia" w:hAnsiTheme="minorHAnsi" w:cstheme="minorBidi"/>
          <w:szCs w:val="22"/>
          <w:lang w:val="en-US"/>
        </w:rPr>
        <w:tab/>
      </w:r>
      <w:r w:rsidRPr="00AD7328">
        <w:rPr>
          <w:lang w:val="en-US"/>
        </w:rPr>
        <w:t>Summary</w:t>
      </w:r>
      <w:r>
        <w:t xml:space="preserve"> and Conclusions</w:t>
      </w:r>
      <w:r>
        <w:tab/>
      </w:r>
      <w:r>
        <w:fldChar w:fldCharType="begin"/>
      </w:r>
      <w:r>
        <w:instrText xml:space="preserve"> PAGEREF _Toc95237439 \h </w:instrText>
      </w:r>
      <w:r>
        <w:fldChar w:fldCharType="separate"/>
      </w:r>
      <w:r>
        <w:t>35</w:t>
      </w:r>
      <w:r>
        <w:fldChar w:fldCharType="end"/>
      </w:r>
    </w:p>
    <w:p w14:paraId="21A425CE" w14:textId="764B7F65" w:rsidR="00FD0F1D" w:rsidRDefault="00FD0F1D">
      <w:pPr>
        <w:pStyle w:val="TOC1"/>
        <w:rPr>
          <w:rFonts w:asciiTheme="minorHAnsi" w:eastAsiaTheme="minorEastAsia" w:hAnsiTheme="minorHAnsi" w:cstheme="minorBidi"/>
          <w:szCs w:val="22"/>
          <w:lang w:val="en-US"/>
        </w:rPr>
      </w:pPr>
      <w:r>
        <w:t>Annex &lt;X&gt; (informative): Change history</w:t>
      </w:r>
      <w:r>
        <w:tab/>
      </w:r>
      <w:r>
        <w:fldChar w:fldCharType="begin"/>
      </w:r>
      <w:r>
        <w:instrText xml:space="preserve"> PAGEREF _Toc95237440 \h </w:instrText>
      </w:r>
      <w:r>
        <w:fldChar w:fldCharType="separate"/>
      </w:r>
      <w:r>
        <w:t>36</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15" w:name="foreword"/>
      <w:bookmarkStart w:id="16" w:name="_Toc95237379"/>
      <w:bookmarkEnd w:id="15"/>
      <w:r w:rsidRPr="004D3578">
        <w:t>Foreword</w:t>
      </w:r>
      <w:bookmarkEnd w:id="16"/>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17" w:name="spectype3"/>
      <w:r w:rsidR="00602AEA" w:rsidRPr="007D385A">
        <w:t>Report</w:t>
      </w:r>
      <w:bookmarkEnd w:id="17"/>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 xml:space="preserve">Version </w:t>
      </w:r>
      <w:proofErr w:type="spellStart"/>
      <w:r w:rsidRPr="004D3578">
        <w:t>x.y.z</w:t>
      </w:r>
      <w:proofErr w:type="spellEnd"/>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proofErr w:type="spellStart"/>
      <w:r w:rsidRPr="004D3578">
        <w:t>Y</w:t>
      </w:r>
      <w:proofErr w:type="spellEnd"/>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18" w:name="introduction"/>
      <w:bookmarkEnd w:id="18"/>
      <w:r w:rsidRPr="004D3578">
        <w:br w:type="page"/>
      </w:r>
      <w:bookmarkStart w:id="19" w:name="scope"/>
      <w:bookmarkStart w:id="20" w:name="_Toc95237380"/>
      <w:bookmarkEnd w:id="19"/>
      <w:r w:rsidRPr="004D3578">
        <w:lastRenderedPageBreak/>
        <w:t>1</w:t>
      </w:r>
      <w:r w:rsidRPr="004D3578">
        <w:tab/>
        <w:t>Scope</w:t>
      </w:r>
      <w:bookmarkEnd w:id="20"/>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1" w:name="references"/>
      <w:bookmarkStart w:id="22" w:name="_Toc95237381"/>
      <w:bookmarkEnd w:id="21"/>
      <w:r w:rsidRPr="004D3578">
        <w:t>2</w:t>
      </w:r>
      <w:r w:rsidRPr="004D3578">
        <w:tab/>
        <w:t>References</w:t>
      </w:r>
      <w:bookmarkEnd w:id="22"/>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6C1CEAF6" w:rsidR="005E28C4" w:rsidRDefault="005E28C4" w:rsidP="005E28C4">
      <w:pPr>
        <w:pStyle w:val="EX"/>
      </w:pPr>
      <w:r>
        <w:t>[4]</w:t>
      </w:r>
      <w:r>
        <w:tab/>
        <w:t xml:space="preserve">3GPP </w:t>
      </w:r>
      <w:r w:rsidR="00A85927">
        <w:t xml:space="preserve">TR </w:t>
      </w:r>
      <w:r>
        <w:t xml:space="preserve">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 xml:space="preserve">M.P. </w:t>
      </w:r>
      <w:proofErr w:type="spellStart"/>
      <w:r>
        <w:t>Sharabayko</w:t>
      </w:r>
      <w:proofErr w:type="spellEnd"/>
      <w:r>
        <w:t xml:space="preserve">, M.A. </w:t>
      </w:r>
      <w:proofErr w:type="spellStart"/>
      <w:r>
        <w:t>Sharabayko</w:t>
      </w:r>
      <w:proofErr w:type="spellEnd"/>
      <w:r>
        <w:t>,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38C4C217"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r>
      <w:proofErr w:type="spellStart"/>
      <w:r>
        <w:t>NewTek</w:t>
      </w:r>
      <w:proofErr w:type="spellEnd"/>
      <w:r>
        <w:t xml:space="preserve">: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r>
      <w:proofErr w:type="spellStart"/>
      <w:r>
        <w:t>NewTek</w:t>
      </w:r>
      <w:proofErr w:type="spellEnd"/>
      <w:r>
        <w:t xml:space="preserve">: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 xml:space="preserve">David </w:t>
      </w:r>
      <w:proofErr w:type="spellStart"/>
      <w:r>
        <w:t>Aleksandersen</w:t>
      </w:r>
      <w:proofErr w:type="spellEnd"/>
      <w:r>
        <w:t>: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w:t>
      </w:r>
      <w:proofErr w:type="spellStart"/>
      <w:r w:rsidRPr="3F1A2BD9">
        <w:t>Kunhya</w:t>
      </w:r>
      <w:proofErr w:type="spellEnd"/>
      <w:r w:rsidRPr="3F1A2BD9">
        <w:t xml:space="preserve">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r>
      <w:proofErr w:type="spellStart"/>
      <w:r>
        <w:t>Tofik</w:t>
      </w:r>
      <w:proofErr w:type="spellEnd"/>
      <w:r>
        <w:t xml:space="preserve"> </w:t>
      </w:r>
      <w:proofErr w:type="spellStart"/>
      <w:r>
        <w:t>Sonono</w:t>
      </w:r>
      <w:proofErr w:type="spellEnd"/>
      <w:r>
        <w:t xml:space="preserve">: "Interoperable Retransmission Protocols with Low Latency and Constrained Delay: A Performance Evaluation of RIST and SRT", </w:t>
      </w:r>
      <w:proofErr w:type="spellStart"/>
      <w:r>
        <w:t>Masters</w:t>
      </w:r>
      <w:proofErr w:type="spellEnd"/>
      <w:r>
        <w:t xml:space="preserve">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131300C4" w:rsidR="00144590" w:rsidRDefault="00466F55" w:rsidP="009E3E0E">
      <w:pPr>
        <w:pStyle w:val="EX"/>
      </w:pPr>
      <w:r>
        <w:t>[49]</w:t>
      </w:r>
      <w:r>
        <w:tab/>
        <w:t>IETF RFC 6416: "</w:t>
      </w:r>
      <w:r w:rsidRPr="00175684">
        <w:t>RTP Payload Format for MPEG-4 Audio/Visual Streams</w:t>
      </w:r>
      <w:r>
        <w:t>".</w:t>
      </w:r>
    </w:p>
    <w:p w14:paraId="5B111AC5" w14:textId="61F032C0" w:rsidR="00555B81" w:rsidRDefault="00555B81" w:rsidP="009E3E0E">
      <w:pPr>
        <w:pStyle w:val="EX"/>
      </w:pPr>
      <w:r>
        <w:t>[50]</w:t>
      </w:r>
      <w:r>
        <w:tab/>
        <w:t>IETF RFC 9134: "</w:t>
      </w:r>
      <w:r w:rsidRPr="00555B81">
        <w:t>RTP Payload Format for ISO/IEC 21122 (JPEG XS)</w:t>
      </w:r>
      <w:r>
        <w:t>".</w:t>
      </w:r>
    </w:p>
    <w:p w14:paraId="42AC63FD" w14:textId="146F1AEA" w:rsidR="009D07A9" w:rsidRDefault="009D07A9" w:rsidP="009D07A9">
      <w:pPr>
        <w:pStyle w:val="EX"/>
        <w:rPr>
          <w:lang w:val="en-US"/>
        </w:rPr>
      </w:pPr>
      <w:r>
        <w:t>[51]</w:t>
      </w:r>
      <w:r>
        <w:tab/>
        <w:t>SMPTE ST 2110-40:2018 "</w:t>
      </w:r>
      <w:r w:rsidRPr="007B211A">
        <w:rPr>
          <w:lang w:val="en-US"/>
        </w:rPr>
        <w:t>Professional Media Over Managed IP Networks: SMPTE ST 291-1 Ancillary Data</w:t>
      </w:r>
      <w:r>
        <w:t>"</w:t>
      </w:r>
    </w:p>
    <w:p w14:paraId="6A84B98C" w14:textId="34B82532" w:rsidR="009D07A9" w:rsidRDefault="009D07A9" w:rsidP="009D07A9">
      <w:pPr>
        <w:pStyle w:val="EX"/>
        <w:rPr>
          <w:b/>
          <w:bCs/>
          <w:lang w:val="en-US"/>
        </w:rPr>
      </w:pPr>
      <w:r>
        <w:rPr>
          <w:lang w:val="en-US"/>
        </w:rPr>
        <w:t>[52]</w:t>
      </w:r>
      <w:r>
        <w:rPr>
          <w:lang w:val="en-US"/>
        </w:rPr>
        <w:tab/>
        <w:t xml:space="preserve">SMPTE ST 291-1:2011 </w:t>
      </w:r>
      <w:r>
        <w:t>"</w:t>
      </w:r>
      <w:r w:rsidRPr="00977A19">
        <w:rPr>
          <w:lang w:val="en-US"/>
        </w:rPr>
        <w:t>Ancillary Data Packet and Space Formatting</w:t>
      </w:r>
      <w:r>
        <w:t>"</w:t>
      </w:r>
    </w:p>
    <w:p w14:paraId="00CF2B7F" w14:textId="74E89B1C" w:rsidR="009D07A9" w:rsidRDefault="009D07A9" w:rsidP="009D07A9">
      <w:pPr>
        <w:pStyle w:val="EX"/>
      </w:pPr>
      <w:r>
        <w:rPr>
          <w:lang w:val="en-US"/>
        </w:rPr>
        <w:t>[53]</w:t>
      </w:r>
      <w:r>
        <w:rPr>
          <w:lang w:val="en-US"/>
        </w:rPr>
        <w:tab/>
        <w:t xml:space="preserve">ITU-R BS.2076-2: </w:t>
      </w:r>
      <w:r>
        <w:t>"</w:t>
      </w:r>
      <w:r>
        <w:rPr>
          <w:lang w:val="en-US"/>
        </w:rPr>
        <w:t>Audio Definition Model</w:t>
      </w:r>
      <w:r>
        <w:t>"</w:t>
      </w:r>
    </w:p>
    <w:p w14:paraId="26C44F60" w14:textId="58236FA2" w:rsidR="009D07A9" w:rsidRPr="00942306" w:rsidRDefault="009D07A9" w:rsidP="009D07A9">
      <w:pPr>
        <w:pStyle w:val="EX"/>
        <w:rPr>
          <w:lang w:val="en-US"/>
        </w:rPr>
      </w:pPr>
      <w:r>
        <w:t>[54]</w:t>
      </w:r>
      <w:r>
        <w:tab/>
        <w:t>SCTE-104 2019a: “</w:t>
      </w:r>
      <w:r w:rsidRPr="00127318">
        <w:rPr>
          <w:lang w:val="en-US"/>
        </w:rPr>
        <w:t>Automation System to Compression System Communications Applications Program Interface (API)</w:t>
      </w:r>
      <w:r>
        <w:rPr>
          <w:lang w:val="en-US"/>
        </w:rPr>
        <w:t>”</w:t>
      </w:r>
    </w:p>
    <w:p w14:paraId="5425DE1B" w14:textId="4A36FE79" w:rsidR="009D07A9" w:rsidRDefault="009D07A9" w:rsidP="009D07A9">
      <w:pPr>
        <w:pStyle w:val="EX"/>
        <w:rPr>
          <w:lang w:val="en-US"/>
        </w:rPr>
      </w:pPr>
      <w:r>
        <w:t>[55]</w:t>
      </w:r>
      <w:r>
        <w:tab/>
        <w:t>SMPTE ST 2020-1:2014</w:t>
      </w:r>
      <w:r w:rsidRPr="00127318">
        <w:rPr>
          <w:sz w:val="24"/>
          <w:szCs w:val="24"/>
          <w:lang w:val="en-US"/>
        </w:rPr>
        <w:t xml:space="preserve"> </w:t>
      </w:r>
      <w:r>
        <w:rPr>
          <w:sz w:val="24"/>
          <w:szCs w:val="24"/>
          <w:lang w:val="en-US"/>
        </w:rPr>
        <w:t>“</w:t>
      </w:r>
      <w:r w:rsidRPr="00127318">
        <w:rPr>
          <w:lang w:val="en-US"/>
        </w:rPr>
        <w:t>Format of Audio Metadata and Description of the Asynchronous Serial Bitstream Transport</w:t>
      </w:r>
      <w:r>
        <w:rPr>
          <w:lang w:val="en-US"/>
        </w:rPr>
        <w:t>”</w:t>
      </w:r>
    </w:p>
    <w:p w14:paraId="4BC69B0C" w14:textId="692400E7" w:rsidR="009D07A9" w:rsidRDefault="009D07A9" w:rsidP="009D07A9">
      <w:pPr>
        <w:pStyle w:val="EX"/>
      </w:pPr>
      <w:r>
        <w:rPr>
          <w:lang w:val="en-US"/>
        </w:rPr>
        <w:t>[56]</w:t>
      </w:r>
      <w:r>
        <w:rPr>
          <w:lang w:val="en-US"/>
        </w:rPr>
        <w:tab/>
        <w:t xml:space="preserve">ITU-R BS.2125-0: </w:t>
      </w:r>
      <w:r>
        <w:t>"</w:t>
      </w:r>
      <w:r>
        <w:rPr>
          <w:lang w:val="en-US"/>
        </w:rPr>
        <w:t>A serial representation of the Audio Definition Model</w:t>
      </w:r>
      <w:r>
        <w:t>"</w:t>
      </w:r>
    </w:p>
    <w:p w14:paraId="56D7E738" w14:textId="4FE5896F" w:rsidR="009D07A9" w:rsidRPr="008D47D3" w:rsidRDefault="009D07A9" w:rsidP="009D07A9">
      <w:pPr>
        <w:pStyle w:val="EX"/>
        <w:rPr>
          <w:lang w:val="en-US"/>
        </w:rPr>
      </w:pPr>
      <w:r>
        <w:rPr>
          <w:lang w:val="en-US"/>
        </w:rPr>
        <w:t>[57]</w:t>
      </w:r>
      <w:r>
        <w:rPr>
          <w:lang w:val="en-US"/>
        </w:rPr>
        <w:tab/>
      </w:r>
      <w:r w:rsidRPr="00FF0C45">
        <w:rPr>
          <w:lang w:val="en-US"/>
        </w:rPr>
        <w:t xml:space="preserve">AES67-2018: </w:t>
      </w:r>
      <w:r>
        <w:t>"</w:t>
      </w:r>
      <w:r w:rsidRPr="00FF0C45">
        <w:rPr>
          <w:lang w:val="en-US"/>
        </w:rPr>
        <w:t>AES standard for audio applications of networks - High-performance streaming audio-over-IP interoperability</w:t>
      </w:r>
      <w:r>
        <w:t>"</w:t>
      </w:r>
    </w:p>
    <w:p w14:paraId="1491722E" w14:textId="77777777" w:rsidR="00080512" w:rsidRPr="004D3578" w:rsidRDefault="00080512">
      <w:pPr>
        <w:pStyle w:val="Heading1"/>
      </w:pPr>
      <w:bookmarkStart w:id="23" w:name="definitions"/>
      <w:bookmarkStart w:id="24" w:name="_Toc95237382"/>
      <w:bookmarkEnd w:id="23"/>
      <w:r w:rsidRPr="004D3578">
        <w:lastRenderedPageBreak/>
        <w:t>3</w:t>
      </w:r>
      <w:r w:rsidRPr="004D3578">
        <w:tab/>
        <w:t>Definitions</w:t>
      </w:r>
      <w:r w:rsidR="00602AEA">
        <w:t xml:space="preserve"> of terms, symbols and abbreviations</w:t>
      </w:r>
      <w:bookmarkEnd w:id="24"/>
    </w:p>
    <w:p w14:paraId="712425D4" w14:textId="77777777" w:rsidR="00080512" w:rsidRPr="004D3578" w:rsidRDefault="00080512">
      <w:pPr>
        <w:pStyle w:val="Heading2"/>
      </w:pPr>
      <w:bookmarkStart w:id="25" w:name="_Toc95237383"/>
      <w:r w:rsidRPr="004D3578">
        <w:t>3.1</w:t>
      </w:r>
      <w:r w:rsidRPr="004D3578">
        <w:tab/>
      </w:r>
      <w:r w:rsidR="002B6339">
        <w:t>Terms</w:t>
      </w:r>
      <w:bookmarkEnd w:id="25"/>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26" w:name="_Toc95237384"/>
      <w:r w:rsidRPr="004D3578">
        <w:t>3.2</w:t>
      </w:r>
      <w:r w:rsidRPr="004D3578">
        <w:tab/>
        <w:t>Symbols</w:t>
      </w:r>
      <w:bookmarkEnd w:id="26"/>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27" w:name="_Toc95237385"/>
      <w:r w:rsidRPr="004D3578">
        <w:t>3.3</w:t>
      </w:r>
      <w:r w:rsidRPr="004D3578">
        <w:tab/>
        <w:t>Abbreviations</w:t>
      </w:r>
      <w:bookmarkEnd w:id="27"/>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 xml:space="preserve">IP Media </w:t>
      </w:r>
      <w:proofErr w:type="spellStart"/>
      <w:r>
        <w:t>eXperience</w:t>
      </w:r>
      <w:proofErr w:type="spellEnd"/>
    </w:p>
    <w:p w14:paraId="6D03AE27" w14:textId="26E3DACF" w:rsidR="005A73BE" w:rsidRDefault="005A73BE" w:rsidP="005A73BE">
      <w:pPr>
        <w:pStyle w:val="EW"/>
      </w:pPr>
      <w:proofErr w:type="spellStart"/>
      <w:r>
        <w:t>mDNS</w:t>
      </w:r>
      <w:proofErr w:type="spellEnd"/>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2D9F1F8C" w:rsidR="005A73BE" w:rsidRDefault="005A73BE" w:rsidP="005A73BE">
      <w:pPr>
        <w:pStyle w:val="EW"/>
      </w:pPr>
      <w:r>
        <w:t>PA</w:t>
      </w:r>
      <w:r>
        <w:tab/>
        <w:t>Public Address</w:t>
      </w:r>
    </w:p>
    <w:p w14:paraId="4C8A0E1B" w14:textId="55629239" w:rsidR="006A50A9" w:rsidRDefault="006A50A9" w:rsidP="005A73BE">
      <w:pPr>
        <w:pStyle w:val="EW"/>
      </w:pPr>
      <w:r>
        <w:t>PLMN</w:t>
      </w:r>
      <w:r>
        <w:tab/>
        <w:t>Public Land Mobile Network</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lastRenderedPageBreak/>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28" w:name="clause4"/>
      <w:bookmarkStart w:id="29" w:name="_Toc95237386"/>
      <w:bookmarkEnd w:id="28"/>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29"/>
      <w:r w:rsidR="00A244A5">
        <w:rPr>
          <w:lang w:val="en-US"/>
        </w:rPr>
        <w:t xml:space="preserve"> </w:t>
      </w:r>
    </w:p>
    <w:p w14:paraId="2DDC0483" w14:textId="770EB0C0" w:rsidR="000474EC" w:rsidRDefault="00014F4F" w:rsidP="000474EC">
      <w:pPr>
        <w:pStyle w:val="Heading2"/>
        <w:rPr>
          <w:noProof/>
        </w:rPr>
      </w:pPr>
      <w:bookmarkStart w:id="30" w:name="_Toc95237387"/>
      <w:r>
        <w:rPr>
          <w:noProof/>
        </w:rPr>
        <w:t>4</w:t>
      </w:r>
      <w:r w:rsidR="000474EC">
        <w:rPr>
          <w:noProof/>
        </w:rPr>
        <w:t>.1</w:t>
      </w:r>
      <w:r w:rsidR="000474EC">
        <w:rPr>
          <w:noProof/>
        </w:rPr>
        <w:tab/>
        <w:t>General</w:t>
      </w:r>
      <w:bookmarkEnd w:id="30"/>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The largest single challenge is in the transport of high-quality video and audio content from multiple cameras and microphones to tools that combine these into an output such as a television programme or video stream that can then be used for onward distribution. This requires high bandwidth in the uplink path and often low latency in the network as well as challenging Quality of Service requirements.</w:t>
      </w:r>
    </w:p>
    <w:p w14:paraId="13F3B412" w14:textId="672EB710" w:rsidR="00014F4F" w:rsidRDefault="00014F4F" w:rsidP="00014F4F">
      <w:r>
        <w:t xml:space="preserve">Alongside the uplink of video and audio there is often network traffic in the downlink direction which consists of a number of different functions such as control, reverse audio and video and other forms of data, all having different </w:t>
      </w:r>
      <w:r w:rsidR="00A85927">
        <w:t xml:space="preserve">UEs </w:t>
      </w:r>
      <w:r>
        <w:t>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31" w:name="_Hlk72938407"/>
      <w:r w:rsidRPr="001129A4">
        <w:rPr>
          <w:i/>
          <w:iCs/>
        </w:rPr>
        <w:t>Production:</w:t>
      </w:r>
      <w:r>
        <w:t xml:space="preserve"> All of the activity that happens locally on location. This activit</w:t>
      </w:r>
      <w:r w:rsidR="0081011E">
        <w:t>y</w:t>
      </w:r>
      <w:r>
        <w:t xml:space="preserve"> often involves multiple sources of audio and video content </w:t>
      </w:r>
      <w:commentRangeStart w:id="32"/>
      <w:r>
        <w:t>as well as use alongside of parallel technologies to produce content.</w:t>
      </w:r>
      <w:commentRangeEnd w:id="32"/>
      <w:r>
        <w:rPr>
          <w:rStyle w:val="CommentReference"/>
        </w:rPr>
        <w:commentReference w:id="32"/>
      </w:r>
    </w:p>
    <w:bookmarkEnd w:id="31"/>
    <w:p w14:paraId="736BA046" w14:textId="18043BC0"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w:t>
      </w:r>
      <w:r w:rsidR="00A85927">
        <w:t>Audio/Visual (</w:t>
      </w:r>
      <w:r>
        <w:t>AV</w:t>
      </w:r>
      <w:r w:rsidR="00A85927">
        <w:t>)</w:t>
      </w:r>
      <w:r>
        <w:t xml:space="preserve">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lastRenderedPageBreak/>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33" w:name="_Toc95237388"/>
      <w:r>
        <w:rPr>
          <w:noProof/>
        </w:rPr>
        <w:t>4</w:t>
      </w:r>
      <w:r w:rsidR="000474EC">
        <w:rPr>
          <w:noProof/>
        </w:rPr>
        <w:t>.2</w:t>
      </w:r>
      <w:r w:rsidR="000474EC">
        <w:rPr>
          <w:noProof/>
        </w:rPr>
        <w:tab/>
      </w:r>
      <w:r w:rsidRPr="007B20A6">
        <w:rPr>
          <w:noProof/>
        </w:rPr>
        <w:t>Transport</w:t>
      </w:r>
      <w:r>
        <w:rPr>
          <w:noProof/>
        </w:rPr>
        <w:t xml:space="preserve"> </w:t>
      </w:r>
      <w:r w:rsidRPr="007B20A6">
        <w:rPr>
          <w:noProof/>
        </w:rPr>
        <w:t>Protocols</w:t>
      </w:r>
      <w:bookmarkEnd w:id="33"/>
    </w:p>
    <w:p w14:paraId="424431A5" w14:textId="77777777" w:rsidR="00014F4F" w:rsidRDefault="00014F4F" w:rsidP="00014F4F">
      <w:pPr>
        <w:pStyle w:val="Heading3"/>
      </w:pPr>
      <w:bookmarkStart w:id="34" w:name="_Toc71717818"/>
      <w:bookmarkStart w:id="35" w:name="_Toc95237389"/>
      <w:r>
        <w:t>4.2.1</w:t>
      </w:r>
      <w:r>
        <w:tab/>
        <w:t>General</w:t>
      </w:r>
      <w:bookmarkEnd w:id="34"/>
      <w:bookmarkEnd w:id="35"/>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36" w:name="_Toc71717819"/>
      <w:bookmarkStart w:id="37" w:name="_Toc95237390"/>
      <w:r>
        <w:t>4.2.2</w:t>
      </w:r>
      <w:r>
        <w:tab/>
        <w:t>SMPTE ST 2110</w:t>
      </w:r>
      <w:bookmarkEnd w:id="36"/>
      <w:bookmarkEnd w:id="37"/>
    </w:p>
    <w:p w14:paraId="56E9CC31" w14:textId="77777777" w:rsidR="00014F4F" w:rsidRDefault="00014F4F" w:rsidP="00014F4F">
      <w:pPr>
        <w:pStyle w:val="Heading4"/>
      </w:pPr>
      <w:bookmarkStart w:id="38" w:name="_Toc71717820"/>
      <w:bookmarkStart w:id="39" w:name="_Toc95237391"/>
      <w:r>
        <w:t>4.2.2.1</w:t>
      </w:r>
      <w:r>
        <w:tab/>
        <w:t>Introduction</w:t>
      </w:r>
      <w:bookmarkEnd w:id="38"/>
      <w:bookmarkEnd w:id="39"/>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0631D5C8"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w:t>
      </w:r>
      <w:r w:rsidR="00A85927">
        <w:t> (PTP)</w:t>
      </w:r>
      <w:r w:rsidR="00A85927" w:rsidRPr="00A85927">
        <w:t xml:space="preserve"> </w:t>
      </w:r>
      <w:r w:rsidR="00A85927">
        <w:t> </w:t>
      </w:r>
      <w:r>
        <w:t>[22] [26].</w:t>
      </w:r>
    </w:p>
    <w:p w14:paraId="39C97EB3" w14:textId="77777777" w:rsidR="00014F4F" w:rsidRDefault="00014F4F" w:rsidP="00014F4F">
      <w:r>
        <w:lastRenderedPageBreak/>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40" w:name="_Toc71717821"/>
      <w:bookmarkStart w:id="41" w:name="_Toc95237392"/>
      <w:r>
        <w:t>4.2.2.2</w:t>
      </w:r>
      <w:r>
        <w:tab/>
        <w:t>ST 2110 for audio (ST 2110-30 and ST 2110-31)</w:t>
      </w:r>
      <w:bookmarkEnd w:id="40"/>
      <w:bookmarkEnd w:id="41"/>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7777777" w:rsidR="00014F4F" w:rsidRDefault="00014F4F" w:rsidP="00014F4F">
      <w:r>
        <w:t xml:space="preserve">Regarding the use of PTP, while AES67 mandates the use of </w:t>
      </w:r>
      <w:proofErr w:type="spellStart"/>
      <w:r>
        <w:t>gPTP</w:t>
      </w:r>
      <w:proofErr w:type="spellEnd"/>
      <w:r>
        <w:t xml:space="preserve">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42" w:name="_Toc71717822"/>
      <w:bookmarkStart w:id="43" w:name="_Toc95237393"/>
      <w:r>
        <w:t>4.2.2.3</w:t>
      </w:r>
      <w:r>
        <w:tab/>
      </w:r>
      <w:bookmarkStart w:id="44" w:name="_Hlk72939390"/>
      <w:r>
        <w:t>ST 2110 for video (ST 2110-20 and ST-2110-22)</w:t>
      </w:r>
      <w:bookmarkEnd w:id="42"/>
      <w:bookmarkEnd w:id="43"/>
      <w:bookmarkEnd w:id="44"/>
    </w:p>
    <w:p w14:paraId="6A6BB4E4" w14:textId="5ED8216A" w:rsidR="00014F4F" w:rsidRDefault="00014F4F" w:rsidP="00014F4F">
      <w:bookmarkStart w:id="45" w:name="_Hlk72939369"/>
      <w:r>
        <w:t xml:space="preserve">Besides the RTP wrapper, another new thing about how uncompressed video is carried is that only the active part of the image, i.e. the pixels actually used, is sent. </w:t>
      </w:r>
      <w:bookmarkEnd w:id="45"/>
      <w:r>
        <w:t>In contrast to the SDI, ancillary data in the vertical blanking interval is not transported.</w:t>
      </w:r>
    </w:p>
    <w:p w14:paraId="579733A4" w14:textId="60D76D9D" w:rsidR="00014F4F" w:rsidRDefault="00014F4F" w:rsidP="00014F4F">
      <w:r>
        <w:t>Defined to support resolutions up to 32×32k pixels, ST 2110 is future-proof with regards to supporting coming high-resolution formats and specifications. Support for colour modes and colour depths are flexible and include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0A7F7A6B" w14:textId="77777777" w:rsidR="009D07A9" w:rsidRDefault="009D07A9" w:rsidP="009D07A9">
      <w:pPr>
        <w:pStyle w:val="Heading4"/>
      </w:pPr>
      <w:bookmarkStart w:id="46" w:name="_Toc95237394"/>
      <w:r>
        <w:t>4.2.2.4</w:t>
      </w:r>
      <w:r>
        <w:tab/>
        <w:t>ST 2110 for metadata (ST 2110-40 and ST-2110-41)</w:t>
      </w:r>
      <w:bookmarkEnd w:id="46"/>
    </w:p>
    <w:p w14:paraId="578810BE" w14:textId="465A6454" w:rsidR="009D07A9" w:rsidRDefault="009D07A9" w:rsidP="009D07A9">
      <w:r>
        <w:t>SMPTE ST 2110-40 [51] provides a mechanism for carriage over IP of SMPTE ST 291 [52] metadata that has traditionally been carried in the VANC (V</w:t>
      </w:r>
      <w:r w:rsidRPr="001C2CBF">
        <w:t>ertical ancillary data</w:t>
      </w:r>
      <w:r>
        <w:t>) space of an SDI multiplex. Because ST 2110-40 [51] supports all ST 291 [52] payloads it is convenient in systems where metadata is being converted between IP and SDI domains. However, it is also limited by the constraints of ST 291 [52] ANC packets.</w:t>
      </w:r>
      <w:r w:rsidRPr="000624F4">
        <w:t xml:space="preserve"> </w:t>
      </w:r>
      <w:r>
        <w:t>Typical applications for ancillary metadata are:</w:t>
      </w:r>
    </w:p>
    <w:p w14:paraId="19F739DE" w14:textId="77777777" w:rsidR="009D07A9" w:rsidRDefault="009D07A9" w:rsidP="009D07A9">
      <w:pPr>
        <w:pStyle w:val="ListParagraph"/>
        <w:numPr>
          <w:ilvl w:val="0"/>
          <w:numId w:val="8"/>
        </w:numPr>
      </w:pPr>
      <w:r>
        <w:t>Carriage of timing markers for down-stream ad insertion.</w:t>
      </w:r>
    </w:p>
    <w:p w14:paraId="3C73C241" w14:textId="77777777" w:rsidR="009D07A9" w:rsidRDefault="009D07A9" w:rsidP="009D07A9">
      <w:pPr>
        <w:pStyle w:val="ListParagraph"/>
        <w:numPr>
          <w:ilvl w:val="0"/>
          <w:numId w:val="8"/>
        </w:numPr>
      </w:pPr>
      <w:r>
        <w:t>Enforcement of Digital Rights Management (DRM) restrictions on specific programs and regions.</w:t>
      </w:r>
    </w:p>
    <w:p w14:paraId="3FF011D4" w14:textId="77777777" w:rsidR="009D07A9" w:rsidRDefault="009D07A9" w:rsidP="009D07A9">
      <w:pPr>
        <w:pStyle w:val="ListParagraph"/>
        <w:numPr>
          <w:ilvl w:val="0"/>
          <w:numId w:val="8"/>
        </w:numPr>
      </w:pPr>
      <w:r>
        <w:t>Carriage of audio metadata.</w:t>
      </w:r>
    </w:p>
    <w:p w14:paraId="77E8C02A" w14:textId="0DF2F648" w:rsidR="009D07A9" w:rsidRDefault="009D07A9" w:rsidP="009D07A9">
      <w:r>
        <w:lastRenderedPageBreak/>
        <w:t>Ad insertion timing and DRM is typically achieved via requests defined SCTE-104 [53]. Audio metadata carriage over ST 291 [52] is defined in SMPTE ST 2020 [55].</w:t>
      </w:r>
    </w:p>
    <w:p w14:paraId="3720F668" w14:textId="510FC3C9" w:rsidR="009D07A9" w:rsidRDefault="009D07A9" w:rsidP="009D07A9">
      <w:r>
        <w:t>The SMPTE ST 2110-41 updated standard, to be published in 2022, is not based on ST 291 [52] but rather provides a new metadata transport that is relatively unconstrained in terms of functionality or bandwidth limitations. While existing applications like synchronized subtitles (closed captions) are in scope, audio metadata is expected to be one of the first applications to use ST 2110-41 [51].</w:t>
      </w:r>
    </w:p>
    <w:p w14:paraId="0699C409" w14:textId="35218AE6" w:rsidR="009D07A9" w:rsidRDefault="009D07A9" w:rsidP="009D07A9">
      <w:r>
        <w:t xml:space="preserve">Immersive and personalized audio requires the conveyance of a document describing the audio elements in the stream. This is a departure from current practice where the audio stream configuration (monaural, stereophonic, multi-channel) is inferred from the number of audio channels. The Audio Definition Model [53] provides these metadata and is used in file-based immersive audio production today. Serial </w:t>
      </w:r>
      <w:r w:rsidRPr="0018350C">
        <w:t>ADM</w:t>
      </w:r>
      <w:r>
        <w:t xml:space="preserve"> </w:t>
      </w:r>
      <w:r w:rsidRPr="0018350C">
        <w:rPr>
          <w:rStyle w:val="CommentReference"/>
          <w:sz w:val="20"/>
        </w:rPr>
        <w:t>[5</w:t>
      </w:r>
      <w:r>
        <w:rPr>
          <w:rStyle w:val="CommentReference"/>
          <w:sz w:val="20"/>
        </w:rPr>
        <w:t>4</w:t>
      </w:r>
      <w:r w:rsidRPr="0018350C">
        <w:rPr>
          <w:rStyle w:val="CommentReference"/>
          <w:sz w:val="20"/>
        </w:rPr>
        <w:t>]</w:t>
      </w:r>
      <w:r>
        <w:rPr>
          <w:rStyle w:val="CommentReference"/>
          <w:sz w:val="20"/>
        </w:rPr>
        <w:t xml:space="preserve"> </w:t>
      </w:r>
      <w:r w:rsidRPr="0018350C">
        <w:t>builds</w:t>
      </w:r>
      <w:r>
        <w:t xml:space="preserve"> on ADM by providing a frame-based serialization method. A proposal was submitted to SMPTE to define a packing method for Serial ADM [54] in ST 2110-41 thus enabling the carriage of advanced audio bundles over IP infrastructure. While the repetition rates for Serial ADM [54] is not limited, it is expected that the video frame rate will be typically used. Using 50 fps, a typical multi-language use-case requires a bit rate of 8 Mbps. As the metadata is required to render the audio at the endpoint, the QoS requirements defined in AES67 [57] apply.</w:t>
      </w:r>
    </w:p>
    <w:p w14:paraId="5C9B86F3" w14:textId="74A22670" w:rsidR="000474EC" w:rsidRDefault="00014F4F" w:rsidP="007D385A">
      <w:pPr>
        <w:pStyle w:val="Heading3"/>
        <w:rPr>
          <w:b/>
          <w:bCs/>
          <w:szCs w:val="28"/>
        </w:rPr>
      </w:pPr>
      <w:bookmarkStart w:id="47" w:name="_Toc95237395"/>
      <w:r>
        <w:rPr>
          <w:noProof/>
        </w:rPr>
        <w:t>4.2.3</w:t>
      </w:r>
      <w:r>
        <w:rPr>
          <w:noProof/>
        </w:rPr>
        <w:tab/>
      </w:r>
      <w:r w:rsidR="000474EC">
        <w:rPr>
          <w:noProof/>
        </w:rPr>
        <w:t>Secure Reliable Transport (</w:t>
      </w:r>
      <w:r w:rsidR="000474EC" w:rsidRPr="00C34B49">
        <w:rPr>
          <w:noProof/>
        </w:rPr>
        <w:t>SRT</w:t>
      </w:r>
      <w:r w:rsidR="000474EC">
        <w:rPr>
          <w:noProof/>
        </w:rPr>
        <w:t>)</w:t>
      </w:r>
      <w:bookmarkEnd w:id="47"/>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48" w:name="_Toc95237396"/>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48"/>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lastRenderedPageBreak/>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49" w:name="_Toc95237397"/>
      <w:r>
        <w:rPr>
          <w:noProof/>
        </w:rPr>
        <w:t>4.2.5</w:t>
      </w:r>
      <w:r w:rsidR="000474EC">
        <w:rPr>
          <w:noProof/>
        </w:rPr>
        <w:tab/>
      </w:r>
      <w:r w:rsidR="000474EC" w:rsidRPr="00AF70B4">
        <w:t xml:space="preserve">Network Device Interface </w:t>
      </w:r>
      <w:r w:rsidR="000474EC" w:rsidRPr="00505335">
        <w:rPr>
          <w:noProof/>
        </w:rPr>
        <w:t>NDI</w:t>
      </w:r>
      <w:bookmarkEnd w:id="49"/>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w:t>
      </w:r>
      <w:proofErr w:type="spellStart"/>
      <w:r>
        <w:t>NewTek</w:t>
      </w:r>
      <w:proofErr w:type="spellEnd"/>
      <w:r>
        <w:t>™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t>NDI is designed to run over gigabit Ethernet. The table below lists the approximate bandwidth required by NDI codec [x6]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w:t>
      </w:r>
      <w:proofErr w:type="spellStart"/>
      <w:r>
        <w:t>mDNS</w:t>
      </w:r>
      <w:proofErr w:type="spellEnd"/>
      <w:r>
        <w:t>)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 xml:space="preserve">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w:t>
      </w:r>
      <w:r>
        <w:lastRenderedPageBreak/>
        <w:t>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50" w:name="_Toc71717826"/>
      <w:bookmarkStart w:id="51" w:name="_Toc95237398"/>
      <w:r>
        <w:t>4.2.6</w:t>
      </w:r>
      <w:r>
        <w:tab/>
        <w:t xml:space="preserve">IP Media </w:t>
      </w:r>
      <w:proofErr w:type="spellStart"/>
      <w:r>
        <w:t>eXperience</w:t>
      </w:r>
      <w:proofErr w:type="spellEnd"/>
      <w:r>
        <w:t xml:space="preserve"> (IPMX)</w:t>
      </w:r>
      <w:bookmarkEnd w:id="50"/>
      <w:bookmarkEnd w:id="51"/>
    </w:p>
    <w:p w14:paraId="46228801" w14:textId="77777777" w:rsidR="00013A63" w:rsidRDefault="00013A63" w:rsidP="00013A63">
      <w:pPr>
        <w:keepNext/>
      </w:pPr>
      <w:r>
        <w:t xml:space="preserve">IPMX (IP Media </w:t>
      </w:r>
      <w:proofErr w:type="spellStart"/>
      <w:r>
        <w:t>eXperience</w:t>
      </w:r>
      <w:proofErr w:type="spellEnd"/>
      <w:r>
        <w:t xml:space="preserve">) is a recent initiative of the Alliance for IP Media Solutions (AIMS) to provide a standards-based approach for  “Pro-AV” IP applications, such as in conference rooms, for digital signage etc., which might otherwise use HDMI or an Ethernet- (rather than IP-) based protocol such as </w:t>
      </w:r>
      <w:proofErr w:type="spellStart"/>
      <w:r>
        <w:t>SDVoE</w:t>
      </w:r>
      <w:proofErr w:type="spellEnd"/>
      <w:r>
        <w:t xml:space="preserve"> or </w:t>
      </w:r>
      <w:proofErr w:type="spellStart"/>
      <w:r>
        <w:t>HDBaseT</w:t>
      </w:r>
      <w:proofErr w:type="spellEnd"/>
      <w:r>
        <w:t>.</w:t>
      </w:r>
    </w:p>
    <w:p w14:paraId="35C878EA" w14:textId="70E2ECDE"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(JPEG-XS</w:t>
      </w:r>
      <w:r w:rsidR="00555B81">
        <w:t xml:space="preserve"> [50]</w:t>
      </w:r>
      <w:r>
        <w:t>) 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2" w:name="_Toc95237399"/>
      <w:r>
        <w:t>4.2.7</w:t>
      </w:r>
      <w:r w:rsidR="000474EC">
        <w:tab/>
      </w:r>
      <w:r w:rsidR="000474EC" w:rsidRPr="00505335">
        <w:t>Comparison Table</w:t>
      </w:r>
      <w:bookmarkEnd w:id="52"/>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3" w:name="_Toc71717828"/>
      <w:bookmarkStart w:id="54" w:name="_Toc95237400"/>
      <w:r>
        <w:rPr>
          <w:noProof/>
        </w:rPr>
        <w:lastRenderedPageBreak/>
        <w:t>4.2.8</w:t>
      </w:r>
      <w:r>
        <w:rPr>
          <w:noProof/>
        </w:rPr>
        <w:tab/>
        <w:t>Other Protocols</w:t>
      </w:r>
      <w:bookmarkEnd w:id="53"/>
      <w:bookmarkEnd w:id="54"/>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5" w:name="_Toc71717829"/>
      <w:bookmarkStart w:id="56" w:name="_Toc95237401"/>
      <w:r>
        <w:rPr>
          <w:noProof/>
        </w:rPr>
        <w:t>4.2.9</w:t>
      </w:r>
      <w:r>
        <w:rPr>
          <w:noProof/>
        </w:rPr>
        <w:tab/>
        <w:t>Audio Networking Solutions</w:t>
      </w:r>
      <w:bookmarkEnd w:id="55"/>
      <w:bookmarkEnd w:id="56"/>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7" w:name="_Toc71717830"/>
      <w:bookmarkStart w:id="58" w:name="_Toc95237402"/>
      <w:r>
        <w:rPr>
          <w:noProof/>
        </w:rPr>
        <w:t>4.3</w:t>
      </w:r>
      <w:r>
        <w:rPr>
          <w:noProof/>
        </w:rPr>
        <w:tab/>
        <w:t>Codec choice</w:t>
      </w:r>
      <w:bookmarkEnd w:id="57"/>
      <w:bookmarkEnd w:id="58"/>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59" w:name="_Toc95237403"/>
      <w:r>
        <w:lastRenderedPageBreak/>
        <w:t>4.5</w:t>
      </w:r>
      <w:r w:rsidRPr="004D3578">
        <w:tab/>
      </w:r>
      <w:r>
        <w:rPr>
          <w:lang w:val="en-US"/>
        </w:rPr>
        <w:tab/>
        <w:t>Review of existing orchestration and control solutions</w:t>
      </w:r>
      <w:bookmarkEnd w:id="59"/>
    </w:p>
    <w:p w14:paraId="5856C233" w14:textId="0AAEF942" w:rsidR="00014F4F" w:rsidRDefault="00014F4F" w:rsidP="007D385A">
      <w:pPr>
        <w:pStyle w:val="Heading3"/>
      </w:pPr>
      <w:bookmarkStart w:id="60" w:name="_Toc95237404"/>
      <w:r>
        <w:t>4.</w:t>
      </w:r>
      <w:r w:rsidR="00013A63">
        <w:t>5.</w:t>
      </w:r>
      <w:r>
        <w:t>1</w:t>
      </w:r>
      <w:r>
        <w:tab/>
        <w:t>General</w:t>
      </w:r>
      <w:bookmarkEnd w:id="60"/>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61"/>
      <w:r>
        <w:t>) include</w:t>
      </w:r>
      <w:commentRangeEnd w:id="61"/>
      <w:r>
        <w:rPr>
          <w:rStyle w:val="CommentReference"/>
        </w:rPr>
        <w:commentReference w:id="61"/>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 xml:space="preserve">BFE </w:t>
      </w:r>
      <w:proofErr w:type="spellStart"/>
      <w:r>
        <w:t>Silknet</w:t>
      </w:r>
      <w:proofErr w:type="spellEnd"/>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r>
      <w:proofErr w:type="spellStart"/>
      <w:r>
        <w:t>GrassValley</w:t>
      </w:r>
      <w:proofErr w:type="spellEnd"/>
      <w:r>
        <w:t xml:space="preserve"> Orbit</w:t>
      </w:r>
    </w:p>
    <w:p w14:paraId="00B5CDF1" w14:textId="77777777" w:rsidR="00013A63" w:rsidRDefault="00013A63" w:rsidP="00013A63">
      <w:pPr>
        <w:pStyle w:val="B1"/>
      </w:pPr>
      <w:r>
        <w:t>-</w:t>
      </w:r>
      <w:r>
        <w:tab/>
      </w:r>
      <w:proofErr w:type="spellStart"/>
      <w:r>
        <w:t>Lawo</w:t>
      </w:r>
      <w:proofErr w:type="spellEnd"/>
      <w:r>
        <w:t xml:space="preserve"> VSM</w:t>
      </w:r>
    </w:p>
    <w:p w14:paraId="59AA5617" w14:textId="77777777" w:rsidR="00013A63" w:rsidRDefault="00013A63" w:rsidP="00013A63">
      <w:pPr>
        <w:pStyle w:val="B1"/>
      </w:pPr>
      <w:r>
        <w:t>-</w:t>
      </w:r>
      <w:r>
        <w:tab/>
      </w:r>
      <w:proofErr w:type="spellStart"/>
      <w:r>
        <w:t>Nevion</w:t>
      </w:r>
      <w:proofErr w:type="spellEnd"/>
      <w:r>
        <w:t xml:space="preserve"> </w:t>
      </w:r>
      <w:proofErr w:type="spellStart"/>
      <w:r>
        <w:t>VideoIPath</w:t>
      </w:r>
      <w:proofErr w:type="spellEnd"/>
      <w:r>
        <w:t>,</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 xml:space="preserve">TSL </w:t>
      </w:r>
      <w:proofErr w:type="spellStart"/>
      <w:r>
        <w:t>TallyMan</w:t>
      </w:r>
      <w:proofErr w:type="spellEnd"/>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62" w:name="_Toc95237405"/>
      <w:r>
        <w:t>4.</w:t>
      </w:r>
      <w:r w:rsidR="00013A63">
        <w:t>5.</w:t>
      </w:r>
      <w:r>
        <w:t>2</w:t>
      </w:r>
      <w:r>
        <w:tab/>
        <w:t>AMWA Network Media Open Specification (NMOS)</w:t>
      </w:r>
      <w:bookmarkEnd w:id="62"/>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006F3C58">
          <w:rPr>
            <w:rStyle w:val="Hyperlink"/>
            <w:color w:val="auto"/>
          </w:rPr>
          <w:t>[15]</w:t>
        </w:r>
      </w:hyperlink>
      <w:r w:rsidRPr="00642F78">
        <w:t xml:space="preserve">, and the specifications are documented at </w:t>
      </w:r>
      <w:r>
        <w:t>[20]</w:t>
      </w:r>
      <w:r w:rsidRPr="00642F78">
        <w:t>.</w:t>
      </w:r>
    </w:p>
    <w:p w14:paraId="4AEAF5CE" w14:textId="263553B2" w:rsidR="00014F4F" w:rsidRDefault="00014F4F" w:rsidP="00014F4F">
      <w:pPr>
        <w:keepNext/>
      </w:pPr>
      <w:r>
        <w:t>The most relevant NMOS specifications are depicted in also Figure 4.</w:t>
      </w:r>
      <w:r w:rsidR="00A85927">
        <w:t>5.</w:t>
      </w:r>
      <w:r>
        <w:t>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63" w:name="_Toc71717834"/>
      <w:bookmarkStart w:id="64" w:name="_Toc95237406"/>
      <w:r>
        <w:rPr>
          <w:noProof/>
        </w:rPr>
        <w:t>4.5.3</w:t>
      </w:r>
      <w:r>
        <w:rPr>
          <w:noProof/>
        </w:rPr>
        <w:tab/>
        <w:t>Camera control and configuration protocols</w:t>
      </w:r>
      <w:bookmarkEnd w:id="63"/>
      <w:bookmarkEnd w:id="64"/>
    </w:p>
    <w:p w14:paraId="4711FEFD" w14:textId="77777777" w:rsidR="004F54B7" w:rsidRDefault="004F54B7" w:rsidP="004F54B7">
      <w:pPr>
        <w:pStyle w:val="Heading4"/>
        <w:rPr>
          <w:noProof/>
        </w:rPr>
      </w:pPr>
      <w:bookmarkStart w:id="65" w:name="_Toc71717835"/>
      <w:bookmarkStart w:id="66" w:name="_Toc95237407"/>
      <w:r>
        <w:rPr>
          <w:noProof/>
        </w:rPr>
        <w:t>4.5.3.1</w:t>
      </w:r>
      <w:r>
        <w:rPr>
          <w:noProof/>
        </w:rPr>
        <w:tab/>
        <w:t>General</w:t>
      </w:r>
      <w:bookmarkEnd w:id="65"/>
      <w:bookmarkEnd w:id="66"/>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67" w:name="_Toc71717836"/>
      <w:bookmarkStart w:id="68" w:name="_Toc95237408"/>
      <w:r>
        <w:rPr>
          <w:noProof/>
        </w:rPr>
        <w:t>4.5.3.2</w:t>
      </w:r>
      <w:r>
        <w:rPr>
          <w:noProof/>
        </w:rPr>
        <w:tab/>
        <w:t>Camera control protocols</w:t>
      </w:r>
      <w:bookmarkEnd w:id="67"/>
      <w:bookmarkEnd w:id="68"/>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69" w:name="_Toc71717837"/>
      <w:bookmarkStart w:id="70" w:name="_Toc95237409"/>
      <w:r>
        <w:rPr>
          <w:noProof/>
        </w:rPr>
        <w:t>4.5.4</w:t>
      </w:r>
      <w:r>
        <w:rPr>
          <w:noProof/>
        </w:rPr>
        <w:tab/>
        <w:t>EMBER+</w:t>
      </w:r>
      <w:bookmarkEnd w:id="69"/>
      <w:bookmarkEnd w:id="70"/>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71" w:name="_Toc71717838"/>
      <w:bookmarkStart w:id="72" w:name="_Toc95237410"/>
      <w:r>
        <w:rPr>
          <w:noProof/>
        </w:rPr>
        <w:t>4.5.5</w:t>
      </w:r>
      <w:r>
        <w:rPr>
          <w:noProof/>
        </w:rPr>
        <w:tab/>
        <w:t>Other Protocols</w:t>
      </w:r>
      <w:bookmarkEnd w:id="71"/>
      <w:bookmarkEnd w:id="72"/>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73"/>
      <w:r>
        <w:rPr>
          <w:noProof/>
        </w:rPr>
        <w:t>Dante</w:t>
      </w:r>
      <w:commentRangeEnd w:id="73"/>
      <w:r>
        <w:rPr>
          <w:rStyle w:val="CommentReference"/>
        </w:rPr>
        <w:commentReference w:id="73"/>
      </w:r>
      <w:r>
        <w:rPr>
          <w:noProof/>
        </w:rPr>
        <w:t>.</w:t>
      </w:r>
    </w:p>
    <w:p w14:paraId="62B1BE6B" w14:textId="179FDE49" w:rsidR="00014F4F" w:rsidRDefault="004F54B7" w:rsidP="00556D2D">
      <w:pPr>
        <w:rPr>
          <w:noProof/>
        </w:rPr>
      </w:pPr>
      <w:r>
        <w:rPr>
          <w:noProof/>
        </w:rPr>
        <w:t xml:space="preserve">Recently, there has been interest in use of </w:t>
      </w:r>
      <w:commentRangeStart w:id="74"/>
      <w:r>
        <w:rPr>
          <w:noProof/>
        </w:rPr>
        <w:t>YANG</w:t>
      </w:r>
      <w:commentRangeEnd w:id="74"/>
      <w:r>
        <w:rPr>
          <w:rStyle w:val="CommentReference"/>
        </w:rPr>
        <w:commentReference w:id="74"/>
      </w:r>
      <w:r>
        <w:rPr>
          <w:noProof/>
        </w:rPr>
        <w:t xml:space="preserve"> and </w:t>
      </w:r>
      <w:commentRangeStart w:id="75"/>
      <w:r>
        <w:rPr>
          <w:noProof/>
        </w:rPr>
        <w:t>NetConf</w:t>
      </w:r>
      <w:commentRangeEnd w:id="75"/>
      <w:r>
        <w:rPr>
          <w:rStyle w:val="CommentReference"/>
        </w:rPr>
        <w:commentReference w:id="75"/>
      </w:r>
      <w:r>
        <w:rPr>
          <w:noProof/>
        </w:rPr>
        <w:t xml:space="preserve"> for device control.</w:t>
      </w:r>
    </w:p>
    <w:p w14:paraId="1A595455" w14:textId="50806C00" w:rsidR="00D61765" w:rsidRDefault="007D385A" w:rsidP="00D61765">
      <w:pPr>
        <w:pStyle w:val="Heading1"/>
        <w:rPr>
          <w:lang w:val="en-US"/>
        </w:rPr>
      </w:pPr>
      <w:bookmarkStart w:id="76" w:name="_Toc95237411"/>
      <w:r>
        <w:t>5</w:t>
      </w:r>
      <w:r w:rsidR="00A244A5">
        <w:tab/>
      </w:r>
      <w:r w:rsidR="000B633D">
        <w:rPr>
          <w:lang w:val="en-US"/>
        </w:rPr>
        <w:t xml:space="preserve">Relevant </w:t>
      </w:r>
      <w:r w:rsidR="000B633D" w:rsidRPr="006D55F6">
        <w:t>media</w:t>
      </w:r>
      <w:r w:rsidR="000B633D">
        <w:rPr>
          <w:lang w:val="en-US"/>
        </w:rPr>
        <w:t xml:space="preserve"> production use cases</w:t>
      </w:r>
      <w:bookmarkEnd w:id="76"/>
    </w:p>
    <w:p w14:paraId="69613FB5" w14:textId="0F067DB4" w:rsidR="008C591B" w:rsidRDefault="007D385A" w:rsidP="008C591B">
      <w:pPr>
        <w:pStyle w:val="Heading2"/>
        <w:rPr>
          <w:noProof/>
        </w:rPr>
      </w:pPr>
      <w:bookmarkStart w:id="77" w:name="_Toc95237412"/>
      <w:r>
        <w:rPr>
          <w:noProof/>
        </w:rPr>
        <w:t>5</w:t>
      </w:r>
      <w:r w:rsidR="008C591B">
        <w:rPr>
          <w:noProof/>
        </w:rPr>
        <w:t>.1</w:t>
      </w:r>
      <w:r w:rsidR="008C591B">
        <w:rPr>
          <w:noProof/>
        </w:rPr>
        <w:tab/>
        <w:t>General</w:t>
      </w:r>
      <w:bookmarkEnd w:id="77"/>
    </w:p>
    <w:p w14:paraId="2DA3704B" w14:textId="1FCCA757" w:rsidR="002539E0" w:rsidRDefault="002539E0" w:rsidP="002539E0">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w:t>
      </w:r>
      <w:r w:rsidR="00A85927">
        <w:t>who</w:t>
      </w:r>
      <w:r w:rsidR="00A85927" w:rsidRPr="00B34973">
        <w:t xml:space="preserve"> </w:t>
      </w:r>
      <w:r w:rsidRPr="00B34973">
        <w:t xml:space="preserve">is </w:t>
      </w:r>
      <w:r>
        <w:t>consuming</w:t>
      </w:r>
      <w:r w:rsidRPr="00B34973">
        <w:t xml:space="preserve"> that content </w:t>
      </w:r>
      <w:r w:rsidR="00A85927">
        <w:t xml:space="preserve">either </w:t>
      </w:r>
      <w:r w:rsidRPr="00B34973">
        <w:t xml:space="preserve">live </w:t>
      </w:r>
      <w:r w:rsidR="00A85927">
        <w:t>or via recording</w:t>
      </w:r>
      <w:r>
        <w:t>.</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7217C715" w14:textId="77777777" w:rsidR="002539E0" w:rsidRDefault="002539E0" w:rsidP="002539E0">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p>
    <w:p w14:paraId="153D68AB" w14:textId="77777777" w:rsidR="002539E0" w:rsidRDefault="002539E0" w:rsidP="002539E0">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6FE51B4B" w14:textId="6D551798" w:rsidR="002539E0" w:rsidRDefault="002539E0" w:rsidP="002539E0">
      <w:r>
        <w:t>Typical set</w:t>
      </w:r>
      <w:r w:rsidR="00A85927">
        <w:t>-</w:t>
      </w:r>
      <w:r>
        <w:t xml:space="preserve">ups require multiple devices such as cameras, microphones and control surfaces that require extremely close synchronisation to maintain consistency of </w:t>
      </w:r>
      <w:r w:rsidR="00A85927">
        <w:t xml:space="preserve">video </w:t>
      </w:r>
      <w:r>
        <w:t>and audio. Often devices need to communicate directly to each other for instance a camera to a monitor or a microphone to a Public Address (PA) system.</w:t>
      </w:r>
    </w:p>
    <w:p w14:paraId="43550EC5" w14:textId="77777777" w:rsidR="002539E0" w:rsidRDefault="002539E0" w:rsidP="002539E0">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1248597" w14:textId="77777777" w:rsidR="002539E0" w:rsidRPr="00FD0385" w:rsidRDefault="002539E0" w:rsidP="002539E0">
      <w:pPr>
        <w:pStyle w:val="TF"/>
        <w:jc w:val="left"/>
        <w:rPr>
          <w:b w:val="0"/>
        </w:rPr>
      </w:pPr>
      <w:r w:rsidRPr="00C265A5">
        <w:rPr>
          <w:rFonts w:ascii="Times New Roman" w:hAnsi="Times New Roman"/>
          <w:b w:val="0"/>
          <w:lang w:val="en-US"/>
        </w:rPr>
        <w:lastRenderedPageBreak/>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 xml:space="preserve">ervice in AV IP networks is mainly achieved with IP </w:t>
      </w:r>
      <w:proofErr w:type="spellStart"/>
      <w:r w:rsidRPr="00C265A5">
        <w:rPr>
          <w:rFonts w:ascii="Times New Roman" w:hAnsi="Times New Roman"/>
          <w:b w:val="0"/>
          <w:lang w:val="en-US"/>
        </w:rPr>
        <w:t>DiffServ</w:t>
      </w:r>
      <w:proofErr w:type="spellEnd"/>
      <w:r w:rsidRPr="00C265A5">
        <w:rPr>
          <w:rFonts w:ascii="Times New Roman" w:hAnsi="Times New Roman"/>
          <w:b w:val="0"/>
          <w:lang w:val="en-US"/>
        </w:rPr>
        <w:t>/DSCP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6125CC84" w14:textId="77777777" w:rsidR="002539E0" w:rsidRPr="00C73807" w:rsidRDefault="002539E0" w:rsidP="002539E0">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0223DBEB" w14:textId="77777777" w:rsidR="002539E0" w:rsidRPr="00C73807" w:rsidRDefault="002539E0" w:rsidP="002539E0">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07112D3F" w14:textId="34B8726E" w:rsidR="002539E0" w:rsidRPr="008D47D3" w:rsidRDefault="002539E0" w:rsidP="008D47D3">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74763585" w14:textId="66A51D54" w:rsidR="008C591B" w:rsidRDefault="008C591B" w:rsidP="008C591B"/>
    <w:p w14:paraId="49E64413" w14:textId="032FB33B" w:rsidR="008C591B" w:rsidRPr="00C73807" w:rsidRDefault="007D385A" w:rsidP="008D47D3">
      <w:pPr>
        <w:pStyle w:val="Heading2"/>
      </w:pPr>
      <w:bookmarkStart w:id="78" w:name="_Toc95237413"/>
      <w:r>
        <w:t>5</w:t>
      </w:r>
      <w:r w:rsidR="008C591B">
        <w:t>.2</w:t>
      </w:r>
      <w:r w:rsidR="008C591B">
        <w:tab/>
      </w:r>
      <w:r w:rsidR="008C591B" w:rsidRPr="00C73807">
        <w:t>Scenario 1: Wireless cameras within a production workflow</w:t>
      </w:r>
      <w:bookmarkEnd w:id="78"/>
    </w:p>
    <w:p w14:paraId="21CE785A" w14:textId="74771BC0" w:rsidR="008C591B" w:rsidRPr="00C73807" w:rsidRDefault="008C591B" w:rsidP="008C591B">
      <w:r w:rsidRPr="00C73807">
        <w:t>Different types of network</w:t>
      </w:r>
      <w:r w:rsidR="00A85927">
        <w:t>s</w:t>
      </w:r>
      <w:r w:rsidRPr="00C73807">
        <w:t xml:space="preserve"> may be deployed depending on how the camera is used. For a single point-to-point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26851404" w:rsidR="008C591B" w:rsidRDefault="008C591B" w:rsidP="008C591B">
      <w:r>
        <w:t>When deployed in real world scenarios these types of camera</w:t>
      </w:r>
      <w:r w:rsidR="00A85927">
        <w:t>s</w:t>
      </w:r>
      <w:r>
        <w:t xml:space="preserve"> are usually matched against other cameras that are connected directly to the production network by fibre or coax connections. It is important that in this scenario</w:t>
      </w:r>
      <w:r w:rsidR="00A85927">
        <w:t>,</w:t>
      </w:r>
      <w:r>
        <w:t xml:space="preserve">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 xml:space="preserve">There are also requirements for near-real-time responses to instructions or control of a camera. If, for instance, the focus of the camera is controlled remotely then the operator will need to see the image in under 100 </w:t>
      </w:r>
      <w:proofErr w:type="spellStart"/>
      <w:r>
        <w:t>ms</w:t>
      </w:r>
      <w:proofErr w:type="spellEnd"/>
      <w:r>
        <w:t xml:space="preserve"> in order to be able to respond and control the lens on the camera.</w:t>
      </w:r>
    </w:p>
    <w:p w14:paraId="61925587" w14:textId="18708692" w:rsidR="008C591B" w:rsidRDefault="00A85927" w:rsidP="008C591B">
      <w:r>
        <w:t>C</w:t>
      </w:r>
      <w:r w:rsidR="008C591B">
        <w:t>amera</w:t>
      </w:r>
      <w:r>
        <w:t>s</w:t>
      </w:r>
      <w:r w:rsidR="008C591B">
        <w:t xml:space="preserve"> used for this type of production are usually highly specialised and have a modular design with various elements such as a lens, viewfinder and microphones added as required. Different cameras rely on different protocols to control various elements</w:t>
      </w:r>
      <w:r>
        <w:t>,</w:t>
      </w:r>
      <w:r w:rsidR="008C591B">
        <w:t xml:space="preserve">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D47D3">
      <w:pPr>
        <w:pStyle w:val="TF"/>
        <w:keepNext/>
        <w:rPr>
          <w:noProof/>
        </w:rPr>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57FB8386" w:rsidR="008C591B" w:rsidRDefault="008C591B" w:rsidP="008C591B">
      <w:pPr>
        <w:pStyle w:val="TF"/>
        <w:rPr>
          <w:noProof/>
        </w:rPr>
      </w:pPr>
      <w:r>
        <w:rPr>
          <w:noProof/>
        </w:rPr>
        <w:t xml:space="preserve">Figure </w:t>
      </w:r>
      <w:r w:rsidR="007D385A">
        <w:rPr>
          <w:noProof/>
        </w:rPr>
        <w:t>5</w:t>
      </w:r>
      <w:r>
        <w:rPr>
          <w:noProof/>
        </w:rPr>
        <w:t>.2-1: Flows by one camera unit</w:t>
      </w:r>
    </w:p>
    <w:p w14:paraId="6EDEA47B" w14:textId="5BD3DBFD"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2FE73F38"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55711950"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 xml:space="preserve">reads from a rolling script projected directly in </w:t>
      </w:r>
      <w:r w:rsidR="00A85927">
        <w:rPr>
          <w:noProof/>
          <w:lang w:val="en-US"/>
        </w:rPr>
        <w:t xml:space="preserve">front </w:t>
      </w:r>
      <w:r w:rsidR="004F54B7">
        <w:rPr>
          <w:noProof/>
          <w:lang w:val="en-US"/>
        </w:rPr>
        <w:t>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16BFB43B"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w:t>
      </w:r>
      <w:r w:rsidR="00A85927">
        <w:rPr>
          <w:noProof/>
          <w:lang w:val="en-US"/>
        </w:rPr>
        <w:t>, such as</w:t>
      </w:r>
      <w:r>
        <w:rPr>
          <w:noProof/>
          <w:lang w:val="en-US"/>
        </w:rPr>
        <w:t xml:space="preserve"> the shutter speed</w:t>
      </w:r>
      <w:r w:rsidR="00A85927">
        <w:rPr>
          <w:noProof/>
          <w:lang w:val="en-US"/>
        </w:rPr>
        <w:t xml:space="preserve"> and</w:t>
      </w:r>
      <w:r>
        <w:rPr>
          <w:noProof/>
          <w:lang w:val="en-US"/>
        </w:rPr>
        <w:t xml:space="preserve"> iris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24BDA59F"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w:t>
      </w:r>
      <w:r w:rsidR="00A85927">
        <w:rPr>
          <w:noProof/>
          <w:lang w:val="en-US"/>
        </w:rPr>
        <w:t>an i</w:t>
      </w:r>
      <w:r>
        <w:rPr>
          <w:noProof/>
          <w:lang w:val="en-US"/>
        </w:rPr>
        <w:t>ntercom might become more and more independent in media production, since intercom typically is set</w:t>
      </w:r>
      <w:r w:rsidR="00A85927">
        <w:rPr>
          <w:noProof/>
          <w:lang w:val="en-US"/>
        </w:rPr>
        <w:t xml:space="preserve"> </w:t>
      </w:r>
      <w:r>
        <w:rPr>
          <w:noProof/>
          <w:lang w:val="en-US"/>
        </w:rPr>
        <w:t xml:space="preserve">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69AB6C13" w:rsidR="008C591B" w:rsidRPr="00C73807" w:rsidRDefault="007D385A" w:rsidP="008D47D3">
      <w:pPr>
        <w:pStyle w:val="Heading2"/>
      </w:pPr>
      <w:bookmarkStart w:id="79" w:name="_Toc95237414"/>
      <w:r>
        <w:t>5</w:t>
      </w:r>
      <w:r w:rsidR="008C591B">
        <w:t>.</w:t>
      </w:r>
      <w:r w:rsidR="002539E0">
        <w:t>3</w:t>
      </w:r>
      <w:r w:rsidR="008C591B">
        <w:tab/>
      </w:r>
      <w:r w:rsidR="008C591B" w:rsidRPr="00C73807">
        <w:t xml:space="preserve">Scenario 2: </w:t>
      </w:r>
      <w:r w:rsidR="008C591B">
        <w:t>O</w:t>
      </w:r>
      <w:r w:rsidR="008C591B" w:rsidRPr="00C73807">
        <w:t>utside broadcast contribution</w:t>
      </w:r>
      <w:bookmarkEnd w:id="79"/>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w:t>
      </w:r>
      <w:r w:rsidRPr="00C73807">
        <w:lastRenderedPageBreak/>
        <w:t xml:space="preserve">coverage </w:t>
      </w:r>
      <w:r>
        <w:t>is</w:t>
      </w:r>
      <w:r w:rsidRPr="00C73807">
        <w:t xml:space="preserve"> available. To do this, a backpack or camera-mounted device is used to encode and broadcast video without the need for mobile units (vans) and/or many cables and devices.</w:t>
      </w:r>
    </w:p>
    <w:p w14:paraId="0DAE1933" w14:textId="5A6D0A36"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w:t>
      </w:r>
      <w:r w:rsidR="00085247">
        <w:t>. When</w:t>
      </w:r>
      <w:r w:rsidRPr="00C73807">
        <w:t xml:space="preserve"> more than one camera is required it either needs multiple units </w:t>
      </w:r>
      <w:r w:rsidR="00085247">
        <w:t>(</w:t>
      </w:r>
      <w:r w:rsidRPr="00C73807">
        <w:t>that are often timed differently</w:t>
      </w:r>
      <w:r w:rsidR="00085247">
        <w:t>)</w:t>
      </w:r>
      <w:r w:rsidRPr="00C73807">
        <w:t xml:space="preserve"> or people </w:t>
      </w:r>
      <w:r w:rsidR="00085247">
        <w:t>with the</w:t>
      </w:r>
      <w:r w:rsidR="00085247" w:rsidRPr="00C73807">
        <w:t xml:space="preserve"> </w:t>
      </w:r>
      <w:r w:rsidRPr="00C73807">
        <w:t>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705DF5B5" w:rsidR="008C591B" w:rsidRPr="00C73807" w:rsidRDefault="007D385A" w:rsidP="008D47D3">
      <w:pPr>
        <w:pStyle w:val="Heading2"/>
      </w:pPr>
      <w:bookmarkStart w:id="80" w:name="_Toc95237415"/>
      <w:r>
        <w:t>5</w:t>
      </w:r>
      <w:r w:rsidR="008C591B">
        <w:t>.</w:t>
      </w:r>
      <w:r w:rsidR="002539E0">
        <w:t>4</w:t>
      </w:r>
      <w:r w:rsidR="008C591B">
        <w:tab/>
      </w:r>
      <w:r w:rsidR="008C591B" w:rsidRPr="00C73807">
        <w:t xml:space="preserve">Considerations on </w:t>
      </w:r>
      <w:r>
        <w:t xml:space="preserve">remote and </w:t>
      </w:r>
      <w:r w:rsidR="008C591B" w:rsidRPr="00C73807">
        <w:t>cloud-based production</w:t>
      </w:r>
      <w:bookmarkEnd w:id="80"/>
    </w:p>
    <w:p w14:paraId="3C0B4237" w14:textId="242D92B5"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w:t>
      </w:r>
      <w:r w:rsidR="00085247">
        <w:t>c</w:t>
      </w:r>
      <w:r w:rsidR="007D385A" w:rsidRPr="00C73807">
        <w:t>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7259C239" w14:textId="03620279" w:rsidR="007D385A" w:rsidRPr="00B51DD4" w:rsidRDefault="007D385A" w:rsidP="007D385A">
      <w:pPr>
        <w:rPr>
          <w:b/>
          <w:bCs/>
        </w:rPr>
      </w:pPr>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equipment or deployed in a cloud infrastructure. The various application flows, latency and bit rate requirements depend on the scenario envisaged and should be studied.</w:t>
      </w:r>
    </w:p>
    <w:p w14:paraId="1A2219D0" w14:textId="4E2DBDF6" w:rsidR="008C591B" w:rsidRDefault="007D385A" w:rsidP="008D47D3">
      <w:pPr>
        <w:pStyle w:val="Heading2"/>
        <w:rPr>
          <w:noProof/>
        </w:rPr>
      </w:pPr>
      <w:bookmarkStart w:id="81" w:name="_Toc95237416"/>
      <w:r>
        <w:rPr>
          <w:noProof/>
        </w:rPr>
        <w:t>5</w:t>
      </w:r>
      <w:r w:rsidR="008C591B">
        <w:rPr>
          <w:noProof/>
        </w:rPr>
        <w:t>.</w:t>
      </w:r>
      <w:r w:rsidR="002539E0">
        <w:rPr>
          <w:noProof/>
        </w:rPr>
        <w:t>5</w:t>
      </w:r>
      <w:r w:rsidR="008C591B">
        <w:rPr>
          <w:noProof/>
        </w:rPr>
        <w:tab/>
        <w:t>Collaboration models and deployment architectures</w:t>
      </w:r>
      <w:bookmarkEnd w:id="81"/>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333C2168" w:rsidR="008C591B" w:rsidRDefault="002539E0" w:rsidP="008D47D3">
      <w:pPr>
        <w:pStyle w:val="Heading1"/>
        <w:rPr>
          <w:noProof/>
        </w:rPr>
      </w:pPr>
      <w:bookmarkStart w:id="82" w:name="_Toc95237417"/>
      <w:r>
        <w:rPr>
          <w:noProof/>
        </w:rPr>
        <w:lastRenderedPageBreak/>
        <w:t>6</w:t>
      </w:r>
      <w:r w:rsidR="008C591B">
        <w:rPr>
          <w:noProof/>
        </w:rPr>
        <w:tab/>
        <w:t>Potential issues</w:t>
      </w:r>
      <w:r>
        <w:rPr>
          <w:noProof/>
        </w:rPr>
        <w:t xml:space="preserve"> and Candidate Solutions</w:t>
      </w:r>
      <w:bookmarkEnd w:id="82"/>
    </w:p>
    <w:p w14:paraId="585A5BF3" w14:textId="7F37E6C5" w:rsidR="005A73BE" w:rsidRDefault="002539E0" w:rsidP="008D47D3">
      <w:pPr>
        <w:pStyle w:val="Heading2"/>
      </w:pPr>
      <w:bookmarkStart w:id="83" w:name="_Toc95237418"/>
      <w:r>
        <w:t>6.1</w:t>
      </w:r>
      <w:r w:rsidR="005A73BE">
        <w:tab/>
        <w:t>General</w:t>
      </w:r>
      <w:bookmarkEnd w:id="83"/>
    </w:p>
    <w:p w14:paraId="2AA36DC6" w14:textId="7A3D5D86" w:rsidR="00AC3B03" w:rsidRDefault="002539E0" w:rsidP="002539E0">
      <w:pPr>
        <w:pStyle w:val="Heading2"/>
      </w:pPr>
      <w:bookmarkStart w:id="84" w:name="_Toc95237419"/>
      <w:r>
        <w:t>6</w:t>
      </w:r>
      <w:r w:rsidR="00AC3B03">
        <w:t>.2</w:t>
      </w:r>
      <w:r w:rsidR="00AC3B03">
        <w:tab/>
      </w:r>
      <w:r>
        <w:t xml:space="preserve">Key Issue #1: </w:t>
      </w:r>
      <w:r w:rsidR="00AC3B03" w:rsidRPr="00B83578">
        <w:t>Utilizing Available Capacity in Multi-Camera Scenarios</w:t>
      </w:r>
      <w:bookmarkEnd w:id="84"/>
    </w:p>
    <w:p w14:paraId="357E232A" w14:textId="6E5EC741" w:rsidR="002539E0" w:rsidRPr="002539E0" w:rsidRDefault="00085247" w:rsidP="008D47D3">
      <w:r>
        <w:rPr>
          <w:rFonts w:eastAsia="MS Mincho"/>
        </w:rPr>
        <w:t>T</w:t>
      </w:r>
      <w:r w:rsidR="002539E0" w:rsidRPr="00207CF6">
        <w:rPr>
          <w:rFonts w:eastAsia="MS Mincho"/>
        </w:rPr>
        <w:t>here is in several sc</w:t>
      </w:r>
      <w:r w:rsidR="002539E0">
        <w:rPr>
          <w:rFonts w:eastAsia="MS Mincho"/>
        </w:rPr>
        <w:t>e</w:t>
      </w:r>
      <w:r w:rsidR="002539E0" w:rsidRPr="00207CF6">
        <w:rPr>
          <w:rFonts w:eastAsia="MS Mincho"/>
        </w:rPr>
        <w:t>n</w:t>
      </w:r>
      <w:r w:rsidR="002539E0">
        <w:rPr>
          <w:rFonts w:eastAsia="MS Mincho"/>
        </w:rPr>
        <w:t>a</w:t>
      </w:r>
      <w:r w:rsidR="002539E0" w:rsidRPr="00207CF6">
        <w:rPr>
          <w:rFonts w:eastAsia="MS Mincho"/>
        </w:rPr>
        <w:t xml:space="preserve">rios a need to </w:t>
      </w:r>
      <w:r w:rsidR="002539E0">
        <w:rPr>
          <w:rFonts w:eastAsia="MS Mincho"/>
        </w:rPr>
        <w:t>dynamically and proactively control media rates such that not all cameras use the maximum rate all the time.</w:t>
      </w:r>
      <w:r w:rsidR="002539E0" w:rsidRPr="00A05049">
        <w:rPr>
          <w:rFonts w:eastAsia="MS Mincho"/>
        </w:rPr>
        <w:t xml:space="preserve"> </w:t>
      </w:r>
      <w:r w:rsidR="002539E0">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3D6F2563" w14:textId="1EDEC41A" w:rsidR="00AC3B03" w:rsidRDefault="00AC3B03" w:rsidP="00AC3B03">
      <w:pPr>
        <w:rPr>
          <w:rFonts w:eastAsia="MS Mincho"/>
        </w:rPr>
      </w:pPr>
      <w:r>
        <w:rPr>
          <w:rFonts w:eastAsia="MS Mincho"/>
        </w:rPr>
        <w:t>U</w:t>
      </w:r>
      <w:r w:rsidRPr="00F13442">
        <w:rPr>
          <w:rFonts w:eastAsia="MS Mincho"/>
        </w:rPr>
        <w:t xml:space="preserve">sual </w:t>
      </w:r>
      <w:proofErr w:type="spellStart"/>
      <w:r w:rsidRPr="00F13442">
        <w:rPr>
          <w:rFonts w:eastAsia="MS Mincho"/>
        </w:rPr>
        <w:t>fiber</w:t>
      </w:r>
      <w:proofErr w:type="spellEnd"/>
      <w:r w:rsidRPr="00F13442">
        <w:rPr>
          <w:rFonts w:eastAsia="MS Mincho"/>
        </w:rPr>
        <w:t>-based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3ED1D2CA" w:rsidR="00AC3B03" w:rsidRPr="005C4D8F" w:rsidRDefault="00AC3B03" w:rsidP="00AC3B03">
      <w:pPr>
        <w:pStyle w:val="TH"/>
        <w:rPr>
          <w:rFonts w:eastAsia="MS Mincho"/>
        </w:rPr>
      </w:pPr>
      <w:r>
        <w:t xml:space="preserve">Table </w:t>
      </w:r>
      <w:r w:rsidR="00555B81">
        <w:t>6.2.2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542D7470" w:rsidR="00AC3B03" w:rsidRPr="005C4D8F" w:rsidRDefault="00AC3B03" w:rsidP="005A73BE">
            <w:pPr>
              <w:pStyle w:val="TAH"/>
            </w:pPr>
            <w:r w:rsidRPr="005C4D8F">
              <w:t xml:space="preserve"># of active </w:t>
            </w:r>
            <w:r w:rsidR="006A50A9" w:rsidRPr="005C4D8F">
              <w:t>U</w:t>
            </w:r>
            <w:r w:rsidR="006A50A9">
              <w:t>E</w:t>
            </w:r>
            <w:r w:rsidR="006A50A9"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 xml:space="preserve">400 </w:t>
            </w:r>
            <w:proofErr w:type="spellStart"/>
            <w:r w:rsidRPr="005C4D8F">
              <w:rPr>
                <w:rFonts w:eastAsia="MS Mincho"/>
              </w:rPr>
              <w:t>ms</w:t>
            </w:r>
            <w:proofErr w:type="spellEnd"/>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 xml:space="preserve">400 </w:t>
            </w:r>
            <w:proofErr w:type="spellStart"/>
            <w:r w:rsidRPr="005C4D8F">
              <w:rPr>
                <w:rFonts w:eastAsia="MS Mincho"/>
              </w:rPr>
              <w:t>ms</w:t>
            </w:r>
            <w:proofErr w:type="spellEnd"/>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 xml:space="preserve">6 </w:t>
            </w:r>
            <w:proofErr w:type="spellStart"/>
            <w:r w:rsidRPr="005C4D8F">
              <w:rPr>
                <w:rFonts w:eastAsia="MS Mincho"/>
              </w:rPr>
              <w:t>ms</w:t>
            </w:r>
            <w:proofErr w:type="spellEnd"/>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4007C386" w:rsidR="00AC3B03" w:rsidRPr="00CD57AB" w:rsidRDefault="00AC3B03" w:rsidP="00AC3B03">
      <w:pPr>
        <w:rPr>
          <w:rFonts w:eastAsia="MS Mincho"/>
          <w:b/>
          <w:bCs/>
        </w:rPr>
      </w:pPr>
      <w:r w:rsidRPr="007D385A">
        <w:rPr>
          <w:lang w:val="en-US"/>
        </w:rPr>
        <w:t xml:space="preserve">Further, Table </w:t>
      </w:r>
      <w:r w:rsidR="00555B81">
        <w:rPr>
          <w:lang w:val="en-US"/>
        </w:rPr>
        <w:t>6.2.2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lastRenderedPageBreak/>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5E0AF2FA" w:rsidR="00144590" w:rsidRDefault="002539E0" w:rsidP="008D47D3">
      <w:pPr>
        <w:pStyle w:val="Heading2"/>
        <w:rPr>
          <w:noProof/>
        </w:rPr>
      </w:pPr>
      <w:bookmarkStart w:id="85" w:name="_Toc95237420"/>
      <w:r>
        <w:rPr>
          <w:noProof/>
        </w:rPr>
        <w:t>6.3</w:t>
      </w:r>
      <w:r w:rsidR="00144590" w:rsidRPr="00751469">
        <w:rPr>
          <w:noProof/>
        </w:rPr>
        <w:tab/>
      </w:r>
      <w:r w:rsidR="00144590">
        <w:rPr>
          <w:noProof/>
        </w:rPr>
        <w:t>Key Issue #2:</w:t>
      </w:r>
      <w:r w:rsidR="00144590">
        <w:rPr>
          <w:noProof/>
        </w:rPr>
        <w:tab/>
        <w:t xml:space="preserve">Media Protocols </w:t>
      </w:r>
      <w:r w:rsidR="00144590" w:rsidRPr="00751469">
        <w:rPr>
          <w:noProof/>
        </w:rPr>
        <w:t>on 5G</w:t>
      </w:r>
      <w:r w:rsidR="00144590">
        <w:rPr>
          <w:noProof/>
        </w:rPr>
        <w:t>:</w:t>
      </w:r>
      <w:r w:rsidR="00144590" w:rsidRPr="00751469">
        <w:rPr>
          <w:noProof/>
        </w:rPr>
        <w:t xml:space="preserve"> </w:t>
      </w:r>
      <w:r w:rsidR="00144590">
        <w:rPr>
          <w:noProof/>
        </w:rPr>
        <w:t>U</w:t>
      </w:r>
      <w:r w:rsidR="00144590" w:rsidRPr="00751469">
        <w:rPr>
          <w:noProof/>
        </w:rPr>
        <w:t xml:space="preserve">sing QoS </w:t>
      </w:r>
      <w:r w:rsidR="00144590">
        <w:rPr>
          <w:noProof/>
        </w:rPr>
        <w:t>for traffic segregation</w:t>
      </w:r>
      <w:bookmarkEnd w:id="85"/>
    </w:p>
    <w:p w14:paraId="6BE1CE0F" w14:textId="55AC745C" w:rsidR="00144590" w:rsidRDefault="002539E0" w:rsidP="008D47D3">
      <w:pPr>
        <w:pStyle w:val="Heading3"/>
      </w:pPr>
      <w:bookmarkStart w:id="86" w:name="_Toc95237421"/>
      <w:r>
        <w:t>6.3.1</w:t>
      </w:r>
      <w:r w:rsidR="00144590">
        <w:tab/>
        <w:t>General</w:t>
      </w:r>
      <w:bookmarkEnd w:id="86"/>
    </w:p>
    <w:p w14:paraId="50AB1640" w14:textId="53F8CE2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3451B844" w14:textId="1AF8B88F" w:rsidR="00144590" w:rsidRDefault="00144590" w:rsidP="00144590">
      <w:pPr>
        <w:pStyle w:val="EditorsNote"/>
      </w:pPr>
    </w:p>
    <w:p w14:paraId="69641025" w14:textId="0B099B1E" w:rsidR="00466F55" w:rsidRDefault="002539E0" w:rsidP="008D47D3">
      <w:pPr>
        <w:pStyle w:val="Heading3"/>
      </w:pPr>
      <w:bookmarkStart w:id="87" w:name="_Toc95237422"/>
      <w:r>
        <w:lastRenderedPageBreak/>
        <w:t>6.3.2</w:t>
      </w:r>
      <w:r w:rsidR="00466F55">
        <w:tab/>
        <w:t>Application flow prioritisation</w:t>
      </w:r>
      <w:bookmarkEnd w:id="87"/>
    </w:p>
    <w:p w14:paraId="3ECC4FBB" w14:textId="655B4A90" w:rsidR="00466F55" w:rsidRDefault="00466F55" w:rsidP="00466F55">
      <w:pPr>
        <w:keepNext/>
      </w:pPr>
      <w:r>
        <w:t>Figure </w:t>
      </w:r>
      <w:r w:rsidR="00555B81">
        <w:t>6.3.2</w:t>
      </w:r>
      <w:r>
        <w:noBreakHyphen/>
        <w:t xml:space="preserve">1 depicts the same media flows of a single camera as shown in </w:t>
      </w:r>
      <w:r w:rsidR="008D4CD1">
        <w:t>f</w:t>
      </w:r>
      <w:r>
        <w:rPr>
          <w:noProof/>
        </w:rPr>
        <w:t>igure 5.2-1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466F55">
      <w:pPr>
        <w:pStyle w:val="B1"/>
        <w:keepNext/>
      </w:pPr>
      <w:r>
        <w:t>-</w:t>
      </w:r>
      <w:r>
        <w:tab/>
        <w:t>Group 3, with the lowest priority, comprises control flows.</w:t>
      </w:r>
    </w:p>
    <w:p w14:paraId="3F44BFBC" w14:textId="6ED8D223" w:rsidR="00466F55" w:rsidRDefault="00466F55" w:rsidP="00466F55">
      <w:pPr>
        <w:keepNext/>
      </w:pPr>
      <w:r>
        <w:t xml:space="preserve">Depending on the media production scenario, a certain set of media flows are present. For example, a </w:t>
      </w:r>
      <w:r w:rsidR="006A50A9">
        <w:t xml:space="preserve">teleprompter </w:t>
      </w:r>
      <w:r>
        <w:t>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7A485757" w:rsidR="00466F55" w:rsidRDefault="00466F55" w:rsidP="00466F55">
      <w:pPr>
        <w:pStyle w:val="TF"/>
      </w:pPr>
      <w:r>
        <w:t>Figure </w:t>
      </w:r>
      <w:r w:rsidR="00555B81">
        <w:t>6.3.2</w:t>
      </w:r>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0F8DE56B" w14:textId="58FE1791" w:rsidR="00466F55" w:rsidRDefault="002539E0" w:rsidP="008D47D3">
      <w:pPr>
        <w:pStyle w:val="Heading3"/>
      </w:pPr>
      <w:bookmarkStart w:id="88" w:name="_Toc95237423"/>
      <w:r>
        <w:t>6.3.3</w:t>
      </w:r>
      <w:r w:rsidR="00466F55">
        <w:tab/>
        <w:t>Applying Quality of Service to application flows</w:t>
      </w:r>
      <w:bookmarkEnd w:id="88"/>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26DB06BF" w:rsidR="00466F55" w:rsidRDefault="00466F55" w:rsidP="00466F55">
      <w:pPr>
        <w:keepNext/>
        <w:keepLines/>
      </w:pPr>
      <w:r w:rsidRPr="008C160F">
        <w:lastRenderedPageBreak/>
        <w:t xml:space="preserve">An example communication </w:t>
      </w:r>
      <w:r w:rsidRPr="003E555D">
        <w:t xml:space="preserve">protocol stack is illustrated </w:t>
      </w:r>
      <w:r>
        <w:t>in Figure </w:t>
      </w:r>
      <w:r w:rsidR="00555B81">
        <w:t>6.3.3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44800FF5" w14:textId="77777777" w:rsidR="00466F55" w:rsidRDefault="00466F55" w:rsidP="00466F55">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7FF0F41B" w14:textId="77777777" w:rsidR="00466F55" w:rsidRDefault="00466F55" w:rsidP="00466F55">
      <w:pPr>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3BC82809" w:rsidR="00466F55" w:rsidRDefault="00466F55" w:rsidP="00466F55">
      <w:pPr>
        <w:pStyle w:val="TF"/>
      </w:pPr>
      <w:r>
        <w:t>Figure </w:t>
      </w:r>
      <w:r w:rsidR="00555B81">
        <w:t>6.3.3</w:t>
      </w:r>
      <w:r>
        <w:noBreakHyphen/>
        <w:t>1: Example protocol stacks for different media application flows</w:t>
      </w:r>
    </w:p>
    <w:p w14:paraId="5A4C2C6D" w14:textId="08B4C1DB" w:rsidR="00466F55" w:rsidRDefault="00466F55" w:rsidP="00466F55">
      <w:r>
        <w:t xml:space="preserve">The different combinations of media flows (Figure </w:t>
      </w:r>
      <w:r>
        <w:rPr>
          <w:noProof/>
        </w:rPr>
        <w:t>5.2-1</w:t>
      </w:r>
      <w:r>
        <w:t>) depend on the media production scenario. In the following, the mappings for some example scenarios are presented and discussed.</w:t>
      </w:r>
    </w:p>
    <w:p w14:paraId="3751443D" w14:textId="64CAF565" w:rsidR="00466F55" w:rsidRDefault="002539E0" w:rsidP="008D47D3">
      <w:pPr>
        <w:pStyle w:val="Heading3"/>
      </w:pPr>
      <w:bookmarkStart w:id="89" w:name="_Toc95237424"/>
      <w:r>
        <w:t>6.3.4</w:t>
      </w:r>
      <w:r w:rsidR="00466F55">
        <w:tab/>
        <w:t>Solutions leveraging 3GPP QoS</w:t>
      </w:r>
      <w:bookmarkEnd w:id="89"/>
    </w:p>
    <w:p w14:paraId="43B3AE8D" w14:textId="28579BE2" w:rsidR="00466F55" w:rsidRDefault="002539E0" w:rsidP="008D47D3">
      <w:pPr>
        <w:pStyle w:val="Heading4"/>
      </w:pPr>
      <w:bookmarkStart w:id="90" w:name="_Toc95237425"/>
      <w:r>
        <w:t>6.3.4.1</w:t>
      </w:r>
      <w:r w:rsidR="00466F55">
        <w:tab/>
        <w:t>General</w:t>
      </w:r>
      <w:bookmarkEnd w:id="90"/>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73F03422" w:rsidR="00466F55" w:rsidRDefault="002539E0" w:rsidP="008D47D3">
      <w:pPr>
        <w:pStyle w:val="Heading4"/>
      </w:pPr>
      <w:bookmarkStart w:id="91" w:name="_Toc95237426"/>
      <w:r>
        <w:t>6.3.4.2</w:t>
      </w:r>
      <w:r w:rsidR="00466F55">
        <w:tab/>
        <w:t>Solution Example A: Coarse-grained separation with separated media</w:t>
      </w:r>
      <w:bookmarkEnd w:id="91"/>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lastRenderedPageBreak/>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d onto the same UDP/IP flow, e.g.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11C70C4E" w:rsidR="00466F55" w:rsidRDefault="00B96766" w:rsidP="008D47D3">
      <w:pPr>
        <w:pStyle w:val="Heading4"/>
      </w:pPr>
      <w:bookmarkStart w:id="92" w:name="_Toc95237427"/>
      <w:r>
        <w:t>6.3.4.3</w:t>
      </w:r>
      <w:r w:rsidR="00466F55">
        <w:tab/>
        <w:t>Solution Example B: Fine-grained separation with separated media</w:t>
      </w:r>
      <w:bookmarkEnd w:id="92"/>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As result, the individual media flows should be separated into separate application flows, e.g. UDP/IP flows or TCP/IP flows.</w:t>
      </w:r>
    </w:p>
    <w:p w14:paraId="7112C01C" w14:textId="77777777" w:rsidR="00466F55" w:rsidRDefault="00466F55" w:rsidP="00466F55">
      <w:pPr>
        <w:keepNext/>
      </w:pPr>
      <w:r>
        <w:t>In order to enable the 5G System to prioritise the audio elementary stream higher than the video elementary stream in Group 1, the elementary streams need to be carried as individual UDP/IP media flows.</w:t>
      </w:r>
    </w:p>
    <w:p w14:paraId="7760F85E" w14:textId="77777777" w:rsidR="00466F55" w:rsidRDefault="00466F55" w:rsidP="00466F55">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77777777" w:rsidR="00466F55" w:rsidRDefault="00466F55" w:rsidP="00466F55">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 xml:space="preserve">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t>
      </w:r>
      <w:proofErr w:type="spellStart"/>
      <w:r>
        <w:rPr>
          <w:lang w:val="en-US"/>
        </w:rPr>
        <w:t>WebSockets</w:t>
      </w:r>
      <w:proofErr w:type="spellEnd"/>
      <w:r>
        <w:rPr>
          <w:lang w:val="en-US"/>
        </w:rPr>
        <w:t xml:space="preserve"> are used for carrying the event message, the camera should set up two WebSocket/TCP connections to enable separate message prioritization.</w:t>
      </w:r>
    </w:p>
    <w:p w14:paraId="17D4D6B0" w14:textId="155E9448" w:rsidR="00466F55" w:rsidRDefault="00B96766" w:rsidP="008D47D3">
      <w:pPr>
        <w:pStyle w:val="Heading3"/>
      </w:pPr>
      <w:bookmarkStart w:id="93" w:name="_Toc95237428"/>
      <w:r>
        <w:lastRenderedPageBreak/>
        <w:t>6.3.5</w:t>
      </w:r>
      <w:r w:rsidR="00466F55">
        <w:tab/>
        <w:t>Solutions leveraging Network Slices</w:t>
      </w:r>
      <w:bookmarkEnd w:id="93"/>
    </w:p>
    <w:p w14:paraId="5B3CE7F7" w14:textId="50151565" w:rsidR="00466F55" w:rsidRDefault="00B96766" w:rsidP="008D47D3">
      <w:pPr>
        <w:pStyle w:val="Heading4"/>
      </w:pPr>
      <w:bookmarkStart w:id="94" w:name="_Toc95237429"/>
      <w:r>
        <w:t>6.3.5.1</w:t>
      </w:r>
      <w:r w:rsidR="00466F55">
        <w:tab/>
        <w:t>General</w:t>
      </w:r>
      <w:bookmarkEnd w:id="94"/>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1445990F" w:rsidR="00466F55" w:rsidRDefault="00B96766" w:rsidP="008D47D3">
      <w:pPr>
        <w:pStyle w:val="Heading4"/>
      </w:pPr>
      <w:bookmarkStart w:id="95" w:name="_Toc95237430"/>
      <w:r>
        <w:t>6.3.5.2</w:t>
      </w:r>
      <w:r w:rsidR="00466F55">
        <w:tab/>
        <w:t>Solution Example C: Separation using Multiple Network Slices</w:t>
      </w:r>
      <w:bookmarkEnd w:id="95"/>
    </w:p>
    <w:p w14:paraId="329A264E" w14:textId="77777777" w:rsidR="00466F55" w:rsidRDefault="00466F55" w:rsidP="00466F55">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205C77F2" w:rsidR="00466F55" w:rsidRDefault="00B96766" w:rsidP="008D47D3">
      <w:pPr>
        <w:pStyle w:val="Heading4"/>
      </w:pPr>
      <w:bookmarkStart w:id="96" w:name="_Toc95237431"/>
      <w:r>
        <w:t>6.3.5.3</w:t>
      </w:r>
      <w:r w:rsidR="00466F55">
        <w:tab/>
        <w:t>Solution Example D: Separation using Network Slices and QoS</w:t>
      </w:r>
      <w:bookmarkEnd w:id="96"/>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5A53F148" w:rsidR="00144590" w:rsidRDefault="00B96766" w:rsidP="008D47D3">
      <w:pPr>
        <w:pStyle w:val="Heading3"/>
      </w:pPr>
      <w:bookmarkStart w:id="97" w:name="_Toc95237432"/>
      <w:r>
        <w:lastRenderedPageBreak/>
        <w:t>6.3.6</w:t>
      </w:r>
      <w:r w:rsidR="00144590">
        <w:tab/>
        <w:t>Summary</w:t>
      </w:r>
      <w:bookmarkEnd w:id="97"/>
      <w:r w:rsidR="00144590">
        <w:t xml:space="preserve"> </w:t>
      </w:r>
    </w:p>
    <w:p w14:paraId="3561D9B8" w14:textId="2A2080F2" w:rsidR="00144590" w:rsidRDefault="00144590" w:rsidP="00144590">
      <w:pPr>
        <w:pStyle w:val="Heading5"/>
      </w:pPr>
    </w:p>
    <w:p w14:paraId="6C7A3B8C" w14:textId="0F8977FA" w:rsidR="00912B41" w:rsidRPr="00481F2E" w:rsidRDefault="00B96766" w:rsidP="008D47D3">
      <w:pPr>
        <w:pStyle w:val="Heading2"/>
      </w:pPr>
      <w:bookmarkStart w:id="98" w:name="_Toc95237433"/>
      <w:r>
        <w:t>6.4</w:t>
      </w:r>
      <w:r w:rsidR="00912B41">
        <w:tab/>
      </w:r>
      <w:r w:rsidR="00912B41">
        <w:rPr>
          <w:noProof/>
        </w:rPr>
        <w:t>Key Issue #</w:t>
      </w:r>
      <w:r w:rsidR="001E3932">
        <w:rPr>
          <w:noProof/>
        </w:rPr>
        <w:t>3</w:t>
      </w:r>
      <w:r w:rsidR="00912B41">
        <w:rPr>
          <w:noProof/>
        </w:rPr>
        <w:t>: Remote camera configuration and remote control</w:t>
      </w:r>
      <w:bookmarkEnd w:id="98"/>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99"/>
      <w:r>
        <w:rPr>
          <w:noProof/>
          <w:lang w:val="en-US"/>
        </w:rPr>
        <w:t xml:space="preserve">It is not the intend to promote the definition of a new application, instead, </w:t>
      </w:r>
      <w:commentRangeEnd w:id="99"/>
      <w:r>
        <w:rPr>
          <w:rStyle w:val="CommentReference"/>
          <w:color w:val="auto"/>
        </w:rPr>
        <w:commentReference w:id="99"/>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3EEFDC8E" w:rsidR="003B1DBE" w:rsidRPr="000962D6" w:rsidRDefault="00B96766" w:rsidP="008D47D3">
      <w:pPr>
        <w:pStyle w:val="Heading2"/>
      </w:pPr>
      <w:bookmarkStart w:id="100" w:name="_Toc95237434"/>
      <w:r>
        <w:t>6.5</w:t>
      </w:r>
      <w:r w:rsidR="003B1DBE" w:rsidRPr="000962D6">
        <w:tab/>
      </w:r>
      <w:r w:rsidR="003B1DBE">
        <w:rPr>
          <w:noProof/>
        </w:rPr>
        <w:t>Key Issue #</w:t>
      </w:r>
      <w:r w:rsidR="001E3932">
        <w:rPr>
          <w:noProof/>
        </w:rPr>
        <w:t>4</w:t>
      </w:r>
      <w:r w:rsidR="003B1DBE">
        <w:rPr>
          <w:noProof/>
        </w:rPr>
        <w:t xml:space="preserve">: </w:t>
      </w:r>
      <w:r w:rsidR="003B1DBE" w:rsidRPr="000962D6">
        <w:t>Different bit</w:t>
      </w:r>
      <w:r w:rsidR="003B1DBE">
        <w:t xml:space="preserve"> </w:t>
      </w:r>
      <w:r w:rsidR="003B1DBE" w:rsidRPr="000962D6">
        <w:t>rates for Standby vs Program Cameras</w:t>
      </w:r>
      <w:bookmarkEnd w:id="100"/>
    </w:p>
    <w:p w14:paraId="12AD855A" w14:textId="77777777" w:rsidR="003B1DBE" w:rsidRPr="0078468F" w:rsidRDefault="003B1DBE" w:rsidP="003B1DBE">
      <w:pPr>
        <w:pStyle w:val="EditorsNote"/>
      </w:pPr>
      <w:bookmarkStart w:id="101" w:name="_Hlk77675380"/>
      <w:r>
        <w:rPr>
          <w:noProof/>
          <w:lang w:val="en-US"/>
        </w:rPr>
        <w:t xml:space="preserve">Editor’s Note: This clause should describe </w:t>
      </w:r>
      <w:bookmarkEnd w:id="101"/>
      <w:r>
        <w:rPr>
          <w:noProof/>
          <w:lang w:val="en-US"/>
        </w:rPr>
        <w:t>implications on protocol usage, when only the program camera(s) send a high quality stream. Standby cameras only send a video stream with preview quality or no data.</w:t>
      </w:r>
    </w:p>
    <w:p w14:paraId="25E17988" w14:textId="3B163141" w:rsidR="003B1DBE" w:rsidRDefault="00B96766" w:rsidP="008D47D3">
      <w:pPr>
        <w:pStyle w:val="Heading2"/>
        <w:rPr>
          <w:noProof/>
          <w:lang w:val="en-US"/>
        </w:rPr>
      </w:pPr>
      <w:bookmarkStart w:id="102" w:name="_Toc95237435"/>
      <w:r>
        <w:rPr>
          <w:noProof/>
        </w:rPr>
        <w:t>6.6</w:t>
      </w:r>
      <w:r w:rsidR="003B1DBE" w:rsidRPr="00751469">
        <w:rPr>
          <w:noProof/>
        </w:rPr>
        <w:tab/>
      </w:r>
      <w:r w:rsidR="003B1DBE">
        <w:rPr>
          <w:noProof/>
        </w:rPr>
        <w:t>Key Issue #</w:t>
      </w:r>
      <w:r w:rsidR="001E3932">
        <w:rPr>
          <w:noProof/>
        </w:rPr>
        <w:t>5</w:t>
      </w:r>
      <w:r w:rsidR="003B1DBE">
        <w:rPr>
          <w:noProof/>
        </w:rPr>
        <w:t>: Dynamic bit rate adaptation</w:t>
      </w:r>
      <w:bookmarkEnd w:id="102"/>
    </w:p>
    <w:p w14:paraId="560013D9" w14:textId="248CF183" w:rsidR="003B1DBE" w:rsidRPr="000962D6" w:rsidRDefault="00B96766" w:rsidP="008D47D3">
      <w:pPr>
        <w:pStyle w:val="Heading3"/>
      </w:pPr>
      <w:bookmarkStart w:id="103" w:name="_Toc95237436"/>
      <w:r>
        <w:t>6.6.1</w:t>
      </w:r>
      <w:r w:rsidR="003B1DBE" w:rsidRPr="000962D6">
        <w:tab/>
        <w:t>General</w:t>
      </w:r>
      <w:bookmarkEnd w:id="103"/>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0F9BD33A" w:rsidR="003B1DBE" w:rsidRDefault="00B96766" w:rsidP="008D47D3">
      <w:pPr>
        <w:pStyle w:val="Heading2"/>
        <w:rPr>
          <w:noProof/>
          <w:lang w:val="en-US"/>
        </w:rPr>
      </w:pPr>
      <w:bookmarkStart w:id="104" w:name="_Toc95237437"/>
      <w:r>
        <w:rPr>
          <w:noProof/>
        </w:rPr>
        <w:lastRenderedPageBreak/>
        <w:t>6.7</w:t>
      </w:r>
      <w:r w:rsidR="003B1DBE" w:rsidRPr="00751469">
        <w:rPr>
          <w:noProof/>
        </w:rPr>
        <w:tab/>
      </w:r>
      <w:r w:rsidR="003B1DBE">
        <w:rPr>
          <w:noProof/>
        </w:rPr>
        <w:t>Key Issue #</w:t>
      </w:r>
      <w:r w:rsidR="001E3932">
        <w:rPr>
          <w:noProof/>
        </w:rPr>
        <w:t>6</w:t>
      </w:r>
      <w:r w:rsidR="003B1DBE">
        <w:rPr>
          <w:noProof/>
        </w:rPr>
        <w:t>: Configurable Audio Channels</w:t>
      </w:r>
      <w:bookmarkEnd w:id="104"/>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36" w:tooltip="Serial transmission" w:history="1">
        <w:r w:rsidRPr="008006BE">
          <w:t>serial digital transmission</w:t>
        </w:r>
      </w:hyperlink>
      <w:r>
        <w:t xml:space="preserve"> </w:t>
      </w:r>
      <w:r w:rsidRPr="008006BE">
        <w:t>over</w:t>
      </w:r>
      <w:r>
        <w:t xml:space="preserve"> </w:t>
      </w:r>
      <w:hyperlink r:id="rId37" w:tooltip="Audio bit depth" w:history="1">
        <w:r w:rsidRPr="008006BE">
          <w:t>coaxial cable</w:t>
        </w:r>
      </w:hyperlink>
      <w:r>
        <w:t xml:space="preserve"> </w:t>
      </w:r>
      <w:r w:rsidRPr="008006BE">
        <w:t>or</w:t>
      </w:r>
      <w:r>
        <w:t xml:space="preserve"> optical </w:t>
      </w:r>
      <w:hyperlink r:id="rId38" w:tooltip="Fibre-optic" w:history="1">
        <w:r w:rsidRPr="008006BE">
          <w:t>fibre</w:t>
        </w:r>
      </w:hyperlink>
      <w:r>
        <w:t xml:space="preserve"> </w:t>
      </w:r>
      <w:r w:rsidRPr="008006BE">
        <w:t>lines of 28, 56, 32, or 64 channels; and</w:t>
      </w:r>
      <w:r>
        <w:t xml:space="preserve"> </w:t>
      </w:r>
      <w:hyperlink r:id="rId39" w:tooltip="Sampling rate" w:history="1">
        <w:r w:rsidRPr="008006BE">
          <w:t>sampling rates</w:t>
        </w:r>
      </w:hyperlink>
      <w:r>
        <w:t xml:space="preserve"> </w:t>
      </w:r>
      <w:r w:rsidRPr="008006BE">
        <w:t>to 96 kHz and beyond</w:t>
      </w:r>
      <w:r>
        <w:t xml:space="preserve"> </w:t>
      </w:r>
      <w:r w:rsidRPr="008006BE">
        <w:t>with an</w:t>
      </w:r>
      <w:r>
        <w:t xml:space="preserve"> </w:t>
      </w:r>
      <w:hyperlink r:id="rId4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w:t>
      </w:r>
      <w:proofErr w:type="spellStart"/>
      <w:r>
        <w:t>atomospherhic</w:t>
      </w:r>
      <w:proofErr w:type="spellEnd"/>
      <w:r>
        <w:t xml:space="preserve"> or spot effects.</w:t>
      </w:r>
    </w:p>
    <w:p w14:paraId="505BF751" w14:textId="77777777" w:rsidR="003B1DBE" w:rsidRDefault="003B1DBE" w:rsidP="00556D2D">
      <w:pPr>
        <w:pStyle w:val="EditorsNote"/>
      </w:pPr>
      <w:r>
        <w:t xml:space="preserve">Editor’s Note: It should be checked, whether there is a DVB or SMPTE threshold definition for “silence”. </w:t>
      </w:r>
    </w:p>
    <w:p w14:paraId="732BAD53" w14:textId="77777777" w:rsidR="003B1DBE" w:rsidRDefault="003B1DBE" w:rsidP="003B1DBE">
      <w:commentRangeStart w:id="105"/>
      <w:commentRangeEnd w:id="105"/>
      <w:r>
        <w:commentReference w:id="105"/>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w:t>
      </w:r>
      <w:proofErr w:type="spellStart"/>
      <w:r w:rsidRPr="008006BE">
        <w:rPr>
          <w:rFonts w:eastAsia="Calibri"/>
        </w:rPr>
        <w:t>ultra high</w:t>
      </w:r>
      <w:proofErr w:type="spellEnd"/>
      <w:r w:rsidRPr="008006BE">
        <w:rPr>
          <w:rFonts w:eastAsia="Calibri"/>
        </w:rPr>
        <w:t xml:space="preserve">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lastRenderedPageBreak/>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w:t>
      </w:r>
      <w:proofErr w:type="spellStart"/>
      <w:r w:rsidRPr="008006BE">
        <w:rPr>
          <w:rFonts w:eastAsia="Calibri"/>
        </w:rPr>
        <w:t>carriage.For</w:t>
      </w:r>
      <w:proofErr w:type="spellEnd"/>
      <w:r w:rsidRPr="008006BE">
        <w:rPr>
          <w:rFonts w:eastAsia="Calibri"/>
        </w:rPr>
        <w:t xml:space="preserve">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 xml:space="preserve">1 </w:t>
      </w:r>
      <w:proofErr w:type="spellStart"/>
      <w:r w:rsidRPr="008006BE">
        <w:rPr>
          <w:rFonts w:eastAsia="Calibri"/>
        </w:rPr>
        <w:t>ms</w:t>
      </w:r>
      <w:proofErr w:type="spellEnd"/>
      <w:r w:rsidRPr="008006BE">
        <w:rPr>
          <w:rFonts w:eastAsia="Calibri"/>
        </w:rPr>
        <w:t xml:space="preserve"> packet time (48 audio samples per channel in each packet)</w:t>
      </w:r>
      <w:r>
        <w:rPr>
          <w:rFonts w:eastAsia="Calibri"/>
        </w:rPr>
        <w:t>.</w:t>
      </w:r>
    </w:p>
    <w:p w14:paraId="0F238D9C" w14:textId="574F6E71" w:rsidR="00BD010C" w:rsidRPr="000962D6" w:rsidRDefault="00B96766" w:rsidP="008D47D3">
      <w:pPr>
        <w:pStyle w:val="Heading2"/>
      </w:pPr>
      <w:bookmarkStart w:id="106" w:name="_Toc95237438"/>
      <w:r>
        <w:t>6.8</w:t>
      </w:r>
      <w:r w:rsidR="00BD010C" w:rsidRPr="000962D6">
        <w:tab/>
      </w:r>
      <w:r w:rsidR="00BD010C">
        <w:rPr>
          <w:noProof/>
        </w:rPr>
        <w:t>Key Issue #</w:t>
      </w:r>
      <w:r w:rsidR="008D47D3">
        <w:rPr>
          <w:noProof/>
        </w:rPr>
        <w:t>7</w:t>
      </w:r>
      <w:r w:rsidR="00BD010C">
        <w:rPr>
          <w:noProof/>
        </w:rPr>
        <w:t xml:space="preserve">: </w:t>
      </w:r>
      <w:r w:rsidR="00BD010C" w:rsidRPr="000962D6">
        <w:t>Usage of NPN (SNPN or PNI-NPN)</w:t>
      </w:r>
      <w:bookmarkEnd w:id="106"/>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0F0286AC"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lastRenderedPageBreak/>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107"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107"/>
    <w:p w14:paraId="2080C144" w14:textId="77777777" w:rsidR="00BD010C" w:rsidRPr="00F32F27" w:rsidRDefault="00BD010C" w:rsidP="00BD010C">
      <w:pPr>
        <w:rPr>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61671030" w14:textId="6EF534FF" w:rsidR="00A244A5" w:rsidRPr="000B633D" w:rsidRDefault="006A50A9" w:rsidP="00A244A5">
      <w:pPr>
        <w:pStyle w:val="Heading1"/>
      </w:pPr>
      <w:bookmarkStart w:id="108" w:name="_Toc95237439"/>
      <w:r>
        <w:rPr>
          <w:lang w:val="en-US"/>
        </w:rPr>
        <w:t>7</w:t>
      </w:r>
      <w:r w:rsidR="00A244A5">
        <w:rPr>
          <w:lang w:val="en-US"/>
        </w:rPr>
        <w:tab/>
      </w:r>
      <w:r w:rsidR="00A244A5" w:rsidRPr="001F074B">
        <w:rPr>
          <w:lang w:val="en-US"/>
        </w:rPr>
        <w:t>Summary</w:t>
      </w:r>
      <w:r w:rsidR="00A244A5">
        <w:t xml:space="preserve"> and Conclusions</w:t>
      </w:r>
      <w:bookmarkEnd w:id="108"/>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109" w:name="_Toc95237440"/>
      <w:r w:rsidRPr="004D3578">
        <w:lastRenderedPageBreak/>
        <w:t>Annex &lt;X&gt; (informative):</w:t>
      </w:r>
      <w:r w:rsidRPr="004D3578">
        <w:br/>
        <w:t>Change history</w:t>
      </w:r>
      <w:bookmarkEnd w:id="1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10" w:name="historyclause"/>
            <w:bookmarkEnd w:id="110"/>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proofErr w:type="spellStart"/>
            <w:r w:rsidRPr="00235394">
              <w:rPr>
                <w:b/>
                <w:sz w:val="16"/>
              </w:rPr>
              <w:t>T</w:t>
            </w:r>
            <w:r w:rsidR="007D385A" w:rsidRPr="00235394">
              <w:rPr>
                <w:b/>
                <w:sz w:val="16"/>
              </w:rPr>
              <w:t>d</w:t>
            </w:r>
            <w:r w:rsidRPr="00235394">
              <w:rPr>
                <w:b/>
                <w:sz w:val="16"/>
              </w:rPr>
              <w:t>oc</w:t>
            </w:r>
            <w:proofErr w:type="spellEnd"/>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C72833">
        <w:tc>
          <w:tcPr>
            <w:tcW w:w="800" w:type="dxa"/>
            <w:shd w:val="solid" w:color="FFFFFF" w:fill="auto"/>
          </w:tcPr>
          <w:p w14:paraId="021CCBD7" w14:textId="0984E41C" w:rsidR="00640C98" w:rsidRDefault="00640C98" w:rsidP="00C72833">
            <w:pPr>
              <w:pStyle w:val="TAC"/>
              <w:rPr>
                <w:sz w:val="16"/>
                <w:szCs w:val="16"/>
              </w:rPr>
            </w:pPr>
            <w:r>
              <w:rPr>
                <w:sz w:val="16"/>
                <w:szCs w:val="16"/>
              </w:rPr>
              <w:t>Nov 2021</w:t>
            </w:r>
          </w:p>
        </w:tc>
        <w:tc>
          <w:tcPr>
            <w:tcW w:w="800"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94"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r w:rsidR="000B4442" w:rsidRPr="006B0D02" w14:paraId="13957266" w14:textId="77777777" w:rsidTr="00C72833">
        <w:tc>
          <w:tcPr>
            <w:tcW w:w="800" w:type="dxa"/>
            <w:shd w:val="solid" w:color="FFFFFF" w:fill="auto"/>
          </w:tcPr>
          <w:p w14:paraId="0A32C63C" w14:textId="2FB5AA24" w:rsidR="000B4442" w:rsidRDefault="000B4442" w:rsidP="00C72833">
            <w:pPr>
              <w:pStyle w:val="TAC"/>
              <w:rPr>
                <w:sz w:val="16"/>
                <w:szCs w:val="16"/>
              </w:rPr>
            </w:pPr>
            <w:r>
              <w:rPr>
                <w:sz w:val="16"/>
                <w:szCs w:val="16"/>
              </w:rPr>
              <w:t>2021-12</w:t>
            </w:r>
          </w:p>
        </w:tc>
        <w:tc>
          <w:tcPr>
            <w:tcW w:w="800" w:type="dxa"/>
            <w:shd w:val="solid" w:color="FFFFFF" w:fill="auto"/>
          </w:tcPr>
          <w:p w14:paraId="58EB93BC" w14:textId="50D2247B" w:rsidR="000B4442" w:rsidRDefault="000B4442" w:rsidP="00C72833">
            <w:pPr>
              <w:pStyle w:val="TAC"/>
              <w:rPr>
                <w:sz w:val="16"/>
                <w:szCs w:val="16"/>
              </w:rPr>
            </w:pPr>
            <w:r>
              <w:rPr>
                <w:sz w:val="16"/>
                <w:szCs w:val="16"/>
              </w:rPr>
              <w:t>SP#94-e</w:t>
            </w:r>
          </w:p>
        </w:tc>
        <w:tc>
          <w:tcPr>
            <w:tcW w:w="1094" w:type="dxa"/>
            <w:shd w:val="solid" w:color="FFFFFF" w:fill="auto"/>
          </w:tcPr>
          <w:p w14:paraId="608F6604" w14:textId="2A2AA377" w:rsidR="000B4442" w:rsidRDefault="000B4442" w:rsidP="00C72833">
            <w:pPr>
              <w:pStyle w:val="TAC"/>
              <w:rPr>
                <w:sz w:val="16"/>
                <w:szCs w:val="16"/>
              </w:rPr>
            </w:pPr>
            <w:r>
              <w:rPr>
                <w:sz w:val="16"/>
                <w:szCs w:val="16"/>
              </w:rPr>
              <w:t>SP-211341</w:t>
            </w:r>
          </w:p>
        </w:tc>
        <w:tc>
          <w:tcPr>
            <w:tcW w:w="425" w:type="dxa"/>
            <w:shd w:val="solid" w:color="FFFFFF" w:fill="auto"/>
          </w:tcPr>
          <w:p w14:paraId="784995AB" w14:textId="77777777" w:rsidR="000B4442" w:rsidRPr="006B0D02" w:rsidRDefault="000B4442" w:rsidP="00C72833">
            <w:pPr>
              <w:pStyle w:val="TAL"/>
              <w:rPr>
                <w:sz w:val="16"/>
                <w:szCs w:val="16"/>
              </w:rPr>
            </w:pPr>
          </w:p>
        </w:tc>
        <w:tc>
          <w:tcPr>
            <w:tcW w:w="425" w:type="dxa"/>
            <w:shd w:val="solid" w:color="FFFFFF" w:fill="auto"/>
          </w:tcPr>
          <w:p w14:paraId="39FFC8BE" w14:textId="77777777" w:rsidR="000B4442" w:rsidRPr="006B0D02" w:rsidRDefault="000B4442" w:rsidP="00C72833">
            <w:pPr>
              <w:pStyle w:val="TAR"/>
              <w:rPr>
                <w:sz w:val="16"/>
                <w:szCs w:val="16"/>
              </w:rPr>
            </w:pPr>
          </w:p>
        </w:tc>
        <w:tc>
          <w:tcPr>
            <w:tcW w:w="425" w:type="dxa"/>
            <w:shd w:val="solid" w:color="FFFFFF" w:fill="auto"/>
          </w:tcPr>
          <w:p w14:paraId="24C4F22C" w14:textId="77777777" w:rsidR="000B4442" w:rsidRPr="006B0D02" w:rsidRDefault="000B4442" w:rsidP="00C72833">
            <w:pPr>
              <w:pStyle w:val="TAC"/>
              <w:rPr>
                <w:sz w:val="16"/>
                <w:szCs w:val="16"/>
              </w:rPr>
            </w:pPr>
          </w:p>
        </w:tc>
        <w:tc>
          <w:tcPr>
            <w:tcW w:w="4962" w:type="dxa"/>
            <w:shd w:val="solid" w:color="FFFFFF" w:fill="auto"/>
          </w:tcPr>
          <w:p w14:paraId="328B50F6" w14:textId="6802B418" w:rsidR="000B4442" w:rsidRPr="00C91D8E" w:rsidRDefault="000B4442" w:rsidP="00144590">
            <w:pPr>
              <w:pStyle w:val="TAL"/>
              <w:rPr>
                <w:sz w:val="16"/>
                <w:szCs w:val="16"/>
              </w:rPr>
            </w:pPr>
            <w:r>
              <w:rPr>
                <w:sz w:val="16"/>
                <w:szCs w:val="16"/>
              </w:rPr>
              <w:t>Presentation to SA plenary for information</w:t>
            </w:r>
          </w:p>
        </w:tc>
        <w:tc>
          <w:tcPr>
            <w:tcW w:w="708" w:type="dxa"/>
            <w:shd w:val="solid" w:color="FFFFFF" w:fill="auto"/>
          </w:tcPr>
          <w:p w14:paraId="25ADB214" w14:textId="5905ACD6" w:rsidR="000B4442" w:rsidRDefault="000B4442" w:rsidP="00C72833">
            <w:pPr>
              <w:pStyle w:val="TAC"/>
              <w:rPr>
                <w:sz w:val="16"/>
                <w:szCs w:val="16"/>
              </w:rPr>
            </w:pPr>
            <w:r>
              <w:rPr>
                <w:sz w:val="16"/>
                <w:szCs w:val="16"/>
              </w:rPr>
              <w:t>1.0.0</w:t>
            </w:r>
          </w:p>
        </w:tc>
      </w:tr>
      <w:tr w:rsidR="00810EAB" w:rsidRPr="006B0D02" w14:paraId="0EFAB285" w14:textId="77777777" w:rsidTr="00C72833">
        <w:tc>
          <w:tcPr>
            <w:tcW w:w="800" w:type="dxa"/>
            <w:shd w:val="solid" w:color="FFFFFF" w:fill="auto"/>
          </w:tcPr>
          <w:p w14:paraId="00E78896" w14:textId="6B551FBF" w:rsidR="00810EAB" w:rsidRDefault="00810EAB" w:rsidP="00C72833">
            <w:pPr>
              <w:pStyle w:val="TAC"/>
              <w:rPr>
                <w:sz w:val="16"/>
                <w:szCs w:val="16"/>
              </w:rPr>
            </w:pPr>
            <w:r>
              <w:rPr>
                <w:sz w:val="16"/>
                <w:szCs w:val="16"/>
              </w:rPr>
              <w:t>2021-12</w:t>
            </w:r>
          </w:p>
        </w:tc>
        <w:tc>
          <w:tcPr>
            <w:tcW w:w="800" w:type="dxa"/>
            <w:shd w:val="solid" w:color="FFFFFF" w:fill="auto"/>
          </w:tcPr>
          <w:p w14:paraId="4D6FA195" w14:textId="58003380" w:rsidR="00810EAB" w:rsidRDefault="00810EAB" w:rsidP="00C72833">
            <w:pPr>
              <w:pStyle w:val="TAC"/>
              <w:rPr>
                <w:sz w:val="16"/>
                <w:szCs w:val="16"/>
              </w:rPr>
            </w:pPr>
            <w:r>
              <w:rPr>
                <w:sz w:val="16"/>
                <w:szCs w:val="16"/>
              </w:rPr>
              <w:t>Post SA4#116</w:t>
            </w:r>
          </w:p>
        </w:tc>
        <w:tc>
          <w:tcPr>
            <w:tcW w:w="1094" w:type="dxa"/>
            <w:shd w:val="solid" w:color="FFFFFF" w:fill="auto"/>
          </w:tcPr>
          <w:p w14:paraId="4E96A8B8" w14:textId="1F29017F" w:rsidR="00810EAB" w:rsidRDefault="00810EAB" w:rsidP="00C72833">
            <w:pPr>
              <w:pStyle w:val="TAC"/>
              <w:rPr>
                <w:sz w:val="16"/>
                <w:szCs w:val="16"/>
              </w:rPr>
            </w:pPr>
            <w:r w:rsidRPr="00810EAB">
              <w:rPr>
                <w:sz w:val="16"/>
                <w:szCs w:val="16"/>
              </w:rPr>
              <w:t>S4aI211275</w:t>
            </w:r>
          </w:p>
        </w:tc>
        <w:tc>
          <w:tcPr>
            <w:tcW w:w="425" w:type="dxa"/>
            <w:shd w:val="solid" w:color="FFFFFF" w:fill="auto"/>
          </w:tcPr>
          <w:p w14:paraId="04D38D1D" w14:textId="77777777" w:rsidR="00810EAB" w:rsidRPr="006B0D02" w:rsidRDefault="00810EAB" w:rsidP="00C72833">
            <w:pPr>
              <w:pStyle w:val="TAL"/>
              <w:rPr>
                <w:sz w:val="16"/>
                <w:szCs w:val="16"/>
              </w:rPr>
            </w:pPr>
          </w:p>
        </w:tc>
        <w:tc>
          <w:tcPr>
            <w:tcW w:w="425" w:type="dxa"/>
            <w:shd w:val="solid" w:color="FFFFFF" w:fill="auto"/>
          </w:tcPr>
          <w:p w14:paraId="42D94516" w14:textId="77777777" w:rsidR="00810EAB" w:rsidRPr="006B0D02" w:rsidRDefault="00810EAB" w:rsidP="00C72833">
            <w:pPr>
              <w:pStyle w:val="TAR"/>
              <w:rPr>
                <w:sz w:val="16"/>
                <w:szCs w:val="16"/>
              </w:rPr>
            </w:pPr>
          </w:p>
        </w:tc>
        <w:tc>
          <w:tcPr>
            <w:tcW w:w="425" w:type="dxa"/>
            <w:shd w:val="solid" w:color="FFFFFF" w:fill="auto"/>
          </w:tcPr>
          <w:p w14:paraId="243C35A2" w14:textId="77777777" w:rsidR="00810EAB" w:rsidRPr="006B0D02" w:rsidRDefault="00810EAB" w:rsidP="00C72833">
            <w:pPr>
              <w:pStyle w:val="TAC"/>
              <w:rPr>
                <w:sz w:val="16"/>
                <w:szCs w:val="16"/>
              </w:rPr>
            </w:pPr>
          </w:p>
        </w:tc>
        <w:tc>
          <w:tcPr>
            <w:tcW w:w="4962" w:type="dxa"/>
            <w:shd w:val="solid" w:color="FFFFFF" w:fill="auto"/>
          </w:tcPr>
          <w:p w14:paraId="34E25D1F" w14:textId="54BAD088" w:rsidR="00810EAB" w:rsidRDefault="00810EAB" w:rsidP="00144590">
            <w:pPr>
              <w:pStyle w:val="TAL"/>
              <w:rPr>
                <w:sz w:val="16"/>
                <w:szCs w:val="16"/>
              </w:rPr>
            </w:pPr>
            <w:r w:rsidRPr="00810EAB">
              <w:rPr>
                <w:sz w:val="16"/>
                <w:szCs w:val="16"/>
              </w:rPr>
              <w:t>S4aI211265</w:t>
            </w:r>
            <w:r>
              <w:rPr>
                <w:sz w:val="16"/>
                <w:szCs w:val="16"/>
              </w:rPr>
              <w:t xml:space="preserve">: </w:t>
            </w:r>
            <w:r w:rsidRPr="00810EAB">
              <w:rPr>
                <w:sz w:val="16"/>
                <w:szCs w:val="16"/>
              </w:rPr>
              <w:t>Structure update for TR 26.805</w:t>
            </w:r>
          </w:p>
        </w:tc>
        <w:tc>
          <w:tcPr>
            <w:tcW w:w="708" w:type="dxa"/>
            <w:shd w:val="solid" w:color="FFFFFF" w:fill="auto"/>
          </w:tcPr>
          <w:p w14:paraId="6B1B3CDC" w14:textId="203C5777" w:rsidR="00810EAB" w:rsidRDefault="00810EAB" w:rsidP="00C72833">
            <w:pPr>
              <w:pStyle w:val="TAC"/>
              <w:rPr>
                <w:sz w:val="16"/>
                <w:szCs w:val="16"/>
              </w:rPr>
            </w:pPr>
            <w:r>
              <w:rPr>
                <w:sz w:val="16"/>
                <w:szCs w:val="16"/>
              </w:rPr>
              <w:t>1.0.1</w:t>
            </w:r>
          </w:p>
        </w:tc>
      </w:tr>
      <w:tr w:rsidR="009D07A9" w:rsidRPr="006B0D02" w14:paraId="428491BE" w14:textId="77777777" w:rsidTr="00C72833">
        <w:tc>
          <w:tcPr>
            <w:tcW w:w="800" w:type="dxa"/>
            <w:shd w:val="solid" w:color="FFFFFF" w:fill="auto"/>
          </w:tcPr>
          <w:p w14:paraId="1792CFD6" w14:textId="04270BC5" w:rsidR="009D07A9" w:rsidRDefault="009D07A9" w:rsidP="00C72833">
            <w:pPr>
              <w:pStyle w:val="TAC"/>
              <w:rPr>
                <w:sz w:val="16"/>
                <w:szCs w:val="16"/>
              </w:rPr>
            </w:pPr>
            <w:r>
              <w:rPr>
                <w:sz w:val="16"/>
                <w:szCs w:val="16"/>
              </w:rPr>
              <w:t>2022-02</w:t>
            </w:r>
          </w:p>
        </w:tc>
        <w:tc>
          <w:tcPr>
            <w:tcW w:w="800" w:type="dxa"/>
            <w:shd w:val="solid" w:color="FFFFFF" w:fill="auto"/>
          </w:tcPr>
          <w:p w14:paraId="763C10CB" w14:textId="09F733B4" w:rsidR="009D07A9" w:rsidRDefault="009D07A9" w:rsidP="00C72833">
            <w:pPr>
              <w:pStyle w:val="TAC"/>
              <w:rPr>
                <w:sz w:val="16"/>
                <w:szCs w:val="16"/>
              </w:rPr>
            </w:pPr>
            <w:r>
              <w:rPr>
                <w:sz w:val="16"/>
                <w:szCs w:val="16"/>
              </w:rPr>
              <w:t>Post SA4#116</w:t>
            </w:r>
          </w:p>
        </w:tc>
        <w:tc>
          <w:tcPr>
            <w:tcW w:w="1094" w:type="dxa"/>
            <w:shd w:val="solid" w:color="FFFFFF" w:fill="auto"/>
          </w:tcPr>
          <w:p w14:paraId="795D2398" w14:textId="3493A87A" w:rsidR="009D07A9" w:rsidRPr="00810EAB" w:rsidRDefault="004C2430" w:rsidP="00C72833">
            <w:pPr>
              <w:pStyle w:val="TAC"/>
              <w:rPr>
                <w:sz w:val="16"/>
                <w:szCs w:val="16"/>
              </w:rPr>
            </w:pPr>
            <w:r w:rsidRPr="004C2430">
              <w:rPr>
                <w:sz w:val="16"/>
                <w:szCs w:val="16"/>
              </w:rPr>
              <w:t>S4-220136</w:t>
            </w:r>
          </w:p>
        </w:tc>
        <w:tc>
          <w:tcPr>
            <w:tcW w:w="425" w:type="dxa"/>
            <w:shd w:val="solid" w:color="FFFFFF" w:fill="auto"/>
          </w:tcPr>
          <w:p w14:paraId="052B7522" w14:textId="77777777" w:rsidR="009D07A9" w:rsidRPr="006B0D02" w:rsidRDefault="009D07A9" w:rsidP="00C72833">
            <w:pPr>
              <w:pStyle w:val="TAL"/>
              <w:rPr>
                <w:sz w:val="16"/>
                <w:szCs w:val="16"/>
              </w:rPr>
            </w:pPr>
          </w:p>
        </w:tc>
        <w:tc>
          <w:tcPr>
            <w:tcW w:w="425" w:type="dxa"/>
            <w:shd w:val="solid" w:color="FFFFFF" w:fill="auto"/>
          </w:tcPr>
          <w:p w14:paraId="6F395704" w14:textId="77777777" w:rsidR="009D07A9" w:rsidRPr="006B0D02" w:rsidRDefault="009D07A9" w:rsidP="00C72833">
            <w:pPr>
              <w:pStyle w:val="TAR"/>
              <w:rPr>
                <w:sz w:val="16"/>
                <w:szCs w:val="16"/>
              </w:rPr>
            </w:pPr>
          </w:p>
        </w:tc>
        <w:tc>
          <w:tcPr>
            <w:tcW w:w="425" w:type="dxa"/>
            <w:shd w:val="solid" w:color="FFFFFF" w:fill="auto"/>
          </w:tcPr>
          <w:p w14:paraId="05CC211A" w14:textId="77777777" w:rsidR="009D07A9" w:rsidRPr="006B0D02" w:rsidRDefault="009D07A9" w:rsidP="00C72833">
            <w:pPr>
              <w:pStyle w:val="TAC"/>
              <w:rPr>
                <w:sz w:val="16"/>
                <w:szCs w:val="16"/>
              </w:rPr>
            </w:pPr>
          </w:p>
        </w:tc>
        <w:tc>
          <w:tcPr>
            <w:tcW w:w="4962" w:type="dxa"/>
            <w:shd w:val="solid" w:color="FFFFFF" w:fill="auto"/>
          </w:tcPr>
          <w:p w14:paraId="163972C9" w14:textId="77777777" w:rsidR="009D07A9" w:rsidRDefault="009D07A9" w:rsidP="00144590">
            <w:pPr>
              <w:pStyle w:val="TAL"/>
              <w:rPr>
                <w:sz w:val="16"/>
                <w:szCs w:val="16"/>
              </w:rPr>
            </w:pPr>
            <w:r>
              <w:rPr>
                <w:sz w:val="16"/>
                <w:szCs w:val="16"/>
              </w:rPr>
              <w:t>Editorial Corrections</w:t>
            </w:r>
          </w:p>
          <w:p w14:paraId="031EA49C" w14:textId="29EFB1B1" w:rsidR="009D07A9" w:rsidRPr="00810EAB" w:rsidRDefault="009D07A9" w:rsidP="00144590">
            <w:pPr>
              <w:pStyle w:val="TAL"/>
              <w:rPr>
                <w:sz w:val="16"/>
                <w:szCs w:val="16"/>
              </w:rPr>
            </w:pPr>
            <w:r w:rsidRPr="009D07A9">
              <w:rPr>
                <w:sz w:val="16"/>
                <w:szCs w:val="16"/>
              </w:rPr>
              <w:t>S4aI221294</w:t>
            </w:r>
            <w:r>
              <w:rPr>
                <w:sz w:val="16"/>
                <w:szCs w:val="16"/>
              </w:rPr>
              <w:t xml:space="preserve">: </w:t>
            </w:r>
            <w:r w:rsidRPr="009D07A9">
              <w:rPr>
                <w:sz w:val="16"/>
                <w:szCs w:val="16"/>
              </w:rPr>
              <w:t>[FS_NPN4AVProd] SMPTE audio metadata</w:t>
            </w:r>
          </w:p>
        </w:tc>
        <w:tc>
          <w:tcPr>
            <w:tcW w:w="708" w:type="dxa"/>
            <w:shd w:val="solid" w:color="FFFFFF" w:fill="auto"/>
          </w:tcPr>
          <w:p w14:paraId="499DB70F" w14:textId="14FA6E7C" w:rsidR="009D07A9" w:rsidRDefault="009D07A9" w:rsidP="00C72833">
            <w:pPr>
              <w:pStyle w:val="TAC"/>
              <w:rPr>
                <w:sz w:val="16"/>
                <w:szCs w:val="16"/>
              </w:rPr>
            </w:pPr>
            <w:r>
              <w:rPr>
                <w:sz w:val="16"/>
                <w:szCs w:val="16"/>
              </w:rPr>
              <w:t>1.0.2</w:t>
            </w:r>
          </w:p>
        </w:tc>
      </w:tr>
    </w:tbl>
    <w:p w14:paraId="606D2DF3" w14:textId="77777777" w:rsidR="003C3971" w:rsidRPr="00235394" w:rsidRDefault="003C3971" w:rsidP="003C3971"/>
    <w:sectPr w:rsidR="003C3971" w:rsidRPr="0023539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Thomas Stockhammer" w:date="2021-05-25T16:27:00Z" w:initials="TS">
    <w:p w14:paraId="5504C430" w14:textId="77777777" w:rsidR="002539E0" w:rsidRDefault="002539E0" w:rsidP="00014F4F">
      <w:pPr>
        <w:pStyle w:val="CommentText"/>
      </w:pPr>
      <w:r>
        <w:rPr>
          <w:rStyle w:val="CommentReference"/>
        </w:rPr>
        <w:annotationRef/>
      </w:r>
      <w:r>
        <w:rPr>
          <w:noProof/>
        </w:rPr>
        <w:t>Unclear sentence</w:t>
      </w:r>
    </w:p>
  </w:comment>
  <w:comment w:id="61" w:author="TL" w:date="2021-05-12T09:34:00Z" w:initials="TL">
    <w:p w14:paraId="0CD162AC" w14:textId="77777777" w:rsidR="002539E0" w:rsidRDefault="002539E0" w:rsidP="00013A63">
      <w:pPr>
        <w:pStyle w:val="CommentText"/>
      </w:pPr>
      <w:r>
        <w:rPr>
          <w:rStyle w:val="CommentReference"/>
        </w:rPr>
        <w:annotationRef/>
      </w:r>
      <w:r>
        <w:t>Any Trademarks to consider?</w:t>
      </w:r>
    </w:p>
  </w:comment>
  <w:comment w:id="73" w:author="Richard Bradbury (revisions)" w:date="2021-05-12T11:33:00Z" w:initials="RJB">
    <w:p w14:paraId="6B1F46D9" w14:textId="77777777" w:rsidR="002539E0" w:rsidRDefault="002539E0" w:rsidP="004F54B7">
      <w:pPr>
        <w:pStyle w:val="CommentText"/>
      </w:pPr>
      <w:r>
        <w:rPr>
          <w:rStyle w:val="CommentReference"/>
        </w:rPr>
        <w:annotationRef/>
      </w:r>
      <w:r>
        <w:t>Reference?</w:t>
      </w:r>
    </w:p>
  </w:comment>
  <w:comment w:id="74" w:author="Richard Bradbury (revisions)" w:date="2021-05-12T11:33:00Z" w:initials="RJB">
    <w:p w14:paraId="29EDD2BE" w14:textId="77777777" w:rsidR="002539E0" w:rsidRDefault="002539E0" w:rsidP="004F54B7">
      <w:pPr>
        <w:pStyle w:val="CommentText"/>
      </w:pPr>
      <w:r>
        <w:rPr>
          <w:rStyle w:val="CommentReference"/>
        </w:rPr>
        <w:annotationRef/>
      </w:r>
      <w:r>
        <w:t>Reference?</w:t>
      </w:r>
    </w:p>
  </w:comment>
  <w:comment w:id="75" w:author="Richard Bradbury (revisions)" w:date="2021-05-12T11:33:00Z" w:initials="RJB">
    <w:p w14:paraId="23BA89AF" w14:textId="77777777" w:rsidR="002539E0" w:rsidRDefault="002539E0" w:rsidP="004F54B7">
      <w:pPr>
        <w:pStyle w:val="CommentText"/>
      </w:pPr>
      <w:r>
        <w:rPr>
          <w:rStyle w:val="CommentReference"/>
        </w:rPr>
        <w:annotationRef/>
      </w:r>
      <w:r>
        <w:t>Reference?</w:t>
      </w:r>
    </w:p>
  </w:comment>
  <w:comment w:id="99" w:author="S4-211243" w:date="2021-08-27T11:05:00Z" w:initials="TL">
    <w:p w14:paraId="1EA718F5" w14:textId="1901E61B" w:rsidR="002539E0" w:rsidRDefault="002539E0">
      <w:pPr>
        <w:pStyle w:val="CommentText"/>
      </w:pPr>
      <w:r>
        <w:rPr>
          <w:rStyle w:val="CommentReference"/>
        </w:rPr>
        <w:annotationRef/>
      </w:r>
      <w:r>
        <w:t>New to address the concerns of defining an application.</w:t>
      </w:r>
    </w:p>
  </w:comment>
  <w:comment w:id="105" w:author="Maria Dolores Perez Guirao" w:date="2021-07-21T15:23:00Z" w:initials="PM">
    <w:p w14:paraId="05433716" w14:textId="77777777" w:rsidR="002539E0" w:rsidRDefault="002539E0"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2539E0" w:rsidRDefault="002539E0" w:rsidP="003B1DBE">
      <w:pPr>
        <w:pStyle w:val="CommentText"/>
      </w:pPr>
      <w:r>
        <w:t xml:space="preserve">Today audio PMSE support bidirectional communications… </w:t>
      </w:r>
    </w:p>
    <w:p w14:paraId="1C54664F" w14:textId="77777777" w:rsidR="002539E0" w:rsidRDefault="002539E0" w:rsidP="003B1DBE">
      <w:pPr>
        <w:pStyle w:val="CommentText"/>
      </w:pPr>
      <w:r>
        <w:t>Further for bidirectional communication IP is not a must. E.g.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04C430" w15:done="0"/>
  <w15:commentEx w15:paraId="0CD162AC" w15:done="0"/>
  <w15:commentEx w15:paraId="6B1F46D9" w15:done="0"/>
  <w15:commentEx w15:paraId="29EDD2BE" w15:done="0"/>
  <w15:commentEx w15:paraId="23BA89AF"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B204" w16cex:dateUtc="2021-05-25T15:27: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04C430" w16cid:durableId="2457B204"/>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2EBFA" w14:textId="77777777" w:rsidR="00A51365" w:rsidRDefault="00A51365">
      <w:r>
        <w:separator/>
      </w:r>
    </w:p>
  </w:endnote>
  <w:endnote w:type="continuationSeparator" w:id="0">
    <w:p w14:paraId="28E08AC0" w14:textId="77777777" w:rsidR="00A51365" w:rsidRDefault="00A51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0E7F" w14:textId="77777777" w:rsidR="002539E0" w:rsidRDefault="002539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1A5EA" w14:textId="77777777" w:rsidR="00A51365" w:rsidRDefault="00A51365">
      <w:r>
        <w:separator/>
      </w:r>
    </w:p>
  </w:footnote>
  <w:footnote w:type="continuationSeparator" w:id="0">
    <w:p w14:paraId="75819187" w14:textId="77777777" w:rsidR="00A51365" w:rsidRDefault="00A51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045CF" w14:textId="5B717640" w:rsidR="002539E0" w:rsidRDefault="002539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C58">
      <w:rPr>
        <w:rFonts w:ascii="Arial" w:hAnsi="Arial" w:cs="Arial"/>
        <w:b/>
        <w:noProof/>
        <w:sz w:val="18"/>
        <w:szCs w:val="18"/>
      </w:rPr>
      <w:t>3GPP TR 26.805 V1.0.2 (2022-02)</w:t>
    </w:r>
    <w:r>
      <w:rPr>
        <w:rFonts w:ascii="Arial" w:hAnsi="Arial" w:cs="Arial"/>
        <w:b/>
        <w:sz w:val="18"/>
        <w:szCs w:val="18"/>
      </w:rPr>
      <w:fldChar w:fldCharType="end"/>
    </w:r>
  </w:p>
  <w:p w14:paraId="6DB2D8F5" w14:textId="77777777" w:rsidR="002539E0" w:rsidRDefault="002539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650AEAAB" w:rsidR="002539E0" w:rsidRDefault="002539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C58">
      <w:rPr>
        <w:rFonts w:ascii="Arial" w:hAnsi="Arial" w:cs="Arial"/>
        <w:b/>
        <w:noProof/>
        <w:sz w:val="18"/>
        <w:szCs w:val="18"/>
      </w:rPr>
      <w:t>Release 17</w:t>
    </w:r>
    <w:r>
      <w:rPr>
        <w:rFonts w:ascii="Arial" w:hAnsi="Arial" w:cs="Arial"/>
        <w:b/>
        <w:sz w:val="18"/>
        <w:szCs w:val="18"/>
      </w:rPr>
      <w:fldChar w:fldCharType="end"/>
    </w:r>
  </w:p>
  <w:p w14:paraId="2F49008D" w14:textId="77777777" w:rsidR="002539E0" w:rsidRDefault="00253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1C825A25"/>
    <w:multiLevelType w:val="hybridMultilevel"/>
    <w:tmpl w:val="29D63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2"/>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33397"/>
    <w:rsid w:val="00040095"/>
    <w:rsid w:val="000474EC"/>
    <w:rsid w:val="00051834"/>
    <w:rsid w:val="00054A22"/>
    <w:rsid w:val="00062023"/>
    <w:rsid w:val="000639EF"/>
    <w:rsid w:val="000655A6"/>
    <w:rsid w:val="00066C31"/>
    <w:rsid w:val="00077472"/>
    <w:rsid w:val="00080512"/>
    <w:rsid w:val="000810EA"/>
    <w:rsid w:val="00085247"/>
    <w:rsid w:val="0009271D"/>
    <w:rsid w:val="000B4442"/>
    <w:rsid w:val="000B633D"/>
    <w:rsid w:val="000C47C3"/>
    <w:rsid w:val="000D58AB"/>
    <w:rsid w:val="00130839"/>
    <w:rsid w:val="00133525"/>
    <w:rsid w:val="00144590"/>
    <w:rsid w:val="001800DF"/>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539E0"/>
    <w:rsid w:val="00254797"/>
    <w:rsid w:val="00263D5A"/>
    <w:rsid w:val="002675F0"/>
    <w:rsid w:val="002705BA"/>
    <w:rsid w:val="00281CFD"/>
    <w:rsid w:val="002A360A"/>
    <w:rsid w:val="002B6339"/>
    <w:rsid w:val="002E00EE"/>
    <w:rsid w:val="00307F35"/>
    <w:rsid w:val="003172DC"/>
    <w:rsid w:val="00335EDD"/>
    <w:rsid w:val="0035462D"/>
    <w:rsid w:val="003765B8"/>
    <w:rsid w:val="00384383"/>
    <w:rsid w:val="0038676B"/>
    <w:rsid w:val="003B1DBE"/>
    <w:rsid w:val="003C3971"/>
    <w:rsid w:val="003D3129"/>
    <w:rsid w:val="003F36BA"/>
    <w:rsid w:val="003F5E6E"/>
    <w:rsid w:val="004031E6"/>
    <w:rsid w:val="0041650F"/>
    <w:rsid w:val="00423334"/>
    <w:rsid w:val="004279A5"/>
    <w:rsid w:val="004345EC"/>
    <w:rsid w:val="00444C0E"/>
    <w:rsid w:val="00460C8B"/>
    <w:rsid w:val="00465515"/>
    <w:rsid w:val="00466F55"/>
    <w:rsid w:val="004A59AA"/>
    <w:rsid w:val="004B1CCB"/>
    <w:rsid w:val="004C2430"/>
    <w:rsid w:val="004D3578"/>
    <w:rsid w:val="004E148E"/>
    <w:rsid w:val="004E213A"/>
    <w:rsid w:val="004F0988"/>
    <w:rsid w:val="004F3340"/>
    <w:rsid w:val="004F4C62"/>
    <w:rsid w:val="004F54B7"/>
    <w:rsid w:val="0050512E"/>
    <w:rsid w:val="00514F87"/>
    <w:rsid w:val="0053388B"/>
    <w:rsid w:val="00534D9E"/>
    <w:rsid w:val="00535773"/>
    <w:rsid w:val="00543E6C"/>
    <w:rsid w:val="00555B81"/>
    <w:rsid w:val="00556D2D"/>
    <w:rsid w:val="00565087"/>
    <w:rsid w:val="00597B11"/>
    <w:rsid w:val="005A73BE"/>
    <w:rsid w:val="005D2E01"/>
    <w:rsid w:val="005D7526"/>
    <w:rsid w:val="005E28C4"/>
    <w:rsid w:val="005E4BB2"/>
    <w:rsid w:val="005F771F"/>
    <w:rsid w:val="00602AEA"/>
    <w:rsid w:val="00614FDF"/>
    <w:rsid w:val="0063543D"/>
    <w:rsid w:val="00640C98"/>
    <w:rsid w:val="00647114"/>
    <w:rsid w:val="00670E72"/>
    <w:rsid w:val="00676392"/>
    <w:rsid w:val="00685BF0"/>
    <w:rsid w:val="00691352"/>
    <w:rsid w:val="006A323F"/>
    <w:rsid w:val="006A50A9"/>
    <w:rsid w:val="006B30D0"/>
    <w:rsid w:val="006C3D95"/>
    <w:rsid w:val="006E5C86"/>
    <w:rsid w:val="006F3C58"/>
    <w:rsid w:val="00701116"/>
    <w:rsid w:val="00713C44"/>
    <w:rsid w:val="007144B6"/>
    <w:rsid w:val="0072559E"/>
    <w:rsid w:val="00734A5B"/>
    <w:rsid w:val="00735FA6"/>
    <w:rsid w:val="0074026F"/>
    <w:rsid w:val="007429F6"/>
    <w:rsid w:val="00744E76"/>
    <w:rsid w:val="00766F19"/>
    <w:rsid w:val="00774DA4"/>
    <w:rsid w:val="00781F0F"/>
    <w:rsid w:val="00783C1D"/>
    <w:rsid w:val="007B600E"/>
    <w:rsid w:val="007D385A"/>
    <w:rsid w:val="007F0F4A"/>
    <w:rsid w:val="00800079"/>
    <w:rsid w:val="008028A4"/>
    <w:rsid w:val="008067F4"/>
    <w:rsid w:val="0081011E"/>
    <w:rsid w:val="00810EAB"/>
    <w:rsid w:val="00830747"/>
    <w:rsid w:val="00831825"/>
    <w:rsid w:val="00836C94"/>
    <w:rsid w:val="008743C5"/>
    <w:rsid w:val="008768CA"/>
    <w:rsid w:val="008C263C"/>
    <w:rsid w:val="008C384C"/>
    <w:rsid w:val="008C591B"/>
    <w:rsid w:val="008D28F0"/>
    <w:rsid w:val="008D47D3"/>
    <w:rsid w:val="008D4CD1"/>
    <w:rsid w:val="0090271F"/>
    <w:rsid w:val="00902E23"/>
    <w:rsid w:val="009114D7"/>
    <w:rsid w:val="00912B41"/>
    <w:rsid w:val="0091348E"/>
    <w:rsid w:val="00917CCB"/>
    <w:rsid w:val="00934913"/>
    <w:rsid w:val="00942EC2"/>
    <w:rsid w:val="00986085"/>
    <w:rsid w:val="009962AF"/>
    <w:rsid w:val="009D07A9"/>
    <w:rsid w:val="009D454A"/>
    <w:rsid w:val="009E3E0E"/>
    <w:rsid w:val="009F37B7"/>
    <w:rsid w:val="00A10F02"/>
    <w:rsid w:val="00A164B4"/>
    <w:rsid w:val="00A244A5"/>
    <w:rsid w:val="00A26956"/>
    <w:rsid w:val="00A27486"/>
    <w:rsid w:val="00A312D0"/>
    <w:rsid w:val="00A3693D"/>
    <w:rsid w:val="00A51365"/>
    <w:rsid w:val="00A53724"/>
    <w:rsid w:val="00A56066"/>
    <w:rsid w:val="00A73129"/>
    <w:rsid w:val="00A82346"/>
    <w:rsid w:val="00A85927"/>
    <w:rsid w:val="00A92BA1"/>
    <w:rsid w:val="00AA484B"/>
    <w:rsid w:val="00AA7A54"/>
    <w:rsid w:val="00AC3B03"/>
    <w:rsid w:val="00AC4A5E"/>
    <w:rsid w:val="00AC6BC6"/>
    <w:rsid w:val="00AE65E2"/>
    <w:rsid w:val="00B15449"/>
    <w:rsid w:val="00B51DD4"/>
    <w:rsid w:val="00B56E77"/>
    <w:rsid w:val="00B72967"/>
    <w:rsid w:val="00B75F9A"/>
    <w:rsid w:val="00B93086"/>
    <w:rsid w:val="00B9676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1D8E"/>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917D1"/>
    <w:rsid w:val="00D91C1B"/>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77645"/>
    <w:rsid w:val="00EA15B0"/>
    <w:rsid w:val="00EA5EA7"/>
    <w:rsid w:val="00EC4A25"/>
    <w:rsid w:val="00F025A2"/>
    <w:rsid w:val="00F04712"/>
    <w:rsid w:val="00F06BDE"/>
    <w:rsid w:val="00F13360"/>
    <w:rsid w:val="00F22EC7"/>
    <w:rsid w:val="00F325C8"/>
    <w:rsid w:val="00F35604"/>
    <w:rsid w:val="00F50186"/>
    <w:rsid w:val="00F5316C"/>
    <w:rsid w:val="00F639D9"/>
    <w:rsid w:val="00F653B8"/>
    <w:rsid w:val="00F70442"/>
    <w:rsid w:val="00F848AF"/>
    <w:rsid w:val="00F9008D"/>
    <w:rsid w:val="00FA10C6"/>
    <w:rsid w:val="00FA1266"/>
    <w:rsid w:val="00FC1192"/>
    <w:rsid w:val="00FD0F1D"/>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 w:type="character" w:customStyle="1" w:styleId="Heading4Char">
    <w:name w:val="Heading 4 Char"/>
    <w:basedOn w:val="DefaultParagraphFont"/>
    <w:link w:val="Heading4"/>
    <w:rsid w:val="009D07A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16394">
      <w:bodyDiv w:val="1"/>
      <w:marLeft w:val="0"/>
      <w:marRight w:val="0"/>
      <w:marTop w:val="0"/>
      <w:marBottom w:val="0"/>
      <w:divBdr>
        <w:top w:val="none" w:sz="0" w:space="0" w:color="auto"/>
        <w:left w:val="none" w:sz="0" w:space="0" w:color="auto"/>
        <w:bottom w:val="none" w:sz="0" w:space="0" w:color="auto"/>
        <w:right w:val="none" w:sz="0" w:space="0" w:color="auto"/>
      </w:divBdr>
    </w:div>
    <w:div w:id="1027440022">
      <w:bodyDiv w:val="1"/>
      <w:marLeft w:val="0"/>
      <w:marRight w:val="0"/>
      <w:marTop w:val="0"/>
      <w:marBottom w:val="0"/>
      <w:divBdr>
        <w:top w:val="none" w:sz="0" w:space="0" w:color="auto"/>
        <w:left w:val="none" w:sz="0" w:space="0" w:color="auto"/>
        <w:bottom w:val="none" w:sz="0" w:space="0" w:color="auto"/>
        <w:right w:val="none" w:sz="0" w:space="0" w:color="auto"/>
      </w:divBdr>
      <w:divsChild>
        <w:div w:id="281349376">
          <w:marLeft w:val="0"/>
          <w:marRight w:val="0"/>
          <w:marTop w:val="0"/>
          <w:marBottom w:val="0"/>
          <w:divBdr>
            <w:top w:val="none" w:sz="0" w:space="0" w:color="auto"/>
            <w:left w:val="none" w:sz="0" w:space="0" w:color="auto"/>
            <w:bottom w:val="none" w:sz="0" w:space="0" w:color="auto"/>
            <w:right w:val="none" w:sz="0" w:space="0" w:color="auto"/>
          </w:divBdr>
        </w:div>
      </w:divsChild>
    </w:div>
    <w:div w:id="1952666265">
      <w:bodyDiv w:val="1"/>
      <w:marLeft w:val="0"/>
      <w:marRight w:val="0"/>
      <w:marTop w:val="0"/>
      <w:marBottom w:val="0"/>
      <w:divBdr>
        <w:top w:val="none" w:sz="0" w:space="0" w:color="auto"/>
        <w:left w:val="none" w:sz="0" w:space="0" w:color="auto"/>
        <w:bottom w:val="none" w:sz="0" w:space="0" w:color="auto"/>
        <w:right w:val="none" w:sz="0" w:space="0" w:color="auto"/>
      </w:divBdr>
      <w:divsChild>
        <w:div w:id="1689090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comments" Target="comments.xml"/><Relationship Id="rId39" Type="http://schemas.openxmlformats.org/officeDocument/2006/relationships/hyperlink" Target="https://en.wikipedia.org/wiki/Sampling_rate" TargetMode="Externa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6.jpe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image" Target="media/image5.jpeg"/><Relationship Id="rId38" Type="http://schemas.openxmlformats.org/officeDocument/2006/relationships/hyperlink" Target="https://en.wikipedia.org/wiki/Fibre-optic" TargetMode="Externa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microsoft.com/office/2018/08/relationships/commentsExtensible" Target="commentsExtensible.xm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Coaxial_cable" TargetMode="External"/><Relationship Id="rId40" Type="http://schemas.openxmlformats.org/officeDocument/2006/relationships/hyperlink" Target="https://en.wikipedia.org/wiki/Audio_bit_dept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6/09/relationships/commentsIds" Target="commentsIds.xml"/><Relationship Id="rId36" Type="http://schemas.openxmlformats.org/officeDocument/2006/relationships/hyperlink" Target="https://en.wikipedia.org/wiki/Serial_transmission"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image" Target="media/image4.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image" Target="media/image7.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14475</Words>
  <Characters>82508</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Lohmar</cp:lastModifiedBy>
  <cp:revision>3</cp:revision>
  <cp:lastPrinted>2019-02-25T14:05:00Z</cp:lastPrinted>
  <dcterms:created xsi:type="dcterms:W3CDTF">2022-02-08T17:29:00Z</dcterms:created>
  <dcterms:modified xsi:type="dcterms:W3CDTF">2022-02-08T17:30:00Z</dcterms:modified>
</cp:coreProperties>
</file>