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04140E0C"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810EA" w:rsidRPr="00DA0496">
              <w:t>0</w:t>
            </w:r>
            <w:r w:rsidRPr="00DA0496">
              <w:t>.</w:t>
            </w:r>
            <w:r w:rsidR="001800DF">
              <w:t>1</w:t>
            </w:r>
            <w:r w:rsidRPr="00DA0496">
              <w:t>.</w:t>
            </w:r>
            <w:bookmarkEnd w:id="3"/>
            <w:del w:id="4" w:author="TL2" w:date="2021-04-22T16:29:00Z">
              <w:r w:rsidR="001800DF" w:rsidDel="001F074B">
                <w:delText>0</w:delText>
              </w:r>
              <w:r w:rsidR="001800DF" w:rsidRPr="00DA0496" w:rsidDel="001F074B">
                <w:delText xml:space="preserve"> </w:delText>
              </w:r>
            </w:del>
            <w:ins w:id="5" w:author="TL2" w:date="2021-04-22T16:29:00Z">
              <w:r w:rsidR="001F074B">
                <w:t>1</w:t>
              </w:r>
              <w:r w:rsidR="001F074B" w:rsidRPr="00DA0496">
                <w:t xml:space="preserve"> </w:t>
              </w:r>
            </w:ins>
            <w:r w:rsidRPr="00DA0496">
              <w:rPr>
                <w:sz w:val="32"/>
              </w:rPr>
              <w:t>(</w:t>
            </w:r>
            <w:bookmarkStart w:id="6" w:name="issueDate"/>
            <w:r w:rsidR="000810EA" w:rsidRPr="00DA0496">
              <w:rPr>
                <w:sz w:val="32"/>
              </w:rPr>
              <w:t>2021</w:t>
            </w:r>
            <w:r w:rsidRPr="00DA0496">
              <w:rPr>
                <w:sz w:val="32"/>
              </w:rPr>
              <w:t>-</w:t>
            </w:r>
            <w:bookmarkEnd w:id="6"/>
            <w:r w:rsidR="000810EA" w:rsidRPr="00DA0496">
              <w:rPr>
                <w:sz w:val="32"/>
              </w:rPr>
              <w:t>04</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7" w:name="spectype2"/>
            <w:r w:rsidR="00D57972" w:rsidRPr="00DA0496">
              <w:t>Report</w:t>
            </w:r>
            <w:bookmarkEnd w:id="7"/>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3rd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8"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8"/>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9" w:name="specRelease"/>
            <w:r w:rsidRPr="00DA0496">
              <w:rPr>
                <w:rStyle w:val="ZGSM"/>
              </w:rPr>
              <w:t>17</w:t>
            </w:r>
            <w:bookmarkEnd w:id="9"/>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0"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77777777" w:rsidR="00C074DD" w:rsidRPr="00133525" w:rsidRDefault="00C074DD" w:rsidP="00C074DD">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2"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8F126E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77777777" w:rsidR="00E16509" w:rsidRPr="00133525" w:rsidRDefault="00E16509" w:rsidP="00133525">
            <w:pPr>
              <w:pStyle w:val="FP"/>
              <w:jc w:val="center"/>
              <w:rPr>
                <w:noProof/>
                <w:sz w:val="18"/>
              </w:rPr>
            </w:pPr>
            <w:r w:rsidRPr="00133525">
              <w:rPr>
                <w:noProof/>
                <w:sz w:val="18"/>
              </w:rPr>
              <w:t xml:space="preserve">© </w:t>
            </w:r>
            <w:bookmarkStart w:id="15" w:name="copyrightDate"/>
            <w:r w:rsidRPr="00EA15B0">
              <w:rPr>
                <w:noProof/>
                <w:sz w:val="18"/>
                <w:highlight w:val="yellow"/>
              </w:rPr>
              <w:t>2019</w:t>
            </w:r>
            <w:bookmarkEnd w:id="15"/>
            <w:r w:rsidRPr="00133525">
              <w:rPr>
                <w:noProof/>
                <w:sz w:val="18"/>
              </w:rPr>
              <w:t>, 3GPP Organizational Partners (ARIB, ATIS, CCSA, ETSI, TSDSI, TTA, TTC).</w:t>
            </w:r>
            <w:bookmarkStart w:id="16" w:name="copyrightaddon"/>
            <w:bookmarkEnd w:id="16"/>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50DF9B3" w14:textId="77777777" w:rsidR="00E16509" w:rsidRDefault="00E16509" w:rsidP="00133525"/>
        </w:tc>
      </w:tr>
      <w:bookmarkEnd w:id="12"/>
    </w:tbl>
    <w:p w14:paraId="60AA1CD1" w14:textId="77777777" w:rsidR="00080512" w:rsidRPr="004D3578" w:rsidRDefault="00080512">
      <w:pPr>
        <w:pStyle w:val="TT"/>
      </w:pPr>
      <w:r w:rsidRPr="004D3578">
        <w:br w:type="page"/>
      </w:r>
      <w:bookmarkStart w:id="17" w:name="tableOfContents"/>
      <w:bookmarkEnd w:id="17"/>
      <w:r w:rsidRPr="004D3578">
        <w:lastRenderedPageBreak/>
        <w:t>Contents</w:t>
      </w:r>
    </w:p>
    <w:p w14:paraId="6410DA75" w14:textId="7F8A8972" w:rsidR="00DA0496" w:rsidRPr="00E17817"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DA0496">
        <w:t>Foreword</w:t>
      </w:r>
      <w:r w:rsidR="00DA0496">
        <w:tab/>
      </w:r>
      <w:r w:rsidR="00DA0496">
        <w:fldChar w:fldCharType="begin"/>
      </w:r>
      <w:r w:rsidR="00DA0496">
        <w:instrText xml:space="preserve"> PAGEREF _Toc68098704 \h </w:instrText>
      </w:r>
      <w:r w:rsidR="00DA0496">
        <w:fldChar w:fldCharType="separate"/>
      </w:r>
      <w:r w:rsidR="00DA0496">
        <w:t>4</w:t>
      </w:r>
      <w:r w:rsidR="00DA0496">
        <w:fldChar w:fldCharType="end"/>
      </w:r>
    </w:p>
    <w:p w14:paraId="75999431" w14:textId="49148CA3" w:rsidR="00DA0496" w:rsidRPr="00E17817" w:rsidRDefault="00DA0496">
      <w:pPr>
        <w:pStyle w:val="TOC1"/>
        <w:rPr>
          <w:rFonts w:ascii="Calibri" w:hAnsi="Calibri"/>
          <w:szCs w:val="22"/>
          <w:lang w:val="en-US"/>
        </w:rPr>
      </w:pPr>
      <w:r>
        <w:t>Introduction</w:t>
      </w:r>
      <w:r>
        <w:tab/>
      </w:r>
      <w:r>
        <w:fldChar w:fldCharType="begin"/>
      </w:r>
      <w:r>
        <w:instrText xml:space="preserve"> PAGEREF _Toc68098705 \h </w:instrText>
      </w:r>
      <w:r>
        <w:fldChar w:fldCharType="separate"/>
      </w:r>
      <w:r>
        <w:t>5</w:t>
      </w:r>
      <w:r>
        <w:fldChar w:fldCharType="end"/>
      </w:r>
    </w:p>
    <w:p w14:paraId="1FD705E7" w14:textId="0F172D33" w:rsidR="00DA0496" w:rsidRPr="00E17817" w:rsidRDefault="00DA0496">
      <w:pPr>
        <w:pStyle w:val="TOC1"/>
        <w:rPr>
          <w:rFonts w:ascii="Calibri" w:hAnsi="Calibri"/>
          <w:szCs w:val="22"/>
          <w:lang w:val="en-US"/>
        </w:rPr>
      </w:pPr>
      <w:r>
        <w:t>1</w:t>
      </w:r>
      <w:r w:rsidRPr="00E17817">
        <w:rPr>
          <w:rFonts w:ascii="Calibri" w:hAnsi="Calibri"/>
          <w:szCs w:val="22"/>
          <w:lang w:val="en-US"/>
        </w:rPr>
        <w:tab/>
      </w:r>
      <w:r>
        <w:t>Scope</w:t>
      </w:r>
      <w:r>
        <w:tab/>
      </w:r>
      <w:r>
        <w:fldChar w:fldCharType="begin"/>
      </w:r>
      <w:r>
        <w:instrText xml:space="preserve"> PAGEREF _Toc68098706 \h </w:instrText>
      </w:r>
      <w:r>
        <w:fldChar w:fldCharType="separate"/>
      </w:r>
      <w:r>
        <w:t>6</w:t>
      </w:r>
      <w:r>
        <w:fldChar w:fldCharType="end"/>
      </w:r>
    </w:p>
    <w:p w14:paraId="170A2A30" w14:textId="15FA8281" w:rsidR="00DA0496" w:rsidRPr="00E17817" w:rsidRDefault="00DA0496">
      <w:pPr>
        <w:pStyle w:val="TOC1"/>
        <w:rPr>
          <w:rFonts w:ascii="Calibri" w:hAnsi="Calibri"/>
          <w:szCs w:val="22"/>
          <w:lang w:val="en-US"/>
        </w:rPr>
      </w:pPr>
      <w:r>
        <w:t>2</w:t>
      </w:r>
      <w:r w:rsidRPr="00E17817">
        <w:rPr>
          <w:rFonts w:ascii="Calibri" w:hAnsi="Calibri"/>
          <w:szCs w:val="22"/>
          <w:lang w:val="en-US"/>
        </w:rPr>
        <w:tab/>
      </w:r>
      <w:r>
        <w:t>References</w:t>
      </w:r>
      <w:r>
        <w:tab/>
      </w:r>
      <w:r>
        <w:fldChar w:fldCharType="begin"/>
      </w:r>
      <w:r>
        <w:instrText xml:space="preserve"> PAGEREF _Toc68098707 \h </w:instrText>
      </w:r>
      <w:r>
        <w:fldChar w:fldCharType="separate"/>
      </w:r>
      <w:r>
        <w:t>6</w:t>
      </w:r>
      <w:r>
        <w:fldChar w:fldCharType="end"/>
      </w:r>
    </w:p>
    <w:p w14:paraId="7C0140E9" w14:textId="34372D41" w:rsidR="00DA0496" w:rsidRPr="00E17817" w:rsidRDefault="00DA0496">
      <w:pPr>
        <w:pStyle w:val="TOC1"/>
        <w:rPr>
          <w:rFonts w:ascii="Calibri" w:hAnsi="Calibri"/>
          <w:szCs w:val="22"/>
          <w:lang w:val="en-US"/>
        </w:rPr>
      </w:pPr>
      <w:r>
        <w:t>3</w:t>
      </w:r>
      <w:r w:rsidRPr="00E17817">
        <w:rPr>
          <w:rFonts w:ascii="Calibri" w:hAnsi="Calibri"/>
          <w:szCs w:val="22"/>
          <w:lang w:val="en-US"/>
        </w:rPr>
        <w:tab/>
      </w:r>
      <w:r>
        <w:t>Definitions of terms, symbols and abbreviations</w:t>
      </w:r>
      <w:r>
        <w:tab/>
      </w:r>
      <w:r>
        <w:fldChar w:fldCharType="begin"/>
      </w:r>
      <w:r>
        <w:instrText xml:space="preserve"> PAGEREF _Toc68098708 \h </w:instrText>
      </w:r>
      <w:r>
        <w:fldChar w:fldCharType="separate"/>
      </w:r>
      <w:r>
        <w:t>7</w:t>
      </w:r>
      <w:r>
        <w:fldChar w:fldCharType="end"/>
      </w:r>
    </w:p>
    <w:p w14:paraId="572423CD" w14:textId="64B6441B" w:rsidR="00DA0496" w:rsidRPr="00E17817" w:rsidRDefault="00DA0496">
      <w:pPr>
        <w:pStyle w:val="TOC2"/>
        <w:rPr>
          <w:rFonts w:ascii="Calibri" w:hAnsi="Calibri"/>
          <w:sz w:val="22"/>
          <w:szCs w:val="22"/>
          <w:lang w:val="en-US"/>
        </w:rPr>
      </w:pPr>
      <w:r>
        <w:t>3.1</w:t>
      </w:r>
      <w:r w:rsidRPr="00E17817">
        <w:rPr>
          <w:rFonts w:ascii="Calibri" w:hAnsi="Calibri"/>
          <w:sz w:val="22"/>
          <w:szCs w:val="22"/>
          <w:lang w:val="en-US"/>
        </w:rPr>
        <w:tab/>
      </w:r>
      <w:r>
        <w:t>Terms</w:t>
      </w:r>
      <w:r>
        <w:tab/>
      </w:r>
      <w:r>
        <w:fldChar w:fldCharType="begin"/>
      </w:r>
      <w:r>
        <w:instrText xml:space="preserve"> PAGEREF _Toc68098709 \h </w:instrText>
      </w:r>
      <w:r>
        <w:fldChar w:fldCharType="separate"/>
      </w:r>
      <w:r>
        <w:t>7</w:t>
      </w:r>
      <w:r>
        <w:fldChar w:fldCharType="end"/>
      </w:r>
    </w:p>
    <w:p w14:paraId="207E64BD" w14:textId="7D1CD1F2" w:rsidR="00DA0496" w:rsidRPr="00E17817" w:rsidRDefault="00DA0496">
      <w:pPr>
        <w:pStyle w:val="TOC2"/>
        <w:rPr>
          <w:rFonts w:ascii="Calibri" w:hAnsi="Calibri"/>
          <w:sz w:val="22"/>
          <w:szCs w:val="22"/>
          <w:lang w:val="en-US"/>
        </w:rPr>
      </w:pPr>
      <w:r>
        <w:t>3.2</w:t>
      </w:r>
      <w:r w:rsidRPr="00E17817">
        <w:rPr>
          <w:rFonts w:ascii="Calibri" w:hAnsi="Calibri"/>
          <w:sz w:val="22"/>
          <w:szCs w:val="22"/>
          <w:lang w:val="en-US"/>
        </w:rPr>
        <w:tab/>
      </w:r>
      <w:r>
        <w:t>Symbols</w:t>
      </w:r>
      <w:r>
        <w:tab/>
      </w:r>
      <w:r>
        <w:fldChar w:fldCharType="begin"/>
      </w:r>
      <w:r>
        <w:instrText xml:space="preserve"> PAGEREF _Toc68098710 \h </w:instrText>
      </w:r>
      <w:r>
        <w:fldChar w:fldCharType="separate"/>
      </w:r>
      <w:r>
        <w:t>7</w:t>
      </w:r>
      <w:r>
        <w:fldChar w:fldCharType="end"/>
      </w:r>
    </w:p>
    <w:p w14:paraId="2BEB6467" w14:textId="0D3FA0EF" w:rsidR="00DA0496" w:rsidRPr="00E17817" w:rsidRDefault="00DA0496">
      <w:pPr>
        <w:pStyle w:val="TOC2"/>
        <w:rPr>
          <w:rFonts w:ascii="Calibri" w:hAnsi="Calibri"/>
          <w:sz w:val="22"/>
          <w:szCs w:val="22"/>
          <w:lang w:val="en-US"/>
        </w:rPr>
      </w:pPr>
      <w:r>
        <w:t>3.3</w:t>
      </w:r>
      <w:r w:rsidRPr="00E17817">
        <w:rPr>
          <w:rFonts w:ascii="Calibri" w:hAnsi="Calibri"/>
          <w:sz w:val="22"/>
          <w:szCs w:val="22"/>
          <w:lang w:val="en-US"/>
        </w:rPr>
        <w:tab/>
      </w:r>
      <w:r>
        <w:t>Abbreviations</w:t>
      </w:r>
      <w:r>
        <w:tab/>
      </w:r>
      <w:r>
        <w:fldChar w:fldCharType="begin"/>
      </w:r>
      <w:r>
        <w:instrText xml:space="preserve"> PAGEREF _Toc68098711 \h </w:instrText>
      </w:r>
      <w:r>
        <w:fldChar w:fldCharType="separate"/>
      </w:r>
      <w:r>
        <w:t>7</w:t>
      </w:r>
      <w:r>
        <w:fldChar w:fldCharType="end"/>
      </w:r>
    </w:p>
    <w:p w14:paraId="007790AC" w14:textId="62BF356D" w:rsidR="00DA0496" w:rsidRPr="00E17817" w:rsidRDefault="00DA0496">
      <w:pPr>
        <w:pStyle w:val="TOC1"/>
        <w:rPr>
          <w:rFonts w:ascii="Calibri" w:hAnsi="Calibri"/>
          <w:szCs w:val="22"/>
          <w:lang w:val="en-US"/>
        </w:rPr>
      </w:pPr>
      <w:r>
        <w:t>4</w:t>
      </w:r>
      <w:r>
        <w:tab/>
      </w:r>
      <w:r>
        <w:fldChar w:fldCharType="begin"/>
      </w:r>
      <w:r>
        <w:instrText xml:space="preserve"> PAGEREF _Toc68098712 \h </w:instrText>
      </w:r>
      <w:r>
        <w:fldChar w:fldCharType="separate"/>
      </w:r>
      <w:r>
        <w:t>7</w:t>
      </w:r>
      <w:r>
        <w:fldChar w:fldCharType="end"/>
      </w:r>
    </w:p>
    <w:p w14:paraId="05F5D461" w14:textId="0E64DD25" w:rsidR="00DA0496" w:rsidRPr="00E17817" w:rsidRDefault="00DA0496">
      <w:pPr>
        <w:pStyle w:val="TOC8"/>
        <w:rPr>
          <w:rFonts w:ascii="Calibri" w:hAnsi="Calibri"/>
          <w:b w:val="0"/>
          <w:szCs w:val="22"/>
          <w:lang w:val="en-US"/>
        </w:rPr>
      </w:pPr>
      <w:r>
        <w:t>Annex &lt;X&gt; (informative): Change history</w:t>
      </w:r>
      <w:r>
        <w:tab/>
      </w:r>
      <w:r>
        <w:fldChar w:fldCharType="begin"/>
      </w:r>
      <w:r>
        <w:instrText xml:space="preserve"> PAGEREF _Toc68098713 \h </w:instrText>
      </w:r>
      <w:r>
        <w:fldChar w:fldCharType="separate"/>
      </w:r>
      <w:r>
        <w:t>8</w:t>
      </w:r>
      <w:r>
        <w:fldChar w:fldCharType="end"/>
      </w:r>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18" w:name="foreword"/>
      <w:bookmarkStart w:id="19" w:name="_Toc68098704"/>
      <w:bookmarkEnd w:id="18"/>
      <w:r w:rsidRPr="004D3578">
        <w:t>Foreword</w:t>
      </w:r>
      <w:bookmarkEnd w:id="19"/>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20" w:name="spectype3"/>
      <w:r w:rsidR="00602AEA" w:rsidRPr="00602AEA">
        <w:rPr>
          <w:highlight w:val="yellow"/>
        </w:rPr>
        <w:t>Report</w:t>
      </w:r>
      <w:bookmarkEnd w:id="20"/>
      <w:r w:rsidRPr="004D3578">
        <w:t xml:space="preserve"> has been produced by the 3</w:t>
      </w:r>
      <w:r w:rsidR="00F04712">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77777777" w:rsidR="00BA19ED" w:rsidRPr="004D3578" w:rsidRDefault="00BA19ED" w:rsidP="00A27486">
      <w:r>
        <w:t>The constructions "shall" and "shall not" are confined to the context of normative provisions, and do not appear in Technical Reports.</w:t>
      </w:r>
    </w:p>
    <w:p w14:paraId="2B245C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77777777" w:rsidR="008C384C" w:rsidRDefault="008C384C" w:rsidP="00774DA4">
      <w:pPr>
        <w:pStyle w:val="EX"/>
      </w:pPr>
      <w:r w:rsidRPr="008C384C">
        <w:rPr>
          <w:b/>
        </w:rPr>
        <w:t>should</w:t>
      </w:r>
      <w:r>
        <w:tab/>
      </w:r>
      <w:r>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77777777" w:rsidR="008C384C" w:rsidRDefault="008C384C" w:rsidP="00774DA4">
      <w:pPr>
        <w:pStyle w:val="EX"/>
      </w:pPr>
      <w:r w:rsidRPr="00774DA4">
        <w:rPr>
          <w:b/>
        </w:rPr>
        <w:t>can</w:t>
      </w:r>
      <w:r>
        <w:tab/>
      </w:r>
      <w:r>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77777777" w:rsidR="00774DA4" w:rsidRPr="004D3578" w:rsidRDefault="00647114" w:rsidP="00A27486">
      <w:r>
        <w:t>The constructions "is" and "is not" do not indicate requirements.</w:t>
      </w:r>
    </w:p>
    <w:p w14:paraId="1FC4A8A1" w14:textId="77777777" w:rsidR="00080512" w:rsidRPr="004D3578" w:rsidRDefault="00080512">
      <w:pPr>
        <w:pStyle w:val="Heading1"/>
      </w:pPr>
      <w:bookmarkStart w:id="21" w:name="introduction"/>
      <w:bookmarkEnd w:id="21"/>
      <w:r w:rsidRPr="004D3578">
        <w:br w:type="page"/>
      </w:r>
      <w:bookmarkStart w:id="22" w:name="scope"/>
      <w:bookmarkStart w:id="23" w:name="_Toc68098706"/>
      <w:bookmarkEnd w:id="22"/>
      <w:r w:rsidRPr="004D3578">
        <w:lastRenderedPageBreak/>
        <w:t>1</w:t>
      </w:r>
      <w:r w:rsidRPr="004D3578">
        <w:tab/>
        <w:t>Scope</w:t>
      </w:r>
      <w:bookmarkEnd w:id="23"/>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24" w:name="references"/>
      <w:bookmarkStart w:id="25" w:name="_Toc68098707"/>
      <w:bookmarkEnd w:id="24"/>
      <w:r w:rsidRPr="004D3578">
        <w:t>2</w:t>
      </w:r>
      <w:r w:rsidRPr="004D3578">
        <w:tab/>
        <w:t>References</w:t>
      </w:r>
      <w:bookmarkEnd w:id="25"/>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77777777" w:rsidR="00EC4A25" w:rsidRPr="004D3578" w:rsidRDefault="00EC4A25" w:rsidP="00EC4A25">
      <w:pPr>
        <w:pStyle w:val="EX"/>
      </w:pPr>
      <w:r w:rsidRPr="004D3578">
        <w:t>[1]</w:t>
      </w:r>
      <w:r w:rsidRPr="004D3578">
        <w:tab/>
        <w:t>3GPP TR 21.905: "Vocabulary for 3GPP Specifications".</w:t>
      </w:r>
    </w:p>
    <w:p w14:paraId="003F21A7" w14:textId="001968DE" w:rsidR="005E28C4" w:rsidRDefault="005E28C4" w:rsidP="005E28C4">
      <w:pPr>
        <w:pStyle w:val="EX"/>
      </w:pPr>
      <w:r>
        <w:t>[2]</w:t>
      </w:r>
      <w:r>
        <w:tab/>
        <w:t xml:space="preserve">3GPP TS 22.261: </w:t>
      </w:r>
      <w:r w:rsidRPr="004D3578">
        <w:t>"</w:t>
      </w:r>
      <w:r>
        <w:t>Service requirements for the 5G system</w:t>
      </w:r>
      <w:r w:rsidRPr="004D3578">
        <w:t>"</w:t>
      </w:r>
      <w:ins w:id="26" w:author="Richard Bradbury" w:date="2021-05-07T10:40:00Z">
        <w:r w:rsidR="009E3E0E">
          <w:t>.</w:t>
        </w:r>
      </w:ins>
    </w:p>
    <w:p w14:paraId="10FAB546" w14:textId="0C6BE50C"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ins w:id="27" w:author="Richard Bradbury" w:date="2021-05-07T10:40:00Z">
        <w:r w:rsidR="009E3E0E">
          <w:t>.</w:t>
        </w:r>
      </w:ins>
    </w:p>
    <w:p w14:paraId="7D08FB58" w14:textId="7CCACD4D" w:rsidR="005E28C4" w:rsidRDefault="005E28C4" w:rsidP="005E28C4">
      <w:pPr>
        <w:pStyle w:val="EX"/>
      </w:pPr>
      <w:r>
        <w:t>[4]</w:t>
      </w:r>
      <w:r>
        <w:tab/>
        <w:t xml:space="preserve">3GPP TS 22.827: </w:t>
      </w:r>
      <w:r w:rsidRPr="004D3578">
        <w:t>"</w:t>
      </w:r>
      <w:r w:rsidRPr="005E28C4">
        <w:t>Study on Audio-Visual Service Production</w:t>
      </w:r>
      <w:r w:rsidRPr="004D3578">
        <w:t>"</w:t>
      </w:r>
      <w:ins w:id="28" w:author="Richard Bradbury" w:date="2021-05-07T10:40:00Z">
        <w:r w:rsidR="009E3E0E">
          <w:t>.</w:t>
        </w:r>
      </w:ins>
    </w:p>
    <w:p w14:paraId="5A4E4005" w14:textId="5A8DB584" w:rsidR="000474EC" w:rsidRDefault="000474EC" w:rsidP="000474EC">
      <w:pPr>
        <w:pStyle w:val="EX"/>
      </w:pPr>
      <w:r>
        <w:t>[5]</w:t>
      </w:r>
      <w:r>
        <w:tab/>
        <w:t>M.P. Sharabayko, M.A. Sharabayko, J. Dube, JS. Kim, JW. Kim: "The SRT Protocol", draft-sharabayko-mops-srt-01</w:t>
      </w:r>
    </w:p>
    <w:p w14:paraId="06FAEC51" w14:textId="0C36B5C6" w:rsidR="000474EC" w:rsidRDefault="000474EC" w:rsidP="000474EC">
      <w:pPr>
        <w:pStyle w:val="EX"/>
      </w:pPr>
      <w:r>
        <w:t>[6]</w:t>
      </w:r>
      <w:r>
        <w:tab/>
        <w:t>VSF: "Reliable Internet Stream Transport (RIST) Activity Group", https://www.videoservicesforum.org/RIST.shtml</w:t>
      </w:r>
    </w:p>
    <w:p w14:paraId="63489380" w14:textId="1086357F"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 xml:space="preserve">VSF TR 06-1: "Reliable Internet Stream Transport (RIST) Protocol Specification – Simple Profile", </w:t>
      </w:r>
      <w:hyperlink r:id="rId11" w:history="1">
        <w:r w:rsidRPr="3F1A2BD9">
          <w:rPr>
            <w:rStyle w:val="Hyperlink"/>
            <w:lang w:val="en-US"/>
          </w:rPr>
          <w:t>https://vsf.tv/download/technical_recommendations/VSF_TR-06-1_2018_10_17.pdf</w:t>
        </w:r>
      </w:hyperlink>
    </w:p>
    <w:p w14:paraId="724F788D" w14:textId="0509BED5"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13691828"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63873126"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1B2DC679"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73891F5"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4AB8244A"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2019, http://kth.diva-portal.org/smash/get/diva2:1335907/FULLTEXT01.pdf</w:t>
      </w:r>
    </w:p>
    <w:p w14:paraId="39975406" w14:textId="06C330FC" w:rsidR="009962AF" w:rsidRDefault="009962AF" w:rsidP="009962AF">
      <w:pPr>
        <w:pStyle w:val="EX"/>
        <w:rPr>
          <w:ins w:id="29" w:author="S4aI211165" w:date="2021-05-06T20:58:00Z"/>
        </w:rPr>
      </w:pPr>
      <w:ins w:id="30" w:author="S4aI211165" w:date="2021-05-06T20:58:00Z">
        <w:r>
          <w:t>[14]</w:t>
        </w:r>
        <w:r>
          <w:tab/>
          <w:t>EBU: "Minimum User Requirements to Build and Manage an IP-Based Media Facility", 15 July 2020</w:t>
        </w:r>
      </w:ins>
      <w:ins w:id="31" w:author="S4aI211165" w:date="2021-05-07T09:39:00Z">
        <w:r w:rsidR="00281CFD">
          <w:t>,</w:t>
        </w:r>
      </w:ins>
      <w:ins w:id="32" w:author="S4aI211165" w:date="2021-05-06T20:58:00Z">
        <w:r>
          <w:t xml:space="preserve"> </w:t>
        </w:r>
        <w:r>
          <w:fldChar w:fldCharType="begin"/>
        </w:r>
        <w:r>
          <w:instrText xml:space="preserve"> HYPERLINK "https://tech.ebu.ch/files/live/sites/tech/files/shared/tech/tech3371.pdf" \h </w:instrText>
        </w:r>
        <w:r>
          <w:fldChar w:fldCharType="separate"/>
        </w:r>
        <w:r w:rsidRPr="32ADE7FD">
          <w:rPr>
            <w:rStyle w:val="Hyperlink"/>
          </w:rPr>
          <w:t>https://tech.ebu.ch/files/live/sites/tech/files/shared/tech/tech3371.pdf</w:t>
        </w:r>
        <w:r>
          <w:rPr>
            <w:rStyle w:val="Hyperlink"/>
          </w:rPr>
          <w:fldChar w:fldCharType="end"/>
        </w:r>
        <w:r>
          <w:t>.</w:t>
        </w:r>
      </w:ins>
    </w:p>
    <w:p w14:paraId="7D7F40A5" w14:textId="78815818" w:rsidR="009962AF" w:rsidRPr="00441735" w:rsidRDefault="009962AF" w:rsidP="009962AF">
      <w:pPr>
        <w:pStyle w:val="EX"/>
        <w:rPr>
          <w:ins w:id="33" w:author="S4aI211165" w:date="2021-05-06T20:58:00Z"/>
          <w:lang w:val="en-US"/>
        </w:rPr>
      </w:pPr>
      <w:ins w:id="34" w:author="S4aI211165" w:date="2021-05-06T20:58:00Z">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r>
          <w:fldChar w:fldCharType="begin"/>
        </w:r>
        <w:r>
          <w:instrText xml:space="preserve"> HYPERLINK "https://www.amwa.tv/nmos-overview" \h </w:instrText>
        </w:r>
        <w:r>
          <w:fldChar w:fldCharType="separate"/>
        </w:r>
        <w:r w:rsidRPr="32ADE7FD">
          <w:rPr>
            <w:rStyle w:val="Hyperlink"/>
            <w:lang w:val="en-US"/>
          </w:rPr>
          <w:t>https://www.amwa.tv/nmos-overview</w:t>
        </w:r>
        <w:r>
          <w:rPr>
            <w:rStyle w:val="Hyperlink"/>
            <w:lang w:val="en-US"/>
          </w:rPr>
          <w:fldChar w:fldCharType="end"/>
        </w:r>
        <w:r w:rsidRPr="32ADE7FD">
          <w:rPr>
            <w:lang w:val="en-US"/>
          </w:rPr>
          <w:t>.</w:t>
        </w:r>
      </w:ins>
    </w:p>
    <w:p w14:paraId="15DFEB50" w14:textId="1252668A" w:rsidR="009962AF" w:rsidRPr="00441735" w:rsidRDefault="009962AF" w:rsidP="009962AF">
      <w:pPr>
        <w:pStyle w:val="EX"/>
        <w:rPr>
          <w:ins w:id="35" w:author="S4aI211165" w:date="2021-05-06T20:58:00Z"/>
          <w:lang w:val="en-US"/>
        </w:rPr>
      </w:pPr>
      <w:ins w:id="36" w:author="S4aI211165" w:date="2021-05-06T20:58:00Z">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00441735">
          <w:rPr>
            <w:lang w:val="en-US"/>
          </w:rPr>
          <w:t>https://tech.ebu.ch/publications/technology_pyramid_for_media_nodes</w:t>
        </w:r>
        <w:r w:rsidRPr="32ADE7FD">
          <w:rPr>
            <w:lang w:val="en-US"/>
          </w:rPr>
          <w:t>.</w:t>
        </w:r>
      </w:ins>
    </w:p>
    <w:p w14:paraId="4A5308CB" w14:textId="247F7997" w:rsidR="009962AF" w:rsidRPr="006E21EF" w:rsidRDefault="009962AF" w:rsidP="009962AF">
      <w:pPr>
        <w:pStyle w:val="EX"/>
        <w:rPr>
          <w:ins w:id="37" w:author="S4aI211165" w:date="2021-05-06T20:58:00Z"/>
          <w:lang w:val="en-US"/>
        </w:rPr>
      </w:pPr>
      <w:ins w:id="38" w:author="S4aI211165" w:date="2021-05-06T20:58:00Z">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del w:id="39" w:author="Richard Bradbury" w:date="2021-05-07T10:40:00Z">
          <w:r w:rsidRPr="006E21EF" w:rsidDel="009E3E0E">
            <w:rPr>
              <w:lang w:val="en-US"/>
            </w:rPr>
            <w:delText xml:space="preserve"> </w:delText>
          </w:r>
        </w:del>
      </w:ins>
      <w:ins w:id="40" w:author="Richard Bradbury" w:date="2021-05-07T10:40:00Z">
        <w:r w:rsidR="009E3E0E">
          <w:rPr>
            <w:lang w:val="en-US"/>
          </w:rPr>
          <w:fldChar w:fldCharType="begin"/>
        </w:r>
        <w:r w:rsidR="009E3E0E">
          <w:rPr>
            <w:lang w:val="en-US"/>
          </w:rPr>
          <w:instrText xml:space="preserve"> HYPERLINK "</w:instrText>
        </w:r>
      </w:ins>
      <w:ins w:id="41" w:author="S4aI211165" w:date="2021-05-06T20:58:00Z">
        <w:r w:rsidR="009E3E0E" w:rsidRPr="009E3E0E">
          <w:rPr>
            <w:rPrChange w:id="42" w:author="Richard Bradbury" w:date="2021-05-07T10:40:00Z">
              <w:rPr>
                <w:rStyle w:val="Hyperlink"/>
                <w:lang w:val="en-US"/>
              </w:rPr>
            </w:rPrChange>
          </w:rPr>
          <w:instrText>https://tech.ebu.ch/publications/technology-pyramid-media-node-maturity-checklist?rec=1</w:instrText>
        </w:r>
      </w:ins>
      <w:ins w:id="43" w:author="Richard Bradbury" w:date="2021-05-07T10:40:00Z">
        <w:r w:rsidR="009E3E0E">
          <w:rPr>
            <w:lang w:val="en-US"/>
          </w:rPr>
          <w:instrText xml:space="preserve">" </w:instrText>
        </w:r>
        <w:r w:rsidR="009E3E0E">
          <w:rPr>
            <w:lang w:val="en-US"/>
          </w:rPr>
          <w:fldChar w:fldCharType="separate"/>
        </w:r>
      </w:ins>
      <w:ins w:id="44" w:author="S4aI211165" w:date="2021-05-06T20:58:00Z">
        <w:r w:rsidR="009E3E0E" w:rsidRPr="009E3E0E">
          <w:rPr>
            <w:rStyle w:val="Hyperlink"/>
            <w:lang w:val="en-US"/>
          </w:rPr>
          <w:t>https://tech.ebu.ch/publications/technology-pyramid-media-node-maturity-checklist?rec=1</w:t>
        </w:r>
      </w:ins>
      <w:ins w:id="45" w:author="Richard Bradbury" w:date="2021-05-07T10:40:00Z">
        <w:r w:rsidR="009E3E0E">
          <w:rPr>
            <w:lang w:val="en-US"/>
          </w:rPr>
          <w:fldChar w:fldCharType="end"/>
        </w:r>
      </w:ins>
      <w:ins w:id="46" w:author="S4aI211165" w:date="2021-05-06T20:58:00Z">
        <w:r w:rsidRPr="32ADE7FD">
          <w:rPr>
            <w:lang w:val="en-US"/>
          </w:rPr>
          <w:t>.</w:t>
        </w:r>
      </w:ins>
    </w:p>
    <w:p w14:paraId="6E853E71" w14:textId="5EFD6C9E" w:rsidR="009962AF" w:rsidRDefault="009962AF" w:rsidP="009962AF">
      <w:pPr>
        <w:pStyle w:val="EX"/>
        <w:rPr>
          <w:ins w:id="47" w:author="S4aI211165" w:date="2021-05-06T20:58:00Z"/>
        </w:rPr>
      </w:pPr>
      <w:ins w:id="48" w:author="S4aI211165" w:date="2021-05-06T20:58:00Z">
        <w:r>
          <w:t>[18]</w:t>
        </w:r>
        <w:r>
          <w:tab/>
          <w:t xml:space="preserve">AMWA: "NMOS Technical Overview", </w:t>
        </w:r>
        <w:r>
          <w:fldChar w:fldCharType="begin"/>
        </w:r>
        <w:r>
          <w:instrText xml:space="preserve"> HYPERLINK "https://specs.amwa.tv/nmos/branches/main/docs/2.0._Technical_Overview.html" \h </w:instrText>
        </w:r>
        <w:r>
          <w:fldChar w:fldCharType="separate"/>
        </w:r>
        <w:r w:rsidRPr="32ADE7FD">
          <w:rPr>
            <w:rStyle w:val="Hyperlink"/>
          </w:rPr>
          <w:t>https://specs.amwa.tv/nmos/branches/main/docs/2.0._Technical_Overview.html</w:t>
        </w:r>
        <w:r>
          <w:rPr>
            <w:rStyle w:val="Hyperlink"/>
          </w:rPr>
          <w:fldChar w:fldCharType="end"/>
        </w:r>
        <w:r>
          <w:t>.</w:t>
        </w:r>
      </w:ins>
    </w:p>
    <w:p w14:paraId="08B96812" w14:textId="52D717CD" w:rsidR="009962AF" w:rsidRDefault="009962AF" w:rsidP="009962AF">
      <w:pPr>
        <w:pStyle w:val="EX"/>
        <w:rPr>
          <w:ins w:id="49" w:author="S4aI211165" w:date="2021-05-06T20:58:00Z"/>
        </w:rPr>
      </w:pPr>
      <w:ins w:id="50" w:author="S4aI211165" w:date="2021-05-06T20:58:00Z">
        <w:r>
          <w:t>[19]</w:t>
        </w:r>
        <w:r>
          <w:tab/>
          <w:t>AMWA: "Networked Media Systems – the Big Picture",</w:t>
        </w:r>
        <w:del w:id="51" w:author="Richard Bradbury" w:date="2021-05-07T10:40:00Z">
          <w:r w:rsidDel="009E3E0E">
            <w:delText xml:space="preserve"> </w:delText>
          </w:r>
        </w:del>
      </w:ins>
      <w:ins w:id="52" w:author="Richard Bradbury" w:date="2021-05-07T10:40:00Z">
        <w:r w:rsidR="009E3E0E">
          <w:br/>
        </w:r>
      </w:ins>
      <w:ins w:id="53" w:author="S4aI211165" w:date="2021-05-06T20:58:00Z">
        <w:r>
          <w:fldChar w:fldCharType="begin"/>
        </w:r>
        <w:r>
          <w:instrText xml:space="preserve"> HYPERLINK "https://static.amwa.tv/networked-media-systems-big-picture-2021-03-05.pdf" \h </w:instrText>
        </w:r>
        <w:r>
          <w:fldChar w:fldCharType="separate"/>
        </w:r>
        <w:r w:rsidRPr="32ADE7FD">
          <w:rPr>
            <w:rStyle w:val="Hyperlink"/>
          </w:rPr>
          <w:t>https://static.amwa.tv/networked-media-systems-big-picture-2021-03-05.pdf</w:t>
        </w:r>
        <w:r>
          <w:rPr>
            <w:rStyle w:val="Hyperlink"/>
          </w:rPr>
          <w:fldChar w:fldCharType="end"/>
        </w:r>
        <w:r w:rsidRPr="32ADE7FD">
          <w:rPr>
            <w:rStyle w:val="Hyperlink"/>
          </w:rPr>
          <w:t>.</w:t>
        </w:r>
      </w:ins>
    </w:p>
    <w:p w14:paraId="575C39A1" w14:textId="559F0AF7" w:rsidR="004F4C62" w:rsidRDefault="009962AF" w:rsidP="0041650F">
      <w:pPr>
        <w:pStyle w:val="EX"/>
        <w:rPr>
          <w:ins w:id="54" w:author="S4aI211165" w:date="2021-05-07T09:45:00Z"/>
        </w:rPr>
      </w:pPr>
      <w:ins w:id="55" w:author="S4aI211165" w:date="2021-05-06T20:58:00Z">
        <w:r w:rsidRPr="32ADE7FD">
          <w:rPr>
            <w:rStyle w:val="Hyperlink"/>
          </w:rPr>
          <w:t>[</w:t>
        </w:r>
      </w:ins>
      <w:ins w:id="56" w:author="S4aI211165" w:date="2021-05-06T20:59:00Z">
        <w:r>
          <w:rPr>
            <w:rStyle w:val="Hyperlink"/>
          </w:rPr>
          <w:t>20</w:t>
        </w:r>
      </w:ins>
      <w:ins w:id="57" w:author="S4aI211165" w:date="2021-05-06T20:58:00Z">
        <w:r w:rsidRPr="32ADE7FD">
          <w:rPr>
            <w:rStyle w:val="Hyperlink"/>
          </w:rPr>
          <w:t>]</w:t>
        </w:r>
        <w:r>
          <w:tab/>
        </w:r>
        <w:r w:rsidRPr="32ADE7FD">
          <w:rPr>
            <w:rStyle w:val="Hyperlink"/>
          </w:rPr>
          <w:t xml:space="preserve">AMWA: "NMOS specification repository", </w:t>
        </w:r>
        <w:r>
          <w:fldChar w:fldCharType="begin"/>
        </w:r>
        <w:r>
          <w:instrText xml:space="preserve"> HYPERLINK "https://specs.amwa.tv/nmos" \h </w:instrText>
        </w:r>
        <w:r>
          <w:fldChar w:fldCharType="separate"/>
        </w:r>
        <w:r w:rsidRPr="32ADE7FD">
          <w:rPr>
            <w:rStyle w:val="Hyperlink"/>
          </w:rPr>
          <w:t>https://specs.amwa.tv/nmos</w:t>
        </w:r>
        <w:r>
          <w:rPr>
            <w:rStyle w:val="Hyperlink"/>
          </w:rPr>
          <w:fldChar w:fldCharType="end"/>
        </w:r>
        <w:r>
          <w:t>.</w:t>
        </w:r>
      </w:ins>
    </w:p>
    <w:p w14:paraId="51747C46" w14:textId="61B44BFE" w:rsidR="00CD4921" w:rsidRPr="009E3E0E" w:rsidRDefault="00CD4921" w:rsidP="009E3E0E">
      <w:pPr>
        <w:pStyle w:val="EX"/>
      </w:pPr>
      <w:ins w:id="58" w:author="S4aI211165" w:date="2021-05-07T09:45:00Z">
        <w:r>
          <w:t>[21]</w:t>
        </w:r>
        <w:r>
          <w:tab/>
        </w:r>
      </w:ins>
      <w:ins w:id="59" w:author="S4aI211165" w:date="2021-05-07T09:46:00Z">
        <w:r>
          <w:t>SMPTE 2110</w:t>
        </w:r>
      </w:ins>
    </w:p>
    <w:p w14:paraId="1491722E" w14:textId="77777777" w:rsidR="00080512" w:rsidRPr="004D3578" w:rsidRDefault="00080512">
      <w:pPr>
        <w:pStyle w:val="Heading1"/>
      </w:pPr>
      <w:bookmarkStart w:id="60" w:name="definitions"/>
      <w:bookmarkStart w:id="61" w:name="_Toc68098708"/>
      <w:bookmarkEnd w:id="60"/>
      <w:r w:rsidRPr="004D3578">
        <w:t>3</w:t>
      </w:r>
      <w:r w:rsidRPr="004D3578">
        <w:tab/>
        <w:t>Definitions</w:t>
      </w:r>
      <w:r w:rsidR="00602AEA">
        <w:t xml:space="preserve"> of terms, symbols and abbreviations</w:t>
      </w:r>
      <w:bookmarkEnd w:id="61"/>
    </w:p>
    <w:p w14:paraId="2AD60FAD" w14:textId="77777777" w:rsidR="00080512" w:rsidRPr="004D3578" w:rsidRDefault="00BA19ED">
      <w:pPr>
        <w:pStyle w:val="Guidance"/>
      </w:pPr>
      <w:r>
        <w:t>This clause and its three subclauses are mandatory. The contents shall be shown as "void" if the TS/TR does not define any terms, symbols, or abbreviations.</w:t>
      </w:r>
    </w:p>
    <w:p w14:paraId="712425D4" w14:textId="77777777" w:rsidR="00080512" w:rsidRPr="004D3578" w:rsidRDefault="00080512">
      <w:pPr>
        <w:pStyle w:val="Heading2"/>
      </w:pPr>
      <w:bookmarkStart w:id="62" w:name="_Toc68098709"/>
      <w:r w:rsidRPr="004D3578">
        <w:t>3.1</w:t>
      </w:r>
      <w:r w:rsidRPr="004D3578">
        <w:tab/>
      </w:r>
      <w:r w:rsidR="002B6339">
        <w:t>Terms</w:t>
      </w:r>
      <w:bookmarkEnd w:id="62"/>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D492B1C"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3B07B62D" w14:textId="77777777" w:rsidR="00080512" w:rsidRPr="004D3578" w:rsidRDefault="00080512">
      <w:pPr>
        <w:pStyle w:val="Guidance"/>
      </w:pPr>
      <w:r w:rsidRPr="004D3578">
        <w:rPr>
          <w:b/>
        </w:rPr>
        <w:t>&lt;defined term&gt;:</w:t>
      </w:r>
      <w:r w:rsidRPr="004D3578">
        <w:t xml:space="preserve"> &lt;definition&gt;.</w:t>
      </w:r>
    </w:p>
    <w:p w14:paraId="31E4B07E" w14:textId="77777777" w:rsidR="00080512" w:rsidRPr="004D3578" w:rsidRDefault="00080512">
      <w:r w:rsidRPr="004D3578">
        <w:rPr>
          <w:b/>
        </w:rPr>
        <w:t>example:</w:t>
      </w:r>
      <w:r w:rsidRPr="004D3578">
        <w:t xml:space="preserve"> text used to clarify abstract rules by applying them literally.</w:t>
      </w:r>
    </w:p>
    <w:p w14:paraId="2D53AAF1" w14:textId="77777777" w:rsidR="00080512" w:rsidRPr="004D3578" w:rsidRDefault="00080512">
      <w:pPr>
        <w:pStyle w:val="Heading2"/>
      </w:pPr>
      <w:bookmarkStart w:id="63" w:name="_Toc68098710"/>
      <w:r w:rsidRPr="004D3578">
        <w:lastRenderedPageBreak/>
        <w:t>3.2</w:t>
      </w:r>
      <w:r w:rsidRPr="004D3578">
        <w:tab/>
        <w:t>Symbols</w:t>
      </w:r>
      <w:bookmarkEnd w:id="63"/>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0A2802A2" w14:textId="1D6CE227" w:rsidR="00080512" w:rsidRPr="004D3578" w:rsidDel="009E3E0E" w:rsidRDefault="00080512">
      <w:pPr>
        <w:pStyle w:val="EW"/>
        <w:rPr>
          <w:del w:id="64" w:author="Richard Bradbury" w:date="2021-05-07T10:41:00Z"/>
        </w:rPr>
      </w:pPr>
    </w:p>
    <w:p w14:paraId="3BF9A711" w14:textId="77777777" w:rsidR="00080512" w:rsidRPr="004D3578" w:rsidRDefault="00080512">
      <w:pPr>
        <w:pStyle w:val="Heading2"/>
      </w:pPr>
      <w:bookmarkStart w:id="65" w:name="_Toc68098711"/>
      <w:r w:rsidRPr="004D3578">
        <w:t>3.3</w:t>
      </w:r>
      <w:r w:rsidRPr="004D3578">
        <w:tab/>
        <w:t>Abbreviations</w:t>
      </w:r>
      <w:bookmarkEnd w:id="65"/>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701F02E" w14:textId="1354037F" w:rsidR="00080512" w:rsidRPr="004D3578" w:rsidDel="009E3E0E" w:rsidRDefault="00080512">
      <w:pPr>
        <w:pStyle w:val="Guidance"/>
        <w:keepNext/>
        <w:rPr>
          <w:del w:id="66" w:author="Richard Bradbury" w:date="2021-05-07T10:41:00Z"/>
        </w:rPr>
      </w:pPr>
    </w:p>
    <w:p w14:paraId="0E096AF8" w14:textId="358F0B20" w:rsidR="00080512" w:rsidRPr="004D3578" w:rsidRDefault="00800079">
      <w:pPr>
        <w:pStyle w:val="EW"/>
      </w:pPr>
      <w:r>
        <w:t>NPN</w:t>
      </w:r>
      <w:r>
        <w:tab/>
      </w:r>
      <w:r w:rsidR="00A244A5">
        <w:tab/>
      </w:r>
      <w:r w:rsidR="00A244A5">
        <w:tab/>
      </w:r>
      <w:r w:rsidR="00A244A5">
        <w:tab/>
        <w:t>Non</w:t>
      </w:r>
      <w:del w:id="67" w:author="Richard Bradbury" w:date="2021-05-07T10:41:00Z">
        <w:r w:rsidR="00A244A5" w:rsidDel="009E3E0E">
          <w:delText xml:space="preserve"> </w:delText>
        </w:r>
      </w:del>
      <w:ins w:id="68" w:author="Richard Bradbury" w:date="2021-05-07T10:41:00Z">
        <w:r w:rsidR="009E3E0E">
          <w:t>-</w:t>
        </w:r>
      </w:ins>
      <w:r w:rsidR="00A244A5">
        <w:t>Public Network</w:t>
      </w:r>
    </w:p>
    <w:p w14:paraId="05970DCD" w14:textId="1F97D1F0" w:rsidR="00A244A5" w:rsidRDefault="00080512" w:rsidP="00A244A5">
      <w:pPr>
        <w:pStyle w:val="Heading1"/>
        <w:rPr>
          <w:noProof/>
        </w:rPr>
      </w:pPr>
      <w:bookmarkStart w:id="69" w:name="clause4"/>
      <w:bookmarkStart w:id="70" w:name="_Toc68098712"/>
      <w:bookmarkEnd w:id="69"/>
      <w:r w:rsidRPr="004D3578">
        <w:t>4</w:t>
      </w:r>
      <w:bookmarkEnd w:id="70"/>
      <w:r w:rsidRPr="004D3578">
        <w:tab/>
      </w:r>
      <w:r w:rsidR="00A244A5">
        <w:rPr>
          <w:lang w:val="en-US"/>
        </w:rPr>
        <w:tab/>
        <w:t xml:space="preserve">Review of existing orchestration </w:t>
      </w:r>
      <w:ins w:id="71" w:author="S4aI211165" w:date="2021-05-06T21:00:00Z">
        <w:r w:rsidR="009962AF">
          <w:rPr>
            <w:lang w:val="en-US"/>
          </w:rPr>
          <w:t xml:space="preserve">and control </w:t>
        </w:r>
      </w:ins>
      <w:r w:rsidR="00A244A5">
        <w:rPr>
          <w:lang w:val="en-US"/>
        </w:rPr>
        <w:t>solutions</w:t>
      </w:r>
    </w:p>
    <w:p w14:paraId="0EF93390" w14:textId="4E99499A" w:rsidR="00A244A5" w:rsidDel="009962AF" w:rsidRDefault="00A244A5" w:rsidP="00A244A5">
      <w:pPr>
        <w:pStyle w:val="NO"/>
        <w:rPr>
          <w:del w:id="72" w:author="S4aI211165" w:date="2021-05-06T21:01:00Z"/>
          <w:noProof/>
          <w:lang w:val="en-US"/>
        </w:rPr>
      </w:pPr>
      <w:del w:id="73" w:author="S4aI211165" w:date="2021-05-06T21:01:00Z">
        <w:r w:rsidDel="009962AF">
          <w:delText xml:space="preserve">Editor’s Note: (text from the SID) </w:delText>
        </w:r>
        <w:r w:rsidRPr="00C25D38" w:rsidDel="009962AF">
          <w:rPr>
            <w:noProof/>
            <w:lang w:val="en-US"/>
          </w:rPr>
          <w:delText xml:space="preserve">To study media device and network orchestration solutions (such as AMWA NMOS), and their integration/interactions with the 5G exposure framework </w:delText>
        </w:r>
      </w:del>
    </w:p>
    <w:p w14:paraId="093BD6BC" w14:textId="69A97C5F" w:rsidR="00A244A5" w:rsidDel="009962AF" w:rsidRDefault="00A244A5" w:rsidP="00A244A5">
      <w:pPr>
        <w:rPr>
          <w:del w:id="74" w:author="S4aI211165" w:date="2021-05-06T21:01:00Z"/>
          <w:noProof/>
          <w:lang w:val="en-US"/>
        </w:rPr>
      </w:pPr>
    </w:p>
    <w:p w14:paraId="57A99F58" w14:textId="75FC9B7A" w:rsidR="00A244A5" w:rsidDel="009962AF" w:rsidRDefault="00A244A5" w:rsidP="00A244A5">
      <w:pPr>
        <w:rPr>
          <w:del w:id="75" w:author="S4aI211165" w:date="2021-05-06T21:01:00Z"/>
          <w:noProof/>
          <w:lang w:val="en-US"/>
        </w:rPr>
      </w:pPr>
      <w:del w:id="76" w:author="S4aI211165" w:date="2021-05-06T21:01:00Z">
        <w:r w:rsidDel="009962AF">
          <w:rPr>
            <w:noProof/>
            <w:lang w:val="en-US"/>
          </w:rPr>
          <w:delText>&lt;This should include a short overview of NMOS, specifically IS-04 and IS-05. It should also contain an overview of protocols used for other IS-0x parts.&gt;</w:delText>
        </w:r>
      </w:del>
    </w:p>
    <w:p w14:paraId="2152E3E3" w14:textId="7930E5E3" w:rsidR="00A244A5" w:rsidDel="009E3E0E" w:rsidRDefault="00A244A5" w:rsidP="00A244A5">
      <w:pPr>
        <w:rPr>
          <w:ins w:id="77" w:author="S4aI211165" w:date="2021-05-06T21:00:00Z"/>
          <w:del w:id="78" w:author="Richard Bradbury" w:date="2021-05-07T10:41:00Z"/>
          <w:noProof/>
          <w:lang w:val="en-US"/>
        </w:rPr>
      </w:pPr>
      <w:del w:id="79" w:author="S4aI211165" w:date="2021-05-06T21:01:00Z">
        <w:r w:rsidRPr="0081343A" w:rsidDel="009962AF">
          <w:rPr>
            <w:noProof/>
            <w:lang w:val="en-US"/>
          </w:rPr>
          <w:delText>&lt;@All: Is there another NMOS like setup, which should be considered?&gt;</w:delText>
        </w:r>
      </w:del>
    </w:p>
    <w:p w14:paraId="30F9C058" w14:textId="63E8E40C" w:rsidR="009962AF" w:rsidRDefault="009962AF" w:rsidP="009E3E0E">
      <w:pPr>
        <w:pStyle w:val="Heading2"/>
        <w:rPr>
          <w:ins w:id="80" w:author="S4aI211165" w:date="2021-05-06T21:00:00Z"/>
        </w:rPr>
      </w:pPr>
      <w:ins w:id="81" w:author="S4aI211165" w:date="2021-05-06T21:01:00Z">
        <w:r>
          <w:t>4</w:t>
        </w:r>
      </w:ins>
      <w:ins w:id="82" w:author="S4aI211165" w:date="2021-05-06T21:00:00Z">
        <w:r>
          <w:t>.1</w:t>
        </w:r>
        <w:del w:id="83" w:author="Richard Bradbury" w:date="2021-05-07T10:42:00Z">
          <w:r w:rsidDel="009E3E0E">
            <w:delText xml:space="preserve"> </w:delText>
          </w:r>
        </w:del>
        <w:r>
          <w:tab/>
          <w:t>General</w:t>
        </w:r>
      </w:ins>
    </w:p>
    <w:p w14:paraId="7854BF51" w14:textId="77777777" w:rsidR="009962AF" w:rsidRDefault="009962AF">
      <w:pPr>
        <w:pStyle w:val="EditorsNote"/>
        <w:rPr>
          <w:ins w:id="84" w:author="S4aI211165" w:date="2021-05-06T21:00:00Z"/>
        </w:rPr>
        <w:pPrChange w:id="85" w:author="Richard Bradbury" w:date="2021-05-07T10:50:00Z">
          <w:pPr>
            <w:pStyle w:val="NO"/>
          </w:pPr>
        </w:pPrChange>
      </w:pPr>
      <w:ins w:id="86" w:author="S4aI211165" w:date="2021-05-06T21:00:00Z">
        <w:r>
          <w:rPr>
            <w:highlight w:val="yellow"/>
          </w:rPr>
          <w:t>Editor’s Note: This is a placeholder section for s</w:t>
        </w:r>
        <w:r w:rsidRPr="00AA605F">
          <w:rPr>
            <w:highlight w:val="yellow"/>
          </w:rPr>
          <w:t xml:space="preserve">ome general text </w:t>
        </w:r>
        <w:r>
          <w:rPr>
            <w:highlight w:val="yellow"/>
          </w:rPr>
          <w:t xml:space="preserve">around </w:t>
        </w:r>
        <w:r w:rsidRPr="00AA605F">
          <w:rPr>
            <w:highlight w:val="yellow"/>
          </w:rPr>
          <w:t>orchestration</w:t>
        </w:r>
      </w:ins>
    </w:p>
    <w:p w14:paraId="663C6DFA" w14:textId="5C58FDDF" w:rsidR="009962AF" w:rsidRDefault="009962AF" w:rsidP="00F50186">
      <w:pPr>
        <w:keepNext/>
        <w:rPr>
          <w:ins w:id="87" w:author="S4aI211165" w:date="2021-05-06T21:00:00Z"/>
        </w:rPr>
      </w:pPr>
      <w:ins w:id="88" w:author="S4aI211165" w:date="2021-05-06T21:00:00Z">
        <w:r w:rsidRPr="0038192B">
          <w:t xml:space="preserve">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 The Networked Media Open Specifications </w:t>
        </w:r>
        <w:r>
          <w:t>[</w:t>
        </w:r>
      </w:ins>
      <w:ins w:id="89" w:author="S4aI211165" w:date="2021-05-06T21:02:00Z">
        <w:r>
          <w:t>15</w:t>
        </w:r>
      </w:ins>
      <w:ins w:id="90" w:author="S4aI211165" w:date="2021-05-06T21:00:00Z">
        <w:r>
          <w:t xml:space="preserve">] </w:t>
        </w:r>
        <w:r w:rsidRPr="0038192B">
          <w:t xml:space="preserve">have been developed as a response to this problem as the industry </w:t>
        </w:r>
      </w:ins>
      <w:ins w:id="91" w:author="S4aI211165" w:date="2021-05-06T21:02:00Z">
        <w:r w:rsidRPr="0038192B">
          <w:t>transitions</w:t>
        </w:r>
      </w:ins>
      <w:ins w:id="92" w:author="S4aI211165" w:date="2021-05-06T21:00:00Z">
        <w:r w:rsidRPr="0038192B">
          <w:t xml:space="preserve"> to an all-IP approach.</w:t>
        </w:r>
        <w:r>
          <w:t xml:space="preserve"> The set of specifications are primarily used for media orchestration and control purposes. Media </w:t>
        </w:r>
      </w:ins>
      <w:ins w:id="93" w:author="S4aI211165" w:date="2021-05-06T21:02:00Z">
        <w:r>
          <w:t>orchestration</w:t>
        </w:r>
      </w:ins>
      <w:ins w:id="94" w:author="S4aI211165" w:date="2021-05-06T21:00:00Z">
        <w:r>
          <w:t xml:space="preserve"> refers to the procedures of instantiate needed media processing functions in virtualized environments and provide the control functionality for workflow management. The control functionality can be broken down into three main areas:</w:t>
        </w:r>
      </w:ins>
    </w:p>
    <w:p w14:paraId="3753EADC" w14:textId="25193C5C" w:rsidR="009962AF" w:rsidRDefault="009962AF" w:rsidP="00F50186">
      <w:pPr>
        <w:pStyle w:val="B1"/>
        <w:keepNext/>
        <w:rPr>
          <w:ins w:id="95" w:author="S4aI211165" w:date="2021-05-06T21:00:00Z"/>
        </w:rPr>
      </w:pPr>
      <w:ins w:id="96" w:author="S4aI211165" w:date="2021-05-06T21:00:00Z">
        <w:r>
          <w:t>-</w:t>
        </w:r>
        <w:r>
          <w:tab/>
          <w:t>Discovery and registration: procedures to register and identify all available functions in the media production network and their capabilities</w:t>
        </w:r>
      </w:ins>
      <w:ins w:id="97" w:author="S4aI211165" w:date="2021-05-07T09:45:00Z">
        <w:r w:rsidR="00281CFD">
          <w:t>.</w:t>
        </w:r>
      </w:ins>
    </w:p>
    <w:p w14:paraId="2965C800" w14:textId="157E55CD" w:rsidR="009962AF" w:rsidRDefault="009962AF" w:rsidP="00F50186">
      <w:pPr>
        <w:pStyle w:val="B1"/>
        <w:keepNext/>
        <w:rPr>
          <w:ins w:id="98" w:author="S4aI211165" w:date="2021-05-06T21:00:00Z"/>
        </w:rPr>
      </w:pPr>
      <w:ins w:id="99" w:author="S4aI211165" w:date="2021-05-06T21:00:00Z">
        <w:r>
          <w:t>-</w:t>
        </w:r>
        <w:r>
          <w:tab/>
          <w:t>Media Routing configuration: define sources and sinks for media related traffic flows</w:t>
        </w:r>
      </w:ins>
      <w:ins w:id="100" w:author="S4aI211165" w:date="2021-05-07T09:44:00Z">
        <w:r w:rsidR="00281CFD">
          <w:t>.</w:t>
        </w:r>
      </w:ins>
    </w:p>
    <w:p w14:paraId="40B665D1" w14:textId="73500A27" w:rsidR="009962AF" w:rsidRDefault="009962AF" w:rsidP="009962AF">
      <w:pPr>
        <w:pStyle w:val="B1"/>
        <w:rPr>
          <w:ins w:id="101" w:author="S4aI211165" w:date="2021-05-06T21:00:00Z"/>
        </w:rPr>
      </w:pPr>
      <w:ins w:id="102" w:author="S4aI211165" w:date="2021-05-06T21:00:00Z">
        <w:r>
          <w:t>-</w:t>
        </w:r>
        <w:r>
          <w:tab/>
          <w:t xml:space="preserve">Operational control: changes during </w:t>
        </w:r>
      </w:ins>
      <w:ins w:id="103" w:author="S4aI211165" w:date="2021-05-07T09:45:00Z">
        <w:r w:rsidR="00281CFD">
          <w:t>operations</w:t>
        </w:r>
      </w:ins>
      <w:ins w:id="104" w:author="S4aI211165" w:date="2021-05-06T21:00:00Z">
        <w:r>
          <w:t>, like changing capture setting, etc.</w:t>
        </w:r>
      </w:ins>
    </w:p>
    <w:p w14:paraId="20C33008" w14:textId="4CDBD6E4" w:rsidR="009962AF" w:rsidRDefault="00DA4953" w:rsidP="009962AF">
      <w:pPr>
        <w:pStyle w:val="Heading2"/>
        <w:rPr>
          <w:ins w:id="105" w:author="S4aI211165" w:date="2021-05-06T21:01:00Z"/>
        </w:rPr>
      </w:pPr>
      <w:ins w:id="106" w:author="S4aI211165" w:date="2021-05-07T08:58:00Z">
        <w:r>
          <w:t>4</w:t>
        </w:r>
      </w:ins>
      <w:ins w:id="107" w:author="S4aI211165" w:date="2021-05-06T21:01:00Z">
        <w:r w:rsidR="009962AF">
          <w:t>.2</w:t>
        </w:r>
        <w:r w:rsidR="009962AF">
          <w:tab/>
          <w:t>AMWA Network Media Open Specification (NMOS)</w:t>
        </w:r>
      </w:ins>
    </w:p>
    <w:p w14:paraId="7B16564E" w14:textId="19F11C88" w:rsidR="009962AF" w:rsidRDefault="009962AF" w:rsidP="009962AF">
      <w:pPr>
        <w:rPr>
          <w:ins w:id="108" w:author="S4aI211165" w:date="2021-05-06T21:01:00Z"/>
        </w:rPr>
      </w:pPr>
      <w:ins w:id="109" w:author="S4aI211165" w:date="2021-05-06T21:01:00Z">
        <w:r>
          <w:t>The Networked Media Open Specifications (NMOS) [</w:t>
        </w:r>
      </w:ins>
      <w:ins w:id="110" w:author="S4aI211165" w:date="2021-05-06T21:02:00Z">
        <w:r>
          <w:t>15</w:t>
        </w:r>
      </w:ins>
      <w:ins w:id="111" w:author="S4aI211165" w:date="2021-05-06T21:01:00Z">
        <w:r>
          <w:t>] is a family of specifications produced by the Advanced Media Workflow Association (AMWA) and are related to networked media for professional applications. They were 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ins>
      <w:ins w:id="112" w:author="S4aI211165" w:date="2021-05-06T21:03:00Z">
        <w:r w:rsidRPr="00691352">
          <w:t>1</w:t>
        </w:r>
        <w:r w:rsidRPr="0041650F">
          <w:t>4</w:t>
        </w:r>
      </w:ins>
      <w:ins w:id="113" w:author="S4aI211165" w:date="2021-05-06T21:01:00Z">
        <w:r w:rsidRPr="0041650F">
          <w:t>]</w:t>
        </w:r>
        <w:r w:rsidRPr="009E3E0E">
          <w:t>[</w:t>
        </w:r>
      </w:ins>
      <w:ins w:id="114" w:author="S4aI211165" w:date="2021-05-06T21:03:00Z">
        <w:r w:rsidRPr="009E3E0E">
          <w:t>16</w:t>
        </w:r>
      </w:ins>
      <w:ins w:id="115" w:author="S4aI211165" w:date="2021-05-06T21:01:00Z">
        <w:r w:rsidRPr="009E3E0E">
          <w:t>]</w:t>
        </w:r>
        <w:r w:rsidRPr="00691352">
          <w:t>.</w:t>
        </w:r>
        <w:r>
          <w:t xml:space="preserve"> </w:t>
        </w:r>
      </w:ins>
    </w:p>
    <w:p w14:paraId="22F9DF68" w14:textId="77777777" w:rsidR="009962AF" w:rsidRDefault="009962AF">
      <w:pPr>
        <w:pStyle w:val="EditorsNote"/>
        <w:rPr>
          <w:ins w:id="116" w:author="S4aI211165" w:date="2021-05-06T21:01:00Z"/>
        </w:rPr>
        <w:pPrChange w:id="117" w:author="Richard Bradbury" w:date="2021-05-07T10:50:00Z">
          <w:pPr>
            <w:pStyle w:val="NO"/>
          </w:pPr>
        </w:pPrChange>
      </w:pPr>
      <w:ins w:id="118" w:author="S4aI211165" w:date="2021-05-06T21:01:00Z">
        <w:r w:rsidRPr="00AA11D5">
          <w:rPr>
            <w:highlight w:val="yellow"/>
          </w:rPr>
          <w:t>Editor’s Note</w:t>
        </w:r>
        <w:r>
          <w:t>: EBU has acknowledge the use of the figure in the TR.</w:t>
        </w:r>
      </w:ins>
    </w:p>
    <w:p w14:paraId="66FC5000" w14:textId="5F767156" w:rsidR="009962AF" w:rsidRDefault="00F50186" w:rsidP="009962AF">
      <w:pPr>
        <w:pStyle w:val="TF"/>
        <w:keepNext/>
        <w:rPr>
          <w:ins w:id="119" w:author="S4aI211165" w:date="2021-05-06T21:01:00Z"/>
        </w:rPr>
      </w:pPr>
      <w:ins w:id="120" w:author="S4aI211165" w:date="2021-05-06T21:01:00Z">
        <w:r>
          <w:rPr>
            <w:noProof/>
          </w:rPr>
          <w:lastRenderedPageBreak/>
          <w:drawing>
            <wp:inline distT="0" distB="0" distL="0" distR="0" wp14:anchorId="572BE4BC" wp14:editId="4759EA18">
              <wp:extent cx="6153150" cy="34480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ins>
    </w:p>
    <w:p w14:paraId="78960B2E" w14:textId="16ECBF57" w:rsidR="009962AF" w:rsidRDefault="009962AF" w:rsidP="009962AF">
      <w:pPr>
        <w:pStyle w:val="TF"/>
        <w:rPr>
          <w:ins w:id="121" w:author="S4aI211165" w:date="2021-05-06T21:01:00Z"/>
        </w:rPr>
      </w:pPr>
      <w:ins w:id="122" w:author="S4aI211165" w:date="2021-05-06T21:01:00Z">
        <w:r>
          <w:t xml:space="preserve">Figure </w:t>
        </w:r>
      </w:ins>
      <w:ins w:id="123" w:author="S4aI211165" w:date="2021-05-07T08:58:00Z">
        <w:r w:rsidR="00DA4953">
          <w:t>4</w:t>
        </w:r>
      </w:ins>
      <w:ins w:id="124" w:author="S4aI211165" w:date="2021-05-06T21:01:00Z">
        <w:r>
          <w:t>.2-1: EBU’s Technology Pyramid for Media Nodes</w:t>
        </w:r>
      </w:ins>
      <w:ins w:id="125" w:author="S4aI211165" w:date="2021-05-07T08:58:00Z">
        <w:r w:rsidR="00DA4953">
          <w:t xml:space="preserve"> </w:t>
        </w:r>
      </w:ins>
      <w:ins w:id="126" w:author="S4aI211165" w:date="2021-05-07T09:38:00Z">
        <w:r w:rsidR="00281CFD">
          <w:t>(with the permission of EBU)</w:t>
        </w:r>
      </w:ins>
    </w:p>
    <w:p w14:paraId="2F37D53B" w14:textId="3CCECD6D" w:rsidR="009962AF" w:rsidRDefault="009962AF" w:rsidP="009962AF">
      <w:pPr>
        <w:rPr>
          <w:ins w:id="127" w:author="S4aI211165" w:date="2021-05-06T21:01:00Z"/>
        </w:rPr>
      </w:pPr>
      <w:ins w:id="128" w:author="S4aI211165" w:date="2021-05-06T21:01:00Z">
        <w:r>
          <w:t>AMWA has defined a system template containing several building blocks in [</w:t>
        </w:r>
      </w:ins>
      <w:ins w:id="129" w:author="S4aI211165" w:date="2021-05-06T21:05:00Z">
        <w:r>
          <w:t>18</w:t>
        </w:r>
      </w:ins>
      <w:ins w:id="130" w:author="S4aI211165" w:date="2021-05-06T21:01:00Z">
        <w:r>
          <w:t xml:space="preserve">]. The system template contains </w:t>
        </w:r>
        <w:r w:rsidRPr="00E4106C">
          <w:t>four distinct layers</w:t>
        </w:r>
        <w:r>
          <w:t xml:space="preserve">, namely </w:t>
        </w:r>
        <w:r w:rsidRPr="00E4106C">
          <w:t xml:space="preserve">Media &amp; Infrastructure, Control, Monitoring and Security. </w:t>
        </w:r>
        <w:r>
          <w:t xml:space="preserve">Figure </w:t>
        </w:r>
      </w:ins>
      <w:ins w:id="131" w:author="S4aI211165" w:date="2021-05-07T08:58:00Z">
        <w:r w:rsidR="00DA4953">
          <w:t>4</w:t>
        </w:r>
      </w:ins>
      <w:ins w:id="132" w:author="S4aI211165" w:date="2021-05-06T21:01:00Z">
        <w:r>
          <w:t>.2-2</w:t>
        </w:r>
        <w:r>
          <w:rPr>
            <w:b/>
            <w:bCs/>
          </w:rPr>
          <w:t xml:space="preserve"> </w:t>
        </w:r>
        <w:r w:rsidRPr="00E4106C">
          <w:t xml:space="preserve">depicts </w:t>
        </w:r>
        <w:r>
          <w:t>Figure 3 from [</w:t>
        </w:r>
      </w:ins>
      <w:ins w:id="133" w:author="S4aI211165" w:date="2021-05-06T21:05:00Z">
        <w:r>
          <w:t>18</w:t>
        </w:r>
      </w:ins>
      <w:ins w:id="134" w:author="S4aI211165" w:date="2021-05-06T21:01:00Z">
        <w:r>
          <w:t>] for convenience.</w:t>
        </w:r>
      </w:ins>
    </w:p>
    <w:p w14:paraId="0BFBF31B" w14:textId="77777777" w:rsidR="009962AF" w:rsidRDefault="009962AF">
      <w:pPr>
        <w:pStyle w:val="EditorsNote"/>
        <w:rPr>
          <w:ins w:id="135" w:author="S4aI211165" w:date="2021-05-06T21:01:00Z"/>
        </w:rPr>
        <w:pPrChange w:id="136" w:author="Richard Bradbury" w:date="2021-05-07T10:50:00Z">
          <w:pPr>
            <w:pStyle w:val="NO"/>
          </w:pPr>
        </w:pPrChange>
      </w:pPr>
      <w:ins w:id="137" w:author="S4aI211165" w:date="2021-05-06T21:01:00Z">
        <w:r w:rsidRPr="00986215">
          <w:rPr>
            <w:highlight w:val="yellow"/>
          </w:rPr>
          <w:t>Editor’s Note</w:t>
        </w:r>
        <w:r>
          <w:t>: AMWA has acknowledge the use of the figure in the TR.</w:t>
        </w:r>
      </w:ins>
    </w:p>
    <w:p w14:paraId="5BAA0EE6" w14:textId="66454B11" w:rsidR="009962AF" w:rsidRPr="00E4106C" w:rsidDel="009E3E0E" w:rsidRDefault="009962AF" w:rsidP="009962AF">
      <w:pPr>
        <w:rPr>
          <w:ins w:id="138" w:author="S4aI211165" w:date="2021-05-06T21:01:00Z"/>
          <w:del w:id="139" w:author="Richard Bradbury" w:date="2021-05-07T10:42:00Z"/>
          <w:b/>
          <w:bCs/>
        </w:rPr>
      </w:pPr>
    </w:p>
    <w:p w14:paraId="260A8152" w14:textId="023F859F" w:rsidR="009962AF" w:rsidRPr="00AA605F" w:rsidRDefault="00F50186" w:rsidP="009962AF">
      <w:pPr>
        <w:pStyle w:val="TF"/>
        <w:rPr>
          <w:ins w:id="140" w:author="S4aI211165" w:date="2021-05-06T21:01:00Z"/>
        </w:rPr>
      </w:pPr>
      <w:ins w:id="141" w:author="S4aI211165" w:date="2021-05-06T21:01:00Z">
        <w:r>
          <w:rPr>
            <w:noProof/>
          </w:rPr>
          <w:drawing>
            <wp:inline distT="0" distB="0" distL="0" distR="0" wp14:anchorId="5FC6BBB9" wp14:editId="00C78B81">
              <wp:extent cx="6197600" cy="349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rsidR="009962AF">
          <w:t xml:space="preserve">Figure </w:t>
        </w:r>
      </w:ins>
      <w:ins w:id="142" w:author="S4aI211165" w:date="2021-05-07T08:58:00Z">
        <w:r w:rsidR="00DA4953">
          <w:t>4</w:t>
        </w:r>
      </w:ins>
      <w:ins w:id="143" w:author="S4aI211165" w:date="2021-05-06T21:01:00Z">
        <w:r w:rsidR="009962AF">
          <w:t xml:space="preserve">.2-2: </w:t>
        </w:r>
        <w:r w:rsidR="009962AF" w:rsidRPr="00E4106C">
          <w:t>Networked Media Systems Template – Showing the Roles of NMOS</w:t>
        </w:r>
        <w:r w:rsidR="009962AF">
          <w:t xml:space="preserve"> (Figure 3 from [</w:t>
        </w:r>
      </w:ins>
      <w:ins w:id="144" w:author="S4aI211165" w:date="2021-05-06T21:05:00Z">
        <w:r w:rsidR="00691352">
          <w:t>18</w:t>
        </w:r>
      </w:ins>
      <w:ins w:id="145" w:author="S4aI211165" w:date="2021-05-06T21:01:00Z">
        <w:r w:rsidR="009962AF">
          <w:t>])</w:t>
        </w:r>
      </w:ins>
      <w:ins w:id="146" w:author="S4aI211165" w:date="2021-05-07T09:39:00Z">
        <w:r w:rsidR="00281CFD">
          <w:t xml:space="preserve"> (with the permission of AMWA)</w:t>
        </w:r>
      </w:ins>
    </w:p>
    <w:p w14:paraId="7C0FF29D" w14:textId="77777777" w:rsidR="009962AF" w:rsidRDefault="009962AF" w:rsidP="009E3E0E">
      <w:pPr>
        <w:keepNext/>
        <w:rPr>
          <w:ins w:id="147" w:author="S4aI211165" w:date="2021-05-06T21:01:00Z"/>
        </w:rPr>
      </w:pPr>
      <w:ins w:id="148" w:author="S4aI211165" w:date="2021-05-06T21:01:00Z">
        <w:r>
          <w:lastRenderedPageBreak/>
          <w:t>The Control layer contains:</w:t>
        </w:r>
      </w:ins>
    </w:p>
    <w:p w14:paraId="0ADB6A59" w14:textId="77777777" w:rsidR="009962AF" w:rsidRDefault="009962AF" w:rsidP="009E3E0E">
      <w:pPr>
        <w:pStyle w:val="B1"/>
        <w:keepNext/>
        <w:rPr>
          <w:ins w:id="149" w:author="S4aI211165" w:date="2021-05-06T21:01:00Z"/>
        </w:rPr>
      </w:pPr>
      <w:ins w:id="150" w:author="S4aI211165" w:date="2021-05-06T21:01:00Z">
        <w:r>
          <w:t>-</w:t>
        </w:r>
        <w:r>
          <w:tab/>
          <w:t>Provisioning, containing Discovery and Registration, Device Configuration and System Parameters.</w:t>
        </w:r>
      </w:ins>
    </w:p>
    <w:p w14:paraId="1E8B8ECF" w14:textId="77777777" w:rsidR="009962AF" w:rsidRDefault="009962AF" w:rsidP="009E3E0E">
      <w:pPr>
        <w:pStyle w:val="B1"/>
        <w:keepNext/>
        <w:rPr>
          <w:ins w:id="151" w:author="S4aI211165" w:date="2021-05-06T21:01:00Z"/>
        </w:rPr>
      </w:pPr>
      <w:ins w:id="152" w:author="S4aI211165" w:date="2021-05-06T21:01:00Z">
        <w:r>
          <w:t>-</w:t>
        </w:r>
        <w:r>
          <w:tab/>
          <w:t>Media Routing, containing Flow Connection, Audio Channel Mapping and Network Routing.</w:t>
        </w:r>
      </w:ins>
    </w:p>
    <w:p w14:paraId="6AF250B2" w14:textId="77777777" w:rsidR="009962AF" w:rsidRDefault="009962AF" w:rsidP="009962AF">
      <w:pPr>
        <w:pStyle w:val="B1"/>
        <w:rPr>
          <w:ins w:id="153" w:author="S4aI211165" w:date="2021-05-06T21:01:00Z"/>
        </w:rPr>
      </w:pPr>
      <w:ins w:id="154" w:author="S4aI211165" w:date="2021-05-06T21:01:00Z">
        <w:r>
          <w:t>-</w:t>
        </w:r>
        <w:r>
          <w:tab/>
          <w:t>Operational Control functions (Service Control and Event &amp; Tally).</w:t>
        </w:r>
      </w:ins>
    </w:p>
    <w:p w14:paraId="6D0EB106" w14:textId="77777777" w:rsidR="009962AF" w:rsidRDefault="009962AF" w:rsidP="009962AF">
      <w:pPr>
        <w:rPr>
          <w:ins w:id="155" w:author="S4aI211165" w:date="2021-05-06T21:01:00Z"/>
        </w:rPr>
      </w:pPr>
      <w:ins w:id="156" w:author="S4aI211165" w:date="2021-05-06T21:01:00Z">
        <w:r>
          <w:t>The Media layer is subdivided into Production, Service and Flows. For the present study, the content within the Flows box is mostly of interest. Flows are configured and controlled using the Flow Connection tool from the Control layer.</w:t>
        </w:r>
      </w:ins>
    </w:p>
    <w:p w14:paraId="67AA36D4" w14:textId="20C2CAC2" w:rsidR="009962AF" w:rsidRDefault="009962AF" w:rsidP="009962AF">
      <w:pPr>
        <w:rPr>
          <w:ins w:id="157" w:author="S4aI211165" w:date="2021-05-06T21:01:00Z"/>
        </w:rPr>
      </w:pPr>
      <w:ins w:id="158" w:author="S4aI211165" w:date="2021-05-06T21:01:00Z">
        <w:r w:rsidRPr="00642F78">
          <w:t xml:space="preserve">Further details of NMOS can be found at </w:t>
        </w:r>
        <w:r>
          <w:fldChar w:fldCharType="begin"/>
        </w:r>
        <w:r>
          <w:instrText xml:space="preserve"> HYPERLINK \h </w:instrText>
        </w:r>
        <w:r>
          <w:fldChar w:fldCharType="separate"/>
        </w:r>
        <w:r w:rsidRPr="32ADE7FD">
          <w:rPr>
            <w:rStyle w:val="Hyperlink"/>
          </w:rPr>
          <w:t>[</w:t>
        </w:r>
      </w:ins>
      <w:ins w:id="159" w:author="S4aI211165" w:date="2021-05-06T21:06:00Z">
        <w:r w:rsidR="00691352">
          <w:rPr>
            <w:rStyle w:val="Hyperlink"/>
          </w:rPr>
          <w:t>15</w:t>
        </w:r>
      </w:ins>
      <w:ins w:id="160" w:author="S4aI211165" w:date="2021-05-06T21:01:00Z">
        <w:r w:rsidRPr="32ADE7FD">
          <w:rPr>
            <w:rStyle w:val="Hyperlink"/>
          </w:rPr>
          <w:t>]</w:t>
        </w:r>
        <w:r>
          <w:rPr>
            <w:rStyle w:val="Hyperlink"/>
          </w:rPr>
          <w:fldChar w:fldCharType="end"/>
        </w:r>
        <w:r w:rsidRPr="00642F78">
          <w:t xml:space="preserve">, and the specifications are documented at </w:t>
        </w:r>
        <w:r>
          <w:t>[</w:t>
        </w:r>
      </w:ins>
      <w:ins w:id="161" w:author="S4aI211165" w:date="2021-05-06T21:05:00Z">
        <w:r w:rsidR="00691352">
          <w:t>20</w:t>
        </w:r>
      </w:ins>
      <w:ins w:id="162" w:author="S4aI211165" w:date="2021-05-06T21:01:00Z">
        <w:r>
          <w:t>]</w:t>
        </w:r>
        <w:r w:rsidRPr="00642F78">
          <w:t>.</w:t>
        </w:r>
      </w:ins>
    </w:p>
    <w:p w14:paraId="08064267" w14:textId="162B66A2" w:rsidR="009962AF" w:rsidRDefault="009962AF" w:rsidP="009E3E0E">
      <w:pPr>
        <w:keepNext/>
        <w:rPr>
          <w:ins w:id="163" w:author="S4aI211165" w:date="2021-05-06T21:01:00Z"/>
        </w:rPr>
      </w:pPr>
      <w:ins w:id="164" w:author="S4aI211165" w:date="2021-05-06T21:01:00Z">
        <w:r>
          <w:t xml:space="preserve">The most relevant NMOS specifications are depicted in also Figure </w:t>
        </w:r>
      </w:ins>
      <w:ins w:id="165" w:author="S4aI211165" w:date="2021-05-07T08:58:00Z">
        <w:r w:rsidR="00DA4953">
          <w:t>4</w:t>
        </w:r>
      </w:ins>
      <w:ins w:id="166" w:author="S4aI211165" w:date="2021-05-06T21:01:00Z">
        <w:r>
          <w:t>.2-2:</w:t>
        </w:r>
      </w:ins>
    </w:p>
    <w:p w14:paraId="732E25A8" w14:textId="77777777" w:rsidR="009962AF" w:rsidRDefault="009962AF" w:rsidP="009E3E0E">
      <w:pPr>
        <w:pStyle w:val="B1"/>
        <w:keepNext/>
        <w:rPr>
          <w:ins w:id="167" w:author="S4aI211165" w:date="2021-05-06T21:01:00Z"/>
        </w:rPr>
      </w:pPr>
      <w:ins w:id="168" w:author="S4aI211165" w:date="2021-05-06T21:01:00Z">
        <w:r>
          <w:t>-</w:t>
        </w:r>
        <w:r>
          <w:tab/>
          <w:t>AMWA IS-04 allows media nodes (i.e. networked media devices) to register themselves, along with what they are (or are capable of) sending or receiving, and allows control applications to query this information.</w:t>
        </w:r>
      </w:ins>
    </w:p>
    <w:p w14:paraId="4C679FBB" w14:textId="77777777" w:rsidR="009962AF" w:rsidRDefault="009962AF" w:rsidP="009E3E0E">
      <w:pPr>
        <w:pStyle w:val="B1"/>
        <w:keepNext/>
        <w:rPr>
          <w:ins w:id="169" w:author="S4aI211165" w:date="2021-05-06T21:01:00Z"/>
        </w:rPr>
      </w:pPr>
      <w:ins w:id="170" w:author="S4aI211165" w:date="2021-05-06T21:01:00Z">
        <w:r>
          <w:t>-</w:t>
        </w:r>
        <w:r>
          <w:tab/>
          <w:t>AMWA IS-05 allows control applications to set up and remove connections between media nodes.</w:t>
        </w:r>
      </w:ins>
    </w:p>
    <w:p w14:paraId="3E67B2F5" w14:textId="77777777" w:rsidR="009962AF" w:rsidRDefault="009962AF" w:rsidP="009E3E0E">
      <w:pPr>
        <w:pStyle w:val="B1"/>
        <w:keepNext/>
        <w:rPr>
          <w:ins w:id="171" w:author="S4aI211165" w:date="2021-05-06T21:01:00Z"/>
        </w:rPr>
      </w:pPr>
      <w:ins w:id="172" w:author="S4aI211165" w:date="2021-05-06T21:01:00Z">
        <w:r>
          <w:t>-</w:t>
        </w:r>
        <w:r>
          <w:tab/>
          <w:t>AMWA IS-07 provides a publish-and-subscribe channel for sending time-based events such as tally information.</w:t>
        </w:r>
      </w:ins>
    </w:p>
    <w:p w14:paraId="2B493BAB" w14:textId="77777777" w:rsidR="009962AF" w:rsidRDefault="009962AF" w:rsidP="009E3E0E">
      <w:pPr>
        <w:pStyle w:val="B1"/>
        <w:keepNext/>
        <w:rPr>
          <w:ins w:id="173" w:author="S4aI211165" w:date="2021-05-06T21:01:00Z"/>
        </w:rPr>
      </w:pPr>
      <w:ins w:id="174" w:author="S4aI211165" w:date="2021-05-06T21:01:00Z">
        <w:r>
          <w:t>-</w:t>
        </w:r>
        <w:r>
          <w:tab/>
          <w:t>AMWA IS-08 specifies how to handle audio channels in NMOS APIs.</w:t>
        </w:r>
      </w:ins>
    </w:p>
    <w:p w14:paraId="3382E0B8" w14:textId="77777777" w:rsidR="009962AF" w:rsidRDefault="009962AF" w:rsidP="009E3E0E">
      <w:pPr>
        <w:pStyle w:val="B1"/>
        <w:keepNext/>
        <w:rPr>
          <w:ins w:id="175" w:author="S4aI211165" w:date="2021-05-06T21:01:00Z"/>
        </w:rPr>
      </w:pPr>
      <w:ins w:id="176" w:author="S4aI211165" w:date="2021-05-06T21:01:00Z">
        <w:r>
          <w:t>-</w:t>
        </w:r>
        <w:r>
          <w:tab/>
          <w:t>AMWA BCP-003 suite of specifications (including IS-10) covers secure communication and authorisation of NMOS APIs.</w:t>
        </w:r>
      </w:ins>
    </w:p>
    <w:p w14:paraId="3EF3C544" w14:textId="2D8FCC28" w:rsidR="009962AF" w:rsidRPr="00642F78" w:rsidRDefault="009962AF" w:rsidP="009962AF">
      <w:pPr>
        <w:pStyle w:val="B1"/>
        <w:rPr>
          <w:ins w:id="177" w:author="S4aI211165" w:date="2021-05-06T21:01:00Z"/>
        </w:rPr>
      </w:pPr>
      <w:ins w:id="178" w:author="S4aI211165" w:date="2021-05-06T21:01:00Z">
        <w:r>
          <w:t>-</w:t>
        </w:r>
        <w:r>
          <w:tab/>
          <w:t>AMWA BCP-004-01</w:t>
        </w:r>
      </w:ins>
      <w:ins w:id="179" w:author="S4aI211165" w:date="2021-05-07T09:42:00Z">
        <w:r w:rsidR="00281CFD">
          <w:t xml:space="preserve"> defines NMOS Receiver Capabilities.</w:t>
        </w:r>
      </w:ins>
    </w:p>
    <w:p w14:paraId="39C7A4AC" w14:textId="647C99B4" w:rsidR="009962AF" w:rsidRPr="009E3E0E" w:rsidRDefault="009962AF" w:rsidP="00A244A5">
      <w:pPr>
        <w:rPr>
          <w:noProof/>
        </w:rPr>
      </w:pPr>
      <w:ins w:id="180" w:author="S4aI211165" w:date="2021-05-06T21:01:00Z">
        <w:r w:rsidRPr="00642F78">
          <w:t xml:space="preserve">To date NMOS has mostly been used with ST 2110 </w:t>
        </w:r>
        <w:r w:rsidRPr="009E3E0E">
          <w:rPr>
            <w:rPrChange w:id="181" w:author="Richard Bradbury" w:date="2021-05-07T10:43:00Z">
              <w:rPr>
                <w:highlight w:val="yellow"/>
              </w:rPr>
            </w:rPrChange>
          </w:rPr>
          <w:t>[</w:t>
        </w:r>
      </w:ins>
      <w:ins w:id="182" w:author="S4aI211165" w:date="2021-05-07T09:47:00Z">
        <w:r w:rsidR="0021374B" w:rsidRPr="009E3E0E">
          <w:rPr>
            <w:rPrChange w:id="183" w:author="Richard Bradbury" w:date="2021-05-07T10:43:00Z">
              <w:rPr>
                <w:highlight w:val="yellow"/>
              </w:rPr>
            </w:rPrChange>
          </w:rPr>
          <w:t>21</w:t>
        </w:r>
      </w:ins>
      <w:ins w:id="184" w:author="S4aI211165" w:date="2021-05-06T21:01:00Z">
        <w:r w:rsidRPr="009E3E0E">
          <w:rPr>
            <w:rPrChange w:id="185" w:author="Richard Bradbury" w:date="2021-05-07T10:43:00Z">
              <w:rPr>
                <w:highlight w:val="yellow"/>
              </w:rPr>
            </w:rPrChange>
          </w:rPr>
          <w:t>]</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 and where media is streamed between facilities over WAN connections (</w:t>
        </w:r>
        <w:r>
          <w:fldChar w:fldCharType="begin"/>
        </w:r>
        <w:r>
          <w:instrText xml:space="preserve"> HYPERLINK "https://protect2.fireeye.com/v1/url?k=f78a2ded-a81114d1-f78a6d76-86b1886cfa64-7f2369187e6a709e&amp;q=1&amp;e=e5962c62-ed05-4343-9d31-d4289015984d&amp;u=https%3A%2F%2Fvsf.tv%2FSMPTE_ST_2110_over_WAN.shtml" \h </w:instrText>
        </w:r>
        <w:r>
          <w:fldChar w:fldCharType="separate"/>
        </w:r>
        <w:r>
          <w:t>VSF WAN group</w:t>
        </w:r>
        <w:r>
          <w:fldChar w:fldCharType="end"/>
        </w:r>
        <w:r>
          <w:t>).</w:t>
        </w:r>
        <w:del w:id="186" w:author="Richard Bradbury" w:date="2021-05-07T10:43:00Z">
          <w:r w:rsidRPr="00642F78" w:rsidDel="009E3E0E">
            <w:delText xml:space="preserve"> </w:delText>
          </w:r>
        </w:del>
      </w:ins>
    </w:p>
    <w:p w14:paraId="03FD4B0B" w14:textId="4D70C7A2" w:rsidR="00A244A5" w:rsidRDefault="00A244A5" w:rsidP="00A244A5">
      <w:pPr>
        <w:pStyle w:val="Heading1"/>
        <w:rPr>
          <w:noProof/>
        </w:rPr>
      </w:pPr>
      <w:r>
        <w:rPr>
          <w:lang w:val="en-US"/>
        </w:rPr>
        <w:t>5</w:t>
      </w:r>
      <w:r>
        <w:rPr>
          <w:lang w:val="en-US"/>
        </w:rPr>
        <w:tab/>
        <w:t>Review of existing media protocol solutions</w:t>
      </w:r>
    </w:p>
    <w:p w14:paraId="2DDC0483" w14:textId="64296207" w:rsidR="000474EC" w:rsidRDefault="000474EC" w:rsidP="000474EC">
      <w:pPr>
        <w:pStyle w:val="Heading2"/>
        <w:rPr>
          <w:noProof/>
        </w:rPr>
      </w:pPr>
      <w:r>
        <w:rPr>
          <w:noProof/>
        </w:rPr>
        <w:t>5.1</w:t>
      </w:r>
      <w:r>
        <w:rPr>
          <w:noProof/>
        </w:rPr>
        <w:tab/>
        <w:t>General</w:t>
      </w:r>
    </w:p>
    <w:p w14:paraId="273494BA" w14:textId="77777777" w:rsidR="00A244A5" w:rsidRDefault="00A244A5" w:rsidP="00A244A5">
      <w:pPr>
        <w:pStyle w:val="NO"/>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3A7219" w14:textId="34FEA2A1" w:rsidR="00A244A5" w:rsidDel="009E3E0E" w:rsidRDefault="00A244A5" w:rsidP="00A244A5">
      <w:pPr>
        <w:rPr>
          <w:del w:id="187" w:author="Richard Bradbury" w:date="2021-05-07T10:43:00Z"/>
        </w:rPr>
      </w:pPr>
    </w:p>
    <w:p w14:paraId="0837EA59" w14:textId="77777777" w:rsidR="00A244A5" w:rsidRDefault="00A244A5" w:rsidP="00A244A5">
      <w:r>
        <w:rPr>
          <w:noProof/>
          <w:lang w:val="en-US"/>
        </w:rPr>
        <w:t>&lt;This should include a short overview of relevant SMPTE solutions, like ST 2110, ST 2022. It should also include an overview of the different RIST profiles. We should also review NDI and SRT from a connectivity usage perspective.&gt;</w:t>
      </w:r>
    </w:p>
    <w:p w14:paraId="4E8B97C2" w14:textId="77777777" w:rsidR="000474EC" w:rsidRPr="00C34B49" w:rsidRDefault="000474EC">
      <w:pPr>
        <w:pStyle w:val="EditorsNote"/>
        <w:pPrChange w:id="188" w:author="Richard Bradbury" w:date="2021-05-07T10:50:00Z">
          <w:pPr>
            <w:pStyle w:val="NO"/>
          </w:pPr>
        </w:pPrChange>
      </w:pPr>
      <w:r w:rsidRPr="3F1A2BD9">
        <w:rPr>
          <w:highlight w:val="yellow"/>
        </w:rPr>
        <w:t>Editor’s Note</w:t>
      </w:r>
      <w:r>
        <w:t>: This is a placeholder for some general introduction.</w:t>
      </w:r>
    </w:p>
    <w:p w14:paraId="5C49DB8B" w14:textId="77777777" w:rsidR="000474EC" w:rsidRDefault="000474EC">
      <w:pPr>
        <w:pStyle w:val="EditorsNote"/>
        <w:pPrChange w:id="189" w:author="Richard Bradbury" w:date="2021-05-07T10:50:00Z">
          <w:pPr>
            <w:pStyle w:val="NO"/>
          </w:pPr>
        </w:pPrChange>
      </w:pPr>
      <w:r w:rsidRPr="3F1A2BD9">
        <w:rPr>
          <w:highlight w:val="yellow"/>
        </w:rPr>
        <w:t>Editor’s Note</w:t>
      </w:r>
      <w:r>
        <w:t>: Explain that NACK refers to Negative ACKnowledgement.</w:t>
      </w:r>
    </w:p>
    <w:p w14:paraId="18785D2F" w14:textId="77777777" w:rsidR="000474EC" w:rsidRDefault="000474EC">
      <w:pPr>
        <w:pStyle w:val="EditorsNote"/>
        <w:pPrChange w:id="190" w:author="Richard Bradbury" w:date="2021-05-07T10:50:00Z">
          <w:pPr>
            <w:pStyle w:val="NO"/>
          </w:pPr>
        </w:pPrChange>
      </w:pPr>
      <w:r w:rsidRPr="00DB26EE">
        <w:rPr>
          <w:highlight w:val="yellow"/>
        </w:rPr>
        <w:t>Editor’s Note</w:t>
      </w:r>
      <w:r>
        <w:t>: Existing media protocols are used between different production functions in various combinations. The protocol end-points are deployment specific and will be clarified.</w:t>
      </w:r>
      <w:del w:id="191" w:author="Richard Bradbury" w:date="2021-05-07T10:44:00Z">
        <w:r w:rsidDel="009E3E0E">
          <w:delText xml:space="preserve"> </w:delText>
        </w:r>
      </w:del>
    </w:p>
    <w:p w14:paraId="5C9B86F3" w14:textId="3C65390F" w:rsidR="000474EC" w:rsidRDefault="000474EC" w:rsidP="000474EC">
      <w:pPr>
        <w:pStyle w:val="Heading2"/>
        <w:rPr>
          <w:b/>
          <w:bCs/>
          <w:sz w:val="28"/>
          <w:szCs w:val="28"/>
        </w:rPr>
      </w:pPr>
      <w:r>
        <w:rPr>
          <w:noProof/>
        </w:rPr>
        <w:t>5.2</w:t>
      </w:r>
      <w:r>
        <w:rPr>
          <w:noProof/>
        </w:rPr>
        <w:tab/>
        <w:t>Secure Reliable Transport (</w:t>
      </w:r>
      <w:r w:rsidRPr="00C34B49">
        <w:rPr>
          <w:noProof/>
        </w:rPr>
        <w:t>SRT</w:t>
      </w:r>
      <w:r>
        <w:rPr>
          <w:noProof/>
        </w:rPr>
        <w:t>)</w:t>
      </w:r>
    </w:p>
    <w:p w14:paraId="5594FEEE" w14:textId="4977BB80" w:rsidR="000474EC" w:rsidRDefault="000474EC" w:rsidP="000474EC">
      <w:r w:rsidRPr="00AF70B4">
        <w:t xml:space="preserve">Secure Reliable Transport (SRT) </w:t>
      </w:r>
      <w:r w:rsidRPr="009E3E0E">
        <w:rPr>
          <w:rPrChange w:id="192" w:author="Richard Bradbury" w:date="2021-05-07T10:44:00Z">
            <w:rPr>
              <w:highlight w:val="yellow"/>
            </w:rPr>
          </w:rPrChange>
        </w:rPr>
        <w:t>[5]</w:t>
      </w:r>
      <w:r>
        <w:t xml:space="preserve"> </w:t>
      </w:r>
      <w:r w:rsidRPr="00AF70B4">
        <w:t xml:space="preserve">is an open-source </w:t>
      </w:r>
      <w:r>
        <w:t xml:space="preserve">media </w:t>
      </w:r>
      <w:r w:rsidRPr="00AF70B4">
        <w:t>transport protocol that uses the UDP transport protocol.</w:t>
      </w:r>
      <w:r>
        <w:t xml:space="preserve"> SRT provides connection and control, reliable transmission similar to TCP at the application layer. It supports packet recovery while maintaining low latency. SRT also supports encryption using AES.</w:t>
      </w:r>
      <w:del w:id="193" w:author="Richard Bradbury" w:date="2021-05-07T10:44:00Z">
        <w:r w:rsidDel="009E3E0E">
          <w:delText xml:space="preserve"> </w:delText>
        </w:r>
      </w:del>
    </w:p>
    <w:p w14:paraId="5004C474" w14:textId="77777777" w:rsidR="000474EC" w:rsidRDefault="000474EC" w:rsidP="000474EC">
      <w:r>
        <w:lastRenderedPageBreak/>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77777777" w:rsidR="000474EC" w:rsidRDefault="000474EC" w:rsidP="009E3E0E">
      <w:pPr>
        <w:pStyle w:val="B1"/>
        <w:keepNext/>
      </w:pPr>
      <w:r>
        <w:t>3.</w:t>
      </w:r>
      <w:r>
        <w:tab/>
        <w:t>Conditional "too late" packet dropping (prevents head-of-line blocking caused by a lost packet that wasn't recovered on time).</w:t>
      </w:r>
    </w:p>
    <w:p w14:paraId="748967A9" w14:textId="77777777" w:rsidR="000474EC" w:rsidRDefault="000474EC" w:rsidP="000474EC">
      <w:pPr>
        <w:pStyle w:val="B1"/>
      </w:pPr>
      <w:r>
        <w:t>4.</w:t>
      </w:r>
      <w:r>
        <w:tab/>
        <w:t>Eager packet re-transmission (periodic NACK report).</w:t>
      </w:r>
    </w:p>
    <w:p w14:paraId="565AAD96" w14:textId="2285520C" w:rsidR="000474EC" w:rsidRPr="00C34B49" w:rsidRDefault="000474EC" w:rsidP="000474EC">
      <w:pPr>
        <w:pStyle w:val="Heading2"/>
        <w:rPr>
          <w:noProof/>
        </w:rPr>
      </w:pPr>
      <w:r>
        <w:rPr>
          <w:noProof/>
        </w:rPr>
        <w:t>5.3</w:t>
      </w:r>
      <w:r>
        <w:rPr>
          <w:noProof/>
        </w:rPr>
        <w:tab/>
      </w:r>
      <w:r w:rsidRPr="00C34B49">
        <w:rPr>
          <w:noProof/>
        </w:rPr>
        <w:t xml:space="preserve">Reliable Internet Stream Transport </w:t>
      </w:r>
      <w:r>
        <w:rPr>
          <w:noProof/>
        </w:rPr>
        <w:t>(</w:t>
      </w:r>
      <w:r w:rsidRPr="00C34B49">
        <w:rPr>
          <w:noProof/>
        </w:rPr>
        <w:t>RIST</w:t>
      </w:r>
      <w:r>
        <w:rPr>
          <w:noProof/>
        </w:rPr>
        <w:t>)</w:t>
      </w:r>
    </w:p>
    <w:p w14:paraId="6FC2429C" w14:textId="21B4CEE7" w:rsidR="000474EC" w:rsidRDefault="000474EC" w:rsidP="000474EC">
      <w:r>
        <w:t xml:space="preserve">Reliable Internet Stream Transport </w:t>
      </w:r>
      <w:r w:rsidRPr="009E3E0E">
        <w:rPr>
          <w:rPrChange w:id="194" w:author="Richard Bradbury" w:date="2021-05-07T10:44:00Z">
            <w:rPr>
              <w:highlight w:val="yellow"/>
            </w:rPr>
          </w:rPrChange>
        </w:rPr>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0B83AD93" w:rsidR="000474EC" w:rsidRDefault="000474EC" w:rsidP="009E3E0E">
      <w:pPr>
        <w:keepNext/>
      </w:pPr>
      <w:r>
        <w:t>RIST Simple Profile [7] was published by the VSF in October 2018 and 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77777777" w:rsidR="000474EC" w:rsidRDefault="000474EC" w:rsidP="009E3E0E">
      <w:pPr>
        <w:pStyle w:val="B2"/>
        <w:keepNext/>
      </w:pPr>
      <w:r>
        <w:t>-</w:t>
      </w:r>
      <w:r>
        <w:tab/>
        <w:t>A Bitmask-based NACK, defined in RFC 4585.</w:t>
      </w:r>
    </w:p>
    <w:p w14:paraId="3C0E6027" w14:textId="77777777" w:rsidR="000474EC" w:rsidRDefault="000474EC" w:rsidP="000474EC">
      <w:pPr>
        <w:pStyle w:val="B2"/>
      </w:pPr>
      <w:r>
        <w:t>-</w:t>
      </w:r>
      <w:r>
        <w:tab/>
        <w:t>A Range-based NACK, defined as an application-specific (APP) RTCP packet.</w:t>
      </w:r>
    </w:p>
    <w:p w14:paraId="0E8B935C" w14:textId="77777777" w:rsidR="000474EC" w:rsidRDefault="000474EC" w:rsidP="000474EC">
      <w:pPr>
        <w:pStyle w:val="B1"/>
      </w:pPr>
      <w:r>
        <w:t>-</w:t>
      </w:r>
      <w:r>
        <w:tab/>
        <w:t>Bonding of multiple links for load sharing.</w:t>
      </w:r>
    </w:p>
    <w:p w14:paraId="1BA0E613" w14:textId="77777777" w:rsidR="000474EC" w:rsidRDefault="000474EC" w:rsidP="000474EC">
      <w:pPr>
        <w:pStyle w:val="B1"/>
      </w:pPr>
      <w:r>
        <w:t>-</w:t>
      </w:r>
      <w:r>
        <w:tab/>
        <w:t>Seamless switching using SMTPE-2022-7.</w:t>
      </w:r>
    </w:p>
    <w:p w14:paraId="06A71C7B" w14:textId="77777777" w:rsidR="000474EC" w:rsidRDefault="000474EC" w:rsidP="000474EC">
      <w:pPr>
        <w:pStyle w:val="B1"/>
      </w:pPr>
      <w:r>
        <w:t>-</w:t>
      </w:r>
      <w:r>
        <w:tab/>
        <w:t>Out-of-band transmission of protection data (retransmissions may use a separate link).</w:t>
      </w:r>
    </w:p>
    <w:p w14:paraId="53FC494A" w14:textId="0C11A6CD" w:rsidR="000474EC" w:rsidRDefault="000474EC" w:rsidP="009E3E0E">
      <w:pPr>
        <w:keepNext/>
      </w:pPr>
      <w:r>
        <w:t>RIST Main Profile [8] was published in March 2020 and adds the following features to Simple Profile:</w:t>
      </w:r>
    </w:p>
    <w:p w14:paraId="109474FA" w14:textId="77777777" w:rsidR="000474EC" w:rsidRDefault="000474EC" w:rsidP="009E3E0E">
      <w:pPr>
        <w:pStyle w:val="B1"/>
        <w:keepNext/>
      </w:pPr>
      <w:r>
        <w:t>-</w:t>
      </w:r>
      <w:r>
        <w:tab/>
        <w:t>GRE-in-UDP encapsulation based on RFC 8086,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77777777" w:rsidR="000474EC" w:rsidRDefault="000474EC" w:rsidP="000474EC">
      <w:pPr>
        <w:pStyle w:val="B1"/>
      </w:pPr>
      <w:r>
        <w:t>-</w:t>
      </w:r>
      <w:r>
        <w:tab/>
        <w:t>Bandwidth optimization based on NULL packet deletion.</w:t>
      </w:r>
    </w:p>
    <w:p w14:paraId="7F6CEBCA" w14:textId="77777777" w:rsidR="000474EC" w:rsidRDefault="000474EC" w:rsidP="000474EC">
      <w:pPr>
        <w:pStyle w:val="B1"/>
      </w:pPr>
      <w:r>
        <w:t>-</w:t>
      </w:r>
      <w:r>
        <w:tab/>
        <w:t>Support for high bit-rate streams by extending the size of the RTP sequence number space.</w:t>
      </w:r>
    </w:p>
    <w:p w14:paraId="109EAB42" w14:textId="0D87AF9B" w:rsidR="000474EC" w:rsidRPr="00505335" w:rsidRDefault="000474EC" w:rsidP="000474EC">
      <w:pPr>
        <w:pStyle w:val="Heading2"/>
        <w:rPr>
          <w:noProof/>
        </w:rPr>
      </w:pPr>
      <w:r>
        <w:rPr>
          <w:noProof/>
        </w:rPr>
        <w:lastRenderedPageBreak/>
        <w:t>5.4</w:t>
      </w:r>
      <w:r>
        <w:rPr>
          <w:noProof/>
        </w:rPr>
        <w:tab/>
      </w:r>
      <w:r w:rsidRPr="00AF70B4">
        <w:t xml:space="preserve">Network Device Interface </w:t>
      </w:r>
      <w:r w:rsidRPr="00505335">
        <w:rPr>
          <w:noProof/>
        </w:rPr>
        <w:t>NDI</w:t>
      </w:r>
    </w:p>
    <w:p w14:paraId="321CB4A8" w14:textId="7B1E5865" w:rsidR="000474EC" w:rsidRDefault="000474EC" w:rsidP="000474EC">
      <w:r>
        <w:t>Network Device Interface (NDI</w:t>
      </w:r>
      <w:r w:rsidRPr="42B34FDF">
        <w:rPr>
          <w:vertAlign w:val="superscript"/>
        </w:rPr>
        <w:t>®</w:t>
      </w:r>
      <w:r>
        <w:t xml:space="preserve">) </w:t>
      </w:r>
      <w:r w:rsidRPr="009E3E0E">
        <w:rPr>
          <w:rPrChange w:id="195" w:author="Richard Bradbury" w:date="2021-05-07T10:44:00Z">
            <w:rPr>
              <w:highlight w:val="yellow"/>
            </w:rPr>
          </w:rPrChange>
        </w:rPr>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0474EC">
      <w:r>
        <w:t>NDI is designed to run over gigabit Ethernet. The table below lists the approximate bandwidth required by NDI codec [x6] for different video streams.</w:t>
      </w:r>
    </w:p>
    <w:p w14:paraId="6F058493" w14:textId="00562D96" w:rsidR="000474EC" w:rsidRDefault="000474EC" w:rsidP="000474EC">
      <w:pPr>
        <w:pStyle w:val="TF"/>
        <w:rPr>
          <w:noProof/>
        </w:rPr>
      </w:pPr>
      <w:r>
        <w:rPr>
          <w:noProof/>
        </w:rPr>
        <w:t xml:space="preserve">Table 5.4-1: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7777777"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CFEAE12" w14:textId="52F5E6BC" w:rsidR="000474EC" w:rsidRDefault="000474EC" w:rsidP="000474EC">
      <w:pPr>
        <w:pStyle w:val="Heading2"/>
      </w:pPr>
      <w:r>
        <w:t>5.5</w:t>
      </w:r>
      <w:r>
        <w:tab/>
      </w:r>
      <w:r w:rsidRPr="00505335">
        <w:t>Comparison Table</w:t>
      </w:r>
    </w:p>
    <w:p w14:paraId="1168ACBA" w14:textId="1AED455C" w:rsidR="000474EC" w:rsidRPr="00505335" w:rsidRDefault="000474EC" w:rsidP="001F074B">
      <w:pPr>
        <w:pStyle w:val="TF"/>
        <w:keepNext/>
      </w:pPr>
      <w:r>
        <w:t>Table 5.5-1: Comparison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9"/>
        <w:gridCol w:w="2458"/>
        <w:gridCol w:w="2531"/>
        <w:gridCol w:w="2530"/>
      </w:tblGrid>
      <w:tr w:rsidR="00BC3BB9" w14:paraId="6D939CD7" w14:textId="77777777" w:rsidTr="00BC3BB9">
        <w:trPr>
          <w:tblHeader/>
        </w:trPr>
        <w:tc>
          <w:tcPr>
            <w:tcW w:w="2399" w:type="dxa"/>
            <w:shd w:val="clear" w:color="auto" w:fill="D9D9D9"/>
          </w:tcPr>
          <w:p w14:paraId="77B71A48" w14:textId="77777777" w:rsidR="000474EC" w:rsidRPr="00BC3BB9" w:rsidRDefault="000474EC" w:rsidP="009962AF">
            <w:pPr>
              <w:pStyle w:val="TAH"/>
              <w:rPr>
                <w:bCs/>
                <w:szCs w:val="18"/>
              </w:rPr>
            </w:pPr>
            <w:r>
              <w:t>Parameter</w:t>
            </w:r>
          </w:p>
        </w:tc>
        <w:tc>
          <w:tcPr>
            <w:tcW w:w="2458" w:type="dxa"/>
            <w:shd w:val="clear" w:color="auto" w:fill="D9D9D9"/>
          </w:tcPr>
          <w:p w14:paraId="46783DA2" w14:textId="77777777" w:rsidR="000474EC" w:rsidRPr="00BC3BB9" w:rsidRDefault="000474EC" w:rsidP="009962AF">
            <w:pPr>
              <w:pStyle w:val="TAH"/>
              <w:rPr>
                <w:bCs/>
                <w:szCs w:val="18"/>
              </w:rPr>
            </w:pPr>
            <w:r>
              <w:t>SRT</w:t>
            </w:r>
          </w:p>
        </w:tc>
        <w:tc>
          <w:tcPr>
            <w:tcW w:w="2531" w:type="dxa"/>
            <w:shd w:val="clear" w:color="auto" w:fill="D9D9D9"/>
          </w:tcPr>
          <w:p w14:paraId="0DE144E6" w14:textId="77777777" w:rsidR="000474EC" w:rsidRPr="00BC3BB9" w:rsidRDefault="000474EC" w:rsidP="009962AF">
            <w:pPr>
              <w:pStyle w:val="TAH"/>
              <w:rPr>
                <w:bCs/>
                <w:szCs w:val="18"/>
              </w:rPr>
            </w:pPr>
            <w:r>
              <w:t>RIST</w:t>
            </w:r>
          </w:p>
        </w:tc>
        <w:tc>
          <w:tcPr>
            <w:tcW w:w="2530" w:type="dxa"/>
            <w:shd w:val="clear" w:color="auto" w:fill="D9D9D9"/>
          </w:tcPr>
          <w:p w14:paraId="161CE541" w14:textId="77777777" w:rsidR="000474EC" w:rsidRPr="00BC3BB9" w:rsidRDefault="000474EC" w:rsidP="009962AF">
            <w:pPr>
              <w:pStyle w:val="TAH"/>
              <w:rPr>
                <w:bCs/>
                <w:szCs w:val="18"/>
              </w:rPr>
            </w:pPr>
            <w:r>
              <w:t>NDI</w:t>
            </w:r>
          </w:p>
        </w:tc>
      </w:tr>
      <w:tr w:rsidR="00BC3BB9" w14:paraId="70BD9CD8" w14:textId="77777777" w:rsidTr="00BC3BB9">
        <w:tc>
          <w:tcPr>
            <w:tcW w:w="2399" w:type="dxa"/>
            <w:shd w:val="clear" w:color="auto" w:fill="auto"/>
          </w:tcPr>
          <w:p w14:paraId="52F4E714" w14:textId="77777777" w:rsidR="000474EC" w:rsidRPr="00BC3BB9" w:rsidRDefault="000474EC" w:rsidP="009962AF">
            <w:pPr>
              <w:pStyle w:val="TAL"/>
              <w:rPr>
                <w:szCs w:val="18"/>
              </w:rPr>
            </w:pPr>
            <w:r>
              <w:t>Intended use</w:t>
            </w:r>
          </w:p>
        </w:tc>
        <w:tc>
          <w:tcPr>
            <w:tcW w:w="2458" w:type="dxa"/>
            <w:shd w:val="clear" w:color="auto" w:fill="auto"/>
          </w:tcPr>
          <w:p w14:paraId="1851D797" w14:textId="77777777" w:rsidR="000474EC" w:rsidRPr="00BC3BB9" w:rsidRDefault="000474EC" w:rsidP="009962AF">
            <w:pPr>
              <w:pStyle w:val="TAL"/>
              <w:rPr>
                <w:szCs w:val="18"/>
              </w:rPr>
            </w:pPr>
            <w:r>
              <w:t>Contribution over unreliable links (e.g., public internet)</w:t>
            </w:r>
          </w:p>
        </w:tc>
        <w:tc>
          <w:tcPr>
            <w:tcW w:w="2531" w:type="dxa"/>
            <w:shd w:val="clear" w:color="auto" w:fill="auto"/>
          </w:tcPr>
          <w:p w14:paraId="16C86FDC" w14:textId="77777777" w:rsidR="000474EC" w:rsidRPr="00BC3BB9" w:rsidRDefault="000474EC" w:rsidP="009962AF">
            <w:pPr>
              <w:pStyle w:val="TAL"/>
              <w:rPr>
                <w:szCs w:val="18"/>
              </w:rPr>
            </w:pPr>
            <w:r>
              <w:t>Contribution over unreliable links (e.g., public internet)</w:t>
            </w:r>
          </w:p>
        </w:tc>
        <w:tc>
          <w:tcPr>
            <w:tcW w:w="2530" w:type="dxa"/>
            <w:shd w:val="clear" w:color="auto" w:fill="auto"/>
          </w:tcPr>
          <w:p w14:paraId="227800A6" w14:textId="77777777" w:rsidR="000474EC" w:rsidRPr="00BC3BB9" w:rsidRDefault="000474EC" w:rsidP="009962AF">
            <w:pPr>
              <w:pStyle w:val="TAL"/>
              <w:rPr>
                <w:szCs w:val="18"/>
              </w:rPr>
            </w:pPr>
            <w:r>
              <w:t>Transfer of media streams within a facility</w:t>
            </w:r>
          </w:p>
        </w:tc>
      </w:tr>
      <w:tr w:rsidR="00BC3BB9" w14:paraId="6AF6950A" w14:textId="77777777" w:rsidTr="00BC3BB9">
        <w:tc>
          <w:tcPr>
            <w:tcW w:w="2399" w:type="dxa"/>
            <w:shd w:val="clear" w:color="auto" w:fill="auto"/>
          </w:tcPr>
          <w:p w14:paraId="353701AE" w14:textId="77777777" w:rsidR="000474EC" w:rsidRPr="00BC3BB9" w:rsidRDefault="000474EC" w:rsidP="009962AF">
            <w:pPr>
              <w:pStyle w:val="TAL"/>
              <w:rPr>
                <w:szCs w:val="18"/>
              </w:rPr>
            </w:pPr>
            <w:r>
              <w:t>Proprietary/Opensource</w:t>
            </w:r>
          </w:p>
        </w:tc>
        <w:tc>
          <w:tcPr>
            <w:tcW w:w="2458" w:type="dxa"/>
            <w:shd w:val="clear" w:color="auto" w:fill="auto"/>
          </w:tcPr>
          <w:p w14:paraId="1A4849C1" w14:textId="77777777" w:rsidR="000474EC" w:rsidRPr="00BC3BB9" w:rsidRDefault="000474EC" w:rsidP="009962AF">
            <w:pPr>
              <w:pStyle w:val="TAL"/>
              <w:rPr>
                <w:szCs w:val="18"/>
              </w:rPr>
            </w:pPr>
            <w:r>
              <w:t>Opensource</w:t>
            </w:r>
          </w:p>
        </w:tc>
        <w:tc>
          <w:tcPr>
            <w:tcW w:w="2531" w:type="dxa"/>
            <w:shd w:val="clear" w:color="auto" w:fill="auto"/>
          </w:tcPr>
          <w:p w14:paraId="624226E9" w14:textId="77777777" w:rsidR="000474EC" w:rsidRPr="00BC3BB9" w:rsidRDefault="000474EC" w:rsidP="009962AF">
            <w:pPr>
              <w:pStyle w:val="TAL"/>
              <w:rPr>
                <w:szCs w:val="18"/>
              </w:rPr>
            </w:pPr>
            <w:r>
              <w:t>Opensource</w:t>
            </w:r>
          </w:p>
        </w:tc>
        <w:tc>
          <w:tcPr>
            <w:tcW w:w="2530" w:type="dxa"/>
            <w:shd w:val="clear" w:color="auto" w:fill="auto"/>
          </w:tcPr>
          <w:p w14:paraId="1EDBA285" w14:textId="77777777" w:rsidR="000474EC" w:rsidRPr="00BC3BB9" w:rsidRDefault="000474EC" w:rsidP="009962AF">
            <w:pPr>
              <w:pStyle w:val="TAL"/>
              <w:rPr>
                <w:szCs w:val="18"/>
              </w:rPr>
            </w:pPr>
            <w:r>
              <w:t>Proprietary</w:t>
            </w:r>
          </w:p>
        </w:tc>
      </w:tr>
      <w:tr w:rsidR="00BC3BB9" w14:paraId="675A079C" w14:textId="77777777" w:rsidTr="00BC3BB9">
        <w:tc>
          <w:tcPr>
            <w:tcW w:w="2399" w:type="dxa"/>
            <w:shd w:val="clear" w:color="auto" w:fill="auto"/>
          </w:tcPr>
          <w:p w14:paraId="10C0A0D7" w14:textId="77777777" w:rsidR="000474EC" w:rsidRPr="00BC3BB9" w:rsidRDefault="000474EC" w:rsidP="009962AF">
            <w:pPr>
              <w:pStyle w:val="TAL"/>
              <w:rPr>
                <w:szCs w:val="18"/>
              </w:rPr>
            </w:pPr>
            <w:r>
              <w:t>Based on protocol</w:t>
            </w:r>
          </w:p>
        </w:tc>
        <w:tc>
          <w:tcPr>
            <w:tcW w:w="2458" w:type="dxa"/>
            <w:shd w:val="clear" w:color="auto" w:fill="auto"/>
          </w:tcPr>
          <w:p w14:paraId="48E7037D" w14:textId="77777777" w:rsidR="000474EC" w:rsidRPr="00BC3BB9" w:rsidRDefault="000474EC" w:rsidP="009962AF">
            <w:pPr>
              <w:pStyle w:val="TAL"/>
              <w:rPr>
                <w:szCs w:val="18"/>
              </w:rPr>
            </w:pPr>
            <w:r>
              <w:t>UDT</w:t>
            </w:r>
          </w:p>
        </w:tc>
        <w:tc>
          <w:tcPr>
            <w:tcW w:w="2531" w:type="dxa"/>
            <w:shd w:val="clear" w:color="auto" w:fill="auto"/>
          </w:tcPr>
          <w:p w14:paraId="617DB2C4" w14:textId="77777777" w:rsidR="000474EC" w:rsidRPr="00BC3BB9" w:rsidRDefault="000474EC" w:rsidP="009962AF">
            <w:pPr>
              <w:pStyle w:val="TAL"/>
              <w:rPr>
                <w:szCs w:val="18"/>
              </w:rPr>
            </w:pPr>
            <w:r>
              <w:t>RTP, e.g. TS-over-IP</w:t>
            </w:r>
          </w:p>
        </w:tc>
        <w:tc>
          <w:tcPr>
            <w:tcW w:w="2530" w:type="dxa"/>
            <w:shd w:val="clear" w:color="auto" w:fill="auto"/>
          </w:tcPr>
          <w:p w14:paraId="2E3FF9AC" w14:textId="77777777" w:rsidR="000474EC" w:rsidRPr="00BC3BB9" w:rsidRDefault="000474EC" w:rsidP="009962AF">
            <w:pPr>
              <w:pStyle w:val="TAL"/>
              <w:rPr>
                <w:szCs w:val="18"/>
              </w:rPr>
            </w:pPr>
            <w:r>
              <w:t>TCP/UDP</w:t>
            </w:r>
          </w:p>
        </w:tc>
      </w:tr>
      <w:tr w:rsidR="00BC3BB9" w14:paraId="03BAD2F8" w14:textId="77777777" w:rsidTr="00BC3BB9">
        <w:tc>
          <w:tcPr>
            <w:tcW w:w="2399" w:type="dxa"/>
            <w:shd w:val="clear" w:color="auto" w:fill="auto"/>
          </w:tcPr>
          <w:p w14:paraId="03E2DA7F" w14:textId="77777777" w:rsidR="000474EC" w:rsidRPr="00BC3BB9" w:rsidRDefault="000474EC" w:rsidP="009962AF">
            <w:pPr>
              <w:pStyle w:val="TAL"/>
              <w:rPr>
                <w:szCs w:val="18"/>
              </w:rPr>
            </w:pPr>
            <w:r>
              <w:t>Interoperability</w:t>
            </w:r>
          </w:p>
        </w:tc>
        <w:tc>
          <w:tcPr>
            <w:tcW w:w="2458" w:type="dxa"/>
            <w:shd w:val="clear" w:color="auto" w:fill="auto"/>
          </w:tcPr>
          <w:p w14:paraId="30E4E00D" w14:textId="77777777" w:rsidR="000474EC" w:rsidRPr="00BC3BB9" w:rsidRDefault="000474EC" w:rsidP="009962AF">
            <w:pPr>
              <w:pStyle w:val="TAL"/>
              <w:rPr>
                <w:szCs w:val="18"/>
              </w:rPr>
            </w:pPr>
            <w:r>
              <w:t>Can be limited between different vendors</w:t>
            </w:r>
          </w:p>
        </w:tc>
        <w:tc>
          <w:tcPr>
            <w:tcW w:w="2531" w:type="dxa"/>
            <w:shd w:val="clear" w:color="auto" w:fill="auto"/>
          </w:tcPr>
          <w:p w14:paraId="5774291D" w14:textId="77777777" w:rsidR="000474EC" w:rsidRPr="00BC3BB9" w:rsidRDefault="000474EC" w:rsidP="009962AF">
            <w:pPr>
              <w:pStyle w:val="TAL"/>
              <w:rPr>
                <w:szCs w:val="18"/>
              </w:rPr>
            </w:pPr>
            <w:r>
              <w:t>Good</w:t>
            </w:r>
          </w:p>
        </w:tc>
        <w:tc>
          <w:tcPr>
            <w:tcW w:w="2530" w:type="dxa"/>
            <w:shd w:val="clear" w:color="auto" w:fill="auto"/>
          </w:tcPr>
          <w:p w14:paraId="1E5A27F0" w14:textId="77777777" w:rsidR="000474EC" w:rsidRPr="00BC3BB9" w:rsidRDefault="000474EC" w:rsidP="009962AF">
            <w:pPr>
              <w:pStyle w:val="TAL"/>
              <w:rPr>
                <w:szCs w:val="18"/>
              </w:rPr>
            </w:pPr>
            <w:r>
              <w:t xml:space="preserve">Partially limited due to proprietary nature </w:t>
            </w:r>
          </w:p>
        </w:tc>
      </w:tr>
      <w:tr w:rsidR="00BC3BB9" w14:paraId="3B6732D5" w14:textId="77777777" w:rsidTr="00BC3BB9">
        <w:tc>
          <w:tcPr>
            <w:tcW w:w="2399" w:type="dxa"/>
            <w:shd w:val="clear" w:color="auto" w:fill="auto"/>
          </w:tcPr>
          <w:p w14:paraId="313C3116" w14:textId="77777777" w:rsidR="000474EC" w:rsidRPr="00BC3BB9" w:rsidRDefault="000474EC" w:rsidP="009962AF">
            <w:pPr>
              <w:pStyle w:val="TAL"/>
              <w:rPr>
                <w:szCs w:val="18"/>
              </w:rPr>
            </w:pPr>
            <w:r>
              <w:t>Latency</w:t>
            </w:r>
          </w:p>
        </w:tc>
        <w:tc>
          <w:tcPr>
            <w:tcW w:w="2458" w:type="dxa"/>
            <w:shd w:val="clear" w:color="auto" w:fill="auto"/>
          </w:tcPr>
          <w:p w14:paraId="6D33ED49" w14:textId="77777777" w:rsidR="000474EC" w:rsidRPr="00BC3BB9" w:rsidRDefault="000474EC" w:rsidP="009962AF">
            <w:pPr>
              <w:pStyle w:val="TAL"/>
              <w:rPr>
                <w:szCs w:val="18"/>
              </w:rPr>
            </w:pPr>
            <w:r>
              <w:t>Configurable, 4 × RTT of the link is recommended</w:t>
            </w:r>
          </w:p>
        </w:tc>
        <w:tc>
          <w:tcPr>
            <w:tcW w:w="2531" w:type="dxa"/>
            <w:shd w:val="clear" w:color="auto" w:fill="auto"/>
          </w:tcPr>
          <w:p w14:paraId="7C22F09E" w14:textId="77777777" w:rsidR="000474EC" w:rsidRPr="00BC3BB9" w:rsidRDefault="000474EC" w:rsidP="009962AF">
            <w:pPr>
              <w:pStyle w:val="TAL"/>
              <w:rPr>
                <w:szCs w:val="18"/>
              </w:rPr>
            </w:pPr>
            <w:r>
              <w:t>Configurable, 4 × RTT of the link is recommended</w:t>
            </w:r>
          </w:p>
        </w:tc>
        <w:tc>
          <w:tcPr>
            <w:tcW w:w="2530" w:type="dxa"/>
            <w:shd w:val="clear" w:color="auto" w:fill="auto"/>
          </w:tcPr>
          <w:p w14:paraId="6375DB34" w14:textId="77777777" w:rsidR="000474EC" w:rsidRPr="00BC3BB9" w:rsidRDefault="000474EC" w:rsidP="009962AF">
            <w:pPr>
              <w:pStyle w:val="TAL"/>
              <w:rPr>
                <w:szCs w:val="18"/>
              </w:rPr>
            </w:pPr>
            <w:r>
              <w:t>Practically one field latency, might be as low as 8 scan lines</w:t>
            </w:r>
          </w:p>
        </w:tc>
      </w:tr>
      <w:tr w:rsidR="00BC3BB9" w14:paraId="66EAD676" w14:textId="77777777" w:rsidTr="00BC3BB9">
        <w:tc>
          <w:tcPr>
            <w:tcW w:w="2399" w:type="dxa"/>
            <w:shd w:val="clear" w:color="auto" w:fill="auto"/>
          </w:tcPr>
          <w:p w14:paraId="0115E029" w14:textId="77777777" w:rsidR="000474EC" w:rsidRPr="00BC3BB9" w:rsidRDefault="000474EC" w:rsidP="009962AF">
            <w:pPr>
              <w:pStyle w:val="TAL"/>
              <w:rPr>
                <w:szCs w:val="18"/>
              </w:rPr>
            </w:pPr>
            <w:r>
              <w:t>Error correction</w:t>
            </w:r>
          </w:p>
        </w:tc>
        <w:tc>
          <w:tcPr>
            <w:tcW w:w="2458" w:type="dxa"/>
            <w:shd w:val="clear" w:color="auto" w:fill="auto"/>
          </w:tcPr>
          <w:p w14:paraId="3F454303" w14:textId="77777777" w:rsidR="000474EC" w:rsidRPr="00BC3BB9" w:rsidRDefault="000474EC" w:rsidP="009962AF">
            <w:pPr>
              <w:pStyle w:val="TAL"/>
              <w:rPr>
                <w:szCs w:val="18"/>
              </w:rPr>
            </w:pPr>
            <w:r>
              <w:t>FEC/ARQ</w:t>
            </w:r>
          </w:p>
        </w:tc>
        <w:tc>
          <w:tcPr>
            <w:tcW w:w="2531" w:type="dxa"/>
            <w:shd w:val="clear" w:color="auto" w:fill="auto"/>
          </w:tcPr>
          <w:p w14:paraId="5F2893D2" w14:textId="77777777" w:rsidR="000474EC" w:rsidRPr="00BC3BB9" w:rsidRDefault="000474EC" w:rsidP="009962AF">
            <w:pPr>
              <w:pStyle w:val="TAL"/>
              <w:rPr>
                <w:szCs w:val="18"/>
              </w:rPr>
            </w:pPr>
            <w:r>
              <w:t>FEC/ARQ</w:t>
            </w:r>
          </w:p>
        </w:tc>
        <w:tc>
          <w:tcPr>
            <w:tcW w:w="2530" w:type="dxa"/>
            <w:shd w:val="clear" w:color="auto" w:fill="auto"/>
          </w:tcPr>
          <w:p w14:paraId="32BBBA67" w14:textId="77777777" w:rsidR="000474EC" w:rsidRPr="00BC3BB9" w:rsidRDefault="000474EC" w:rsidP="009962AF">
            <w:pPr>
              <w:pStyle w:val="TAL"/>
              <w:rPr>
                <w:szCs w:val="18"/>
              </w:rPr>
            </w:pPr>
            <w:r>
              <w:t>TCP or FEC</w:t>
            </w:r>
          </w:p>
        </w:tc>
      </w:tr>
      <w:tr w:rsidR="00BC3BB9" w14:paraId="4D18AF18" w14:textId="77777777" w:rsidTr="00BC3BB9">
        <w:tc>
          <w:tcPr>
            <w:tcW w:w="2399" w:type="dxa"/>
            <w:shd w:val="clear" w:color="auto" w:fill="auto"/>
          </w:tcPr>
          <w:p w14:paraId="5A324CED" w14:textId="77777777" w:rsidR="000474EC" w:rsidRPr="00BC3BB9" w:rsidRDefault="000474EC" w:rsidP="009962AF">
            <w:pPr>
              <w:pStyle w:val="TAL"/>
              <w:rPr>
                <w:szCs w:val="18"/>
              </w:rPr>
            </w:pPr>
            <w:r>
              <w:t>Encryption</w:t>
            </w:r>
          </w:p>
        </w:tc>
        <w:tc>
          <w:tcPr>
            <w:tcW w:w="2458" w:type="dxa"/>
            <w:shd w:val="clear" w:color="auto" w:fill="auto"/>
          </w:tcPr>
          <w:p w14:paraId="56BDF4B1" w14:textId="77777777" w:rsidR="000474EC" w:rsidRPr="00BC3BB9" w:rsidRDefault="000474EC" w:rsidP="009962AF">
            <w:pPr>
              <w:pStyle w:val="TAL"/>
              <w:rPr>
                <w:szCs w:val="18"/>
              </w:rPr>
            </w:pPr>
            <w:r>
              <w:t>Supported</w:t>
            </w:r>
          </w:p>
        </w:tc>
        <w:tc>
          <w:tcPr>
            <w:tcW w:w="2531" w:type="dxa"/>
            <w:shd w:val="clear" w:color="auto" w:fill="auto"/>
          </w:tcPr>
          <w:p w14:paraId="506106E9" w14:textId="77777777" w:rsidR="000474EC" w:rsidRPr="00BC3BB9" w:rsidRDefault="000474EC" w:rsidP="009962AF">
            <w:pPr>
              <w:pStyle w:val="TAL"/>
              <w:rPr>
                <w:szCs w:val="18"/>
              </w:rPr>
            </w:pPr>
            <w:r>
              <w:t>Supported</w:t>
            </w:r>
          </w:p>
        </w:tc>
        <w:tc>
          <w:tcPr>
            <w:tcW w:w="2530" w:type="dxa"/>
            <w:shd w:val="clear" w:color="auto" w:fill="auto"/>
          </w:tcPr>
          <w:p w14:paraId="355305F7" w14:textId="77777777" w:rsidR="000474EC" w:rsidRPr="00BC3BB9" w:rsidRDefault="000474EC" w:rsidP="009962AF">
            <w:pPr>
              <w:pStyle w:val="TAL"/>
              <w:rPr>
                <w:szCs w:val="18"/>
              </w:rPr>
            </w:pPr>
            <w:r>
              <w:t>Not supported natively</w:t>
            </w:r>
          </w:p>
        </w:tc>
      </w:tr>
      <w:tr w:rsidR="00BC3BB9" w14:paraId="11709EAB" w14:textId="77777777" w:rsidTr="00BC3BB9">
        <w:tc>
          <w:tcPr>
            <w:tcW w:w="2399" w:type="dxa"/>
            <w:shd w:val="clear" w:color="auto" w:fill="auto"/>
          </w:tcPr>
          <w:p w14:paraId="470207CE" w14:textId="77777777" w:rsidR="000474EC" w:rsidRPr="00BC3BB9" w:rsidRDefault="000474EC" w:rsidP="009962AF">
            <w:pPr>
              <w:pStyle w:val="TAL"/>
              <w:rPr>
                <w:szCs w:val="18"/>
              </w:rPr>
            </w:pPr>
            <w:r>
              <w:t>Authentication</w:t>
            </w:r>
          </w:p>
        </w:tc>
        <w:tc>
          <w:tcPr>
            <w:tcW w:w="2458" w:type="dxa"/>
            <w:shd w:val="clear" w:color="auto" w:fill="auto"/>
          </w:tcPr>
          <w:p w14:paraId="33F24CBE" w14:textId="77777777" w:rsidR="000474EC" w:rsidRPr="00BC3BB9" w:rsidRDefault="000474EC" w:rsidP="009962AF">
            <w:pPr>
              <w:pStyle w:val="TAL"/>
              <w:rPr>
                <w:szCs w:val="18"/>
              </w:rPr>
            </w:pPr>
            <w:r>
              <w:t>Supported, PSK based</w:t>
            </w:r>
          </w:p>
        </w:tc>
        <w:tc>
          <w:tcPr>
            <w:tcW w:w="2531" w:type="dxa"/>
            <w:shd w:val="clear" w:color="auto" w:fill="auto"/>
          </w:tcPr>
          <w:p w14:paraId="7176E5DE" w14:textId="77777777" w:rsidR="000474EC" w:rsidRPr="00BC3BB9" w:rsidRDefault="000474EC" w:rsidP="009962AF">
            <w:pPr>
              <w:pStyle w:val="TAL"/>
              <w:rPr>
                <w:szCs w:val="18"/>
              </w:rPr>
            </w:pPr>
            <w:r>
              <w:t>Supported, PSK and DTLS based</w:t>
            </w:r>
          </w:p>
        </w:tc>
        <w:tc>
          <w:tcPr>
            <w:tcW w:w="2530" w:type="dxa"/>
            <w:shd w:val="clear" w:color="auto" w:fill="auto"/>
          </w:tcPr>
          <w:p w14:paraId="795D7579" w14:textId="77777777" w:rsidR="000474EC" w:rsidRPr="00BC3BB9" w:rsidRDefault="000474EC" w:rsidP="009962AF">
            <w:pPr>
              <w:pStyle w:val="TAL"/>
              <w:rPr>
                <w:szCs w:val="18"/>
              </w:rPr>
            </w:pPr>
            <w:r>
              <w:t>Not supported natively</w:t>
            </w:r>
          </w:p>
        </w:tc>
      </w:tr>
      <w:tr w:rsidR="00BC3BB9" w14:paraId="17FC46F2" w14:textId="77777777" w:rsidTr="00BC3BB9">
        <w:tc>
          <w:tcPr>
            <w:tcW w:w="2399" w:type="dxa"/>
            <w:shd w:val="clear" w:color="auto" w:fill="auto"/>
          </w:tcPr>
          <w:p w14:paraId="2883B567" w14:textId="77777777" w:rsidR="000474EC" w:rsidRPr="00BC3BB9" w:rsidRDefault="000474EC" w:rsidP="009962AF">
            <w:pPr>
              <w:pStyle w:val="TAL"/>
              <w:rPr>
                <w:szCs w:val="18"/>
              </w:rPr>
            </w:pPr>
            <w:r>
              <w:t>Multicast</w:t>
            </w:r>
          </w:p>
        </w:tc>
        <w:tc>
          <w:tcPr>
            <w:tcW w:w="2458" w:type="dxa"/>
            <w:shd w:val="clear" w:color="auto" w:fill="auto"/>
          </w:tcPr>
          <w:p w14:paraId="5FD2FB7F" w14:textId="77777777" w:rsidR="000474EC" w:rsidRPr="00BC3BB9" w:rsidRDefault="000474EC" w:rsidP="009962AF">
            <w:pPr>
              <w:pStyle w:val="TAL"/>
              <w:rPr>
                <w:szCs w:val="18"/>
              </w:rPr>
            </w:pPr>
            <w:r>
              <w:t>Not supported</w:t>
            </w:r>
          </w:p>
        </w:tc>
        <w:tc>
          <w:tcPr>
            <w:tcW w:w="2531" w:type="dxa"/>
            <w:shd w:val="clear" w:color="auto" w:fill="auto"/>
          </w:tcPr>
          <w:p w14:paraId="3C071120" w14:textId="77777777" w:rsidR="000474EC" w:rsidRPr="00BC3BB9" w:rsidRDefault="000474EC" w:rsidP="009962AF">
            <w:pPr>
              <w:pStyle w:val="TAL"/>
              <w:rPr>
                <w:szCs w:val="18"/>
              </w:rPr>
            </w:pPr>
            <w:r>
              <w:t>Supported</w:t>
            </w:r>
          </w:p>
        </w:tc>
        <w:tc>
          <w:tcPr>
            <w:tcW w:w="2530" w:type="dxa"/>
            <w:shd w:val="clear" w:color="auto" w:fill="auto"/>
          </w:tcPr>
          <w:p w14:paraId="7628D83B" w14:textId="77777777" w:rsidR="000474EC" w:rsidRPr="00BC3BB9" w:rsidRDefault="000474EC" w:rsidP="009962AF">
            <w:pPr>
              <w:pStyle w:val="TAL"/>
              <w:rPr>
                <w:szCs w:val="18"/>
              </w:rPr>
            </w:pPr>
            <w:r>
              <w:t>Supported</w:t>
            </w:r>
          </w:p>
        </w:tc>
      </w:tr>
      <w:tr w:rsidR="00BC3BB9" w14:paraId="1881E922" w14:textId="77777777" w:rsidTr="00BC3BB9">
        <w:tc>
          <w:tcPr>
            <w:tcW w:w="2399" w:type="dxa"/>
            <w:shd w:val="clear" w:color="auto" w:fill="auto"/>
          </w:tcPr>
          <w:p w14:paraId="443A80F7" w14:textId="77777777" w:rsidR="000474EC" w:rsidRPr="00BC3BB9" w:rsidRDefault="000474EC" w:rsidP="009962AF">
            <w:pPr>
              <w:pStyle w:val="TAL"/>
              <w:rPr>
                <w:szCs w:val="18"/>
              </w:rPr>
            </w:pPr>
            <w:r>
              <w:t>Multiple links</w:t>
            </w:r>
          </w:p>
        </w:tc>
        <w:tc>
          <w:tcPr>
            <w:tcW w:w="2458" w:type="dxa"/>
            <w:shd w:val="clear" w:color="auto" w:fill="auto"/>
          </w:tcPr>
          <w:p w14:paraId="13724F69" w14:textId="77777777" w:rsidR="000474EC" w:rsidRPr="00BC3BB9" w:rsidRDefault="000474EC" w:rsidP="009962AF">
            <w:pPr>
              <w:pStyle w:val="TAL"/>
              <w:rPr>
                <w:szCs w:val="18"/>
              </w:rPr>
            </w:pPr>
            <w:r>
              <w:t>Not supported</w:t>
            </w:r>
          </w:p>
        </w:tc>
        <w:tc>
          <w:tcPr>
            <w:tcW w:w="2531" w:type="dxa"/>
            <w:shd w:val="clear" w:color="auto" w:fill="auto"/>
          </w:tcPr>
          <w:p w14:paraId="235D3428" w14:textId="77777777" w:rsidR="000474EC" w:rsidRPr="00BC3BB9" w:rsidRDefault="000474EC" w:rsidP="009962AF">
            <w:pPr>
              <w:pStyle w:val="TAL"/>
              <w:rPr>
                <w:szCs w:val="18"/>
              </w:rPr>
            </w:pPr>
            <w:r>
              <w:t>Supported</w:t>
            </w:r>
          </w:p>
        </w:tc>
        <w:tc>
          <w:tcPr>
            <w:tcW w:w="2530" w:type="dxa"/>
            <w:shd w:val="clear" w:color="auto" w:fill="auto"/>
          </w:tcPr>
          <w:p w14:paraId="49A6A12C" w14:textId="77777777" w:rsidR="000474EC" w:rsidRPr="00BC3BB9" w:rsidRDefault="000474EC" w:rsidP="009962AF">
            <w:pPr>
              <w:pStyle w:val="TAL"/>
              <w:rPr>
                <w:szCs w:val="18"/>
              </w:rPr>
            </w:pPr>
            <w:r>
              <w:t>Supported</w:t>
            </w:r>
          </w:p>
        </w:tc>
      </w:tr>
      <w:tr w:rsidR="00BC3BB9" w14:paraId="61172574" w14:textId="77777777" w:rsidTr="00BC3BB9">
        <w:tc>
          <w:tcPr>
            <w:tcW w:w="2399" w:type="dxa"/>
            <w:shd w:val="clear" w:color="auto" w:fill="auto"/>
          </w:tcPr>
          <w:p w14:paraId="4AD97027" w14:textId="77777777" w:rsidR="000474EC" w:rsidRPr="00BC3BB9" w:rsidRDefault="000474EC" w:rsidP="009962AF">
            <w:pPr>
              <w:pStyle w:val="TAL"/>
              <w:rPr>
                <w:szCs w:val="18"/>
              </w:rPr>
            </w:pPr>
            <w:r>
              <w:t>Codec</w:t>
            </w:r>
          </w:p>
        </w:tc>
        <w:tc>
          <w:tcPr>
            <w:tcW w:w="2458" w:type="dxa"/>
            <w:shd w:val="clear" w:color="auto" w:fill="auto"/>
          </w:tcPr>
          <w:p w14:paraId="12B067DB" w14:textId="77777777" w:rsidR="000474EC" w:rsidRPr="00BC3BB9" w:rsidRDefault="000474EC" w:rsidP="009962AF">
            <w:pPr>
              <w:pStyle w:val="TAL"/>
              <w:rPr>
                <w:szCs w:val="18"/>
              </w:rPr>
            </w:pPr>
            <w:r>
              <w:t>Codec agnostic</w:t>
            </w:r>
          </w:p>
        </w:tc>
        <w:tc>
          <w:tcPr>
            <w:tcW w:w="2531" w:type="dxa"/>
            <w:shd w:val="clear" w:color="auto" w:fill="auto"/>
          </w:tcPr>
          <w:p w14:paraId="148CEE50" w14:textId="77777777" w:rsidR="000474EC" w:rsidRPr="00BC3BB9" w:rsidRDefault="000474EC" w:rsidP="009962AF">
            <w:pPr>
              <w:pStyle w:val="TAL"/>
              <w:rPr>
                <w:szCs w:val="18"/>
              </w:rPr>
            </w:pPr>
            <w:r>
              <w:t>Codec agnostic</w:t>
            </w:r>
          </w:p>
        </w:tc>
        <w:tc>
          <w:tcPr>
            <w:tcW w:w="2530" w:type="dxa"/>
            <w:shd w:val="clear" w:color="auto" w:fill="auto"/>
          </w:tcPr>
          <w:p w14:paraId="7D9F3DEA" w14:textId="77777777" w:rsidR="000474EC" w:rsidRPr="00BC3BB9" w:rsidRDefault="000474EC" w:rsidP="009962AF">
            <w:pPr>
              <w:pStyle w:val="TAL"/>
              <w:rPr>
                <w:szCs w:val="18"/>
              </w:rPr>
            </w:pPr>
            <w:r>
              <w:t>Built in</w:t>
            </w:r>
          </w:p>
        </w:tc>
      </w:tr>
    </w:tbl>
    <w:p w14:paraId="642613D3" w14:textId="77777777" w:rsidR="00A244A5" w:rsidRDefault="00A244A5" w:rsidP="009E3E0E">
      <w:pPr>
        <w:pStyle w:val="TAN"/>
        <w:keepNext w:val="0"/>
        <w:rPr>
          <w:noProof/>
        </w:rPr>
      </w:pPr>
    </w:p>
    <w:p w14:paraId="1A595455" w14:textId="4F4EFA05" w:rsidR="00D61765" w:rsidRDefault="00A244A5" w:rsidP="00D61765">
      <w:pPr>
        <w:pStyle w:val="Heading1"/>
        <w:rPr>
          <w:lang w:val="en-US"/>
        </w:rPr>
      </w:pPr>
      <w:r>
        <w:lastRenderedPageBreak/>
        <w:t>6</w:t>
      </w:r>
      <w:r>
        <w:tab/>
      </w:r>
      <w:r w:rsidR="000B633D">
        <w:rPr>
          <w:lang w:val="en-US"/>
        </w:rPr>
        <w:t xml:space="preserve">Relevant </w:t>
      </w:r>
      <w:r w:rsidR="000B633D" w:rsidRPr="006D55F6">
        <w:t>media</w:t>
      </w:r>
      <w:r w:rsidR="000B633D">
        <w:rPr>
          <w:lang w:val="en-US"/>
        </w:rPr>
        <w:t xml:space="preserve"> production use cases</w:t>
      </w:r>
    </w:p>
    <w:p w14:paraId="69613FB5" w14:textId="6A15EC97" w:rsidR="008C591B" w:rsidRDefault="008C591B" w:rsidP="008C591B">
      <w:pPr>
        <w:pStyle w:val="Heading2"/>
        <w:rPr>
          <w:ins w:id="196" w:author="S4aI211164" w:date="2021-05-06T20:46:00Z"/>
          <w:noProof/>
        </w:rPr>
      </w:pPr>
      <w:ins w:id="197" w:author="S4aI211164" w:date="2021-05-06T20:46:00Z">
        <w:r>
          <w:rPr>
            <w:noProof/>
          </w:rPr>
          <w:t>6.1</w:t>
        </w:r>
        <w:r>
          <w:rPr>
            <w:noProof/>
          </w:rPr>
          <w:tab/>
          <w:t>General</w:t>
        </w:r>
      </w:ins>
    </w:p>
    <w:p w14:paraId="0AA8C72E" w14:textId="5617C805" w:rsidR="008C591B" w:rsidRDefault="008C591B" w:rsidP="008C591B">
      <w:pPr>
        <w:pStyle w:val="Heading2"/>
        <w:rPr>
          <w:ins w:id="198" w:author="S4aI211164" w:date="2021-05-06T20:45:00Z"/>
          <w:noProof/>
        </w:rPr>
      </w:pPr>
      <w:ins w:id="199" w:author="S4aI211164" w:date="2021-05-06T20:45:00Z">
        <w:r>
          <w:rPr>
            <w:noProof/>
          </w:rPr>
          <w:t>6.2</w:t>
        </w:r>
        <w:r>
          <w:rPr>
            <w:noProof/>
          </w:rPr>
          <w:tab/>
          <w:t>Use-Case X: Audio Visual production</w:t>
        </w:r>
      </w:ins>
    </w:p>
    <w:p w14:paraId="07EDE06B" w14:textId="184A903D" w:rsidR="008C591B" w:rsidRDefault="008C591B" w:rsidP="008C591B">
      <w:pPr>
        <w:pStyle w:val="Heading3"/>
        <w:rPr>
          <w:ins w:id="200" w:author="S4aI211164" w:date="2021-05-06T20:45:00Z"/>
          <w:noProof/>
        </w:rPr>
      </w:pPr>
      <w:ins w:id="201" w:author="S4aI211164" w:date="2021-05-06T20:46:00Z">
        <w:r>
          <w:rPr>
            <w:noProof/>
          </w:rPr>
          <w:t>6</w:t>
        </w:r>
      </w:ins>
      <w:ins w:id="202" w:author="S4aI211164" w:date="2021-05-06T20:45:00Z">
        <w:r>
          <w:rPr>
            <w:noProof/>
          </w:rPr>
          <w:t>.</w:t>
        </w:r>
      </w:ins>
      <w:ins w:id="203" w:author="S4aI211164" w:date="2021-05-06T20:46:00Z">
        <w:r>
          <w:rPr>
            <w:noProof/>
          </w:rPr>
          <w:t>2</w:t>
        </w:r>
      </w:ins>
      <w:ins w:id="204" w:author="S4aI211164" w:date="2021-05-06T20:45:00Z">
        <w:r>
          <w:rPr>
            <w:noProof/>
          </w:rPr>
          <w:t>.1</w:t>
        </w:r>
        <w:r>
          <w:rPr>
            <w:noProof/>
          </w:rPr>
          <w:tab/>
          <w:t>Description</w:t>
        </w:r>
      </w:ins>
    </w:p>
    <w:p w14:paraId="4BC71EE5" w14:textId="6BC0910B" w:rsidR="008C591B" w:rsidRDefault="008C591B" w:rsidP="008C591B">
      <w:pPr>
        <w:rPr>
          <w:ins w:id="205" w:author="S4aI211164" w:date="2021-05-06T20:45:00Z"/>
        </w:rPr>
      </w:pPr>
      <w:ins w:id="206" w:author="S4aI211164" w:date="2021-05-06T20:45: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ins>
      <w:ins w:id="207" w:author="S4aI211164" w:date="2021-05-06T20:49:00Z">
        <w:r w:rsidR="009962AF">
          <w:t xml:space="preserve"> </w:t>
        </w:r>
      </w:ins>
      <w:ins w:id="208" w:author="S4aI211164" w:date="2021-05-06T20:45:00Z">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ins>
    </w:p>
    <w:p w14:paraId="30F90F9C" w14:textId="29B4AF84" w:rsidR="008C591B" w:rsidRDefault="008C591B" w:rsidP="008C591B">
      <w:pPr>
        <w:rPr>
          <w:ins w:id="209" w:author="S4aI211164" w:date="2021-05-06T20:45:00Z"/>
        </w:rPr>
      </w:pPr>
      <w:ins w:id="210" w:author="S4aI211164" w:date="2021-05-06T20:45:00Z">
        <w:r w:rsidRPr="00B34973">
          <w:t>The performance aspects that are covered</w:t>
        </w:r>
        <w:r>
          <w:t xml:space="preserve"> by/in</w:t>
        </w:r>
        <w:r w:rsidRPr="00B34973">
          <w:t xml:space="preserve"> </w:t>
        </w:r>
        <w:r>
          <w:t xml:space="preserve">TS 22.263 </w:t>
        </w:r>
        <w:r w:rsidRPr="00BF3C6B">
          <w:t>[</w:t>
        </w:r>
      </w:ins>
      <w:ins w:id="211" w:author="S4aI211164" w:date="2021-05-06T20:51:00Z">
        <w:r w:rsidR="009962AF">
          <w:t>3</w:t>
        </w:r>
      </w:ins>
      <w:ins w:id="212" w:author="S4aI211164" w:date="2021-05-06T20:45:00Z">
        <w:r w:rsidRPr="00BF3C6B">
          <w:t xml:space="preserve">] </w:t>
        </w:r>
        <w:r>
          <w:t>(Service requirements for Video, Imaging and Audio for professional applications)</w:t>
        </w:r>
        <w:r w:rsidRPr="00B34973">
          <w:t xml:space="preserve"> also target the latency that these services experience.</w:t>
        </w:r>
        <w:del w:id="213" w:author="Richard Bradbury" w:date="2021-05-07T10:45:00Z">
          <w:r w:rsidRPr="00B34973" w:rsidDel="009E3E0E">
            <w:delText xml:space="preserve"> </w:delText>
          </w:r>
        </w:del>
      </w:ins>
    </w:p>
    <w:p w14:paraId="5DD89409" w14:textId="77777777" w:rsidR="008C591B" w:rsidRDefault="008C591B" w:rsidP="008C591B">
      <w:pPr>
        <w:rPr>
          <w:ins w:id="214" w:author="S4aI211164" w:date="2021-05-06T20:45:00Z"/>
        </w:rPr>
      </w:pPr>
      <w:ins w:id="215" w:author="S4aI211164" w:date="2021-05-06T20:45:00Z">
        <w:r>
          <w:t>In recent years, production facilities have moved from bespoke unidirectional highly specialised networks to IP-based systems and software-based workflows. This migration is expected to continue, and wireless IP connectivity is key to a number of these workflows.</w:t>
        </w:r>
      </w:ins>
    </w:p>
    <w:p w14:paraId="58B3F83B" w14:textId="40D42429" w:rsidR="008C591B" w:rsidRDefault="008C591B" w:rsidP="008C591B">
      <w:pPr>
        <w:rPr>
          <w:ins w:id="216" w:author="S4aI211164" w:date="2021-05-06T20:45:00Z"/>
        </w:rPr>
      </w:pPr>
      <w:ins w:id="217" w:author="S4aI211164" w:date="2021-05-06T20:45:00Z">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ins>
    </w:p>
    <w:p w14:paraId="0B46DCE8" w14:textId="77777777" w:rsidR="008C591B" w:rsidRDefault="008C591B" w:rsidP="008C591B">
      <w:pPr>
        <w:rPr>
          <w:ins w:id="218" w:author="S4aI211164" w:date="2021-05-06T20:45:00Z"/>
        </w:rPr>
      </w:pPr>
      <w:ins w:id="219" w:author="S4aI211164" w:date="2021-05-06T20:45: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ins>
    </w:p>
    <w:p w14:paraId="38957238" w14:textId="77777777" w:rsidR="008C591B" w:rsidRPr="00FD0385" w:rsidRDefault="008C591B" w:rsidP="008C591B">
      <w:pPr>
        <w:pStyle w:val="TF"/>
        <w:jc w:val="left"/>
        <w:rPr>
          <w:ins w:id="220" w:author="S4aI211164" w:date="2021-05-06T20:45:00Z"/>
          <w:b w:val="0"/>
        </w:rPr>
      </w:pPr>
      <w:ins w:id="221" w:author="S4aI211164" w:date="2021-05-06T20:45:00Z">
        <w:r w:rsidRPr="00C265A5">
          <w:rPr>
            <w:rFonts w:ascii="Times New Roman" w:hAnsi="Times New Roman"/>
            <w:b w:val="0"/>
            <w:lang w:val="en-US"/>
          </w:rPr>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ins>
    </w:p>
    <w:p w14:paraId="584BA230" w14:textId="77777777" w:rsidR="008C591B" w:rsidRPr="00C73807" w:rsidRDefault="008C591B" w:rsidP="008C591B">
      <w:pPr>
        <w:rPr>
          <w:ins w:id="222" w:author="S4aI211164" w:date="2021-05-06T20:45:00Z"/>
        </w:rPr>
      </w:pPr>
      <w:ins w:id="223" w:author="S4aI211164" w:date="2021-05-06T20:45: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ins>
    </w:p>
    <w:p w14:paraId="6899EF17" w14:textId="77777777" w:rsidR="008C591B" w:rsidRPr="00C73807" w:rsidRDefault="008C591B" w:rsidP="008C591B">
      <w:pPr>
        <w:rPr>
          <w:ins w:id="224" w:author="S4aI211164" w:date="2021-05-06T20:45:00Z"/>
        </w:rPr>
      </w:pPr>
      <w:ins w:id="225" w:author="S4aI211164" w:date="2021-05-06T20:45: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ins>
    </w:p>
    <w:p w14:paraId="74763585" w14:textId="77777777" w:rsidR="008C591B" w:rsidRDefault="008C591B" w:rsidP="008C591B">
      <w:pPr>
        <w:rPr>
          <w:ins w:id="226" w:author="S4aI211164" w:date="2021-05-06T20:45:00Z"/>
        </w:rPr>
      </w:pPr>
      <w:ins w:id="227" w:author="S4aI211164" w:date="2021-05-06T20:45: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ins>
    </w:p>
    <w:p w14:paraId="19E0388D" w14:textId="3285C058" w:rsidR="008C591B" w:rsidRPr="00C73807" w:rsidRDefault="008C591B" w:rsidP="008C591B">
      <w:pPr>
        <w:pStyle w:val="Heading3"/>
        <w:rPr>
          <w:ins w:id="228" w:author="S4aI211164" w:date="2021-05-06T20:45:00Z"/>
        </w:rPr>
      </w:pPr>
      <w:ins w:id="229" w:author="S4aI211164" w:date="2021-05-06T20:46:00Z">
        <w:r>
          <w:rPr>
            <w:noProof/>
          </w:rPr>
          <w:lastRenderedPageBreak/>
          <w:t>6</w:t>
        </w:r>
      </w:ins>
      <w:ins w:id="230" w:author="S4aI211164" w:date="2021-05-06T20:45:00Z">
        <w:r>
          <w:rPr>
            <w:noProof/>
          </w:rPr>
          <w:t>.</w:t>
        </w:r>
      </w:ins>
      <w:ins w:id="231" w:author="S4aI211164" w:date="2021-05-06T20:46:00Z">
        <w:r>
          <w:rPr>
            <w:noProof/>
          </w:rPr>
          <w:t>2</w:t>
        </w:r>
      </w:ins>
      <w:ins w:id="232" w:author="S4aI211164" w:date="2021-05-06T20:45:00Z">
        <w:r>
          <w:rPr>
            <w:noProof/>
          </w:rPr>
          <w:t>.2</w:t>
        </w:r>
        <w:r>
          <w:rPr>
            <w:noProof/>
          </w:rPr>
          <w:tab/>
        </w:r>
        <w:r w:rsidRPr="00C73807">
          <w:rPr>
            <w:noProof/>
          </w:rPr>
          <w:t>Wireless</w:t>
        </w:r>
        <w:r w:rsidRPr="00C73807">
          <w:t xml:space="preserve"> camera</w:t>
        </w:r>
        <w:r>
          <w:t xml:space="preserve"> workflows</w:t>
        </w:r>
      </w:ins>
    </w:p>
    <w:p w14:paraId="49E64413" w14:textId="75A36717" w:rsidR="008C591B" w:rsidRPr="00C73807" w:rsidRDefault="008C591B" w:rsidP="008C591B">
      <w:pPr>
        <w:pStyle w:val="Heading4"/>
        <w:rPr>
          <w:ins w:id="233" w:author="S4aI211164" w:date="2021-05-06T20:45:00Z"/>
        </w:rPr>
      </w:pPr>
      <w:ins w:id="234" w:author="S4aI211164" w:date="2021-05-06T20:46:00Z">
        <w:r>
          <w:t>6</w:t>
        </w:r>
      </w:ins>
      <w:ins w:id="235" w:author="S4aI211164" w:date="2021-05-06T20:45:00Z">
        <w:r>
          <w:t>.</w:t>
        </w:r>
      </w:ins>
      <w:ins w:id="236" w:author="S4aI211164" w:date="2021-05-06T20:46:00Z">
        <w:r>
          <w:t>2</w:t>
        </w:r>
      </w:ins>
      <w:ins w:id="237" w:author="S4aI211164" w:date="2021-05-06T20:45:00Z">
        <w:r>
          <w:t>.2.1</w:t>
        </w:r>
        <w:r>
          <w:tab/>
        </w:r>
        <w:r w:rsidRPr="00C73807">
          <w:t>Scenario 1: Wireless cameras within a production workflow</w:t>
        </w:r>
      </w:ins>
    </w:p>
    <w:p w14:paraId="21CE785A" w14:textId="77777777" w:rsidR="008C591B" w:rsidRPr="00C73807" w:rsidRDefault="008C591B" w:rsidP="008C591B">
      <w:pPr>
        <w:rPr>
          <w:ins w:id="238" w:author="S4aI211164" w:date="2021-05-06T20:45:00Z"/>
        </w:rPr>
      </w:pPr>
      <w:ins w:id="239" w:author="S4aI211164" w:date="2021-05-06T20:45:00Z">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ins>
    </w:p>
    <w:p w14:paraId="08EBDA4F" w14:textId="77777777" w:rsidR="008C591B" w:rsidRDefault="008C591B" w:rsidP="008C591B">
      <w:pPr>
        <w:rPr>
          <w:ins w:id="240" w:author="S4aI211164" w:date="2021-05-06T20:45:00Z"/>
        </w:rPr>
      </w:pPr>
      <w:ins w:id="241" w:author="S4aI211164" w:date="2021-05-06T20:45:00Z">
        <w:r w:rsidRPr="00C73807">
          <w:t>While these solutions are extremely robust, they do require specialist skills and knowledge to set up.</w:t>
        </w:r>
      </w:ins>
    </w:p>
    <w:p w14:paraId="5B22B25C" w14:textId="77777777" w:rsidR="008C591B" w:rsidRDefault="008C591B" w:rsidP="008C591B">
      <w:pPr>
        <w:rPr>
          <w:ins w:id="242" w:author="S4aI211164" w:date="2021-05-06T20:45:00Z"/>
        </w:rPr>
      </w:pPr>
      <w:ins w:id="243" w:author="S4aI211164" w:date="2021-05-06T20:45:00Z">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ins>
    </w:p>
    <w:p w14:paraId="5D214CF6" w14:textId="77777777" w:rsidR="008C591B" w:rsidRDefault="008C591B" w:rsidP="008C591B">
      <w:pPr>
        <w:rPr>
          <w:ins w:id="244" w:author="S4aI211164" w:date="2021-05-06T20:45:00Z"/>
        </w:rPr>
      </w:pPr>
      <w:ins w:id="245" w:author="S4aI211164" w:date="2021-05-06T20:45:00Z">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ins>
    </w:p>
    <w:p w14:paraId="61925587" w14:textId="77777777" w:rsidR="008C591B" w:rsidRDefault="008C591B" w:rsidP="008C591B">
      <w:pPr>
        <w:rPr>
          <w:ins w:id="246" w:author="S4aI211164" w:date="2021-05-06T20:45:00Z"/>
        </w:rPr>
      </w:pPr>
      <w:ins w:id="247" w:author="S4aI211164" w:date="2021-05-06T20:45:00Z">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ins>
    </w:p>
    <w:p w14:paraId="45E805EB" w14:textId="77777777" w:rsidR="008C591B" w:rsidRDefault="008C591B" w:rsidP="008C591B">
      <w:pPr>
        <w:rPr>
          <w:ins w:id="248" w:author="S4aI211164" w:date="2021-05-06T20:45:00Z"/>
          <w:noProof/>
        </w:rPr>
      </w:pPr>
      <w:ins w:id="249" w:author="S4aI211164" w:date="2021-05-06T20:45:00Z">
        <w:r>
          <w:rPr>
            <w:noProof/>
          </w:rPr>
          <w:t>Within Media Production scenarios, the wireless camera act as a UE. Multiple, partially optional application flows are between the wireless camera and one or more network side media production function.</w:t>
        </w:r>
        <w:del w:id="250" w:author="Richard Bradbury" w:date="2021-05-07T10:45:00Z">
          <w:r w:rsidDel="009E3E0E">
            <w:rPr>
              <w:noProof/>
            </w:rPr>
            <w:delText xml:space="preserve"> </w:delText>
          </w:r>
        </w:del>
      </w:ins>
    </w:p>
    <w:p w14:paraId="7137D518" w14:textId="75DA9BFE" w:rsidR="008C591B" w:rsidRDefault="00F50186" w:rsidP="008C591B">
      <w:pPr>
        <w:pStyle w:val="TF"/>
        <w:rPr>
          <w:ins w:id="251" w:author="S4aI211164" w:date="2021-05-06T20:45:00Z"/>
          <w:noProof/>
        </w:rPr>
      </w:pPr>
      <w:ins w:id="252" w:author="S4aI211164" w:date="2021-05-06T20:45:00Z">
        <w:r>
          <w:rPr>
            <w:noProof/>
          </w:rPr>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ins>
    </w:p>
    <w:p w14:paraId="05F6F9ED" w14:textId="08B15BBF" w:rsidR="008C591B" w:rsidRDefault="008C591B" w:rsidP="008C591B">
      <w:pPr>
        <w:pStyle w:val="TF"/>
        <w:rPr>
          <w:ins w:id="253" w:author="S4aI211164" w:date="2021-05-06T20:45:00Z"/>
          <w:noProof/>
        </w:rPr>
      </w:pPr>
      <w:ins w:id="254" w:author="S4aI211164" w:date="2021-05-06T20:45:00Z">
        <w:r>
          <w:rPr>
            <w:noProof/>
          </w:rPr>
          <w:t xml:space="preserve">Figure </w:t>
        </w:r>
      </w:ins>
      <w:ins w:id="255" w:author="S4aI211164" w:date="2021-05-06T20:46:00Z">
        <w:r>
          <w:rPr>
            <w:noProof/>
          </w:rPr>
          <w:t>6</w:t>
        </w:r>
      </w:ins>
      <w:ins w:id="256" w:author="S4aI211164" w:date="2021-05-06T20:45:00Z">
        <w:r>
          <w:rPr>
            <w:noProof/>
          </w:rPr>
          <w:t>.</w:t>
        </w:r>
      </w:ins>
      <w:ins w:id="257" w:author="S4aI211164" w:date="2021-05-06T20:46:00Z">
        <w:r>
          <w:rPr>
            <w:noProof/>
          </w:rPr>
          <w:t>2</w:t>
        </w:r>
      </w:ins>
      <w:ins w:id="258" w:author="S4aI211164" w:date="2021-05-06T20:45:00Z">
        <w:r>
          <w:rPr>
            <w:noProof/>
          </w:rPr>
          <w:t>.2.4-1: Flows by one camera unit</w:t>
        </w:r>
      </w:ins>
    </w:p>
    <w:p w14:paraId="6EDEA47B" w14:textId="0D243836" w:rsidR="008C591B" w:rsidRDefault="008C591B" w:rsidP="009E3E0E">
      <w:pPr>
        <w:keepNext/>
        <w:rPr>
          <w:ins w:id="259" w:author="S4aI211164" w:date="2021-05-06T20:45:00Z"/>
          <w:noProof/>
        </w:rPr>
      </w:pPr>
      <w:ins w:id="260" w:author="S4aI211164" w:date="2021-05-06T20:45:00Z">
        <w:r w:rsidRPr="20BD636C">
          <w:rPr>
            <w:noProof/>
          </w:rPr>
          <w:t xml:space="preserve">Figure </w:t>
        </w:r>
      </w:ins>
      <w:ins w:id="261" w:author="S4aI211164" w:date="2021-05-06T20:46:00Z">
        <w:r>
          <w:rPr>
            <w:noProof/>
          </w:rPr>
          <w:t>6</w:t>
        </w:r>
      </w:ins>
      <w:ins w:id="262" w:author="S4aI211164" w:date="2021-05-06T20:45:00Z">
        <w:r w:rsidRPr="20BD636C">
          <w:rPr>
            <w:noProof/>
          </w:rPr>
          <w:t>.</w:t>
        </w:r>
      </w:ins>
      <w:ins w:id="263" w:author="S4aI211164" w:date="2021-05-06T20:46:00Z">
        <w:r>
          <w:rPr>
            <w:noProof/>
          </w:rPr>
          <w:t>2</w:t>
        </w:r>
      </w:ins>
      <w:ins w:id="264" w:author="S4aI211164" w:date="2021-05-06T20:45:00Z">
        <w:r w:rsidRPr="20BD636C">
          <w:rPr>
            <w:noProof/>
          </w:rPr>
          <w:t>.2.</w:t>
        </w:r>
        <w:del w:id="265" w:author="Richard Bradbury" w:date="2021-05-07T10:45:00Z">
          <w:r w:rsidRPr="20BD636C" w:rsidDel="009E3E0E">
            <w:rPr>
              <w:noProof/>
            </w:rPr>
            <w:delText>1</w:delText>
          </w:r>
        </w:del>
      </w:ins>
      <w:ins w:id="266" w:author="Richard Bradbury" w:date="2021-05-07T10:45:00Z">
        <w:r w:rsidR="009E3E0E">
          <w:rPr>
            <w:noProof/>
          </w:rPr>
          <w:t>4</w:t>
        </w:r>
      </w:ins>
      <w:ins w:id="267" w:author="S4aI211164" w:date="2021-05-06T20:45:00Z">
        <w:r w:rsidRPr="20BD636C">
          <w:rPr>
            <w:noProof/>
          </w:rPr>
          <w:t>-1 illustrates a set of important data flows, namely:</w:t>
        </w:r>
      </w:ins>
    </w:p>
    <w:p w14:paraId="6E58E30A" w14:textId="40865CFE" w:rsidR="008C591B" w:rsidRDefault="008C591B" w:rsidP="009E3E0E">
      <w:pPr>
        <w:pStyle w:val="B1"/>
        <w:keepNext/>
        <w:rPr>
          <w:ins w:id="268" w:author="S4aI211164" w:date="2021-05-06T20:45:00Z"/>
          <w:noProof/>
          <w:lang w:val="en-US"/>
        </w:rPr>
      </w:pPr>
      <w:ins w:id="269" w:author="S4aI211164" w:date="2021-05-06T20:45:00Z">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del w:id="270" w:author="Richard Bradbury" w:date="2021-05-07T10:46:00Z">
          <w:r w:rsidDel="009E3E0E">
            <w:rPr>
              <w:noProof/>
              <w:lang w:val="en-US"/>
            </w:rPr>
            <w:delText>t</w:delText>
          </w:r>
        </w:del>
      </w:ins>
      <w:ins w:id="271" w:author="Richard Bradbury" w:date="2021-05-07T10:46:00Z">
        <w:r w:rsidR="009E3E0E">
          <w:rPr>
            <w:noProof/>
            <w:lang w:val="en-US"/>
          </w:rPr>
          <w:t>T</w:t>
        </w:r>
      </w:ins>
      <w:ins w:id="272" w:author="S4aI211164" w:date="2021-05-06T20:45:00Z">
        <w:r>
          <w:rPr>
            <w:noProof/>
            <w:lang w:val="en-US"/>
          </w:rPr>
          <w:t>he uplink video stream</w:t>
        </w:r>
      </w:ins>
      <w:ins w:id="273" w:author="S4aI211164" w:date="2021-05-06T20:54:00Z">
        <w:r w:rsidR="009962AF">
          <w:rPr>
            <w:noProof/>
            <w:lang w:val="en-US"/>
          </w:rPr>
          <w:t>.</w:t>
        </w:r>
      </w:ins>
    </w:p>
    <w:p w14:paraId="630AE740" w14:textId="3BFB96B2" w:rsidR="008C591B" w:rsidRDefault="008C591B" w:rsidP="009E3E0E">
      <w:pPr>
        <w:pStyle w:val="B1"/>
        <w:keepNext/>
        <w:rPr>
          <w:ins w:id="274" w:author="S4aI211164" w:date="2021-05-06T20:45:00Z"/>
          <w:noProof/>
          <w:lang w:val="en-US"/>
        </w:rPr>
      </w:pPr>
      <w:ins w:id="275" w:author="S4aI211164" w:date="2021-05-06T20:45:00Z">
        <w:r>
          <w:rPr>
            <w:noProof/>
            <w:lang w:val="en-US"/>
          </w:rPr>
          <w:t>-</w:t>
        </w:r>
        <w:r>
          <w:rPr>
            <w:noProof/>
            <w:lang w:val="en-US"/>
          </w:rPr>
          <w:tab/>
        </w:r>
        <w:r w:rsidRPr="009E3E0E">
          <w:rPr>
            <w:i/>
            <w:iCs/>
            <w:noProof/>
            <w:lang w:val="en-US"/>
          </w:rPr>
          <w:t>Return video:</w:t>
        </w:r>
        <w:r>
          <w:rPr>
            <w:noProof/>
            <w:lang w:val="en-US"/>
          </w:rPr>
          <w:t xml:space="preserve"> In some production events</w:t>
        </w:r>
        <w:del w:id="276" w:author="Richard Bradbury" w:date="2021-05-07T10:46:00Z">
          <w:r w:rsidDel="009E3E0E">
            <w:rPr>
              <w:noProof/>
              <w:lang w:val="en-US"/>
            </w:rPr>
            <w:delText>,</w:delText>
          </w:r>
        </w:del>
        <w:r>
          <w:rPr>
            <w:noProof/>
            <w:lang w:val="en-US"/>
          </w:rPr>
          <w:t xml:space="preserve"> the camera receives a return video and renders the video e.g. in the view finder. The return video may be a CGI enhanced version of the own video or a video from a different camera. The camera</w:t>
        </w:r>
      </w:ins>
      <w:ins w:id="277" w:author="S4aI211164" w:date="2021-05-06T20:53:00Z">
        <w:r w:rsidR="009962AF">
          <w:rPr>
            <w:noProof/>
            <w:lang w:val="en-US"/>
          </w:rPr>
          <w:t xml:space="preserve"> </w:t>
        </w:r>
      </w:ins>
      <w:ins w:id="278" w:author="S4aI211164" w:date="2021-05-06T20:45:00Z">
        <w:r>
          <w:rPr>
            <w:noProof/>
            <w:lang w:val="en-US"/>
          </w:rPr>
          <w:t>operator considers the return video within the own capturing</w:t>
        </w:r>
      </w:ins>
      <w:ins w:id="279" w:author="S4aI211164" w:date="2021-05-06T20:54:00Z">
        <w:r w:rsidR="009962AF">
          <w:rPr>
            <w:noProof/>
            <w:lang w:val="en-US"/>
          </w:rPr>
          <w:t>.</w:t>
        </w:r>
      </w:ins>
    </w:p>
    <w:p w14:paraId="34565C64" w14:textId="3FE0A355" w:rsidR="008C591B" w:rsidRDefault="008C591B" w:rsidP="008C591B">
      <w:pPr>
        <w:pStyle w:val="B1"/>
        <w:rPr>
          <w:ins w:id="280" w:author="S4aI211164" w:date="2021-05-06T20:45:00Z"/>
          <w:noProof/>
          <w:lang w:val="en-US"/>
        </w:rPr>
      </w:pPr>
      <w:ins w:id="281" w:author="S4aI211164" w:date="2021-05-06T20:45:00Z">
        <w:r>
          <w:rPr>
            <w:noProof/>
            <w:lang w:val="en-US"/>
          </w:rPr>
          <w:t>-</w:t>
        </w:r>
        <w:r>
          <w:rPr>
            <w:noProof/>
            <w:lang w:val="en-US"/>
          </w:rPr>
          <w:tab/>
        </w:r>
        <w:r w:rsidRPr="009E3E0E">
          <w:rPr>
            <w:i/>
            <w:iCs/>
            <w:noProof/>
            <w:lang w:val="en-US"/>
          </w:rPr>
          <w:t>Teleprompter:</w:t>
        </w:r>
        <w:r>
          <w:rPr>
            <w:noProof/>
            <w:lang w:val="en-US"/>
          </w:rPr>
          <w:t xml:space="preserve"> In some production events</w:t>
        </w:r>
        <w:del w:id="282" w:author="Richard Bradbury" w:date="2021-05-07T10:46:00Z">
          <w:r w:rsidDel="009E3E0E">
            <w:rPr>
              <w:noProof/>
              <w:lang w:val="en-US"/>
            </w:rPr>
            <w:delText>,</w:delText>
          </w:r>
        </w:del>
        <w:r>
          <w:rPr>
            <w:noProof/>
            <w:lang w:val="en-US"/>
          </w:rPr>
          <w:t xml:space="preserve"> a speaker in front of the camera sees the text to spell out.</w:t>
        </w:r>
      </w:ins>
    </w:p>
    <w:p w14:paraId="70232F82" w14:textId="02C38A5D" w:rsidR="008C591B" w:rsidRDefault="008C591B" w:rsidP="008C591B">
      <w:pPr>
        <w:pStyle w:val="B1"/>
        <w:rPr>
          <w:ins w:id="283" w:author="S4aI211164" w:date="2021-05-06T20:45:00Z"/>
          <w:noProof/>
          <w:lang w:val="en-US"/>
        </w:rPr>
      </w:pPr>
      <w:ins w:id="284" w:author="S4aI211164" w:date="2021-05-06T20:45:00Z">
        <w:r>
          <w:rPr>
            <w:noProof/>
            <w:lang w:val="en-US"/>
          </w:rPr>
          <w:lastRenderedPageBreak/>
          <w:t>-</w:t>
        </w:r>
        <w:r>
          <w:rPr>
            <w:noProof/>
            <w:lang w:val="en-US"/>
          </w:rPr>
          <w:tab/>
        </w:r>
        <w:r w:rsidRPr="009E3E0E">
          <w:rPr>
            <w:i/>
            <w:iCs/>
            <w:noProof/>
            <w:lang w:val="en-US"/>
          </w:rPr>
          <w:t>Tally:</w:t>
        </w:r>
        <w:r>
          <w:rPr>
            <w:noProof/>
            <w:lang w:val="en-US"/>
          </w:rPr>
          <w:t xml:space="preserve"> the small red light</w:t>
        </w:r>
        <w:del w:id="285" w:author="Richard Bradbury" w:date="2021-05-07T10:46:00Z">
          <w:r w:rsidDel="009E3E0E">
            <w:rPr>
              <w:noProof/>
              <w:lang w:val="en-US"/>
            </w:rPr>
            <w:delText>,</w:delText>
          </w:r>
        </w:del>
        <w:r>
          <w:rPr>
            <w:noProof/>
            <w:lang w:val="en-US"/>
          </w:rPr>
          <w:t xml:space="preserve"> indicating which camera is “on-air”</w:t>
        </w:r>
      </w:ins>
      <w:ins w:id="286" w:author="S4aI211164" w:date="2021-05-06T20:54:00Z">
        <w:r w:rsidR="009962AF">
          <w:rPr>
            <w:noProof/>
            <w:lang w:val="en-US"/>
          </w:rPr>
          <w:t>.</w:t>
        </w:r>
      </w:ins>
    </w:p>
    <w:p w14:paraId="10E27D80" w14:textId="77777777" w:rsidR="008C591B" w:rsidRDefault="008C591B" w:rsidP="008C591B">
      <w:pPr>
        <w:pStyle w:val="B1"/>
        <w:rPr>
          <w:ins w:id="287" w:author="S4aI211164" w:date="2021-05-06T20:45:00Z"/>
          <w:noProof/>
          <w:lang w:val="en-US"/>
        </w:rPr>
      </w:pPr>
      <w:ins w:id="288" w:author="S4aI211164" w:date="2021-05-06T20:45:00Z">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ins>
    </w:p>
    <w:p w14:paraId="5BF540EF" w14:textId="061658DB" w:rsidR="008C591B" w:rsidRPr="000C0602" w:rsidRDefault="008C591B" w:rsidP="008C591B">
      <w:pPr>
        <w:pStyle w:val="B1"/>
        <w:rPr>
          <w:ins w:id="289" w:author="S4aI211164" w:date="2021-05-06T20:45:00Z"/>
          <w:noProof/>
          <w:lang w:val="en-US"/>
        </w:rPr>
      </w:pPr>
      <w:ins w:id="290" w:author="S4aI211164" w:date="2021-05-06T20:45:00Z">
        <w:r>
          <w:rPr>
            <w:noProof/>
            <w:lang w:val="en-US"/>
          </w:rPr>
          <w:t>-</w:t>
        </w:r>
        <w:r>
          <w:rPr>
            <w:noProof/>
            <w:lang w:val="en-US"/>
          </w:rPr>
          <w:tab/>
        </w:r>
        <w:r w:rsidRPr="009E3E0E">
          <w:rPr>
            <w:i/>
            <w:iCs/>
            <w:noProof/>
            <w:lang w:val="en-US"/>
          </w:rPr>
          <w:t>Follow Focus:</w:t>
        </w:r>
        <w:r>
          <w:rPr>
            <w:noProof/>
            <w:lang w:val="en-US"/>
          </w:rPr>
          <w:t xml:space="preserve"> </w:t>
        </w:r>
        <w:del w:id="291" w:author="Richard Bradbury" w:date="2021-05-07T10:47:00Z">
          <w:r w:rsidDel="009E3E0E">
            <w:rPr>
              <w:noProof/>
              <w:lang w:val="en-US"/>
            </w:rPr>
            <w:delText>it is a</w:delText>
          </w:r>
        </w:del>
      </w:ins>
      <w:ins w:id="292" w:author="Richard Bradbury" w:date="2021-05-07T10:47:00Z">
        <w:r w:rsidR="009E3E0E">
          <w:rPr>
            <w:noProof/>
            <w:lang w:val="en-US"/>
          </w:rPr>
          <w:t>A</w:t>
        </w:r>
      </w:ins>
      <w:ins w:id="293" w:author="S4aI211164" w:date="2021-05-06T20:45:00Z">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ins>
    </w:p>
    <w:p w14:paraId="6AC8FBD2" w14:textId="77777777" w:rsidR="008C591B" w:rsidRDefault="008C591B" w:rsidP="008C591B">
      <w:pPr>
        <w:pStyle w:val="B1"/>
        <w:rPr>
          <w:ins w:id="294" w:author="S4aI211164" w:date="2021-05-06T20:45:00Z"/>
          <w:noProof/>
          <w:lang w:val="en-US"/>
        </w:rPr>
      </w:pPr>
      <w:ins w:id="295" w:author="S4aI211164" w:date="2021-05-06T20:45:00Z">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ins>
    </w:p>
    <w:p w14:paraId="3B718FD1" w14:textId="1F5DA94A" w:rsidR="008C591B" w:rsidRDefault="008C591B" w:rsidP="008C591B">
      <w:pPr>
        <w:pStyle w:val="NO"/>
        <w:rPr>
          <w:ins w:id="296" w:author="S4aI211164" w:date="2021-05-06T20:45:00Z"/>
          <w:noProof/>
          <w:lang w:val="en-US"/>
        </w:rPr>
      </w:pPr>
      <w:ins w:id="297" w:author="S4aI211164" w:date="2021-05-06T20:45:00Z">
        <w:r>
          <w:rPr>
            <w:noProof/>
            <w:lang w:val="en-US"/>
          </w:rPr>
          <w:t>NOTE:</w:t>
        </w:r>
        <w:del w:id="298" w:author="Richard Bradbury" w:date="2021-05-07T10:46:00Z">
          <w:r w:rsidDel="009E3E0E">
            <w:rPr>
              <w:noProof/>
              <w:lang w:val="en-US"/>
            </w:rPr>
            <w:delText xml:space="preserve"> </w:delText>
          </w:r>
        </w:del>
        <w:r>
          <w:rPr>
            <w:noProof/>
            <w:lang w:val="en-US"/>
          </w:rPr>
          <w:tab/>
          <w:t xml:space="preserve">Intercom is traditionally integrated into a camera. However, Intercom might become more and more independent devices in media production, since intercom typically is setup first and torn down last. </w:t>
        </w:r>
      </w:ins>
    </w:p>
    <w:p w14:paraId="0EA70764" w14:textId="11CD45DB" w:rsidR="008C591B" w:rsidRDefault="008C591B" w:rsidP="008C591B">
      <w:pPr>
        <w:pStyle w:val="B1"/>
        <w:rPr>
          <w:ins w:id="299" w:author="S4aI211164" w:date="2021-05-06T20:45:00Z"/>
          <w:noProof/>
          <w:lang w:val="en-US"/>
        </w:rPr>
      </w:pPr>
      <w:ins w:id="300" w:author="S4aI211164" w:date="2021-05-06T20:45:00Z">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ins>
      <w:ins w:id="301" w:author="S4aI211164" w:date="2021-05-06T20:54:00Z">
        <w:r w:rsidR="009962AF">
          <w:rPr>
            <w:noProof/>
            <w:lang w:val="en-US"/>
          </w:rPr>
          <w:t>.</w:t>
        </w:r>
      </w:ins>
    </w:p>
    <w:p w14:paraId="38D33F3A" w14:textId="5D05BE3C" w:rsidR="008C591B" w:rsidRDefault="008C591B" w:rsidP="008C591B">
      <w:pPr>
        <w:pStyle w:val="B1"/>
        <w:rPr>
          <w:ins w:id="302" w:author="S4aI211164" w:date="2021-05-06T20:45:00Z"/>
          <w:noProof/>
          <w:lang w:val="en-US"/>
        </w:rPr>
      </w:pPr>
      <w:ins w:id="303" w:author="S4aI211164" w:date="2021-05-06T20:45:00Z">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ins>
      <w:ins w:id="304" w:author="S4aI211164" w:date="2021-05-06T20:54:00Z">
        <w:r w:rsidR="009962AF">
          <w:rPr>
            <w:noProof/>
            <w:lang w:val="en-US"/>
          </w:rPr>
          <w:t>.</w:t>
        </w:r>
      </w:ins>
    </w:p>
    <w:p w14:paraId="3604362B" w14:textId="2766B3C2" w:rsidR="008C591B" w:rsidRPr="009E3E0E" w:rsidRDefault="008C591B" w:rsidP="009E3E0E">
      <w:pPr>
        <w:pStyle w:val="B1"/>
        <w:rPr>
          <w:ins w:id="305" w:author="S4aI211164" w:date="2021-05-06T20:45:00Z"/>
        </w:rPr>
      </w:pPr>
      <w:ins w:id="306" w:author="S4aI211164" w:date="2021-05-06T20:45:00Z">
        <w:r w:rsidRPr="20BD636C">
          <w:rPr>
            <w:noProof/>
            <w:lang w:val="en-US"/>
          </w:rPr>
          <w:t>-</w:t>
        </w:r>
        <w:r>
          <w:tab/>
        </w:r>
        <w:r w:rsidRPr="009E3E0E">
          <w:rPr>
            <w:i/>
            <w:iCs/>
            <w:noProof/>
            <w:lang w:val="en-US"/>
          </w:rPr>
          <w:t>AR</w:t>
        </w:r>
        <w:del w:id="307" w:author="Richard Bradbury" w:date="2021-05-07T10:47:00Z">
          <w:r w:rsidRPr="009E3E0E" w:rsidDel="009E3E0E">
            <w:rPr>
              <w:i/>
              <w:iCs/>
              <w:noProof/>
              <w:lang w:val="en-US"/>
            </w:rPr>
            <w:delText xml:space="preserve"> </w:delText>
          </w:r>
        </w:del>
        <w:r w:rsidRPr="009E3E0E">
          <w:rPr>
            <w:i/>
            <w:iCs/>
            <w:noProof/>
            <w:lang w:val="en-US"/>
          </w:rPr>
          <w:t>/</w:t>
        </w:r>
        <w:del w:id="308" w:author="Richard Bradbury" w:date="2021-05-07T10:47:00Z">
          <w:r w:rsidRPr="009E3E0E" w:rsidDel="009E3E0E">
            <w:rPr>
              <w:i/>
              <w:iCs/>
              <w:noProof/>
              <w:lang w:val="en-US"/>
            </w:rPr>
            <w:delText xml:space="preserve"> </w:delText>
          </w:r>
        </w:del>
        <w:r w:rsidRPr="009E3E0E">
          <w:rPr>
            <w:i/>
            <w:iCs/>
            <w:noProof/>
            <w:lang w:val="en-US"/>
          </w:rPr>
          <w:t>VR tracking:</w:t>
        </w:r>
        <w:r w:rsidRPr="20BD636C">
          <w:rPr>
            <w:noProof/>
            <w:lang w:val="en-US"/>
          </w:rPr>
          <w:t xml:space="preserve"> </w:t>
        </w:r>
        <w:del w:id="309" w:author="Richard Bradbury" w:date="2021-05-07T10:46:00Z">
          <w:r w:rsidRPr="20BD636C" w:rsidDel="009E3E0E">
            <w:rPr>
              <w:noProof/>
              <w:lang w:val="en-US"/>
            </w:rPr>
            <w:delText xml:space="preserve"> </w:delText>
          </w:r>
        </w:del>
        <w:r>
          <w:rPr>
            <w:noProof/>
            <w:lang w:val="en-US"/>
          </w:rPr>
          <w:t xml:space="preserve">Accurate camera positioning is of paramount importance to incorporate </w:t>
        </w:r>
        <w:r w:rsidRPr="000C0602">
          <w:rPr>
            <w:noProof/>
            <w:lang w:val="en-US"/>
          </w:rPr>
          <w:t>virtual and augmented reality studio sets in live productions</w:t>
        </w:r>
      </w:ins>
      <w:ins w:id="310" w:author="S4aI211164" w:date="2021-05-06T20:54:00Z">
        <w:r w:rsidR="009962AF">
          <w:rPr>
            <w:noProof/>
            <w:lang w:val="en-US"/>
          </w:rPr>
          <w:t>.</w:t>
        </w:r>
      </w:ins>
    </w:p>
    <w:p w14:paraId="5A9ECD96" w14:textId="5D0F8BD5" w:rsidR="008C591B" w:rsidRPr="00C73807" w:rsidRDefault="008C591B" w:rsidP="008C591B">
      <w:pPr>
        <w:pStyle w:val="Heading4"/>
        <w:rPr>
          <w:ins w:id="311" w:author="S4aI211164" w:date="2021-05-06T20:45:00Z"/>
        </w:rPr>
      </w:pPr>
      <w:ins w:id="312" w:author="S4aI211164" w:date="2021-05-06T20:46:00Z">
        <w:r>
          <w:t>6</w:t>
        </w:r>
      </w:ins>
      <w:ins w:id="313" w:author="S4aI211164" w:date="2021-05-06T20:45:00Z">
        <w:r>
          <w:t>.</w:t>
        </w:r>
      </w:ins>
      <w:ins w:id="314" w:author="S4aI211164" w:date="2021-05-06T20:46:00Z">
        <w:r>
          <w:t>2</w:t>
        </w:r>
      </w:ins>
      <w:ins w:id="315" w:author="S4aI211164" w:date="2021-05-06T20:45:00Z">
        <w:r>
          <w:t>.2.2</w:t>
        </w:r>
        <w:r>
          <w:tab/>
        </w:r>
        <w:r w:rsidRPr="00C73807">
          <w:t xml:space="preserve">Scenario 2: </w:t>
        </w:r>
        <w:r>
          <w:t>O</w:t>
        </w:r>
        <w:r w:rsidRPr="00C73807">
          <w:t>utside broadcast contribution</w:t>
        </w:r>
      </w:ins>
    </w:p>
    <w:p w14:paraId="1941D5A7" w14:textId="77777777" w:rsidR="008C591B" w:rsidRPr="00C73807" w:rsidRDefault="008C591B" w:rsidP="008C591B">
      <w:pPr>
        <w:rPr>
          <w:ins w:id="316" w:author="S4aI211164" w:date="2021-05-06T20:45:00Z"/>
        </w:rPr>
      </w:pPr>
      <w:ins w:id="317" w:author="S4aI211164" w:date="2021-05-06T20:45:00Z">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coverage </w:t>
        </w:r>
        <w:r>
          <w:t>is</w:t>
        </w:r>
        <w:r w:rsidRPr="00C73807">
          <w:t xml:space="preserve"> available. To do this, a backpack or camera-mounted device is used to encode and broadcast video without the need for mobile units (vans) and/or many cables and devices.</w:t>
        </w:r>
      </w:ins>
    </w:p>
    <w:p w14:paraId="0DAE1933" w14:textId="77777777" w:rsidR="008C591B" w:rsidRPr="00C73807" w:rsidRDefault="008C591B" w:rsidP="008C591B">
      <w:pPr>
        <w:rPr>
          <w:ins w:id="318" w:author="S4aI211164" w:date="2021-05-06T20:45:00Z"/>
        </w:rPr>
      </w:pPr>
      <w:ins w:id="319" w:author="S4aI211164" w:date="2021-05-06T20:45:00Z">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ins>
    </w:p>
    <w:p w14:paraId="6B096F79" w14:textId="77777777" w:rsidR="008C591B" w:rsidRPr="00C73807" w:rsidRDefault="008C591B" w:rsidP="008C591B">
      <w:pPr>
        <w:rPr>
          <w:ins w:id="320" w:author="S4aI211164" w:date="2021-05-06T20:45:00Z"/>
        </w:rPr>
      </w:pPr>
      <w:ins w:id="321" w:author="S4aI211164" w:date="2021-05-06T20:45:00Z">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ins>
    </w:p>
    <w:p w14:paraId="64066CC4" w14:textId="77777777" w:rsidR="008C591B" w:rsidRPr="00C73807" w:rsidRDefault="008C591B" w:rsidP="008C591B">
      <w:pPr>
        <w:rPr>
          <w:ins w:id="322" w:author="S4aI211164" w:date="2021-05-06T20:45:00Z"/>
        </w:rPr>
      </w:pPr>
      <w:ins w:id="323" w:author="S4aI211164" w:date="2021-05-06T20:45:00Z">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ins>
    </w:p>
    <w:p w14:paraId="65878620" w14:textId="3641F7CA" w:rsidR="008C591B" w:rsidRPr="00C73807" w:rsidRDefault="008C591B" w:rsidP="008C591B">
      <w:pPr>
        <w:pStyle w:val="Heading4"/>
        <w:rPr>
          <w:ins w:id="324" w:author="S4aI211164" w:date="2021-05-06T20:45:00Z"/>
        </w:rPr>
      </w:pPr>
      <w:ins w:id="325" w:author="S4aI211164" w:date="2021-05-06T20:47:00Z">
        <w:r>
          <w:t>6</w:t>
        </w:r>
      </w:ins>
      <w:ins w:id="326" w:author="S4aI211164" w:date="2021-05-06T20:45:00Z">
        <w:r>
          <w:t>.</w:t>
        </w:r>
      </w:ins>
      <w:ins w:id="327" w:author="S4aI211164" w:date="2021-05-06T20:47:00Z">
        <w:r>
          <w:t>2</w:t>
        </w:r>
      </w:ins>
      <w:ins w:id="328" w:author="S4aI211164" w:date="2021-05-06T20:45:00Z">
        <w:r>
          <w:t>.2.3</w:t>
        </w:r>
        <w:r>
          <w:tab/>
        </w:r>
        <w:r w:rsidRPr="00C73807">
          <w:t>Considerations on cloud-based production</w:t>
        </w:r>
      </w:ins>
    </w:p>
    <w:p w14:paraId="1B315B2F" w14:textId="77777777" w:rsidR="008C591B" w:rsidRPr="00C73807" w:rsidRDefault="008C591B" w:rsidP="008C591B">
      <w:pPr>
        <w:rPr>
          <w:ins w:id="329" w:author="S4aI211164" w:date="2021-05-06T20:45:00Z"/>
        </w:rPr>
      </w:pPr>
      <w:ins w:id="330" w:author="S4aI211164" w:date="2021-05-06T20:45:00Z">
        <w:r w:rsidRPr="00C73807">
          <w:t>Productions typically require long preparation times with large audio and video equipment that is physically moved to external event sites, as well as configured and adjusted for a specific production activity. 5G networks themselves, despite the advantages they introduce, do not solve this problem. Some solutions such as cloud-based production are being investigated, which together with 5G networks may significantly change production workflows, as it will reduce the requirement to move all production equipment to the event site. This may lead to cost reductions or allow more coverage of complex events. For example, multimedia sources such as cameras or microphones would be deployed at the event site, but much of the equipment may be in production centres and be connected over the network to the remote site</w:t>
        </w:r>
        <w:r>
          <w:t>.</w:t>
        </w:r>
        <w:r w:rsidRPr="00C73807">
          <w:t xml:space="preserve"> </w:t>
        </w:r>
        <w:r>
          <w:t>E</w:t>
        </w:r>
        <w:r w:rsidRPr="00C73807">
          <w:t>xamples include audio and video mixers, switching matrixes, storage devices and multi-viewers.</w:t>
        </w:r>
      </w:ins>
    </w:p>
    <w:p w14:paraId="4F83E095" w14:textId="77777777" w:rsidR="008C591B" w:rsidRDefault="008C591B" w:rsidP="008C591B">
      <w:pPr>
        <w:rPr>
          <w:ins w:id="331" w:author="S4aI211164" w:date="2021-05-06T20:45:00Z"/>
        </w:rPr>
      </w:pPr>
      <w:ins w:id="332" w:author="S4aI211164" w:date="2021-05-06T20:45:00Z">
        <w:r w:rsidRPr="00C73807">
          <w:lastRenderedPageBreak/>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ins>
    </w:p>
    <w:p w14:paraId="114B8B0D" w14:textId="77777777" w:rsidR="008C591B" w:rsidRDefault="008C591B" w:rsidP="008C591B">
      <w:pPr>
        <w:pStyle w:val="EditorsNote"/>
        <w:rPr>
          <w:ins w:id="333" w:author="S4aI211164" w:date="2021-05-06T20:45:00Z"/>
          <w:noProof/>
        </w:rPr>
      </w:pPr>
      <w:ins w:id="334" w:author="S4aI211164" w:date="2021-05-06T20:45:00Z">
        <w:r w:rsidRPr="00F74303">
          <w:rPr>
            <w:noProof/>
            <w:highlight w:val="yellow"/>
          </w:rPr>
          <w:t>&lt;describe the different flows, potentially traffic characteristics (events vs continuous),  and potentially the need for separate prioritization&gt;</w:t>
        </w:r>
      </w:ins>
    </w:p>
    <w:p w14:paraId="1A2219D0" w14:textId="08BE3D7B" w:rsidR="008C591B" w:rsidRDefault="008C591B" w:rsidP="008C591B">
      <w:pPr>
        <w:pStyle w:val="Heading3"/>
        <w:rPr>
          <w:ins w:id="335" w:author="S4aI211164" w:date="2021-05-06T20:45:00Z"/>
          <w:noProof/>
        </w:rPr>
      </w:pPr>
      <w:ins w:id="336" w:author="S4aI211164" w:date="2021-05-06T20:47:00Z">
        <w:r>
          <w:rPr>
            <w:noProof/>
          </w:rPr>
          <w:t>6</w:t>
        </w:r>
      </w:ins>
      <w:ins w:id="337" w:author="S4aI211164" w:date="2021-05-06T20:45:00Z">
        <w:r>
          <w:rPr>
            <w:noProof/>
          </w:rPr>
          <w:t>.</w:t>
        </w:r>
      </w:ins>
      <w:ins w:id="338" w:author="S4aI211164" w:date="2021-05-06T20:47:00Z">
        <w:r>
          <w:rPr>
            <w:noProof/>
          </w:rPr>
          <w:t>2</w:t>
        </w:r>
      </w:ins>
      <w:ins w:id="339" w:author="S4aI211164" w:date="2021-05-06T20:45:00Z">
        <w:r>
          <w:rPr>
            <w:noProof/>
          </w:rPr>
          <w:t>.2</w:t>
        </w:r>
        <w:r>
          <w:rPr>
            <w:noProof/>
          </w:rPr>
          <w:tab/>
          <w:t>Collaboration models and deployment architectures</w:t>
        </w:r>
      </w:ins>
    </w:p>
    <w:p w14:paraId="2944FADC" w14:textId="61449246" w:rsidR="008C591B" w:rsidRDefault="008C591B" w:rsidP="008C591B">
      <w:pPr>
        <w:pStyle w:val="EditorsNote"/>
        <w:rPr>
          <w:ins w:id="340" w:author="S4aI211164" w:date="2021-05-06T20:45:00Z"/>
          <w:noProof/>
          <w:lang w:val="en-US"/>
        </w:rPr>
      </w:pPr>
      <w:ins w:id="341" w:author="S4aI211164" w:date="2021-05-06T20:45:00Z">
        <w:r>
          <w:t>Editor’s Note: No input yet</w:t>
        </w:r>
      </w:ins>
      <w:ins w:id="342" w:author="Richard Bradbury" w:date="2021-05-07T10:48:00Z">
        <w:r w:rsidR="009E3E0E">
          <w:t>.</w:t>
        </w:r>
      </w:ins>
    </w:p>
    <w:p w14:paraId="56588989" w14:textId="77777777" w:rsidR="008C591B" w:rsidRDefault="008C591B" w:rsidP="008C591B">
      <w:pPr>
        <w:pStyle w:val="EditorsNote"/>
        <w:rPr>
          <w:ins w:id="343" w:author="S4aI211164" w:date="2021-05-06T20:45:00Z"/>
        </w:rPr>
      </w:pPr>
      <w:ins w:id="344" w:author="S4aI211164" w:date="2021-05-06T20:45:00Z">
        <w:r w:rsidRPr="006C218C">
          <w:rPr>
            <w:highlight w:val="yellow"/>
          </w:rPr>
          <w:t>&lt;Should we add a Remote Production use-deployment, with an SNPN on-prem and then remote functions?&gt;</w:t>
        </w:r>
      </w:ins>
    </w:p>
    <w:p w14:paraId="1DA12EC7" w14:textId="1E62719F" w:rsidR="008C591B" w:rsidRDefault="008C591B" w:rsidP="008C591B">
      <w:pPr>
        <w:pStyle w:val="Heading3"/>
        <w:rPr>
          <w:ins w:id="345" w:author="S4aI211164" w:date="2021-05-06T20:45:00Z"/>
          <w:noProof/>
        </w:rPr>
      </w:pPr>
      <w:ins w:id="346" w:author="S4aI211164" w:date="2021-05-06T20:47:00Z">
        <w:r>
          <w:rPr>
            <w:noProof/>
          </w:rPr>
          <w:t>6</w:t>
        </w:r>
      </w:ins>
      <w:ins w:id="347" w:author="S4aI211164" w:date="2021-05-06T20:45:00Z">
        <w:r>
          <w:rPr>
            <w:noProof/>
          </w:rPr>
          <w:t>.</w:t>
        </w:r>
      </w:ins>
      <w:ins w:id="348" w:author="S4aI211164" w:date="2021-05-06T20:47:00Z">
        <w:r>
          <w:rPr>
            <w:noProof/>
          </w:rPr>
          <w:t>2</w:t>
        </w:r>
      </w:ins>
      <w:ins w:id="349" w:author="S4aI211164" w:date="2021-05-06T20:45:00Z">
        <w:r>
          <w:rPr>
            <w:noProof/>
          </w:rPr>
          <w:t>.3</w:t>
        </w:r>
        <w:r>
          <w:rPr>
            <w:noProof/>
          </w:rPr>
          <w:tab/>
          <w:t>Identified 5G System features</w:t>
        </w:r>
      </w:ins>
    </w:p>
    <w:p w14:paraId="4B8C523F" w14:textId="4B234E1A" w:rsidR="008C591B" w:rsidRDefault="008C591B" w:rsidP="008C591B">
      <w:pPr>
        <w:pStyle w:val="EditorsNote"/>
        <w:rPr>
          <w:ins w:id="350" w:author="S4aI211164" w:date="2021-05-06T20:45:00Z"/>
          <w:noProof/>
          <w:lang w:val="en-US"/>
        </w:rPr>
      </w:pPr>
      <w:ins w:id="351" w:author="S4aI211164" w:date="2021-05-06T20:45:00Z">
        <w:r>
          <w:t>Editor’s Note: No input yet</w:t>
        </w:r>
      </w:ins>
      <w:ins w:id="352" w:author="Richard Bradbury" w:date="2021-05-07T10:48:00Z">
        <w:r w:rsidR="009E3E0E">
          <w:t>.</w:t>
        </w:r>
      </w:ins>
    </w:p>
    <w:p w14:paraId="613C1F70" w14:textId="647DDDA1" w:rsidR="008C591B" w:rsidRDefault="008C591B" w:rsidP="008C591B">
      <w:pPr>
        <w:pStyle w:val="Heading3"/>
        <w:rPr>
          <w:ins w:id="353" w:author="S4aI211164" w:date="2021-05-06T20:45:00Z"/>
          <w:noProof/>
        </w:rPr>
      </w:pPr>
      <w:ins w:id="354" w:author="S4aI211164" w:date="2021-05-06T20:47:00Z">
        <w:r>
          <w:rPr>
            <w:noProof/>
          </w:rPr>
          <w:t>6</w:t>
        </w:r>
      </w:ins>
      <w:ins w:id="355" w:author="S4aI211164" w:date="2021-05-06T20:45:00Z">
        <w:r>
          <w:rPr>
            <w:noProof/>
          </w:rPr>
          <w:t>.</w:t>
        </w:r>
      </w:ins>
      <w:ins w:id="356" w:author="S4aI211164" w:date="2021-05-06T20:47:00Z">
        <w:r>
          <w:rPr>
            <w:noProof/>
          </w:rPr>
          <w:t>2</w:t>
        </w:r>
      </w:ins>
      <w:ins w:id="357" w:author="S4aI211164" w:date="2021-05-06T20:45:00Z">
        <w:r>
          <w:rPr>
            <w:noProof/>
          </w:rPr>
          <w:t>.4</w:t>
        </w:r>
        <w:r>
          <w:rPr>
            <w:noProof/>
          </w:rPr>
          <w:tab/>
          <w:t>High level call flows</w:t>
        </w:r>
      </w:ins>
    </w:p>
    <w:p w14:paraId="5A8F02BF" w14:textId="0EC8A2FC" w:rsidR="008C591B" w:rsidRDefault="008C591B" w:rsidP="008C591B">
      <w:pPr>
        <w:pStyle w:val="EditorsNote"/>
        <w:rPr>
          <w:ins w:id="358" w:author="S4aI211164" w:date="2021-05-06T20:45:00Z"/>
        </w:rPr>
      </w:pPr>
      <w:ins w:id="359" w:author="S4aI211164" w:date="2021-05-06T20:45:00Z">
        <w:r>
          <w:t>Editor’s Note: No input yet</w:t>
        </w:r>
      </w:ins>
      <w:ins w:id="360" w:author="Richard Bradbury" w:date="2021-05-07T10:48:00Z">
        <w:r w:rsidR="009E3E0E">
          <w:t>.</w:t>
        </w:r>
      </w:ins>
    </w:p>
    <w:p w14:paraId="3B694B47" w14:textId="580CD95E" w:rsidR="008C591B" w:rsidRDefault="008C591B" w:rsidP="008C591B">
      <w:pPr>
        <w:pStyle w:val="Heading3"/>
        <w:rPr>
          <w:ins w:id="361" w:author="S4aI211164" w:date="2021-05-06T20:45:00Z"/>
          <w:noProof/>
        </w:rPr>
      </w:pPr>
      <w:ins w:id="362" w:author="S4aI211164" w:date="2021-05-06T20:47:00Z">
        <w:r>
          <w:rPr>
            <w:noProof/>
          </w:rPr>
          <w:t>6</w:t>
        </w:r>
      </w:ins>
      <w:ins w:id="363" w:author="S4aI211164" w:date="2021-05-06T20:45:00Z">
        <w:r>
          <w:rPr>
            <w:noProof/>
          </w:rPr>
          <w:t>.</w:t>
        </w:r>
      </w:ins>
      <w:ins w:id="364" w:author="S4aI211164" w:date="2021-05-06T20:47:00Z">
        <w:r>
          <w:rPr>
            <w:noProof/>
          </w:rPr>
          <w:t>2</w:t>
        </w:r>
      </w:ins>
      <w:ins w:id="365" w:author="S4aI211164" w:date="2021-05-06T20:45:00Z">
        <w:r>
          <w:rPr>
            <w:noProof/>
          </w:rPr>
          <w:t>.5</w:t>
        </w:r>
        <w:r>
          <w:rPr>
            <w:noProof/>
          </w:rPr>
          <w:tab/>
          <w:t>Potential issues</w:t>
        </w:r>
      </w:ins>
    </w:p>
    <w:p w14:paraId="5179C03A" w14:textId="4001C8F3" w:rsidR="008C591B" w:rsidRDefault="008C591B" w:rsidP="008C591B">
      <w:pPr>
        <w:pStyle w:val="EditorsNote"/>
        <w:rPr>
          <w:ins w:id="366" w:author="S4aI211164" w:date="2021-05-06T20:45:00Z"/>
        </w:rPr>
      </w:pPr>
      <w:ins w:id="367" w:author="S4aI211164" w:date="2021-05-06T20:45:00Z">
        <w:r>
          <w:t>Editor’s Note: No input yet</w:t>
        </w:r>
      </w:ins>
      <w:ins w:id="368" w:author="Richard Bradbury" w:date="2021-05-07T10:48:00Z">
        <w:r w:rsidR="009E3E0E">
          <w:t>.</w:t>
        </w:r>
      </w:ins>
    </w:p>
    <w:p w14:paraId="055004E4" w14:textId="531C73C4" w:rsidR="000B633D" w:rsidRDefault="009962AF" w:rsidP="000B633D">
      <w:pPr>
        <w:pStyle w:val="Heading2"/>
        <w:rPr>
          <w:noProof/>
        </w:rPr>
      </w:pPr>
      <w:ins w:id="369" w:author="S4aI211164" w:date="2021-05-06T20:55:00Z">
        <w:r>
          <w:rPr>
            <w:noProof/>
          </w:rPr>
          <w:t>[</w:t>
        </w:r>
      </w:ins>
      <w:r w:rsidR="00A244A5">
        <w:rPr>
          <w:noProof/>
        </w:rPr>
        <w:t>6</w:t>
      </w:r>
      <w:r w:rsidR="000B633D">
        <w:rPr>
          <w:noProof/>
        </w:rPr>
        <w:t>.x</w:t>
      </w:r>
      <w:r w:rsidR="000B633D">
        <w:rPr>
          <w:noProof/>
        </w:rPr>
        <w:tab/>
        <w:t>Use-Case X</w:t>
      </w:r>
    </w:p>
    <w:p w14:paraId="69D852C0" w14:textId="2FE0EC96" w:rsidR="000B633D" w:rsidRDefault="00A244A5" w:rsidP="000B633D">
      <w:pPr>
        <w:pStyle w:val="Heading3"/>
        <w:rPr>
          <w:noProof/>
        </w:rPr>
      </w:pPr>
      <w:r>
        <w:rPr>
          <w:noProof/>
        </w:rPr>
        <w:t>6</w:t>
      </w:r>
      <w:r w:rsidR="000B633D">
        <w:rPr>
          <w:noProof/>
        </w:rPr>
        <w:t>.x.1</w:t>
      </w:r>
      <w:r w:rsidR="000B633D">
        <w:rPr>
          <w:noProof/>
        </w:rPr>
        <w:tab/>
        <w:t>Description</w:t>
      </w:r>
    </w:p>
    <w:p w14:paraId="2AEB8B3C" w14:textId="77777777" w:rsidR="000B633D" w:rsidRDefault="000B633D" w:rsidP="000B633D">
      <w:pPr>
        <w:pStyle w:val="NO"/>
      </w:pPr>
      <w:r>
        <w:t xml:space="preserve">Editor’s Note: (text From the SID) </w:t>
      </w:r>
      <w:r w:rsidRPr="006D55F6">
        <w: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t>
      </w:r>
    </w:p>
    <w:p w14:paraId="29493D76" w14:textId="322C3E2F" w:rsidR="000B633D" w:rsidDel="009E3E0E" w:rsidRDefault="000B633D" w:rsidP="000B633D">
      <w:pPr>
        <w:pStyle w:val="NO"/>
        <w:rPr>
          <w:del w:id="370" w:author="Richard Bradbury" w:date="2021-05-07T10:48:00Z"/>
        </w:rPr>
      </w:pPr>
      <w:del w:id="371" w:author="Richard Bradbury" w:date="2021-05-07T10:48:00Z">
        <w:r w:rsidDel="009E3E0E">
          <w:delText xml:space="preserve"> </w:delText>
        </w:r>
      </w:del>
    </w:p>
    <w:p w14:paraId="79C7A856" w14:textId="77777777" w:rsidR="000B633D" w:rsidRPr="0081343A" w:rsidRDefault="000B633D" w:rsidP="009E3E0E">
      <w:pPr>
        <w:rPr>
          <w:noProof/>
        </w:rPr>
      </w:pPr>
      <w:r w:rsidRPr="0081343A">
        <w:rPr>
          <w:noProof/>
        </w:rPr>
        <w:t>&lt;Use-cases from TR 22.827 are preferably broken down into smaller use-cases such as</w:t>
      </w:r>
    </w:p>
    <w:p w14:paraId="7B91EE97" w14:textId="77777777" w:rsidR="000B633D" w:rsidRPr="0081343A" w:rsidRDefault="000B633D" w:rsidP="000B633D">
      <w:pPr>
        <w:pStyle w:val="B1"/>
        <w:numPr>
          <w:ilvl w:val="0"/>
          <w:numId w:val="5"/>
        </w:numPr>
        <w:rPr>
          <w:noProof/>
        </w:rPr>
      </w:pPr>
      <w:r w:rsidRPr="0081343A">
        <w:rPr>
          <w:noProof/>
        </w:rPr>
        <w:t>Multi-camera aspects like synachronization</w:t>
      </w:r>
    </w:p>
    <w:p w14:paraId="287B00BB" w14:textId="77777777" w:rsidR="000B633D" w:rsidRPr="0081343A" w:rsidRDefault="000B633D" w:rsidP="000B633D">
      <w:pPr>
        <w:pStyle w:val="B1"/>
        <w:numPr>
          <w:ilvl w:val="0"/>
          <w:numId w:val="5"/>
        </w:numPr>
        <w:rPr>
          <w:noProof/>
        </w:rPr>
      </w:pPr>
      <w:r w:rsidRPr="0081343A">
        <w:rPr>
          <w:noProof/>
        </w:rPr>
        <w:t>Usage and purpose of different per-camera flows (like return video)</w:t>
      </w:r>
    </w:p>
    <w:p w14:paraId="11D7D2BD" w14:textId="77777777" w:rsidR="000B633D" w:rsidRDefault="000B633D" w:rsidP="000B633D">
      <w:pPr>
        <w:rPr>
          <w:noProof/>
        </w:rPr>
      </w:pPr>
      <w:r w:rsidRPr="0081343A">
        <w:rPr>
          <w:noProof/>
        </w:rPr>
        <w:t>&gt;</w:t>
      </w:r>
    </w:p>
    <w:p w14:paraId="1FBC571B" w14:textId="77777777" w:rsidR="000B633D" w:rsidRDefault="000B633D" w:rsidP="000B633D">
      <w:pPr>
        <w:rPr>
          <w:noProof/>
        </w:rPr>
      </w:pPr>
      <w:r>
        <w:rPr>
          <w:noProof/>
        </w:rPr>
        <w:t>State of the art (current issues in content production)</w:t>
      </w:r>
    </w:p>
    <w:p w14:paraId="1766745D" w14:textId="77777777" w:rsidR="000B633D" w:rsidRDefault="000B633D" w:rsidP="000B633D">
      <w:pPr>
        <w:rPr>
          <w:noProof/>
        </w:rPr>
      </w:pPr>
      <w:r>
        <w:rPr>
          <w:noProof/>
        </w:rPr>
        <w:t>o</w:t>
      </w:r>
      <w:r>
        <w:rPr>
          <w:noProof/>
        </w:rPr>
        <w:tab/>
        <w:t>Focus on multiple cameras for live video production controlled remotely</w:t>
      </w:r>
    </w:p>
    <w:p w14:paraId="508AC72F" w14:textId="77777777" w:rsidR="000B633D" w:rsidRDefault="000B633D" w:rsidP="000B633D">
      <w:pPr>
        <w:rPr>
          <w:noProof/>
        </w:rPr>
      </w:pPr>
      <w:r>
        <w:rPr>
          <w:noProof/>
        </w:rPr>
        <w:t>o</w:t>
      </w:r>
      <w:r>
        <w:rPr>
          <w:noProof/>
        </w:rPr>
        <w:tab/>
        <w:t>Focus on multiple microphone  for live audio production</w:t>
      </w:r>
    </w:p>
    <w:p w14:paraId="77084723" w14:textId="77777777" w:rsidR="000B633D" w:rsidRDefault="000B633D" w:rsidP="000B633D"/>
    <w:p w14:paraId="139E0D97" w14:textId="77777777" w:rsidR="000B633D" w:rsidRDefault="000B633D" w:rsidP="000B633D">
      <w:pPr>
        <w:rPr>
          <w:noProof/>
        </w:rPr>
      </w:pPr>
      <w:r>
        <w:rPr>
          <w:noProof/>
        </w:rPr>
        <w:t>Workflows/architectures/deployment scenarios</w:t>
      </w:r>
    </w:p>
    <w:p w14:paraId="317C27B5" w14:textId="77777777" w:rsidR="000B633D" w:rsidRDefault="000B633D" w:rsidP="000B633D">
      <w:pPr>
        <w:rPr>
          <w:noProof/>
        </w:rPr>
      </w:pPr>
      <w:r>
        <w:rPr>
          <w:noProof/>
        </w:rPr>
        <w:t>o</w:t>
      </w:r>
      <w:r>
        <w:rPr>
          <w:noProof/>
        </w:rPr>
        <w:tab/>
        <w:t>Live video</w:t>
      </w:r>
    </w:p>
    <w:p w14:paraId="030C1A08" w14:textId="77777777" w:rsidR="000B633D" w:rsidRDefault="000B633D" w:rsidP="000B633D">
      <w:pPr>
        <w:rPr>
          <w:noProof/>
        </w:rPr>
      </w:pPr>
      <w:r>
        <w:rPr>
          <w:noProof/>
        </w:rPr>
        <w:t>o</w:t>
      </w:r>
      <w:r>
        <w:rPr>
          <w:noProof/>
        </w:rPr>
        <w:tab/>
        <w:t>Live Audio</w:t>
      </w:r>
    </w:p>
    <w:p w14:paraId="024F5F21" w14:textId="77777777" w:rsidR="000B633D" w:rsidRPr="00383A9F" w:rsidRDefault="000B633D" w:rsidP="000B633D"/>
    <w:p w14:paraId="3A012DA3" w14:textId="4F19D165" w:rsidR="000B633D" w:rsidRDefault="00A244A5" w:rsidP="000B633D">
      <w:pPr>
        <w:pStyle w:val="Heading3"/>
        <w:rPr>
          <w:noProof/>
        </w:rPr>
      </w:pPr>
      <w:r>
        <w:rPr>
          <w:noProof/>
        </w:rPr>
        <w:lastRenderedPageBreak/>
        <w:t>6</w:t>
      </w:r>
      <w:r w:rsidR="000B633D">
        <w:rPr>
          <w:noProof/>
        </w:rPr>
        <w:t>.x.2</w:t>
      </w:r>
      <w:r w:rsidR="000B633D">
        <w:rPr>
          <w:noProof/>
        </w:rPr>
        <w:tab/>
        <w:t>Collaboration models and deployment architectures</w:t>
      </w:r>
    </w:p>
    <w:p w14:paraId="5A409CFA" w14:textId="77777777" w:rsidR="000B633D" w:rsidRDefault="000B633D" w:rsidP="000B633D">
      <w:pPr>
        <w:pStyle w:val="NO"/>
      </w:pPr>
      <w:r>
        <w:t xml:space="preserve">Editor’s Note: (text from the SID) </w:t>
      </w:r>
      <w:r w:rsidRPr="006D55F6">
        <w:t xml:space="preserve"> To develop one or several reference media production architectures and to map the variety of different media and control flows (such as uplink video, return video, tally, etc) involved in media production onto 5G System delivery components.</w:t>
      </w:r>
    </w:p>
    <w:p w14:paraId="7BD3020D" w14:textId="77777777" w:rsidR="000B633D" w:rsidRPr="006D55F6" w:rsidRDefault="000B633D" w:rsidP="000B633D"/>
    <w:p w14:paraId="6902A7C1" w14:textId="69506907" w:rsidR="000B633D" w:rsidRDefault="00A244A5" w:rsidP="000B633D">
      <w:pPr>
        <w:pStyle w:val="Heading3"/>
        <w:rPr>
          <w:noProof/>
        </w:rPr>
      </w:pPr>
      <w:r>
        <w:rPr>
          <w:noProof/>
        </w:rPr>
        <w:t>6</w:t>
      </w:r>
      <w:r w:rsidR="000B633D">
        <w:rPr>
          <w:noProof/>
        </w:rPr>
        <w:t>.x.3</w:t>
      </w:r>
      <w:r w:rsidR="000B633D">
        <w:rPr>
          <w:noProof/>
        </w:rPr>
        <w:tab/>
        <w:t>Identified 5G System features</w:t>
      </w:r>
    </w:p>
    <w:p w14:paraId="25EA7AD8" w14:textId="77777777" w:rsidR="000B633D" w:rsidRDefault="000B633D" w:rsidP="000B633D">
      <w:pPr>
        <w:pStyle w:val="NO"/>
        <w:rPr>
          <w:noProof/>
          <w:lang w:val="en-US"/>
        </w:rPr>
      </w:pPr>
      <w:r>
        <w:t>Editor’s Note: (text from the SID)</w:t>
      </w:r>
      <w:r w:rsidRPr="006D55F6">
        <w:t xml:space="preserve"> </w:t>
      </w:r>
      <w:r w:rsidRPr="008A790F">
        <w:rPr>
          <w:noProof/>
          <w:lang w:val="en-US"/>
        </w:rPr>
        <w:t xml:space="preserve">To identify relevant QoS requirements for media production workflows, </w:t>
      </w:r>
      <w:r w:rsidRPr="008A790F">
        <w:t>including</w:t>
      </w:r>
      <w:r w:rsidRPr="008A790F">
        <w:rPr>
          <w:noProof/>
          <w:lang w:val="en-US"/>
        </w:rPr>
        <w:t xml:space="preserve"> required bit rates, loss rates, formats, latencies and jitter, and to identify their impact on the relevant KPIs for media production workflows (reliability, mean-time-between failure, service-level agreements, etc.).</w:t>
      </w:r>
    </w:p>
    <w:p w14:paraId="2F77813E" w14:textId="77777777" w:rsidR="000B633D" w:rsidRDefault="000B633D" w:rsidP="000B633D">
      <w:pPr>
        <w:pStyle w:val="NO"/>
      </w:pPr>
      <w:r>
        <w:t xml:space="preserve">Editor’s Note: (text from the SID) </w:t>
      </w:r>
      <w:r w:rsidRPr="00383A9F">
        <w:t>To identify relevant 5G System features like NPNs, Network Slicing, QoS classes, network event reporting and assistance, etc. that are useful for media production, and to clarify their usage for media production.</w:t>
      </w:r>
    </w:p>
    <w:p w14:paraId="16A5FA06" w14:textId="77777777" w:rsidR="000B633D" w:rsidRDefault="000B633D" w:rsidP="000B633D">
      <w:pPr>
        <w:rPr>
          <w:noProof/>
        </w:rPr>
      </w:pPr>
      <w:r>
        <w:rPr>
          <w:noProof/>
        </w:rPr>
        <w:t xml:space="preserve">&lt; e.g. </w:t>
      </w:r>
      <w:r w:rsidRPr="00063E70">
        <w:rPr>
          <w:noProof/>
        </w:rPr>
        <w:t>TSN in future 3GPP releases</w:t>
      </w:r>
      <w:r>
        <w:rPr>
          <w:noProof/>
        </w:rPr>
        <w:t>, QoS, Network Slicing&gt;</w:t>
      </w:r>
    </w:p>
    <w:p w14:paraId="78756B21" w14:textId="77777777" w:rsidR="000B633D" w:rsidRPr="00063E70" w:rsidRDefault="000B633D" w:rsidP="000B633D">
      <w:pPr>
        <w:rPr>
          <w:noProof/>
        </w:rPr>
      </w:pPr>
    </w:p>
    <w:p w14:paraId="4B9BBE9C" w14:textId="14AF705C" w:rsidR="000B633D" w:rsidRDefault="00A244A5" w:rsidP="000B633D">
      <w:pPr>
        <w:pStyle w:val="Heading3"/>
        <w:rPr>
          <w:noProof/>
        </w:rPr>
      </w:pPr>
      <w:r>
        <w:rPr>
          <w:noProof/>
        </w:rPr>
        <w:t>6</w:t>
      </w:r>
      <w:r w:rsidR="000B633D">
        <w:rPr>
          <w:noProof/>
        </w:rPr>
        <w:t>.x.4</w:t>
      </w:r>
      <w:r w:rsidR="000B633D">
        <w:rPr>
          <w:noProof/>
        </w:rPr>
        <w:tab/>
        <w:t>High level call flows</w:t>
      </w:r>
    </w:p>
    <w:p w14:paraId="30EC369F" w14:textId="77777777" w:rsidR="000B633D" w:rsidRDefault="000B633D" w:rsidP="000B633D">
      <w:pPr>
        <w:pStyle w:val="NO"/>
      </w:pPr>
      <w:r>
        <w:t xml:space="preserve">Editor’s Note: (text from the SID) </w:t>
      </w:r>
      <w:r w:rsidRPr="00383A9F">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70F84454" w14:textId="77777777" w:rsidR="000B633D" w:rsidRPr="00383A9F" w:rsidRDefault="000B633D" w:rsidP="000B633D"/>
    <w:p w14:paraId="7F625129" w14:textId="6A2B6180" w:rsidR="000B633D" w:rsidRDefault="00A244A5" w:rsidP="000B633D">
      <w:pPr>
        <w:pStyle w:val="Heading3"/>
        <w:rPr>
          <w:noProof/>
        </w:rPr>
      </w:pPr>
      <w:r>
        <w:rPr>
          <w:noProof/>
        </w:rPr>
        <w:t>6</w:t>
      </w:r>
      <w:r w:rsidR="000B633D">
        <w:rPr>
          <w:noProof/>
        </w:rPr>
        <w:t>.x.5</w:t>
      </w:r>
      <w:r w:rsidR="000B633D">
        <w:rPr>
          <w:noProof/>
        </w:rPr>
        <w:tab/>
        <w:t>Potential issues</w:t>
      </w:r>
    </w:p>
    <w:p w14:paraId="79D07B77" w14:textId="31B302EE" w:rsidR="000B633D" w:rsidRDefault="009962AF" w:rsidP="000B633D">
      <w:pPr>
        <w:rPr>
          <w:noProof/>
        </w:rPr>
      </w:pPr>
      <w:ins w:id="372" w:author="S4aI211164" w:date="2021-05-06T20:55:00Z">
        <w:r>
          <w:rPr>
            <w:noProof/>
          </w:rPr>
          <w:t>]</w:t>
        </w:r>
      </w:ins>
    </w:p>
    <w:p w14:paraId="05C6C9B4" w14:textId="0829548C" w:rsidR="000B633D" w:rsidDel="009E3E0E" w:rsidRDefault="000B633D" w:rsidP="000B633D">
      <w:pPr>
        <w:rPr>
          <w:del w:id="373" w:author="Richard Bradbury" w:date="2021-05-07T10:48:00Z"/>
          <w:noProof/>
        </w:rPr>
      </w:pPr>
    </w:p>
    <w:p w14:paraId="3634BAC9" w14:textId="77777777" w:rsidR="000B633D" w:rsidRDefault="000B633D" w:rsidP="000B633D">
      <w:pPr>
        <w:pStyle w:val="Heading1"/>
        <w:rPr>
          <w:noProof/>
        </w:rPr>
      </w:pPr>
      <w:r>
        <w:rPr>
          <w:lang w:val="en-US"/>
        </w:rPr>
        <w:t>7</w:t>
      </w:r>
      <w:r>
        <w:rPr>
          <w:lang w:val="en-US"/>
        </w:rPr>
        <w:tab/>
      </w:r>
      <w:r w:rsidRPr="008A790F">
        <w:rPr>
          <w:lang w:val="en-US"/>
        </w:rPr>
        <w:t>Candidate</w:t>
      </w:r>
      <w:r>
        <w:rPr>
          <w:noProof/>
        </w:rPr>
        <w:t xml:space="preserve"> Solutions</w:t>
      </w:r>
    </w:p>
    <w:p w14:paraId="1FEE73EF" w14:textId="77777777" w:rsidR="000B633D" w:rsidRDefault="000B633D" w:rsidP="000B633D"/>
    <w:p w14:paraId="19E2532C" w14:textId="77777777" w:rsidR="000B633D" w:rsidRDefault="000B633D" w:rsidP="000B633D">
      <w:r>
        <w:t>&lt; this section should describe, how identified 5G features are used in context of media production&gt;</w:t>
      </w:r>
    </w:p>
    <w:p w14:paraId="7926D6B4" w14:textId="2B867C9B" w:rsidR="000B633D" w:rsidRDefault="000B633D" w:rsidP="000B633D"/>
    <w:p w14:paraId="61671030" w14:textId="6995A2A1" w:rsidR="00A244A5" w:rsidRPr="000B633D" w:rsidRDefault="00A244A5" w:rsidP="00A244A5">
      <w:pPr>
        <w:pStyle w:val="Heading1"/>
      </w:pPr>
      <w:r>
        <w:rPr>
          <w:lang w:val="en-US"/>
        </w:rPr>
        <w:t>8</w:t>
      </w:r>
      <w:r>
        <w:rPr>
          <w:lang w:val="en-US"/>
        </w:rPr>
        <w:tab/>
      </w:r>
      <w:r w:rsidRPr="001F074B">
        <w:rPr>
          <w:lang w:val="en-US"/>
        </w:rPr>
        <w:t>Summary</w:t>
      </w:r>
      <w:r>
        <w:t xml:space="preserve"> and Conclusions</w:t>
      </w:r>
    </w:p>
    <w:p w14:paraId="0C3B54E9" w14:textId="58448643" w:rsidR="00080512" w:rsidRPr="004D3578" w:rsidRDefault="00080512">
      <w:pPr>
        <w:pStyle w:val="Guidance"/>
      </w:pPr>
    </w:p>
    <w:p w14:paraId="312B1D5A" w14:textId="77777777" w:rsidR="00080512" w:rsidRPr="004D3578" w:rsidRDefault="00080512">
      <w:pPr>
        <w:pStyle w:val="Heading8"/>
      </w:pPr>
      <w:r w:rsidRPr="004D3578">
        <w:br w:type="page"/>
      </w:r>
      <w:bookmarkStart w:id="374" w:name="_Toc68098713"/>
      <w:r w:rsidRPr="004D3578">
        <w:lastRenderedPageBreak/>
        <w:t>Annex &lt;X&gt; (informative):</w:t>
      </w:r>
      <w:r w:rsidRPr="004D3578">
        <w:br/>
        <w:t>Change history</w:t>
      </w:r>
      <w:bookmarkEnd w:id="374"/>
    </w:p>
    <w:p w14:paraId="5E11D232" w14:textId="37BBA27E" w:rsidR="003C3971" w:rsidDel="009E3E0E" w:rsidRDefault="003C3971" w:rsidP="003C3971">
      <w:pPr>
        <w:pStyle w:val="Guidance"/>
        <w:rPr>
          <w:del w:id="375" w:author="Richard Bradbury" w:date="2021-05-07T10:49:00Z"/>
        </w:rPr>
      </w:pPr>
    </w:p>
    <w:p w14:paraId="6CB9B375" w14:textId="6261A0C6" w:rsidR="00054A22" w:rsidRPr="00235394" w:rsidDel="009E3E0E" w:rsidRDefault="00054A22" w:rsidP="00054A22">
      <w:pPr>
        <w:pStyle w:val="TH"/>
        <w:rPr>
          <w:del w:id="376" w:author="Richard Bradbury" w:date="2021-05-07T10:49:00Z"/>
        </w:rPr>
      </w:pPr>
      <w:bookmarkStart w:id="377" w:name="historyclause"/>
      <w:bookmarkEnd w:id="37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rPr>
          <w:ins w:id="378" w:author="Editor" w:date="2021-04-22T16:51:00Z"/>
        </w:trPr>
        <w:tc>
          <w:tcPr>
            <w:tcW w:w="800" w:type="dxa"/>
            <w:shd w:val="solid" w:color="FFFFFF" w:fill="auto"/>
          </w:tcPr>
          <w:p w14:paraId="13847A0B" w14:textId="77777777" w:rsidR="00A3693D" w:rsidRDefault="00A3693D" w:rsidP="00C72833">
            <w:pPr>
              <w:pStyle w:val="TAC"/>
              <w:rPr>
                <w:ins w:id="379" w:author="Editor" w:date="2021-04-22T16:51:00Z"/>
                <w:sz w:val="16"/>
                <w:szCs w:val="16"/>
              </w:rPr>
            </w:pPr>
          </w:p>
        </w:tc>
        <w:tc>
          <w:tcPr>
            <w:tcW w:w="800" w:type="dxa"/>
            <w:shd w:val="solid" w:color="FFFFFF" w:fill="auto"/>
          </w:tcPr>
          <w:p w14:paraId="5C4AB343" w14:textId="77777777" w:rsidR="00A3693D" w:rsidRDefault="00A3693D" w:rsidP="00C72833">
            <w:pPr>
              <w:pStyle w:val="TAC"/>
              <w:rPr>
                <w:ins w:id="380" w:author="Editor" w:date="2021-04-22T16:51:00Z"/>
                <w:sz w:val="16"/>
                <w:szCs w:val="16"/>
              </w:rPr>
            </w:pPr>
          </w:p>
        </w:tc>
        <w:tc>
          <w:tcPr>
            <w:tcW w:w="1094" w:type="dxa"/>
            <w:shd w:val="solid" w:color="FFFFFF" w:fill="auto"/>
          </w:tcPr>
          <w:p w14:paraId="38CC052E" w14:textId="77777777" w:rsidR="00A3693D" w:rsidRPr="000B633D" w:rsidRDefault="00A3693D" w:rsidP="00C72833">
            <w:pPr>
              <w:pStyle w:val="TAC"/>
              <w:rPr>
                <w:ins w:id="381" w:author="Editor" w:date="2021-04-22T16:51:00Z"/>
                <w:sz w:val="16"/>
                <w:szCs w:val="16"/>
              </w:rPr>
            </w:pPr>
          </w:p>
        </w:tc>
        <w:tc>
          <w:tcPr>
            <w:tcW w:w="425" w:type="dxa"/>
            <w:shd w:val="solid" w:color="FFFFFF" w:fill="auto"/>
          </w:tcPr>
          <w:p w14:paraId="05EF8883" w14:textId="77777777" w:rsidR="00A3693D" w:rsidRPr="006B0D02" w:rsidRDefault="00A3693D" w:rsidP="00C72833">
            <w:pPr>
              <w:pStyle w:val="TAL"/>
              <w:rPr>
                <w:ins w:id="382" w:author="Editor" w:date="2021-04-22T16:51:00Z"/>
                <w:sz w:val="16"/>
                <w:szCs w:val="16"/>
              </w:rPr>
            </w:pPr>
          </w:p>
        </w:tc>
        <w:tc>
          <w:tcPr>
            <w:tcW w:w="425" w:type="dxa"/>
            <w:shd w:val="solid" w:color="FFFFFF" w:fill="auto"/>
          </w:tcPr>
          <w:p w14:paraId="5154B20D" w14:textId="77777777" w:rsidR="00A3693D" w:rsidRPr="006B0D02" w:rsidRDefault="00A3693D" w:rsidP="00C72833">
            <w:pPr>
              <w:pStyle w:val="TAR"/>
              <w:rPr>
                <w:ins w:id="383" w:author="Editor" w:date="2021-04-22T16:51:00Z"/>
                <w:sz w:val="16"/>
                <w:szCs w:val="16"/>
              </w:rPr>
            </w:pPr>
          </w:p>
        </w:tc>
        <w:tc>
          <w:tcPr>
            <w:tcW w:w="425" w:type="dxa"/>
            <w:shd w:val="solid" w:color="FFFFFF" w:fill="auto"/>
          </w:tcPr>
          <w:p w14:paraId="393F79DC" w14:textId="77777777" w:rsidR="00A3693D" w:rsidRPr="006B0D02" w:rsidRDefault="00A3693D" w:rsidP="00C72833">
            <w:pPr>
              <w:pStyle w:val="TAC"/>
              <w:rPr>
                <w:ins w:id="384" w:author="Editor" w:date="2021-04-22T16:51:00Z"/>
                <w:sz w:val="16"/>
                <w:szCs w:val="16"/>
              </w:rPr>
            </w:pPr>
          </w:p>
        </w:tc>
        <w:tc>
          <w:tcPr>
            <w:tcW w:w="4962" w:type="dxa"/>
            <w:shd w:val="solid" w:color="FFFFFF" w:fill="auto"/>
          </w:tcPr>
          <w:p w14:paraId="68BA55FF" w14:textId="6A39A2F8" w:rsidR="00A3693D" w:rsidRDefault="00A3693D" w:rsidP="00C72833">
            <w:pPr>
              <w:pStyle w:val="TAL"/>
              <w:rPr>
                <w:ins w:id="385" w:author="Editor" w:date="2021-04-22T16:51:00Z"/>
                <w:sz w:val="16"/>
                <w:szCs w:val="16"/>
              </w:rPr>
            </w:pPr>
            <w:ins w:id="386" w:author="Editor" w:date="2021-04-22T16:51:00Z">
              <w:r>
                <w:rPr>
                  <w:sz w:val="16"/>
                  <w:szCs w:val="16"/>
                </w:rPr>
                <w:t>1164,</w:t>
              </w:r>
            </w:ins>
          </w:p>
          <w:p w14:paraId="7245F8DB" w14:textId="77777777" w:rsidR="00A3693D" w:rsidRDefault="00A3693D" w:rsidP="00C72833">
            <w:pPr>
              <w:pStyle w:val="TAL"/>
              <w:rPr>
                <w:ins w:id="387" w:author="S4aI211164" w:date="2021-05-06T20:44:00Z"/>
                <w:sz w:val="16"/>
                <w:szCs w:val="16"/>
              </w:rPr>
            </w:pPr>
            <w:ins w:id="388" w:author="Editor" w:date="2021-04-22T16:51:00Z">
              <w:r>
                <w:rPr>
                  <w:sz w:val="16"/>
                  <w:szCs w:val="16"/>
                </w:rPr>
                <w:t>1165</w:t>
              </w:r>
            </w:ins>
          </w:p>
          <w:p w14:paraId="293F644B" w14:textId="77777777" w:rsidR="008C591B" w:rsidRDefault="008C591B" w:rsidP="00C72833">
            <w:pPr>
              <w:pStyle w:val="TAL"/>
              <w:rPr>
                <w:ins w:id="389" w:author="S4aI211164" w:date="2021-05-06T20:56:00Z"/>
                <w:sz w:val="16"/>
                <w:szCs w:val="16"/>
              </w:rPr>
            </w:pPr>
            <w:ins w:id="390" w:author="S4aI211164" w:date="2021-05-06T20:44:00Z">
              <w:r w:rsidRPr="008C591B">
                <w:rPr>
                  <w:sz w:val="16"/>
                  <w:szCs w:val="16"/>
                </w:rPr>
                <w:t>S4aI211164</w:t>
              </w:r>
              <w:r>
                <w:rPr>
                  <w:sz w:val="16"/>
                  <w:szCs w:val="16"/>
                </w:rPr>
                <w:t xml:space="preserve">: </w:t>
              </w:r>
              <w:r w:rsidRPr="008C591B">
                <w:rPr>
                  <w:sz w:val="16"/>
                  <w:szCs w:val="16"/>
                </w:rPr>
                <w:t>Description of camera media flows in a Multi-Camera production</w:t>
              </w:r>
            </w:ins>
          </w:p>
          <w:p w14:paraId="5332BE4B" w14:textId="2C96E6D1" w:rsidR="009962AF" w:rsidRDefault="009962AF" w:rsidP="00C72833">
            <w:pPr>
              <w:pStyle w:val="TAL"/>
              <w:rPr>
                <w:ins w:id="391" w:author="Editor" w:date="2021-04-22T16:51:00Z"/>
                <w:sz w:val="16"/>
                <w:szCs w:val="16"/>
              </w:rPr>
            </w:pPr>
            <w:ins w:id="392" w:author="S4aI211165" w:date="2021-05-06T20:56:00Z">
              <w:r w:rsidRPr="009962AF">
                <w:rPr>
                  <w:sz w:val="16"/>
                  <w:szCs w:val="16"/>
                </w:rPr>
                <w:t>S4aI211165</w:t>
              </w:r>
              <w:r>
                <w:rPr>
                  <w:sz w:val="16"/>
                  <w:szCs w:val="16"/>
                </w:rPr>
                <w:t xml:space="preserve">: </w:t>
              </w:r>
              <w:r w:rsidRPr="009962AF">
                <w:rPr>
                  <w:sz w:val="16"/>
                  <w:szCs w:val="16"/>
                </w:rPr>
                <w:t>Overview of NMOS functionality</w:t>
              </w:r>
            </w:ins>
          </w:p>
        </w:tc>
        <w:tc>
          <w:tcPr>
            <w:tcW w:w="708" w:type="dxa"/>
            <w:shd w:val="solid" w:color="FFFFFF" w:fill="auto"/>
          </w:tcPr>
          <w:p w14:paraId="5CBB2720" w14:textId="77777777" w:rsidR="00A3693D" w:rsidRDefault="00A3693D" w:rsidP="00C72833">
            <w:pPr>
              <w:pStyle w:val="TAC"/>
              <w:rPr>
                <w:ins w:id="393" w:author="Editor" w:date="2021-04-22T16:51:00Z"/>
                <w:sz w:val="16"/>
                <w:szCs w:val="16"/>
              </w:rPr>
            </w:pPr>
          </w:p>
        </w:tc>
      </w:tr>
    </w:tbl>
    <w:p w14:paraId="606D2DF3" w14:textId="77777777" w:rsidR="003C3971" w:rsidRPr="00235394" w:rsidRDefault="003C3971" w:rsidP="003C3971"/>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140EEF" w14:textId="77777777" w:rsidR="00384383" w:rsidRDefault="00384383">
      <w:r>
        <w:separator/>
      </w:r>
    </w:p>
  </w:endnote>
  <w:endnote w:type="continuationSeparator" w:id="0">
    <w:p w14:paraId="7ADD0326" w14:textId="77777777" w:rsidR="00384383" w:rsidRDefault="00384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9E3E0E" w:rsidRDefault="009E3E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38E478" w14:textId="77777777" w:rsidR="00384383" w:rsidRDefault="00384383">
      <w:r>
        <w:separator/>
      </w:r>
    </w:p>
  </w:footnote>
  <w:footnote w:type="continuationSeparator" w:id="0">
    <w:p w14:paraId="249A513D" w14:textId="77777777" w:rsidR="00384383" w:rsidRDefault="003843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3315BD8A" w:rsidR="009E3E0E" w:rsidRDefault="009E3E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6238">
      <w:rPr>
        <w:rFonts w:ascii="Arial" w:hAnsi="Arial" w:cs="Arial"/>
        <w:b/>
        <w:noProof/>
        <w:sz w:val="18"/>
        <w:szCs w:val="18"/>
      </w:rPr>
      <w:t>3GPP TR 26.805 V0.1.0 1 (2021-04)</w:t>
    </w:r>
    <w:r>
      <w:rPr>
        <w:rFonts w:ascii="Arial" w:hAnsi="Arial" w:cs="Arial"/>
        <w:b/>
        <w:sz w:val="18"/>
        <w:szCs w:val="18"/>
      </w:rPr>
      <w:fldChar w:fldCharType="end"/>
    </w:r>
  </w:p>
  <w:p w14:paraId="6DB2D8F5" w14:textId="77777777" w:rsidR="009E3E0E" w:rsidRDefault="009E3E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19BFEC41" w:rsidR="009E3E0E" w:rsidRDefault="009E3E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6238">
      <w:rPr>
        <w:rFonts w:ascii="Arial" w:hAnsi="Arial" w:cs="Arial"/>
        <w:b/>
        <w:noProof/>
        <w:sz w:val="18"/>
        <w:szCs w:val="18"/>
      </w:rPr>
      <w:t>Release 17</w:t>
    </w:r>
    <w:r>
      <w:rPr>
        <w:rFonts w:ascii="Arial" w:hAnsi="Arial" w:cs="Arial"/>
        <w:b/>
        <w:sz w:val="18"/>
        <w:szCs w:val="18"/>
      </w:rPr>
      <w:fldChar w:fldCharType="end"/>
    </w:r>
  </w:p>
  <w:p w14:paraId="2F49008D" w14:textId="77777777" w:rsidR="009E3E0E" w:rsidRDefault="009E3E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2">
    <w15:presenceInfo w15:providerId="None" w15:userId="TL2"/>
  </w15:person>
  <w15:person w15:author="Richard Bradbury">
    <w15:presenceInfo w15:providerId="None" w15:userId="Richard Bradbury"/>
  </w15:person>
  <w15:person w15:author="S4aI211165">
    <w15:presenceInfo w15:providerId="None" w15:userId="S4aI211165"/>
  </w15:person>
  <w15:person w15:author="S4aI211164">
    <w15:presenceInfo w15:providerId="None" w15:userId="S4aI211164"/>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74EC"/>
    <w:rsid w:val="00051834"/>
    <w:rsid w:val="00054A22"/>
    <w:rsid w:val="00062023"/>
    <w:rsid w:val="000639EF"/>
    <w:rsid w:val="000655A6"/>
    <w:rsid w:val="00080512"/>
    <w:rsid w:val="000810EA"/>
    <w:rsid w:val="0009271D"/>
    <w:rsid w:val="000B633D"/>
    <w:rsid w:val="000C47C3"/>
    <w:rsid w:val="000D58AB"/>
    <w:rsid w:val="00133525"/>
    <w:rsid w:val="001800DF"/>
    <w:rsid w:val="001863D2"/>
    <w:rsid w:val="001A4C42"/>
    <w:rsid w:val="001A7420"/>
    <w:rsid w:val="001B6637"/>
    <w:rsid w:val="001C21C3"/>
    <w:rsid w:val="001D02C2"/>
    <w:rsid w:val="001F074B"/>
    <w:rsid w:val="001F0C1D"/>
    <w:rsid w:val="001F1132"/>
    <w:rsid w:val="001F168B"/>
    <w:rsid w:val="0021374B"/>
    <w:rsid w:val="002347A2"/>
    <w:rsid w:val="002675F0"/>
    <w:rsid w:val="00281CFD"/>
    <w:rsid w:val="002B6339"/>
    <w:rsid w:val="002E00EE"/>
    <w:rsid w:val="003172DC"/>
    <w:rsid w:val="0035462D"/>
    <w:rsid w:val="003765B8"/>
    <w:rsid w:val="00384383"/>
    <w:rsid w:val="003C3971"/>
    <w:rsid w:val="003D3129"/>
    <w:rsid w:val="003F5E6E"/>
    <w:rsid w:val="0041650F"/>
    <w:rsid w:val="00423334"/>
    <w:rsid w:val="004345EC"/>
    <w:rsid w:val="00444C0E"/>
    <w:rsid w:val="00460C8B"/>
    <w:rsid w:val="00465515"/>
    <w:rsid w:val="004B1CCB"/>
    <w:rsid w:val="004D3578"/>
    <w:rsid w:val="004E213A"/>
    <w:rsid w:val="004F0988"/>
    <w:rsid w:val="004F3340"/>
    <w:rsid w:val="004F4C62"/>
    <w:rsid w:val="00514F87"/>
    <w:rsid w:val="0053388B"/>
    <w:rsid w:val="00535773"/>
    <w:rsid w:val="00543E6C"/>
    <w:rsid w:val="00565087"/>
    <w:rsid w:val="00597B11"/>
    <w:rsid w:val="005D2E01"/>
    <w:rsid w:val="005D7526"/>
    <w:rsid w:val="005E28C4"/>
    <w:rsid w:val="005E4BB2"/>
    <w:rsid w:val="00602AEA"/>
    <w:rsid w:val="00614FDF"/>
    <w:rsid w:val="0063543D"/>
    <w:rsid w:val="00647114"/>
    <w:rsid w:val="00691352"/>
    <w:rsid w:val="006A323F"/>
    <w:rsid w:val="006B30D0"/>
    <w:rsid w:val="006C3D95"/>
    <w:rsid w:val="006E5C86"/>
    <w:rsid w:val="00701116"/>
    <w:rsid w:val="00713C44"/>
    <w:rsid w:val="00734A5B"/>
    <w:rsid w:val="0074026F"/>
    <w:rsid w:val="007429F6"/>
    <w:rsid w:val="00744E76"/>
    <w:rsid w:val="00766F19"/>
    <w:rsid w:val="00774DA4"/>
    <w:rsid w:val="00781F0F"/>
    <w:rsid w:val="007B600E"/>
    <w:rsid w:val="007F0F4A"/>
    <w:rsid w:val="00800079"/>
    <w:rsid w:val="008028A4"/>
    <w:rsid w:val="00830747"/>
    <w:rsid w:val="00836C94"/>
    <w:rsid w:val="008768CA"/>
    <w:rsid w:val="008C263C"/>
    <w:rsid w:val="008C384C"/>
    <w:rsid w:val="008C591B"/>
    <w:rsid w:val="0090271F"/>
    <w:rsid w:val="00902E23"/>
    <w:rsid w:val="009114D7"/>
    <w:rsid w:val="0091348E"/>
    <w:rsid w:val="00917CCB"/>
    <w:rsid w:val="00934913"/>
    <w:rsid w:val="00942EC2"/>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7A54"/>
    <w:rsid w:val="00AC6BC6"/>
    <w:rsid w:val="00AE65E2"/>
    <w:rsid w:val="00B15449"/>
    <w:rsid w:val="00B93086"/>
    <w:rsid w:val="00BA19ED"/>
    <w:rsid w:val="00BA4B8D"/>
    <w:rsid w:val="00BA718A"/>
    <w:rsid w:val="00BC0F7D"/>
    <w:rsid w:val="00BC3BB9"/>
    <w:rsid w:val="00BD7D31"/>
    <w:rsid w:val="00BE3255"/>
    <w:rsid w:val="00BF128E"/>
    <w:rsid w:val="00BF3EAB"/>
    <w:rsid w:val="00C074DD"/>
    <w:rsid w:val="00C1496A"/>
    <w:rsid w:val="00C33079"/>
    <w:rsid w:val="00C45231"/>
    <w:rsid w:val="00C72833"/>
    <w:rsid w:val="00C80F1D"/>
    <w:rsid w:val="00C93F40"/>
    <w:rsid w:val="00CA3D0C"/>
    <w:rsid w:val="00CD4921"/>
    <w:rsid w:val="00D06238"/>
    <w:rsid w:val="00D57972"/>
    <w:rsid w:val="00D61765"/>
    <w:rsid w:val="00D675A9"/>
    <w:rsid w:val="00D738D6"/>
    <w:rsid w:val="00D755EB"/>
    <w:rsid w:val="00D76048"/>
    <w:rsid w:val="00D87E00"/>
    <w:rsid w:val="00D9134D"/>
    <w:rsid w:val="00DA0496"/>
    <w:rsid w:val="00DA4953"/>
    <w:rsid w:val="00DA7A03"/>
    <w:rsid w:val="00DB1818"/>
    <w:rsid w:val="00DC309B"/>
    <w:rsid w:val="00DC4DA2"/>
    <w:rsid w:val="00DD4C17"/>
    <w:rsid w:val="00DD74A5"/>
    <w:rsid w:val="00DF2B1F"/>
    <w:rsid w:val="00DF62CD"/>
    <w:rsid w:val="00E16509"/>
    <w:rsid w:val="00E17817"/>
    <w:rsid w:val="00E44582"/>
    <w:rsid w:val="00E5330C"/>
    <w:rsid w:val="00E77645"/>
    <w:rsid w:val="00EA15B0"/>
    <w:rsid w:val="00EA5EA7"/>
    <w:rsid w:val="00EC4A25"/>
    <w:rsid w:val="00F025A2"/>
    <w:rsid w:val="00F04712"/>
    <w:rsid w:val="00F13360"/>
    <w:rsid w:val="00F22EC7"/>
    <w:rsid w:val="00F325C8"/>
    <w:rsid w:val="00F50186"/>
    <w:rsid w:val="00F653B8"/>
    <w:rsid w:val="00F848A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vsf.tv/download/technical_recommendations/VSF_TR-06-1_2018_10_17.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5.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5907</Words>
  <Characters>33675</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S4-210636</cp:lastModifiedBy>
  <cp:revision>2</cp:revision>
  <cp:lastPrinted>2019-02-25T14:05:00Z</cp:lastPrinted>
  <dcterms:created xsi:type="dcterms:W3CDTF">2021-05-10T15:40:00Z</dcterms:created>
  <dcterms:modified xsi:type="dcterms:W3CDTF">2021-05-10T15:40:00Z</dcterms:modified>
</cp:coreProperties>
</file>