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8355" w14:textId="3320ACB4" w:rsidR="008B0A1A" w:rsidRPr="003A5BA9" w:rsidRDefault="008B0A1A" w:rsidP="008B0A1A">
      <w:pPr>
        <w:tabs>
          <w:tab w:val="right" w:pos="9356"/>
        </w:tabs>
        <w:spacing w:after="0"/>
        <w:rPr>
          <w:rFonts w:cs="Arial"/>
          <w:b/>
          <w:i/>
          <w:sz w:val="32"/>
          <w:szCs w:val="32"/>
          <w:lang w:val="sv-SE"/>
        </w:rPr>
      </w:pPr>
      <w:r w:rsidRPr="003A5BA9">
        <w:rPr>
          <w:szCs w:val="28"/>
          <w:lang w:val="sv-SE"/>
        </w:rPr>
        <w:t>3GPP TSG SA4 #</w:t>
      </w:r>
      <w:r w:rsidR="003A5BA9" w:rsidRPr="003A5BA9">
        <w:rPr>
          <w:szCs w:val="28"/>
          <w:lang w:val="sv-SE"/>
        </w:rPr>
        <w:t>1</w:t>
      </w:r>
      <w:r w:rsidR="003A5BA9">
        <w:rPr>
          <w:szCs w:val="28"/>
          <w:lang w:val="sv-SE"/>
        </w:rPr>
        <w:t>13-e</w:t>
      </w:r>
      <w:r w:rsidR="001E7549" w:rsidRPr="003A5BA9">
        <w:rPr>
          <w:szCs w:val="28"/>
          <w:lang w:val="sv-SE"/>
        </w:rPr>
        <w:tab/>
      </w:r>
      <w:r w:rsidRPr="003A5BA9">
        <w:rPr>
          <w:rFonts w:cs="Arial"/>
          <w:b/>
          <w:i/>
          <w:sz w:val="32"/>
          <w:szCs w:val="32"/>
          <w:lang w:val="sv-SE"/>
        </w:rPr>
        <w:t>Tdoc S4-</w:t>
      </w:r>
      <w:r w:rsidR="00F07683">
        <w:rPr>
          <w:rFonts w:cs="Arial"/>
          <w:b/>
          <w:i/>
          <w:sz w:val="32"/>
          <w:szCs w:val="32"/>
          <w:lang w:val="sv-SE"/>
        </w:rPr>
        <w:t>210645</w:t>
      </w:r>
    </w:p>
    <w:p w14:paraId="03514B05" w14:textId="7E0DBCA3" w:rsidR="008B0A1A" w:rsidRDefault="003A5BA9" w:rsidP="007A34B9">
      <w:pPr>
        <w:pStyle w:val="Header"/>
        <w:rPr>
          <w:rFonts w:ascii="Times New Roman" w:hAnsi="Times New Roman"/>
          <w:sz w:val="20"/>
        </w:rPr>
      </w:pPr>
      <w:r>
        <w:rPr>
          <w:sz w:val="20"/>
        </w:rPr>
        <w:t>6-14</w:t>
      </w:r>
      <w:r w:rsidR="00177820">
        <w:rPr>
          <w:sz w:val="20"/>
        </w:rPr>
        <w:t xml:space="preserve"> </w:t>
      </w:r>
      <w:r>
        <w:rPr>
          <w:sz w:val="20"/>
        </w:rPr>
        <w:t>April</w:t>
      </w:r>
      <w:r w:rsidR="00177820">
        <w:rPr>
          <w:sz w:val="20"/>
        </w:rPr>
        <w:t xml:space="preserve"> 20</w:t>
      </w:r>
      <w:r>
        <w:rPr>
          <w:sz w:val="20"/>
        </w:rPr>
        <w:t>21</w:t>
      </w:r>
    </w:p>
    <w:p w14:paraId="60B7AB19" w14:textId="77777777" w:rsidR="00EE06D1" w:rsidRPr="00C324D9" w:rsidRDefault="00EE06D1" w:rsidP="00EE06D1">
      <w:pPr>
        <w:rPr>
          <w:rFonts w:ascii="Times New Roman" w:hAnsi="Times New Roman"/>
        </w:rPr>
      </w:pPr>
    </w:p>
    <w:p w14:paraId="012BC557" w14:textId="77777777" w:rsidR="00EE06D1" w:rsidRPr="00C324D9" w:rsidRDefault="00EE06D1" w:rsidP="00EE06D1">
      <w:pPr>
        <w:tabs>
          <w:tab w:val="left" w:pos="2127"/>
        </w:tabs>
        <w:spacing w:before="120"/>
        <w:ind w:left="2127" w:hanging="2127"/>
        <w:rPr>
          <w:rFonts w:ascii="Times New Roman" w:hAnsi="Times New Roman"/>
          <w:b/>
          <w:sz w:val="24"/>
          <w:szCs w:val="24"/>
        </w:rPr>
      </w:pPr>
      <w:r w:rsidRPr="00C324D9">
        <w:rPr>
          <w:rFonts w:ascii="Times New Roman" w:hAnsi="Times New Roman"/>
          <w:b/>
          <w:sz w:val="24"/>
          <w:szCs w:val="24"/>
        </w:rPr>
        <w:t>Source:</w:t>
      </w:r>
      <w:r w:rsidRPr="00C324D9">
        <w:rPr>
          <w:rFonts w:ascii="Times New Roman" w:hAnsi="Times New Roman"/>
          <w:b/>
          <w:sz w:val="24"/>
          <w:szCs w:val="24"/>
        </w:rPr>
        <w:tab/>
      </w:r>
      <w:r w:rsidR="00D2277A">
        <w:rPr>
          <w:rFonts w:ascii="Times New Roman" w:hAnsi="Times New Roman"/>
          <w:b/>
          <w:sz w:val="24"/>
          <w:szCs w:val="24"/>
        </w:rPr>
        <w:t>Editor</w:t>
      </w:r>
      <w:r w:rsidR="00E07586">
        <w:rPr>
          <w:rStyle w:val="FootnoteReference"/>
          <w:b/>
          <w:sz w:val="24"/>
        </w:rPr>
        <w:footnoteReference w:id="1"/>
      </w:r>
    </w:p>
    <w:p w14:paraId="073E4A43" w14:textId="5016EF05" w:rsidR="00EE06D1" w:rsidRPr="00EA2B3C" w:rsidRDefault="00EE06D1" w:rsidP="00EA2B3C">
      <w:pPr>
        <w:tabs>
          <w:tab w:val="left" w:pos="2127"/>
        </w:tabs>
        <w:ind w:left="2131" w:hanging="2131"/>
        <w:rPr>
          <w:rFonts w:ascii="Times New Roman" w:hAnsi="Times New Roman"/>
          <w:b/>
          <w:sz w:val="24"/>
          <w:szCs w:val="24"/>
        </w:rPr>
      </w:pPr>
      <w:r w:rsidRPr="00C324D9">
        <w:rPr>
          <w:rFonts w:ascii="Times New Roman" w:hAnsi="Times New Roman"/>
          <w:b/>
          <w:sz w:val="24"/>
          <w:szCs w:val="24"/>
        </w:rPr>
        <w:t>Title:</w:t>
      </w:r>
      <w:r w:rsidRPr="00C324D9">
        <w:rPr>
          <w:rFonts w:ascii="Times New Roman" w:hAnsi="Times New Roman"/>
          <w:b/>
          <w:sz w:val="24"/>
          <w:szCs w:val="24"/>
        </w:rPr>
        <w:tab/>
      </w:r>
      <w:r w:rsidR="003A5BA9">
        <w:rPr>
          <w:rFonts w:ascii="Times New Roman" w:hAnsi="Times New Roman"/>
          <w:b/>
          <w:sz w:val="24"/>
          <w:szCs w:val="24"/>
        </w:rPr>
        <w:t>IVAS-6</w:t>
      </w:r>
      <w:r w:rsidR="00E47B5E" w:rsidRPr="00085876">
        <w:rPr>
          <w:rFonts w:ascii="Times New Roman" w:hAnsi="Times New Roman"/>
          <w:b/>
          <w:sz w:val="24"/>
          <w:szCs w:val="24"/>
        </w:rPr>
        <w:t xml:space="preserve">: </w:t>
      </w:r>
      <w:r w:rsidR="00965279">
        <w:rPr>
          <w:rFonts w:ascii="Times New Roman" w:hAnsi="Times New Roman"/>
          <w:b/>
          <w:sz w:val="24"/>
          <w:szCs w:val="24"/>
        </w:rPr>
        <w:t>Selection</w:t>
      </w:r>
      <w:r w:rsidR="00965279" w:rsidRPr="00085876">
        <w:rPr>
          <w:rFonts w:ascii="Times New Roman" w:hAnsi="Times New Roman"/>
          <w:b/>
          <w:sz w:val="24"/>
          <w:szCs w:val="24"/>
        </w:rPr>
        <w:t xml:space="preserve"> </w:t>
      </w:r>
      <w:r w:rsidR="00260991" w:rsidRPr="00085876">
        <w:rPr>
          <w:rFonts w:ascii="Times New Roman" w:hAnsi="Times New Roman"/>
          <w:b/>
          <w:sz w:val="24"/>
          <w:szCs w:val="24"/>
        </w:rPr>
        <w:t>Deliverables</w:t>
      </w:r>
      <w:r w:rsidR="00D2131E">
        <w:rPr>
          <w:rFonts w:ascii="Times New Roman" w:hAnsi="Times New Roman"/>
          <w:b/>
          <w:sz w:val="24"/>
          <w:szCs w:val="24"/>
        </w:rPr>
        <w:t xml:space="preserve">, Version </w:t>
      </w:r>
      <w:r w:rsidR="003A5BA9">
        <w:rPr>
          <w:rFonts w:ascii="Times New Roman" w:hAnsi="Times New Roman"/>
          <w:b/>
          <w:sz w:val="24"/>
          <w:szCs w:val="24"/>
        </w:rPr>
        <w:t>0</w:t>
      </w:r>
      <w:r w:rsidR="00177820">
        <w:rPr>
          <w:rFonts w:ascii="Times New Roman" w:hAnsi="Times New Roman"/>
          <w:b/>
          <w:sz w:val="24"/>
          <w:szCs w:val="24"/>
        </w:rPr>
        <w:t>.0</w:t>
      </w:r>
      <w:r w:rsidR="003A5BA9">
        <w:rPr>
          <w:rFonts w:ascii="Times New Roman" w:hAnsi="Times New Roman"/>
          <w:b/>
          <w:sz w:val="24"/>
          <w:szCs w:val="24"/>
        </w:rPr>
        <w:t>.1</w:t>
      </w:r>
    </w:p>
    <w:p w14:paraId="7BB3B3E5" w14:textId="1E25A49E" w:rsidR="00EE06D1" w:rsidRPr="00C324D9" w:rsidRDefault="00EE06D1" w:rsidP="00EE06D1">
      <w:pPr>
        <w:pStyle w:val="Heading2"/>
        <w:numPr>
          <w:ilvl w:val="0"/>
          <w:numId w:val="0"/>
        </w:numPr>
        <w:ind w:left="576" w:hanging="576"/>
        <w:rPr>
          <w:rFonts w:ascii="Times New Roman" w:hAnsi="Times New Roman"/>
          <w:color w:val="000000"/>
          <w:szCs w:val="24"/>
          <w:lang w:val="en-GB"/>
        </w:rPr>
      </w:pPr>
      <w:r w:rsidRPr="00C324D9">
        <w:rPr>
          <w:rFonts w:ascii="Times New Roman" w:hAnsi="Times New Roman"/>
          <w:lang w:val="en-GB"/>
        </w:rPr>
        <w:t>Agenda Item:</w:t>
      </w:r>
      <w:r w:rsidRPr="00C324D9">
        <w:rPr>
          <w:rFonts w:ascii="Times New Roman" w:hAnsi="Times New Roman"/>
          <w:lang w:val="en-GB"/>
        </w:rPr>
        <w:tab/>
      </w:r>
      <w:r w:rsidR="003A5BA9">
        <w:rPr>
          <w:rFonts w:ascii="Times New Roman" w:hAnsi="Times New Roman"/>
          <w:lang w:val="en-GB"/>
        </w:rPr>
        <w:t>8.5</w:t>
      </w:r>
    </w:p>
    <w:p w14:paraId="38094F71" w14:textId="77777777" w:rsidR="00EE06D1" w:rsidRPr="00A12071" w:rsidRDefault="00EE06D1" w:rsidP="00EE06D1">
      <w:pPr>
        <w:pBdr>
          <w:top w:val="single" w:sz="12" w:space="2" w:color="auto"/>
        </w:pBdr>
        <w:jc w:val="both"/>
        <w:rPr>
          <w:rFonts w:cs="Arial"/>
          <w:color w:val="000000"/>
          <w:szCs w:val="22"/>
        </w:rPr>
      </w:pPr>
    </w:p>
    <w:p w14:paraId="58396BDB" w14:textId="77777777" w:rsidR="00340BEF" w:rsidRPr="00340BEF" w:rsidRDefault="00340BEF" w:rsidP="00EE06D1">
      <w:pPr>
        <w:spacing w:after="0"/>
        <w:rPr>
          <w:rFonts w:ascii="Times New Roman" w:hAnsi="Times New Roman"/>
          <w:b/>
          <w:sz w:val="28"/>
          <w:szCs w:val="28"/>
          <w:lang w:val="en-US"/>
        </w:rPr>
      </w:pPr>
      <w:r>
        <w:rPr>
          <w:rFonts w:ascii="Times New Roman" w:hAnsi="Times New Roman"/>
          <w:b/>
          <w:sz w:val="28"/>
          <w:szCs w:val="28"/>
          <w:lang w:val="en-US"/>
        </w:rPr>
        <w:t>1.</w:t>
      </w:r>
      <w:r>
        <w:rPr>
          <w:rFonts w:ascii="Times New Roman" w:hAnsi="Times New Roman"/>
          <w:b/>
          <w:sz w:val="28"/>
          <w:szCs w:val="28"/>
          <w:lang w:val="en-US"/>
        </w:rPr>
        <w:tab/>
      </w:r>
      <w:r w:rsidR="00416FF3">
        <w:rPr>
          <w:rFonts w:ascii="Times New Roman" w:hAnsi="Times New Roman"/>
          <w:b/>
          <w:sz w:val="28"/>
          <w:szCs w:val="28"/>
          <w:lang w:val="en-US"/>
        </w:rPr>
        <w:t>Introduct</w:t>
      </w:r>
      <w:r w:rsidR="005639B8">
        <w:rPr>
          <w:rFonts w:ascii="Times New Roman" w:hAnsi="Times New Roman"/>
          <w:b/>
          <w:sz w:val="28"/>
          <w:szCs w:val="28"/>
          <w:lang w:val="en-US"/>
        </w:rPr>
        <w:t>i</w:t>
      </w:r>
      <w:r w:rsidR="00416FF3">
        <w:rPr>
          <w:rFonts w:ascii="Times New Roman" w:hAnsi="Times New Roman"/>
          <w:b/>
          <w:sz w:val="28"/>
          <w:szCs w:val="28"/>
          <w:lang w:val="en-US"/>
        </w:rPr>
        <w:t>on</w:t>
      </w:r>
    </w:p>
    <w:p w14:paraId="2DEB872D" w14:textId="77777777" w:rsidR="00340BEF" w:rsidRDefault="00340BEF" w:rsidP="00EE06D1">
      <w:pPr>
        <w:spacing w:after="0"/>
        <w:rPr>
          <w:rFonts w:ascii="Times New Roman" w:hAnsi="Times New Roman"/>
          <w:sz w:val="24"/>
          <w:szCs w:val="24"/>
          <w:lang w:val="en-US"/>
        </w:rPr>
      </w:pPr>
    </w:p>
    <w:p w14:paraId="3FADA24A" w14:textId="208A3359" w:rsidR="005907E2" w:rsidRDefault="007C3DC0" w:rsidP="00DC7A01">
      <w:pPr>
        <w:jc w:val="both"/>
        <w:rPr>
          <w:rFonts w:ascii="Times New Roman" w:hAnsi="Times New Roman"/>
          <w:sz w:val="24"/>
          <w:szCs w:val="24"/>
          <w:lang w:val="en-US"/>
        </w:rPr>
      </w:pPr>
      <w:r>
        <w:rPr>
          <w:rFonts w:ascii="Times New Roman" w:hAnsi="Times New Roman"/>
          <w:sz w:val="24"/>
          <w:szCs w:val="24"/>
          <w:lang w:val="en-US"/>
        </w:rPr>
        <w:t>This</w:t>
      </w:r>
      <w:r w:rsidR="009C1D47">
        <w:rPr>
          <w:rFonts w:ascii="Times New Roman" w:hAnsi="Times New Roman"/>
          <w:sz w:val="24"/>
          <w:szCs w:val="24"/>
          <w:lang w:val="en-US"/>
        </w:rPr>
        <w:t xml:space="preserve"> Permanent Doc</w:t>
      </w:r>
      <w:r w:rsidR="00B91B86">
        <w:rPr>
          <w:rFonts w:ascii="Times New Roman" w:hAnsi="Times New Roman"/>
          <w:sz w:val="24"/>
          <w:szCs w:val="24"/>
          <w:lang w:val="en-US"/>
        </w:rPr>
        <w:t>u</w:t>
      </w:r>
      <w:r w:rsidR="00C026B7">
        <w:rPr>
          <w:rFonts w:ascii="Times New Roman" w:hAnsi="Times New Roman"/>
          <w:sz w:val="24"/>
          <w:szCs w:val="24"/>
          <w:lang w:val="en-US"/>
        </w:rPr>
        <w:t>ment descr</w:t>
      </w:r>
      <w:r w:rsidR="009C1D47">
        <w:rPr>
          <w:rFonts w:ascii="Times New Roman" w:hAnsi="Times New Roman"/>
          <w:sz w:val="24"/>
          <w:szCs w:val="24"/>
          <w:lang w:val="en-US"/>
        </w:rPr>
        <w:t>ibes</w:t>
      </w:r>
      <w:r>
        <w:rPr>
          <w:rFonts w:ascii="Times New Roman" w:hAnsi="Times New Roman"/>
          <w:sz w:val="24"/>
          <w:szCs w:val="24"/>
          <w:lang w:val="en-US"/>
        </w:rPr>
        <w:t xml:space="preserve"> the </w:t>
      </w:r>
      <w:r w:rsidR="00B20676">
        <w:rPr>
          <w:rFonts w:ascii="Times New Roman" w:hAnsi="Times New Roman"/>
          <w:sz w:val="24"/>
          <w:szCs w:val="24"/>
          <w:lang w:val="en-US"/>
        </w:rPr>
        <w:t>Deliverables</w:t>
      </w:r>
      <w:r>
        <w:rPr>
          <w:rFonts w:ascii="Times New Roman" w:hAnsi="Times New Roman"/>
          <w:sz w:val="24"/>
          <w:szCs w:val="24"/>
          <w:lang w:val="en-US"/>
        </w:rPr>
        <w:t xml:space="preserve"> for the </w:t>
      </w:r>
      <w:r w:rsidR="003A5BA9">
        <w:rPr>
          <w:rFonts w:ascii="Times New Roman" w:hAnsi="Times New Roman"/>
          <w:sz w:val="24"/>
          <w:szCs w:val="24"/>
          <w:lang w:val="en-US"/>
        </w:rPr>
        <w:t>IVAS</w:t>
      </w:r>
      <w:r>
        <w:rPr>
          <w:rFonts w:ascii="Times New Roman" w:hAnsi="Times New Roman"/>
          <w:sz w:val="24"/>
          <w:szCs w:val="24"/>
          <w:lang w:val="en-US"/>
        </w:rPr>
        <w:t xml:space="preserve"> </w:t>
      </w:r>
      <w:r w:rsidR="00E0152D">
        <w:rPr>
          <w:rFonts w:ascii="Times New Roman" w:hAnsi="Times New Roman"/>
          <w:sz w:val="24"/>
          <w:szCs w:val="24"/>
          <w:lang w:val="en-US"/>
        </w:rPr>
        <w:t>S</w:t>
      </w:r>
      <w:r w:rsidR="00AB4B41">
        <w:rPr>
          <w:rFonts w:ascii="Times New Roman" w:hAnsi="Times New Roman"/>
          <w:sz w:val="24"/>
          <w:szCs w:val="24"/>
          <w:lang w:val="en-US"/>
        </w:rPr>
        <w:t xml:space="preserve">election </w:t>
      </w:r>
      <w:r w:rsidR="00E0152D">
        <w:rPr>
          <w:rFonts w:ascii="Times New Roman" w:hAnsi="Times New Roman"/>
          <w:sz w:val="24"/>
          <w:szCs w:val="24"/>
          <w:lang w:val="en-US"/>
        </w:rPr>
        <w:t>P</w:t>
      </w:r>
      <w:r>
        <w:rPr>
          <w:rFonts w:ascii="Times New Roman" w:hAnsi="Times New Roman"/>
          <w:sz w:val="24"/>
          <w:szCs w:val="24"/>
          <w:lang w:val="en-US"/>
        </w:rPr>
        <w:t xml:space="preserve">hase. </w:t>
      </w:r>
    </w:p>
    <w:p w14:paraId="0337BBAA" w14:textId="082F475A" w:rsidR="00225D38" w:rsidRDefault="002375D6" w:rsidP="00DC7A01">
      <w:pPr>
        <w:jc w:val="both"/>
        <w:rPr>
          <w:rFonts w:ascii="Times New Roman" w:hAnsi="Times New Roman"/>
          <w:sz w:val="24"/>
          <w:szCs w:val="24"/>
          <w:lang w:val="en-US"/>
        </w:rPr>
      </w:pPr>
      <w:r>
        <w:rPr>
          <w:rFonts w:ascii="Times New Roman" w:hAnsi="Times New Roman"/>
          <w:sz w:val="24"/>
          <w:szCs w:val="24"/>
          <w:lang w:val="en-US"/>
        </w:rPr>
        <w:t xml:space="preserve">The deliverables shall meet the schedule specified in </w:t>
      </w:r>
      <w:r w:rsidR="00F1483E">
        <w:rPr>
          <w:rFonts w:ascii="Times New Roman" w:hAnsi="Times New Roman"/>
          <w:sz w:val="24"/>
          <w:szCs w:val="24"/>
          <w:lang w:val="en-US"/>
        </w:rPr>
        <w:t>IVAS</w:t>
      </w:r>
      <w:r>
        <w:rPr>
          <w:rFonts w:ascii="Times New Roman" w:hAnsi="Times New Roman"/>
          <w:sz w:val="24"/>
          <w:szCs w:val="24"/>
          <w:lang w:val="en-US"/>
        </w:rPr>
        <w:t>-2</w:t>
      </w:r>
      <w:r w:rsidR="00923305">
        <w:rPr>
          <w:rFonts w:ascii="Times New Roman" w:hAnsi="Times New Roman"/>
          <w:sz w:val="24"/>
          <w:szCs w:val="24"/>
          <w:lang w:val="en-US"/>
        </w:rPr>
        <w:t xml:space="preserve">, </w:t>
      </w:r>
      <w:r w:rsidR="003A5BA9">
        <w:rPr>
          <w:rFonts w:ascii="Times New Roman" w:hAnsi="Times New Roman"/>
          <w:sz w:val="24"/>
          <w:szCs w:val="24"/>
          <w:lang w:val="en-US"/>
        </w:rPr>
        <w:t>IVAS</w:t>
      </w:r>
      <w:r w:rsidR="00923305">
        <w:rPr>
          <w:rFonts w:ascii="Times New Roman" w:hAnsi="Times New Roman"/>
          <w:sz w:val="24"/>
          <w:szCs w:val="24"/>
          <w:lang w:val="en-US"/>
        </w:rPr>
        <w:t xml:space="preserve"> Project Plan</w:t>
      </w:r>
      <w:r>
        <w:rPr>
          <w:rFonts w:ascii="Times New Roman" w:hAnsi="Times New Roman"/>
          <w:sz w:val="24"/>
          <w:szCs w:val="24"/>
          <w:lang w:val="en-US"/>
        </w:rPr>
        <w:t>.</w:t>
      </w:r>
    </w:p>
    <w:p w14:paraId="550B291B" w14:textId="13204307" w:rsidR="00E82248" w:rsidRPr="003A5BA9" w:rsidRDefault="00D519AA" w:rsidP="003A5BA9">
      <w:pPr>
        <w:spacing w:after="0"/>
        <w:rPr>
          <w:rFonts w:ascii="Times New Roman" w:hAnsi="Times New Roman"/>
          <w:sz w:val="24"/>
          <w:szCs w:val="24"/>
          <w:lang w:val="en-US"/>
        </w:rPr>
      </w:pPr>
      <w:r w:rsidRPr="0001548B">
        <w:rPr>
          <w:rFonts w:ascii="Times New Roman" w:hAnsi="Times New Roman"/>
          <w:sz w:val="24"/>
          <w:szCs w:val="24"/>
        </w:rPr>
        <w:t xml:space="preserve">The objective </w:t>
      </w:r>
      <w:r>
        <w:rPr>
          <w:rFonts w:ascii="Times New Roman" w:hAnsi="Times New Roman"/>
          <w:sz w:val="24"/>
          <w:szCs w:val="24"/>
        </w:rPr>
        <w:t xml:space="preserve">of the Selection Deliverables is to provide </w:t>
      </w:r>
      <w:proofErr w:type="gramStart"/>
      <w:r>
        <w:rPr>
          <w:rFonts w:ascii="Times New Roman" w:hAnsi="Times New Roman"/>
          <w:sz w:val="24"/>
          <w:szCs w:val="24"/>
        </w:rPr>
        <w:t>sufficient amount of</w:t>
      </w:r>
      <w:proofErr w:type="gramEnd"/>
      <w:r>
        <w:rPr>
          <w:rFonts w:ascii="Times New Roman" w:hAnsi="Times New Roman"/>
          <w:sz w:val="24"/>
          <w:szCs w:val="24"/>
        </w:rPr>
        <w:t xml:space="preserve"> information about the candidate for decision by SA4.</w:t>
      </w:r>
    </w:p>
    <w:p w14:paraId="3094780C" w14:textId="4ACE2C11" w:rsidR="003A5BA9" w:rsidRDefault="003A5BA9" w:rsidP="00F77BA6">
      <w:pPr>
        <w:jc w:val="both"/>
        <w:rPr>
          <w:rFonts w:ascii="Times New Roman" w:hAnsi="Times New Roman"/>
          <w:sz w:val="24"/>
          <w:szCs w:val="24"/>
        </w:rPr>
      </w:pPr>
    </w:p>
    <w:p w14:paraId="627D5B7F" w14:textId="7E2BF05F" w:rsidR="003A5BA9" w:rsidRDefault="003A5BA9" w:rsidP="00F77BA6">
      <w:pPr>
        <w:jc w:val="both"/>
        <w:rPr>
          <w:rFonts w:ascii="Times New Roman" w:hAnsi="Times New Roman"/>
          <w:sz w:val="24"/>
          <w:szCs w:val="24"/>
        </w:rPr>
      </w:pPr>
      <w:r>
        <w:rPr>
          <w:rFonts w:ascii="Times New Roman" w:hAnsi="Times New Roman"/>
          <w:sz w:val="24"/>
          <w:szCs w:val="24"/>
        </w:rPr>
        <w:t>[</w:t>
      </w:r>
    </w:p>
    <w:p w14:paraId="0E3A41DA" w14:textId="77777777" w:rsidR="00CA293D" w:rsidRDefault="00D519AA" w:rsidP="00CA293D">
      <w:pPr>
        <w:spacing w:after="0"/>
        <w:rPr>
          <w:rFonts w:ascii="Times New Roman" w:hAnsi="Times New Roman"/>
          <w:b/>
          <w:sz w:val="28"/>
          <w:szCs w:val="28"/>
          <w:lang w:val="en-US"/>
        </w:rPr>
      </w:pPr>
      <w:r>
        <w:rPr>
          <w:rFonts w:ascii="Times New Roman" w:hAnsi="Times New Roman"/>
          <w:b/>
          <w:sz w:val="28"/>
          <w:szCs w:val="28"/>
          <w:lang w:val="en-US"/>
        </w:rPr>
        <w:t>2</w:t>
      </w:r>
      <w:r w:rsidR="00CA293D">
        <w:rPr>
          <w:rFonts w:ascii="Times New Roman" w:hAnsi="Times New Roman"/>
          <w:b/>
          <w:sz w:val="28"/>
          <w:szCs w:val="28"/>
          <w:lang w:val="en-US"/>
        </w:rPr>
        <w:t>.</w:t>
      </w:r>
      <w:r w:rsidR="00CA293D">
        <w:rPr>
          <w:rFonts w:ascii="Times New Roman" w:hAnsi="Times New Roman"/>
          <w:b/>
          <w:sz w:val="28"/>
          <w:szCs w:val="28"/>
          <w:lang w:val="en-US"/>
        </w:rPr>
        <w:tab/>
      </w:r>
      <w:r w:rsidR="00CD53EE">
        <w:rPr>
          <w:rFonts w:ascii="Times New Roman" w:hAnsi="Times New Roman"/>
          <w:b/>
          <w:sz w:val="28"/>
          <w:szCs w:val="28"/>
          <w:lang w:val="en-US"/>
        </w:rPr>
        <w:t xml:space="preserve">Selection </w:t>
      </w:r>
      <w:r w:rsidR="00CA293D">
        <w:rPr>
          <w:rFonts w:ascii="Times New Roman" w:hAnsi="Times New Roman"/>
          <w:b/>
          <w:sz w:val="28"/>
          <w:szCs w:val="28"/>
          <w:lang w:val="en-US"/>
        </w:rPr>
        <w:t>Deliverables</w:t>
      </w:r>
    </w:p>
    <w:p w14:paraId="6BFD1153" w14:textId="77777777" w:rsidR="00CA293D" w:rsidRDefault="00CA293D" w:rsidP="00F77BA6">
      <w:pPr>
        <w:jc w:val="both"/>
        <w:rPr>
          <w:rFonts w:ascii="Times New Roman" w:hAnsi="Times New Roman"/>
          <w:sz w:val="24"/>
          <w:szCs w:val="24"/>
        </w:rPr>
      </w:pPr>
    </w:p>
    <w:p w14:paraId="668E81C7" w14:textId="77777777" w:rsidR="001B6450" w:rsidRPr="008D1AAC" w:rsidRDefault="00E20E4C" w:rsidP="00912428">
      <w:pPr>
        <w:pStyle w:val="ListParagraph"/>
        <w:widowControl/>
        <w:numPr>
          <w:ilvl w:val="0"/>
          <w:numId w:val="10"/>
        </w:numPr>
        <w:spacing w:line="240" w:lineRule="auto"/>
        <w:jc w:val="both"/>
        <w:rPr>
          <w:rFonts w:ascii="Times New Roman" w:hAnsi="Times New Roman"/>
          <w:b/>
          <w:sz w:val="24"/>
          <w:szCs w:val="24"/>
        </w:rPr>
      </w:pPr>
      <w:r w:rsidRPr="008D1AAC">
        <w:rPr>
          <w:rFonts w:ascii="Times New Roman" w:hAnsi="Times New Roman"/>
          <w:b/>
          <w:sz w:val="24"/>
          <w:szCs w:val="24"/>
        </w:rPr>
        <w:t>High level technical description of the candidate algorithm</w:t>
      </w:r>
      <w:r w:rsidR="002E1D78">
        <w:rPr>
          <w:rFonts w:ascii="Times New Roman" w:hAnsi="Times New Roman"/>
          <w:b/>
          <w:sz w:val="24"/>
          <w:szCs w:val="24"/>
        </w:rPr>
        <w:t xml:space="preserve"> </w:t>
      </w:r>
    </w:p>
    <w:p w14:paraId="4EA9F06E" w14:textId="77777777" w:rsidR="006A1A60" w:rsidRPr="003A5BA9" w:rsidRDefault="006A1A60" w:rsidP="003A5BA9">
      <w:pPr>
        <w:pStyle w:val="ListParagraph"/>
        <w:widowControl/>
        <w:spacing w:line="240" w:lineRule="auto"/>
        <w:ind w:left="810"/>
        <w:jc w:val="both"/>
        <w:rPr>
          <w:rFonts w:ascii="Times New Roman" w:hAnsi="Times New Roman"/>
          <w:b/>
          <w:sz w:val="24"/>
          <w:szCs w:val="24"/>
        </w:rPr>
      </w:pPr>
    </w:p>
    <w:p w14:paraId="687985A6" w14:textId="77777777" w:rsidR="002E1D78" w:rsidRPr="008D1AAC" w:rsidRDefault="002E1D78" w:rsidP="00912428">
      <w:pPr>
        <w:pStyle w:val="ListParagraph"/>
        <w:widowControl/>
        <w:numPr>
          <w:ilvl w:val="0"/>
          <w:numId w:val="10"/>
        </w:numPr>
        <w:spacing w:line="240" w:lineRule="auto"/>
        <w:jc w:val="both"/>
        <w:rPr>
          <w:rFonts w:ascii="Times New Roman" w:hAnsi="Times New Roman"/>
          <w:b/>
          <w:sz w:val="24"/>
          <w:szCs w:val="24"/>
        </w:rPr>
      </w:pPr>
      <w:r>
        <w:rPr>
          <w:rFonts w:ascii="Times New Roman" w:hAnsi="Times New Roman"/>
          <w:b/>
          <w:sz w:val="24"/>
          <w:szCs w:val="24"/>
        </w:rPr>
        <w:t>Draft specifications of the candidate</w:t>
      </w:r>
    </w:p>
    <w:p w14:paraId="0D6D200E" w14:textId="77777777" w:rsidR="00DD0172" w:rsidRPr="003A5BA9" w:rsidRDefault="00DD0172" w:rsidP="003A5BA9">
      <w:pPr>
        <w:pStyle w:val="ListParagraph"/>
        <w:widowControl/>
        <w:spacing w:line="240" w:lineRule="auto"/>
        <w:ind w:left="810"/>
        <w:jc w:val="both"/>
        <w:rPr>
          <w:rFonts w:ascii="Times New Roman" w:hAnsi="Times New Roman"/>
          <w:b/>
          <w:sz w:val="24"/>
          <w:szCs w:val="24"/>
        </w:rPr>
      </w:pPr>
    </w:p>
    <w:p w14:paraId="05BF28F6" w14:textId="662F2550" w:rsidR="00123592" w:rsidRDefault="00E20E4C" w:rsidP="001B6450">
      <w:pPr>
        <w:pStyle w:val="ListParagraph"/>
        <w:widowControl/>
        <w:numPr>
          <w:ilvl w:val="0"/>
          <w:numId w:val="10"/>
        </w:numPr>
        <w:spacing w:line="240" w:lineRule="auto"/>
        <w:jc w:val="both"/>
        <w:rPr>
          <w:rFonts w:ascii="Times New Roman" w:hAnsi="Times New Roman"/>
          <w:b/>
          <w:sz w:val="24"/>
          <w:szCs w:val="24"/>
        </w:rPr>
      </w:pPr>
      <w:r w:rsidRPr="008D1AAC">
        <w:rPr>
          <w:rFonts w:ascii="Times New Roman" w:hAnsi="Times New Roman"/>
          <w:b/>
          <w:sz w:val="24"/>
          <w:szCs w:val="24"/>
        </w:rPr>
        <w:t>Report covering the compliance to Design Constraints</w:t>
      </w:r>
    </w:p>
    <w:p w14:paraId="4AF7506E" w14:textId="77777777" w:rsidR="003A5BA9" w:rsidRDefault="003A5BA9" w:rsidP="003A5BA9">
      <w:pPr>
        <w:pStyle w:val="ListParagraph"/>
        <w:widowControl/>
        <w:spacing w:line="240" w:lineRule="auto"/>
        <w:ind w:left="810"/>
        <w:jc w:val="both"/>
        <w:rPr>
          <w:rFonts w:ascii="Times New Roman" w:hAnsi="Times New Roman"/>
          <w:b/>
          <w:sz w:val="24"/>
          <w:szCs w:val="24"/>
        </w:rPr>
      </w:pPr>
    </w:p>
    <w:p w14:paraId="11931061" w14:textId="77777777" w:rsidR="00610B70" w:rsidRPr="003A5BA9" w:rsidRDefault="00E20E4C" w:rsidP="00912428">
      <w:pPr>
        <w:pStyle w:val="ListParagraph"/>
        <w:widowControl/>
        <w:numPr>
          <w:ilvl w:val="0"/>
          <w:numId w:val="10"/>
        </w:numPr>
        <w:spacing w:line="240" w:lineRule="auto"/>
        <w:jc w:val="both"/>
        <w:rPr>
          <w:rFonts w:ascii="Times New Roman" w:hAnsi="Times New Roman"/>
          <w:b/>
          <w:sz w:val="24"/>
          <w:szCs w:val="24"/>
        </w:rPr>
      </w:pPr>
      <w:r w:rsidRPr="003A5BA9">
        <w:rPr>
          <w:rFonts w:ascii="Times New Roman" w:hAnsi="Times New Roman"/>
          <w:b/>
          <w:sz w:val="24"/>
          <w:szCs w:val="24"/>
        </w:rPr>
        <w:t xml:space="preserve">Demo </w:t>
      </w:r>
      <w:r w:rsidR="0006613A" w:rsidRPr="003A5BA9">
        <w:rPr>
          <w:rFonts w:ascii="Times New Roman" w:hAnsi="Times New Roman"/>
          <w:b/>
          <w:sz w:val="24"/>
          <w:szCs w:val="24"/>
        </w:rPr>
        <w:t>material</w:t>
      </w:r>
      <w:r w:rsidRPr="003A5BA9">
        <w:rPr>
          <w:rFonts w:ascii="Times New Roman" w:hAnsi="Times New Roman"/>
          <w:b/>
          <w:sz w:val="24"/>
          <w:szCs w:val="24"/>
        </w:rPr>
        <w:t xml:space="preserve"> may be useful</w:t>
      </w:r>
    </w:p>
    <w:p w14:paraId="71813D36" w14:textId="77777777" w:rsidR="003A5BA9" w:rsidRDefault="003A5BA9" w:rsidP="003A5BA9">
      <w:pPr>
        <w:pStyle w:val="ListParagraph"/>
        <w:widowControl/>
        <w:spacing w:line="240" w:lineRule="auto"/>
        <w:ind w:left="810"/>
        <w:jc w:val="both"/>
        <w:rPr>
          <w:rFonts w:ascii="Times New Roman" w:hAnsi="Times New Roman"/>
          <w:b/>
          <w:sz w:val="24"/>
          <w:szCs w:val="24"/>
        </w:rPr>
      </w:pPr>
    </w:p>
    <w:p w14:paraId="3ECE10E8" w14:textId="60E1D6FF" w:rsidR="00610B70" w:rsidRDefault="00892528" w:rsidP="00912428">
      <w:pPr>
        <w:pStyle w:val="ListParagraph"/>
        <w:widowControl/>
        <w:numPr>
          <w:ilvl w:val="0"/>
          <w:numId w:val="10"/>
        </w:numPr>
        <w:spacing w:line="240" w:lineRule="auto"/>
        <w:jc w:val="both"/>
        <w:rPr>
          <w:rFonts w:ascii="Times New Roman" w:hAnsi="Times New Roman"/>
          <w:b/>
          <w:sz w:val="24"/>
          <w:szCs w:val="24"/>
        </w:rPr>
      </w:pPr>
      <w:r>
        <w:rPr>
          <w:rFonts w:ascii="Times New Roman" w:hAnsi="Times New Roman"/>
          <w:b/>
          <w:sz w:val="24"/>
          <w:szCs w:val="24"/>
        </w:rPr>
        <w:t>F</w:t>
      </w:r>
      <w:r w:rsidRPr="008D1AAC">
        <w:rPr>
          <w:rFonts w:ascii="Times New Roman" w:hAnsi="Times New Roman"/>
          <w:b/>
          <w:sz w:val="24"/>
          <w:szCs w:val="24"/>
        </w:rPr>
        <w:t>unding</w:t>
      </w:r>
      <w:r w:rsidR="005F18C2" w:rsidRPr="008D1AAC">
        <w:rPr>
          <w:rFonts w:ascii="Times New Roman" w:hAnsi="Times New Roman"/>
          <w:b/>
          <w:sz w:val="24"/>
          <w:szCs w:val="24"/>
        </w:rPr>
        <w:t xml:space="preserve"> </w:t>
      </w:r>
      <w:r w:rsidR="0086265C">
        <w:rPr>
          <w:rFonts w:ascii="Times New Roman" w:hAnsi="Times New Roman"/>
          <w:b/>
          <w:sz w:val="24"/>
          <w:szCs w:val="24"/>
        </w:rPr>
        <w:t>payment</w:t>
      </w:r>
    </w:p>
    <w:p w14:paraId="0801A87F" w14:textId="77777777" w:rsidR="003A5BA9" w:rsidRDefault="003A5BA9" w:rsidP="003A5BA9">
      <w:pPr>
        <w:pStyle w:val="ListParagraph"/>
        <w:widowControl/>
        <w:spacing w:line="240" w:lineRule="auto"/>
        <w:ind w:left="810"/>
        <w:jc w:val="both"/>
        <w:rPr>
          <w:rFonts w:ascii="Times New Roman" w:hAnsi="Times New Roman"/>
          <w:b/>
          <w:sz w:val="24"/>
          <w:szCs w:val="24"/>
        </w:rPr>
      </w:pPr>
    </w:p>
    <w:p w14:paraId="0E517391" w14:textId="77777777" w:rsidR="00AD346A" w:rsidRPr="00C04246" w:rsidRDefault="005F18C2" w:rsidP="00912428">
      <w:pPr>
        <w:pStyle w:val="ListParagraph"/>
        <w:widowControl/>
        <w:numPr>
          <w:ilvl w:val="0"/>
          <w:numId w:val="10"/>
        </w:numPr>
        <w:spacing w:line="240" w:lineRule="auto"/>
        <w:jc w:val="both"/>
        <w:rPr>
          <w:rFonts w:ascii="Times New Roman" w:hAnsi="Times New Roman"/>
          <w:b/>
          <w:sz w:val="24"/>
          <w:szCs w:val="24"/>
        </w:rPr>
      </w:pPr>
      <w:r w:rsidRPr="00C04246">
        <w:rPr>
          <w:rFonts w:ascii="Times New Roman" w:hAnsi="Times New Roman"/>
          <w:b/>
          <w:sz w:val="24"/>
          <w:szCs w:val="24"/>
        </w:rPr>
        <w:t>IPR declaration</w:t>
      </w:r>
    </w:p>
    <w:p w14:paraId="65CB2D0F" w14:textId="77777777" w:rsidR="00C61C0F" w:rsidRPr="003A5BA9" w:rsidRDefault="00C61C0F" w:rsidP="003A5BA9">
      <w:pPr>
        <w:pStyle w:val="ListParagraph"/>
        <w:widowControl/>
        <w:spacing w:line="240" w:lineRule="auto"/>
        <w:ind w:left="810"/>
        <w:jc w:val="both"/>
        <w:rPr>
          <w:rFonts w:ascii="Times New Roman" w:hAnsi="Times New Roman"/>
          <w:b/>
          <w:sz w:val="24"/>
          <w:szCs w:val="24"/>
        </w:rPr>
      </w:pPr>
    </w:p>
    <w:p w14:paraId="539EE776" w14:textId="77777777" w:rsidR="00610B70" w:rsidRPr="00C04246" w:rsidRDefault="005F18C2" w:rsidP="00912428">
      <w:pPr>
        <w:pStyle w:val="ListParagraph"/>
        <w:widowControl/>
        <w:numPr>
          <w:ilvl w:val="0"/>
          <w:numId w:val="10"/>
        </w:numPr>
        <w:spacing w:line="240" w:lineRule="auto"/>
        <w:jc w:val="both"/>
        <w:rPr>
          <w:rFonts w:ascii="Times New Roman" w:hAnsi="Times New Roman"/>
          <w:b/>
          <w:sz w:val="24"/>
          <w:szCs w:val="24"/>
        </w:rPr>
      </w:pPr>
      <w:r w:rsidRPr="00C04246">
        <w:rPr>
          <w:rFonts w:ascii="Times New Roman" w:hAnsi="Times New Roman"/>
          <w:b/>
          <w:sz w:val="24"/>
          <w:szCs w:val="24"/>
        </w:rPr>
        <w:t>Optional additional information</w:t>
      </w:r>
    </w:p>
    <w:p w14:paraId="045DBFBF" w14:textId="77777777" w:rsidR="003A5BA9" w:rsidRDefault="003A5BA9" w:rsidP="003A5BA9">
      <w:pPr>
        <w:pStyle w:val="ListParagraph"/>
        <w:widowControl/>
        <w:spacing w:line="240" w:lineRule="auto"/>
        <w:ind w:left="810"/>
        <w:jc w:val="both"/>
        <w:rPr>
          <w:rFonts w:ascii="Times New Roman" w:hAnsi="Times New Roman"/>
          <w:b/>
          <w:sz w:val="24"/>
          <w:szCs w:val="24"/>
        </w:rPr>
      </w:pPr>
    </w:p>
    <w:p w14:paraId="7C5CD85F" w14:textId="42A9BA52" w:rsidR="00F42039" w:rsidRPr="00C04246" w:rsidRDefault="00CF7425" w:rsidP="00912428">
      <w:pPr>
        <w:pStyle w:val="ListParagraph"/>
        <w:widowControl/>
        <w:numPr>
          <w:ilvl w:val="0"/>
          <w:numId w:val="10"/>
        </w:numPr>
        <w:spacing w:line="240" w:lineRule="auto"/>
        <w:jc w:val="both"/>
        <w:rPr>
          <w:rFonts w:ascii="Times New Roman" w:hAnsi="Times New Roman"/>
          <w:b/>
          <w:sz w:val="24"/>
          <w:szCs w:val="24"/>
        </w:rPr>
      </w:pPr>
      <w:r>
        <w:rPr>
          <w:rFonts w:ascii="Times New Roman" w:hAnsi="Times New Roman"/>
          <w:b/>
          <w:sz w:val="24"/>
          <w:szCs w:val="24"/>
        </w:rPr>
        <w:t>Objective</w:t>
      </w:r>
      <w:r w:rsidR="005E2114">
        <w:rPr>
          <w:rFonts w:ascii="Times New Roman" w:hAnsi="Times New Roman"/>
          <w:b/>
          <w:sz w:val="24"/>
          <w:szCs w:val="24"/>
        </w:rPr>
        <w:t xml:space="preserve"> evaluation</w:t>
      </w:r>
      <w:r>
        <w:rPr>
          <w:rFonts w:ascii="Times New Roman" w:hAnsi="Times New Roman"/>
          <w:b/>
          <w:sz w:val="24"/>
          <w:szCs w:val="24"/>
        </w:rPr>
        <w:t xml:space="preserve"> results</w:t>
      </w:r>
    </w:p>
    <w:p w14:paraId="540E27C9" w14:textId="77777777" w:rsidR="00C42358" w:rsidRPr="003A5BA9" w:rsidRDefault="00C42358" w:rsidP="003A5BA9">
      <w:pPr>
        <w:pStyle w:val="ListParagraph"/>
        <w:widowControl/>
        <w:spacing w:line="240" w:lineRule="auto"/>
        <w:ind w:left="810"/>
        <w:jc w:val="both"/>
        <w:rPr>
          <w:rFonts w:ascii="Times New Roman" w:hAnsi="Times New Roman"/>
          <w:b/>
          <w:sz w:val="24"/>
          <w:szCs w:val="24"/>
        </w:rPr>
      </w:pPr>
    </w:p>
    <w:p w14:paraId="3E192D60" w14:textId="1B91C1B4" w:rsidR="005E63F8" w:rsidRDefault="00342845" w:rsidP="003A5BA9">
      <w:pPr>
        <w:pStyle w:val="ListParagraph"/>
        <w:widowControl/>
        <w:numPr>
          <w:ilvl w:val="0"/>
          <w:numId w:val="10"/>
        </w:numPr>
        <w:spacing w:line="240" w:lineRule="auto"/>
        <w:jc w:val="both"/>
        <w:rPr>
          <w:rFonts w:ascii="Times New Roman" w:hAnsi="Times New Roman"/>
          <w:b/>
          <w:sz w:val="24"/>
          <w:szCs w:val="24"/>
        </w:rPr>
      </w:pPr>
      <w:r>
        <w:rPr>
          <w:rFonts w:ascii="Times New Roman" w:hAnsi="Times New Roman"/>
          <w:b/>
          <w:sz w:val="24"/>
          <w:szCs w:val="24"/>
        </w:rPr>
        <w:t xml:space="preserve">Legal framework to cover use of executables, </w:t>
      </w:r>
      <w:r w:rsidR="00100728">
        <w:rPr>
          <w:rFonts w:ascii="Times New Roman" w:hAnsi="Times New Roman"/>
          <w:b/>
          <w:sz w:val="24"/>
          <w:szCs w:val="24"/>
        </w:rPr>
        <w:t>source code</w:t>
      </w:r>
      <w:r w:rsidR="00261062">
        <w:rPr>
          <w:rFonts w:ascii="Times New Roman" w:hAnsi="Times New Roman"/>
          <w:b/>
          <w:sz w:val="24"/>
          <w:szCs w:val="24"/>
        </w:rPr>
        <w:t>s</w:t>
      </w:r>
      <w:r w:rsidR="00100728">
        <w:rPr>
          <w:rFonts w:ascii="Times New Roman" w:hAnsi="Times New Roman"/>
          <w:b/>
          <w:sz w:val="24"/>
          <w:szCs w:val="24"/>
        </w:rPr>
        <w:t xml:space="preserve">, </w:t>
      </w:r>
      <w:r>
        <w:rPr>
          <w:rFonts w:ascii="Times New Roman" w:hAnsi="Times New Roman"/>
          <w:b/>
          <w:sz w:val="24"/>
          <w:szCs w:val="24"/>
        </w:rPr>
        <w:t xml:space="preserve">unprocessed audio </w:t>
      </w:r>
      <w:r w:rsidR="00FC08DB">
        <w:rPr>
          <w:rFonts w:ascii="Times New Roman" w:hAnsi="Times New Roman"/>
          <w:b/>
          <w:sz w:val="24"/>
          <w:szCs w:val="24"/>
        </w:rPr>
        <w:t xml:space="preserve">test </w:t>
      </w:r>
      <w:r>
        <w:rPr>
          <w:rFonts w:ascii="Times New Roman" w:hAnsi="Times New Roman"/>
          <w:b/>
          <w:sz w:val="24"/>
          <w:szCs w:val="24"/>
        </w:rPr>
        <w:t xml:space="preserve">material, processed audio </w:t>
      </w:r>
      <w:r w:rsidR="00FC08DB">
        <w:rPr>
          <w:rFonts w:ascii="Times New Roman" w:hAnsi="Times New Roman"/>
          <w:b/>
          <w:sz w:val="24"/>
          <w:szCs w:val="24"/>
        </w:rPr>
        <w:t xml:space="preserve">test </w:t>
      </w:r>
      <w:r>
        <w:rPr>
          <w:rFonts w:ascii="Times New Roman" w:hAnsi="Times New Roman"/>
          <w:b/>
          <w:sz w:val="24"/>
          <w:szCs w:val="24"/>
        </w:rPr>
        <w:t xml:space="preserve">material, </w:t>
      </w:r>
      <w:r w:rsidR="00FC08DB">
        <w:rPr>
          <w:rFonts w:ascii="Times New Roman" w:hAnsi="Times New Roman"/>
          <w:b/>
          <w:sz w:val="24"/>
          <w:szCs w:val="24"/>
        </w:rPr>
        <w:t xml:space="preserve">and </w:t>
      </w:r>
      <w:r>
        <w:rPr>
          <w:rFonts w:ascii="Times New Roman" w:hAnsi="Times New Roman"/>
          <w:b/>
          <w:sz w:val="24"/>
          <w:szCs w:val="24"/>
        </w:rPr>
        <w:t>test results</w:t>
      </w:r>
    </w:p>
    <w:p w14:paraId="1ED8DB1F" w14:textId="77777777" w:rsidR="003A5BA9" w:rsidRDefault="003A5BA9" w:rsidP="003A5BA9">
      <w:pPr>
        <w:pStyle w:val="ListParagraph"/>
        <w:widowControl/>
        <w:spacing w:line="240" w:lineRule="auto"/>
        <w:ind w:left="810"/>
        <w:jc w:val="both"/>
        <w:rPr>
          <w:rFonts w:ascii="Times New Roman" w:hAnsi="Times New Roman"/>
          <w:b/>
          <w:sz w:val="24"/>
          <w:szCs w:val="24"/>
        </w:rPr>
      </w:pPr>
    </w:p>
    <w:p w14:paraId="4392F12B" w14:textId="005AF0F5" w:rsidR="005E63F8" w:rsidRPr="00737937" w:rsidRDefault="00AF74C4" w:rsidP="003A5BA9">
      <w:pPr>
        <w:pStyle w:val="ListParagraph"/>
        <w:widowControl/>
        <w:numPr>
          <w:ilvl w:val="0"/>
          <w:numId w:val="10"/>
        </w:numPr>
        <w:spacing w:line="240" w:lineRule="auto"/>
        <w:jc w:val="both"/>
        <w:rPr>
          <w:rFonts w:ascii="Times New Roman" w:hAnsi="Times New Roman"/>
          <w:b/>
          <w:sz w:val="24"/>
          <w:szCs w:val="24"/>
        </w:rPr>
      </w:pPr>
      <w:r>
        <w:rPr>
          <w:rFonts w:ascii="Times New Roman" w:hAnsi="Times New Roman"/>
          <w:b/>
          <w:sz w:val="24"/>
          <w:szCs w:val="24"/>
        </w:rPr>
        <w:t xml:space="preserve">Candidate </w:t>
      </w:r>
      <w:r w:rsidR="005E63F8" w:rsidRPr="00C04246">
        <w:rPr>
          <w:rFonts w:ascii="Times New Roman" w:hAnsi="Times New Roman"/>
          <w:b/>
          <w:sz w:val="24"/>
          <w:szCs w:val="24"/>
        </w:rPr>
        <w:t>Codec Executable</w:t>
      </w:r>
    </w:p>
    <w:p w14:paraId="3D57EC8E" w14:textId="77777777" w:rsidR="003A5BA9" w:rsidRDefault="003A5BA9" w:rsidP="003A5BA9">
      <w:pPr>
        <w:pStyle w:val="ListParagraph"/>
        <w:widowControl/>
        <w:spacing w:line="240" w:lineRule="auto"/>
        <w:ind w:left="810"/>
        <w:jc w:val="both"/>
        <w:rPr>
          <w:rFonts w:ascii="Times New Roman" w:hAnsi="Times New Roman"/>
          <w:b/>
          <w:sz w:val="24"/>
          <w:szCs w:val="24"/>
        </w:rPr>
      </w:pPr>
    </w:p>
    <w:p w14:paraId="6D6BAD70" w14:textId="4F71019E" w:rsidR="00813B1B" w:rsidRPr="00737937" w:rsidRDefault="00342FB6" w:rsidP="003A5BA9">
      <w:pPr>
        <w:pStyle w:val="ListParagraph"/>
        <w:widowControl/>
        <w:numPr>
          <w:ilvl w:val="0"/>
          <w:numId w:val="10"/>
        </w:numPr>
        <w:spacing w:line="240" w:lineRule="auto"/>
        <w:jc w:val="both"/>
        <w:rPr>
          <w:rFonts w:ascii="Times New Roman" w:hAnsi="Times New Roman"/>
          <w:b/>
          <w:sz w:val="24"/>
          <w:szCs w:val="24"/>
        </w:rPr>
      </w:pPr>
      <w:r>
        <w:rPr>
          <w:rFonts w:ascii="Times New Roman" w:hAnsi="Times New Roman"/>
          <w:b/>
          <w:sz w:val="24"/>
          <w:szCs w:val="24"/>
        </w:rPr>
        <w:t xml:space="preserve">Candidate </w:t>
      </w:r>
      <w:r w:rsidR="00813B1B" w:rsidRPr="00C04246">
        <w:rPr>
          <w:rFonts w:ascii="Times New Roman" w:hAnsi="Times New Roman"/>
          <w:b/>
          <w:sz w:val="24"/>
          <w:szCs w:val="24"/>
        </w:rPr>
        <w:t>Codec</w:t>
      </w:r>
      <w:r w:rsidR="00813B1B">
        <w:rPr>
          <w:rFonts w:ascii="Times New Roman" w:hAnsi="Times New Roman"/>
          <w:b/>
          <w:sz w:val="24"/>
          <w:szCs w:val="24"/>
        </w:rPr>
        <w:t xml:space="preserve"> Source Code</w:t>
      </w:r>
    </w:p>
    <w:p w14:paraId="4B23F5AC" w14:textId="11900431" w:rsidR="0040532A" w:rsidRDefault="001813F7" w:rsidP="00103199">
      <w:pPr>
        <w:rPr>
          <w:rFonts w:cs="Arial"/>
          <w:sz w:val="20"/>
        </w:rPr>
      </w:pPr>
      <w:r w:rsidRPr="00A158B8">
        <w:rPr>
          <w:rFonts w:cs="Arial"/>
          <w:sz w:val="20"/>
        </w:rPr>
        <w:t xml:space="preserve"> </w:t>
      </w:r>
      <w:r w:rsidR="003A5BA9">
        <w:rPr>
          <w:rFonts w:cs="Arial"/>
          <w:sz w:val="20"/>
        </w:rPr>
        <w:t>]</w:t>
      </w:r>
    </w:p>
    <w:p w14:paraId="5CFD7EAD" w14:textId="7F61ABA8" w:rsidR="003A5BA9" w:rsidRDefault="003A5BA9" w:rsidP="003A5BA9">
      <w:pPr>
        <w:pStyle w:val="Heading1"/>
        <w:numPr>
          <w:ilvl w:val="0"/>
          <w:numId w:val="0"/>
        </w:numPr>
        <w:ind w:left="432" w:hanging="432"/>
      </w:pPr>
      <w:r>
        <w:t>Annex: Working assumptions</w:t>
      </w:r>
    </w:p>
    <w:p w14:paraId="19B527A6" w14:textId="173AB787" w:rsidR="001A10C5" w:rsidRDefault="001A10C5" w:rsidP="001A10C5">
      <w:r>
        <w:t>Editor’s note:</w:t>
      </w:r>
      <w:r w:rsidR="004F132A">
        <w:t xml:space="preserve"> </w:t>
      </w:r>
      <w:r w:rsidR="004F132A" w:rsidRPr="00F07683">
        <w:rPr>
          <w:i/>
          <w:iCs/>
        </w:rPr>
        <w:t xml:space="preserve">The following points were agreed as working assumption with the aim </w:t>
      </w:r>
      <w:r w:rsidR="004F132A" w:rsidRPr="00F07683">
        <w:rPr>
          <w:i/>
          <w:iCs/>
          <w:lang w:eastAsia="ja-JP"/>
        </w:rPr>
        <w:t>to give SA4</w:t>
      </w:r>
      <w:r w:rsidRPr="00F07683">
        <w:rPr>
          <w:i/>
          <w:iCs/>
          <w:lang w:eastAsia="ja-JP"/>
        </w:rPr>
        <w:t xml:space="preserve"> the necessary </w:t>
      </w:r>
      <w:r w:rsidRPr="00F07683">
        <w:rPr>
          <w:i/>
          <w:iCs/>
          <w:lang w:eastAsia="ja-JP"/>
        </w:rPr>
        <w:lastRenderedPageBreak/>
        <w:t xml:space="preserve">planning security for the IVAS codec </w:t>
      </w:r>
      <w:r w:rsidRPr="00F07683">
        <w:rPr>
          <w:i/>
          <w:iCs/>
        </w:rPr>
        <w:t>selection and characterization test campaigns</w:t>
      </w:r>
      <w:r w:rsidR="004F132A" w:rsidRPr="00F07683">
        <w:rPr>
          <w:i/>
          <w:iCs/>
        </w:rPr>
        <w:t xml:space="preserve"> and a</w:t>
      </w:r>
      <w:r w:rsidRPr="00F07683">
        <w:rPr>
          <w:i/>
          <w:iCs/>
        </w:rPr>
        <w:t xml:space="preserve"> basis for working on further details of IVAS selection and characterization phases including discussions with potential external labs. Sufficiently before the steps of this working assumption become due for action, SA4 </w:t>
      </w:r>
      <w:r w:rsidR="00F07683">
        <w:rPr>
          <w:i/>
          <w:iCs/>
        </w:rPr>
        <w:t>will</w:t>
      </w:r>
      <w:r w:rsidRPr="00F07683">
        <w:rPr>
          <w:i/>
          <w:iCs/>
        </w:rPr>
        <w:t xml:space="preserve"> endorse them in formal decisions</w:t>
      </w:r>
      <w:r w:rsidR="00F07683" w:rsidRPr="00F07683">
        <w:rPr>
          <w:i/>
          <w:iCs/>
        </w:rPr>
        <w:t>.</w:t>
      </w:r>
    </w:p>
    <w:p w14:paraId="18F52DF2" w14:textId="77777777" w:rsidR="00F07683" w:rsidRDefault="00F07683" w:rsidP="00F07683">
      <w:pPr>
        <w:rPr>
          <w:lang w:eastAsia="ja-JP"/>
        </w:rPr>
      </w:pPr>
    </w:p>
    <w:p w14:paraId="7B37E71C" w14:textId="361684E6" w:rsidR="00F07683" w:rsidRDefault="00F07683" w:rsidP="00F07683">
      <w:pPr>
        <w:rPr>
          <w:lang w:eastAsia="ja-JP"/>
        </w:rPr>
      </w:pPr>
      <w:r>
        <w:rPr>
          <w:lang w:eastAsia="ja-JP"/>
        </w:rPr>
        <w:t>Working assumption:</w:t>
      </w:r>
    </w:p>
    <w:p w14:paraId="55BECEBD" w14:textId="429F7AD4" w:rsidR="001A10C5" w:rsidRDefault="001A10C5" w:rsidP="001A10C5">
      <w:pPr>
        <w:numPr>
          <w:ilvl w:val="0"/>
          <w:numId w:val="26"/>
        </w:numPr>
        <w:rPr>
          <w:lang w:eastAsia="ja-JP"/>
        </w:rPr>
      </w:pPr>
      <w:r>
        <w:rPr>
          <w:lang w:eastAsia="ja-JP"/>
        </w:rPr>
        <w:t xml:space="preserve">The registered IVAS proponent companies shall reconfirm their interest to submit an IVAS codec candidate together with an optional indication if this will be a joint submission together with other proponents. </w:t>
      </w:r>
    </w:p>
    <w:p w14:paraId="140E14C9" w14:textId="77777777" w:rsidR="001A10C5" w:rsidRDefault="001A10C5" w:rsidP="001A10C5">
      <w:pPr>
        <w:ind w:left="720"/>
        <w:rPr>
          <w:lang w:eastAsia="ja-JP"/>
        </w:rPr>
      </w:pPr>
      <w:r>
        <w:rPr>
          <w:lang w:eastAsia="ja-JP"/>
        </w:rPr>
        <w:t xml:space="preserve">This information will result in an up to date indication of the number of IVAS codec candidates to plan with. The reconfirmation should take place soon when the proponents had enough time for their considerations. </w:t>
      </w:r>
    </w:p>
    <w:p w14:paraId="7B401A9D" w14:textId="77777777" w:rsidR="001A10C5" w:rsidRDefault="001A10C5" w:rsidP="001A10C5">
      <w:pPr>
        <w:numPr>
          <w:ilvl w:val="0"/>
          <w:numId w:val="26"/>
        </w:numPr>
        <w:rPr>
          <w:lang w:eastAsia="ja-JP"/>
        </w:rPr>
      </w:pPr>
      <w:r>
        <w:rPr>
          <w:lang w:eastAsia="ja-JP"/>
        </w:rPr>
        <w:t xml:space="preserve">IVAS proponents are requested to issue a first </w:t>
      </w:r>
      <w:r w:rsidRPr="00562EC1">
        <w:rPr>
          <w:lang w:eastAsia="ja-JP"/>
        </w:rPr>
        <w:t xml:space="preserve">binding </w:t>
      </w:r>
      <w:r>
        <w:rPr>
          <w:lang w:eastAsia="ja-JP"/>
        </w:rPr>
        <w:t>L</w:t>
      </w:r>
      <w:r w:rsidRPr="00562EC1">
        <w:rPr>
          <w:lang w:eastAsia="ja-JP"/>
        </w:rPr>
        <w:t xml:space="preserve">etter of </w:t>
      </w:r>
      <w:r>
        <w:rPr>
          <w:lang w:eastAsia="ja-JP"/>
        </w:rPr>
        <w:t>I</w:t>
      </w:r>
      <w:r w:rsidRPr="00562EC1">
        <w:rPr>
          <w:lang w:eastAsia="ja-JP"/>
        </w:rPr>
        <w:t>ntent (</w:t>
      </w:r>
      <w:proofErr w:type="spellStart"/>
      <w:r w:rsidRPr="00562EC1">
        <w:rPr>
          <w:lang w:eastAsia="ja-JP"/>
        </w:rPr>
        <w:t>LoI</w:t>
      </w:r>
      <w:proofErr w:type="spellEnd"/>
      <w:r w:rsidRPr="00562EC1">
        <w:rPr>
          <w:lang w:eastAsia="ja-JP"/>
        </w:rPr>
        <w:t xml:space="preserve">) </w:t>
      </w:r>
      <w:r w:rsidRPr="0060007C">
        <w:rPr>
          <w:lang w:eastAsia="ja-JP"/>
        </w:rPr>
        <w:t>for</w:t>
      </w:r>
      <w:r>
        <w:rPr>
          <w:lang w:eastAsia="ja-JP"/>
        </w:rPr>
        <w:t xml:space="preserve"> initial</w:t>
      </w:r>
      <w:r w:rsidRPr="0060007C">
        <w:rPr>
          <w:lang w:eastAsia="ja-JP"/>
        </w:rPr>
        <w:t xml:space="preserve"> funding of the selection and characterization process for the </w:t>
      </w:r>
      <w:r>
        <w:rPr>
          <w:lang w:eastAsia="ja-JP"/>
        </w:rPr>
        <w:t>IVAS</w:t>
      </w:r>
      <w:r w:rsidRPr="0060007C">
        <w:rPr>
          <w:lang w:eastAsia="ja-JP"/>
        </w:rPr>
        <w:t xml:space="preserve"> codec</w:t>
      </w:r>
      <w:r>
        <w:rPr>
          <w:lang w:eastAsia="ja-JP"/>
        </w:rPr>
        <w:t xml:space="preserve">. Signing the </w:t>
      </w:r>
      <w:proofErr w:type="spellStart"/>
      <w:r w:rsidRPr="00562EC1">
        <w:rPr>
          <w:lang w:eastAsia="ja-JP"/>
        </w:rPr>
        <w:t>LoI</w:t>
      </w:r>
      <w:proofErr w:type="spellEnd"/>
      <w:r w:rsidRPr="00562EC1">
        <w:rPr>
          <w:lang w:eastAsia="ja-JP"/>
        </w:rPr>
        <w:t xml:space="preserve"> commits the proponent to support the selection tests</w:t>
      </w:r>
      <w:r>
        <w:rPr>
          <w:lang w:eastAsia="ja-JP"/>
        </w:rPr>
        <w:t xml:space="preserve"> and, through a corresponding payment, to contribute to a codec candidate’s share of the IVAS codec testing funds</w:t>
      </w:r>
      <w:r w:rsidRPr="008C5FCD">
        <w:rPr>
          <w:lang w:eastAsia="ja-JP"/>
        </w:rPr>
        <w:t xml:space="preserve">. </w:t>
      </w:r>
      <w:r>
        <w:rPr>
          <w:lang w:eastAsia="ja-JP"/>
        </w:rPr>
        <w:t>It has the following purposes:</w:t>
      </w:r>
    </w:p>
    <w:p w14:paraId="6549F0B2" w14:textId="77777777" w:rsidR="001A10C5" w:rsidRDefault="001A10C5" w:rsidP="001A10C5">
      <w:pPr>
        <w:numPr>
          <w:ilvl w:val="1"/>
          <w:numId w:val="26"/>
        </w:numPr>
        <w:rPr>
          <w:lang w:eastAsia="ja-JP"/>
        </w:rPr>
      </w:pPr>
      <w:r>
        <w:rPr>
          <w:lang w:eastAsia="ja-JP"/>
        </w:rPr>
        <w:t>Give SA4 planning security about the maximum number of IVAS codec candidates to consider in selection tests.</w:t>
      </w:r>
    </w:p>
    <w:p w14:paraId="60A3B9A6" w14:textId="77777777" w:rsidR="001A10C5" w:rsidRDefault="001A10C5" w:rsidP="001A10C5">
      <w:pPr>
        <w:numPr>
          <w:ilvl w:val="1"/>
          <w:numId w:val="26"/>
        </w:numPr>
        <w:rPr>
          <w:lang w:eastAsia="ja-JP"/>
        </w:rPr>
      </w:pPr>
      <w:r>
        <w:rPr>
          <w:lang w:eastAsia="ja-JP"/>
        </w:rPr>
        <w:t>Secure a basic level of funds for the selection testing campaign, with an amount per codec candidate to be agreed in SA4.</w:t>
      </w:r>
    </w:p>
    <w:p w14:paraId="0415FF1B" w14:textId="77777777" w:rsidR="001A10C5" w:rsidRDefault="001A10C5" w:rsidP="001A10C5">
      <w:pPr>
        <w:ind w:left="720"/>
        <w:rPr>
          <w:lang w:eastAsia="ja-JP"/>
        </w:rPr>
      </w:pPr>
      <w:r>
        <w:rPr>
          <w:lang w:eastAsia="ja-JP"/>
        </w:rPr>
        <w:t xml:space="preserve">For participation of a candidate codec in the IVAS codec selection, the first </w:t>
      </w:r>
      <w:proofErr w:type="spellStart"/>
      <w:r>
        <w:rPr>
          <w:lang w:eastAsia="ja-JP"/>
        </w:rPr>
        <w:t>LoI</w:t>
      </w:r>
      <w:proofErr w:type="spellEnd"/>
      <w:r>
        <w:rPr>
          <w:lang w:eastAsia="ja-JP"/>
        </w:rPr>
        <w:t xml:space="preserve"> and the required payments associated with that codec must be submitted/completed by certain dates specified by SA4. These deadlines should be set such that there is sufficient time for SA4 to work with good planning security on the relevant IVAS </w:t>
      </w:r>
      <w:r>
        <w:rPr>
          <w:lang w:val="en-CA"/>
        </w:rPr>
        <w:t xml:space="preserve">selection phase </w:t>
      </w:r>
      <w:proofErr w:type="spellStart"/>
      <w:r>
        <w:rPr>
          <w:lang w:val="en-CA"/>
        </w:rPr>
        <w:t>Pdocs</w:t>
      </w:r>
      <w:proofErr w:type="spellEnd"/>
      <w:r>
        <w:rPr>
          <w:lang w:val="en-CA"/>
        </w:rPr>
        <w:t xml:space="preserve"> like the selection test plan or the selection rules</w:t>
      </w:r>
      <w:r>
        <w:rPr>
          <w:lang w:eastAsia="ja-JP"/>
        </w:rPr>
        <w:t>.</w:t>
      </w:r>
    </w:p>
    <w:p w14:paraId="5AE87491" w14:textId="77777777" w:rsidR="001A10C5" w:rsidRDefault="001A10C5" w:rsidP="001A10C5">
      <w:pPr>
        <w:numPr>
          <w:ilvl w:val="0"/>
          <w:numId w:val="26"/>
        </w:numPr>
        <w:rPr>
          <w:lang w:eastAsia="ja-JP"/>
        </w:rPr>
      </w:pPr>
      <w:r>
        <w:rPr>
          <w:lang w:eastAsia="ja-JP"/>
        </w:rPr>
        <w:t xml:space="preserve">IVAS proponents are subsequently requested to issue a second binding </w:t>
      </w:r>
      <w:proofErr w:type="spellStart"/>
      <w:r w:rsidRPr="00562EC1">
        <w:rPr>
          <w:lang w:eastAsia="ja-JP"/>
        </w:rPr>
        <w:t>LoI</w:t>
      </w:r>
      <w:proofErr w:type="spellEnd"/>
      <w:r w:rsidRPr="00562EC1">
        <w:rPr>
          <w:lang w:eastAsia="ja-JP"/>
        </w:rPr>
        <w:t xml:space="preserve"> </w:t>
      </w:r>
      <w:r>
        <w:rPr>
          <w:lang w:eastAsia="ja-JP"/>
        </w:rPr>
        <w:t>for the remaining funding of</w:t>
      </w:r>
      <w:r w:rsidRPr="0060007C">
        <w:rPr>
          <w:lang w:eastAsia="ja-JP"/>
        </w:rPr>
        <w:t xml:space="preserve"> </w:t>
      </w:r>
      <w:r>
        <w:rPr>
          <w:lang w:eastAsia="ja-JP"/>
        </w:rPr>
        <w:t xml:space="preserve">their candidate codec in </w:t>
      </w:r>
      <w:r w:rsidRPr="0060007C">
        <w:rPr>
          <w:lang w:eastAsia="ja-JP"/>
        </w:rPr>
        <w:t>the selection and characterization process</w:t>
      </w:r>
      <w:r>
        <w:rPr>
          <w:lang w:eastAsia="ja-JP"/>
        </w:rPr>
        <w:t xml:space="preserve">. Signing the second </w:t>
      </w:r>
      <w:proofErr w:type="spellStart"/>
      <w:r>
        <w:rPr>
          <w:lang w:eastAsia="ja-JP"/>
        </w:rPr>
        <w:t>LoI</w:t>
      </w:r>
      <w:proofErr w:type="spellEnd"/>
      <w:r>
        <w:rPr>
          <w:lang w:eastAsia="ja-JP"/>
        </w:rPr>
        <w:t xml:space="preserve"> </w:t>
      </w:r>
      <w:r w:rsidRPr="00562EC1">
        <w:rPr>
          <w:lang w:eastAsia="ja-JP"/>
        </w:rPr>
        <w:t>commit</w:t>
      </w:r>
      <w:r>
        <w:rPr>
          <w:lang w:eastAsia="ja-JP"/>
        </w:rPr>
        <w:t>s</w:t>
      </w:r>
      <w:r w:rsidRPr="00562EC1">
        <w:rPr>
          <w:lang w:eastAsia="ja-JP"/>
        </w:rPr>
        <w:t xml:space="preserve"> the proponent </w:t>
      </w:r>
      <w:r>
        <w:rPr>
          <w:lang w:eastAsia="ja-JP"/>
        </w:rPr>
        <w:t>to a second payment</w:t>
      </w:r>
      <w:r w:rsidRPr="008C5FCD">
        <w:rPr>
          <w:lang w:eastAsia="ja-JP"/>
        </w:rPr>
        <w:t xml:space="preserve">. </w:t>
      </w:r>
      <w:r>
        <w:rPr>
          <w:lang w:eastAsia="ja-JP"/>
        </w:rPr>
        <w:t>It has the following purposes:</w:t>
      </w:r>
    </w:p>
    <w:p w14:paraId="22CCBCA3" w14:textId="77777777" w:rsidR="001A10C5" w:rsidRDefault="001A10C5" w:rsidP="001A10C5">
      <w:pPr>
        <w:numPr>
          <w:ilvl w:val="1"/>
          <w:numId w:val="26"/>
        </w:numPr>
        <w:rPr>
          <w:lang w:eastAsia="ja-JP"/>
        </w:rPr>
      </w:pPr>
      <w:r>
        <w:rPr>
          <w:lang w:eastAsia="ja-JP"/>
        </w:rPr>
        <w:t xml:space="preserve">Cover the actual costs of the selection phase campaign, which will </w:t>
      </w:r>
      <w:r>
        <w:t xml:space="preserve">most likely </w:t>
      </w:r>
      <w:r>
        <w:rPr>
          <w:lang w:eastAsia="ja-JP"/>
        </w:rPr>
        <w:t xml:space="preserve">exceed the previously collected funds (associated with the first </w:t>
      </w:r>
      <w:proofErr w:type="spellStart"/>
      <w:r>
        <w:rPr>
          <w:lang w:eastAsia="ja-JP"/>
        </w:rPr>
        <w:t>LoI</w:t>
      </w:r>
      <w:proofErr w:type="spellEnd"/>
      <w:r>
        <w:rPr>
          <w:lang w:eastAsia="ja-JP"/>
        </w:rPr>
        <w:t>).</w:t>
      </w:r>
    </w:p>
    <w:p w14:paraId="236D8A84" w14:textId="77777777" w:rsidR="001A10C5" w:rsidRDefault="001A10C5" w:rsidP="001A10C5">
      <w:pPr>
        <w:numPr>
          <w:ilvl w:val="1"/>
          <w:numId w:val="26"/>
        </w:numPr>
        <w:rPr>
          <w:lang w:eastAsia="ja-JP"/>
        </w:rPr>
      </w:pPr>
      <w:r>
        <w:rPr>
          <w:lang w:eastAsia="ja-JP"/>
        </w:rPr>
        <w:t>Secure sufficient funds for the characterization phase campaign and give corresponding planning security.</w:t>
      </w:r>
    </w:p>
    <w:p w14:paraId="3C67A080" w14:textId="77777777" w:rsidR="001A10C5" w:rsidRDefault="001A10C5" w:rsidP="001A10C5">
      <w:pPr>
        <w:ind w:left="720"/>
        <w:rPr>
          <w:lang w:eastAsia="ja-JP"/>
        </w:rPr>
      </w:pPr>
      <w:r>
        <w:rPr>
          <w:lang w:eastAsia="ja-JP"/>
        </w:rPr>
        <w:t xml:space="preserve">The submission date of the second binding </w:t>
      </w:r>
      <w:proofErr w:type="spellStart"/>
      <w:r>
        <w:rPr>
          <w:lang w:eastAsia="ja-JP"/>
        </w:rPr>
        <w:t>LoI</w:t>
      </w:r>
      <w:proofErr w:type="spellEnd"/>
      <w:r>
        <w:rPr>
          <w:lang w:eastAsia="ja-JP"/>
        </w:rPr>
        <w:t xml:space="preserve"> and the deadline for the associated payment should be after finalization of the relevant selection phase </w:t>
      </w:r>
      <w:proofErr w:type="spellStart"/>
      <w:r>
        <w:rPr>
          <w:lang w:eastAsia="ja-JP"/>
        </w:rPr>
        <w:t>Pdocs</w:t>
      </w:r>
      <w:proofErr w:type="spellEnd"/>
      <w:r>
        <w:rPr>
          <w:lang w:eastAsia="ja-JP"/>
        </w:rPr>
        <w:t xml:space="preserve"> and shortly before the candidate codec submission deadline for IVAS codec selection. SA4 should determine the specific dates as soon as a detailed selection phase planning is complete and listening lab resources for the selection testing have been secured.   </w:t>
      </w:r>
    </w:p>
    <w:p w14:paraId="6E853154" w14:textId="77777777" w:rsidR="001A10C5" w:rsidRDefault="001A10C5" w:rsidP="001A10C5">
      <w:pPr>
        <w:numPr>
          <w:ilvl w:val="0"/>
          <w:numId w:val="26"/>
        </w:numPr>
        <w:rPr>
          <w:lang w:eastAsia="ja-JP"/>
        </w:rPr>
      </w:pPr>
      <w:r>
        <w:rPr>
          <w:lang w:eastAsia="ja-JP"/>
        </w:rPr>
        <w:t xml:space="preserve">Since groups of companies are likely to submit joint candidates (which is clear in the case of public collaboration), the </w:t>
      </w:r>
      <w:proofErr w:type="spellStart"/>
      <w:r>
        <w:rPr>
          <w:lang w:eastAsia="ja-JP"/>
        </w:rPr>
        <w:t>LoIs</w:t>
      </w:r>
      <w:proofErr w:type="spellEnd"/>
      <w:r>
        <w:rPr>
          <w:lang w:eastAsia="ja-JP"/>
        </w:rPr>
        <w:t xml:space="preserve"> should cater for the possibility to make partial payments associated with joint candidate codecs. </w:t>
      </w:r>
    </w:p>
    <w:p w14:paraId="06C253C3" w14:textId="77777777" w:rsidR="001A10C5" w:rsidRDefault="001A10C5" w:rsidP="001A10C5">
      <w:pPr>
        <w:numPr>
          <w:ilvl w:val="0"/>
          <w:numId w:val="26"/>
        </w:numPr>
        <w:rPr>
          <w:lang w:eastAsia="ja-JP"/>
        </w:rPr>
      </w:pPr>
      <w:bookmarkStart w:id="0" w:name="_Hlk55815514"/>
      <w:r>
        <w:rPr>
          <w:lang w:eastAsia="ja-JP"/>
        </w:rPr>
        <w:t>To</w:t>
      </w:r>
      <w:r w:rsidRPr="00237247">
        <w:rPr>
          <w:lang w:eastAsia="ja-JP"/>
        </w:rPr>
        <w:t xml:space="preserve"> be entitled to submit </w:t>
      </w:r>
      <w:r>
        <w:rPr>
          <w:lang w:eastAsia="ja-JP"/>
        </w:rPr>
        <w:t>a given candidate codec</w:t>
      </w:r>
      <w:r w:rsidRPr="00237247">
        <w:rPr>
          <w:lang w:eastAsia="ja-JP"/>
        </w:rPr>
        <w:t xml:space="preserve"> to the IVAS selection tests</w:t>
      </w:r>
      <w:r>
        <w:rPr>
          <w:lang w:eastAsia="ja-JP"/>
        </w:rPr>
        <w:t>,</w:t>
      </w:r>
      <w:r w:rsidRPr="00237247">
        <w:rPr>
          <w:lang w:eastAsia="ja-JP"/>
        </w:rPr>
        <w:t xml:space="preserve"> SA4 should require that </w:t>
      </w:r>
      <w:r>
        <w:rPr>
          <w:lang w:eastAsia="ja-JP"/>
        </w:rPr>
        <w:t>first and second</w:t>
      </w:r>
      <w:r w:rsidRPr="00237247">
        <w:rPr>
          <w:lang w:eastAsia="ja-JP"/>
        </w:rPr>
        <w:t xml:space="preserve"> </w:t>
      </w:r>
      <w:proofErr w:type="spellStart"/>
      <w:r>
        <w:rPr>
          <w:lang w:eastAsia="ja-JP"/>
        </w:rPr>
        <w:t>LoIs</w:t>
      </w:r>
      <w:proofErr w:type="spellEnd"/>
      <w:r w:rsidRPr="00237247">
        <w:rPr>
          <w:lang w:eastAsia="ja-JP"/>
        </w:rPr>
        <w:t xml:space="preserve"> </w:t>
      </w:r>
      <w:r>
        <w:rPr>
          <w:lang w:eastAsia="ja-JP"/>
        </w:rPr>
        <w:t xml:space="preserve">pertaining this candidate </w:t>
      </w:r>
      <w:r w:rsidRPr="00237247">
        <w:rPr>
          <w:lang w:eastAsia="ja-JP"/>
        </w:rPr>
        <w:t xml:space="preserve">are signed and that the associated payments </w:t>
      </w:r>
      <w:r>
        <w:rPr>
          <w:lang w:eastAsia="ja-JP"/>
        </w:rPr>
        <w:t xml:space="preserve">fulfilling the total amount required for a candidate </w:t>
      </w:r>
      <w:r w:rsidRPr="00237247">
        <w:rPr>
          <w:lang w:eastAsia="ja-JP"/>
        </w:rPr>
        <w:t xml:space="preserve">are done by </w:t>
      </w:r>
      <w:r>
        <w:rPr>
          <w:lang w:eastAsia="ja-JP"/>
        </w:rPr>
        <w:t>the</w:t>
      </w:r>
      <w:r w:rsidRPr="00237247">
        <w:rPr>
          <w:lang w:eastAsia="ja-JP"/>
        </w:rPr>
        <w:t xml:space="preserve"> specified dates.</w:t>
      </w:r>
      <w:r>
        <w:rPr>
          <w:lang w:eastAsia="ja-JP"/>
        </w:rPr>
        <w:t xml:space="preserve"> No refunds shall be possible for withdrawing proponent companies except a proportionate share of potentially unused funds after the closure of the IVAS codec work item (see last bullet).</w:t>
      </w:r>
      <w:r w:rsidRPr="00237247">
        <w:rPr>
          <w:lang w:eastAsia="ja-JP"/>
        </w:rPr>
        <w:t xml:space="preserve"> </w:t>
      </w:r>
      <w:bookmarkEnd w:id="0"/>
    </w:p>
    <w:p w14:paraId="68141736" w14:textId="77777777" w:rsidR="001A10C5" w:rsidRDefault="001A10C5" w:rsidP="001A10C5">
      <w:pPr>
        <w:numPr>
          <w:ilvl w:val="0"/>
          <w:numId w:val="26"/>
        </w:numPr>
        <w:rPr>
          <w:lang w:eastAsia="ja-JP"/>
        </w:rPr>
      </w:pPr>
      <w:r>
        <w:rPr>
          <w:lang w:eastAsia="ja-JP"/>
        </w:rPr>
        <w:t xml:space="preserve">The total budget for IVAS codec testing campaigns (selection and characterization) shall be 1.2 M€. The funds will be collected by ETSI from the IVAS codec proponents via the first and the second </w:t>
      </w:r>
      <w:proofErr w:type="spellStart"/>
      <w:r>
        <w:rPr>
          <w:lang w:eastAsia="ja-JP"/>
        </w:rPr>
        <w:t>LoIs</w:t>
      </w:r>
      <w:proofErr w:type="spellEnd"/>
      <w:r>
        <w:rPr>
          <w:lang w:eastAsia="ja-JP"/>
        </w:rPr>
        <w:t>, which each shall raise 600 k€. These numbers may be subject to adjustments depending on the actual number of candidate codecs, cost and number of the experiments, and potential support functions by external and internal labs.</w:t>
      </w:r>
    </w:p>
    <w:p w14:paraId="65CB555F" w14:textId="77777777" w:rsidR="001A10C5" w:rsidRDefault="001A10C5" w:rsidP="001A10C5">
      <w:pPr>
        <w:numPr>
          <w:ilvl w:val="0"/>
          <w:numId w:val="26"/>
        </w:numPr>
        <w:rPr>
          <w:lang w:eastAsia="ja-JP"/>
        </w:rPr>
      </w:pPr>
      <w:r>
        <w:rPr>
          <w:lang w:eastAsia="ja-JP"/>
        </w:rPr>
        <w:lastRenderedPageBreak/>
        <w:t xml:space="preserve">The amount to be paid for each candidate codec in association with the first </w:t>
      </w:r>
      <w:proofErr w:type="spellStart"/>
      <w:r>
        <w:rPr>
          <w:lang w:eastAsia="ja-JP"/>
        </w:rPr>
        <w:t>LoI</w:t>
      </w:r>
      <w:proofErr w:type="spellEnd"/>
      <w:r>
        <w:rPr>
          <w:lang w:eastAsia="ja-JP"/>
        </w:rPr>
        <w:t xml:space="preserve"> will depend on the number of reconfirmed codec candidates in the first step. However, since after the deadline for the payments the actual number of codec candidates may turn out to be lower, this may result in that the funds collected with the first </w:t>
      </w:r>
      <w:proofErr w:type="spellStart"/>
      <w:r>
        <w:rPr>
          <w:lang w:eastAsia="ja-JP"/>
        </w:rPr>
        <w:t>LoI</w:t>
      </w:r>
      <w:proofErr w:type="spellEnd"/>
      <w:r>
        <w:rPr>
          <w:lang w:eastAsia="ja-JP"/>
        </w:rPr>
        <w:t xml:space="preserve"> may be substantially lower than the expected 600 k€. In that case SA4 should be prepared to decide if/when the proponents of the remaining candidates must make an extra payment to close this gap. </w:t>
      </w:r>
      <w:r>
        <w:rPr>
          <w:lang w:eastAsia="ja-JP"/>
        </w:rPr>
        <w:br/>
        <w:t xml:space="preserve">There may also arise the case that first </w:t>
      </w:r>
      <w:proofErr w:type="spellStart"/>
      <w:r>
        <w:rPr>
          <w:lang w:eastAsia="ja-JP"/>
        </w:rPr>
        <w:t>LoIs</w:t>
      </w:r>
      <w:proofErr w:type="spellEnd"/>
      <w:r>
        <w:rPr>
          <w:lang w:eastAsia="ja-JP"/>
        </w:rPr>
        <w:t xml:space="preserve"> and corresponding payments from proponent companies associated with a given candidate codec arrive after the deadlines and even if that candidate codec has already fully been paid for. In that case, this extra payment should be credited as an advance payment associated with that candidate codec for the funds to be collected under the second </w:t>
      </w:r>
      <w:proofErr w:type="spellStart"/>
      <w:r>
        <w:rPr>
          <w:lang w:eastAsia="ja-JP"/>
        </w:rPr>
        <w:t>LoI</w:t>
      </w:r>
      <w:proofErr w:type="spellEnd"/>
      <w:r>
        <w:rPr>
          <w:lang w:eastAsia="ja-JP"/>
        </w:rPr>
        <w:t xml:space="preserve">. This means, the payment for that candidate required under the second </w:t>
      </w:r>
      <w:proofErr w:type="spellStart"/>
      <w:r>
        <w:rPr>
          <w:lang w:eastAsia="ja-JP"/>
        </w:rPr>
        <w:t>LoI</w:t>
      </w:r>
      <w:proofErr w:type="spellEnd"/>
      <w:r>
        <w:rPr>
          <w:lang w:eastAsia="ja-JP"/>
        </w:rPr>
        <w:t xml:space="preserve"> will be reduced accordingly.    </w:t>
      </w:r>
    </w:p>
    <w:p w14:paraId="449706C9" w14:textId="77777777" w:rsidR="001A10C5" w:rsidRDefault="001A10C5" w:rsidP="001A10C5">
      <w:pPr>
        <w:numPr>
          <w:ilvl w:val="0"/>
          <w:numId w:val="26"/>
        </w:numPr>
        <w:rPr>
          <w:lang w:eastAsia="ja-JP"/>
        </w:rPr>
      </w:pPr>
      <w:r>
        <w:rPr>
          <w:lang w:eastAsia="ja-JP"/>
        </w:rPr>
        <w:t>Based on previous 3GPP experience with speech/audio codec standardizations incl. EVS, splitting the total funds for selection and characterization with a 2/1 ratio is a good guideline. This leads to the working assumption of 800 k€ available for the selection phase and 400 k€ available for characterization. Potentially unused funds from the selection phase shall be added to the characterization phase funds. Unused funds after closure of the IVAS codec work item shall be refunded to the IVAS codec proponents unless they decide otherwise.</w:t>
      </w:r>
    </w:p>
    <w:p w14:paraId="690C58BD" w14:textId="77777777" w:rsidR="001A10C5" w:rsidRDefault="001A10C5" w:rsidP="001A10C5"/>
    <w:p w14:paraId="6F4DFAF9" w14:textId="77777777" w:rsidR="001A10C5" w:rsidRPr="001A10C5" w:rsidRDefault="001A10C5" w:rsidP="001A10C5"/>
    <w:sectPr w:rsidR="001A10C5" w:rsidRPr="001A10C5" w:rsidSect="00EE06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839C" w14:textId="77777777" w:rsidR="009314D5" w:rsidRDefault="009314D5" w:rsidP="00EE06D1">
      <w:pPr>
        <w:spacing w:after="0" w:line="240" w:lineRule="auto"/>
      </w:pPr>
      <w:r>
        <w:separator/>
      </w:r>
    </w:p>
  </w:endnote>
  <w:endnote w:type="continuationSeparator" w:id="0">
    <w:p w14:paraId="2B22B98A" w14:textId="77777777" w:rsidR="009314D5" w:rsidRDefault="009314D5" w:rsidP="00EE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7E01" w14:textId="77777777" w:rsidR="009314D5" w:rsidRDefault="009314D5" w:rsidP="00EE06D1">
      <w:pPr>
        <w:spacing w:after="0" w:line="240" w:lineRule="auto"/>
      </w:pPr>
      <w:r>
        <w:separator/>
      </w:r>
    </w:p>
  </w:footnote>
  <w:footnote w:type="continuationSeparator" w:id="0">
    <w:p w14:paraId="19365C02" w14:textId="77777777" w:rsidR="009314D5" w:rsidRDefault="009314D5" w:rsidP="00EE06D1">
      <w:pPr>
        <w:spacing w:after="0" w:line="240" w:lineRule="auto"/>
      </w:pPr>
      <w:r>
        <w:continuationSeparator/>
      </w:r>
    </w:p>
  </w:footnote>
  <w:footnote w:id="1">
    <w:p w14:paraId="7B6042F4" w14:textId="19E2F5EE" w:rsidR="00E07586" w:rsidRPr="003A5BA9" w:rsidRDefault="00E07586" w:rsidP="00E07586">
      <w:pPr>
        <w:pStyle w:val="FootnoteText"/>
        <w:rPr>
          <w:rFonts w:ascii="Times New Roman" w:hAnsi="Times New Roman"/>
          <w:sz w:val="24"/>
          <w:szCs w:val="24"/>
          <w:lang w:val="de-DE"/>
        </w:rPr>
      </w:pPr>
      <w:r w:rsidRPr="008E2DF5">
        <w:rPr>
          <w:rStyle w:val="FootnoteReference"/>
          <w:rFonts w:ascii="Times New Roman" w:hAnsi="Times New Roman"/>
          <w:sz w:val="24"/>
          <w:szCs w:val="24"/>
        </w:rPr>
        <w:footnoteRef/>
      </w:r>
      <w:r w:rsidRPr="003A5BA9">
        <w:rPr>
          <w:rFonts w:ascii="Times New Roman" w:hAnsi="Times New Roman"/>
          <w:sz w:val="24"/>
          <w:szCs w:val="24"/>
          <w:lang w:val="de-DE"/>
        </w:rPr>
        <w:t xml:space="preserve"> </w:t>
      </w:r>
      <w:r w:rsidR="003A5BA9" w:rsidRPr="003A5BA9">
        <w:rPr>
          <w:rFonts w:ascii="Times New Roman" w:hAnsi="Times New Roman"/>
          <w:sz w:val="24"/>
          <w:szCs w:val="24"/>
          <w:lang w:val="de-DE"/>
        </w:rPr>
        <w:t xml:space="preserve">Stefan </w:t>
      </w:r>
      <w:r w:rsidR="003A5BA9">
        <w:rPr>
          <w:rFonts w:ascii="Times New Roman" w:hAnsi="Times New Roman"/>
          <w:sz w:val="24"/>
          <w:szCs w:val="24"/>
          <w:lang w:val="de-DE"/>
        </w:rPr>
        <w:t>B</w:t>
      </w:r>
      <w:r w:rsidR="003A5BA9" w:rsidRPr="003A5BA9">
        <w:rPr>
          <w:rFonts w:ascii="Times New Roman" w:hAnsi="Times New Roman"/>
          <w:sz w:val="24"/>
          <w:szCs w:val="24"/>
          <w:lang w:val="de-DE"/>
        </w:rPr>
        <w:t>ruhn</w:t>
      </w:r>
      <w:r w:rsidRPr="003A5BA9">
        <w:rPr>
          <w:rFonts w:ascii="Times New Roman" w:hAnsi="Times New Roman"/>
          <w:sz w:val="24"/>
          <w:szCs w:val="24"/>
          <w:lang w:val="de-DE"/>
        </w:rPr>
        <w:t xml:space="preserve">, </w:t>
      </w:r>
      <w:proofErr w:type="spellStart"/>
      <w:r w:rsidRPr="003A5BA9">
        <w:rPr>
          <w:rFonts w:ascii="Times New Roman" w:hAnsi="Times New Roman"/>
          <w:sz w:val="24"/>
          <w:szCs w:val="24"/>
          <w:lang w:val="de-DE"/>
        </w:rPr>
        <w:t>e-mail</w:t>
      </w:r>
      <w:proofErr w:type="spellEnd"/>
      <w:r w:rsidRPr="003A5BA9">
        <w:rPr>
          <w:rFonts w:ascii="Times New Roman" w:hAnsi="Times New Roman"/>
          <w:sz w:val="24"/>
          <w:szCs w:val="24"/>
          <w:lang w:val="de-DE"/>
        </w:rPr>
        <w:t xml:space="preserve">: </w:t>
      </w:r>
      <w:r w:rsidR="003A5BA9">
        <w:rPr>
          <w:rFonts w:ascii="Times New Roman" w:hAnsi="Times New Roman"/>
          <w:sz w:val="24"/>
          <w:szCs w:val="24"/>
          <w:lang w:val="de-DE"/>
        </w:rPr>
        <w:t>stefan.bruhn@dolby.com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10DF"/>
    <w:multiLevelType w:val="singleLevel"/>
    <w:tmpl w:val="F5F68A4A"/>
    <w:lvl w:ilvl="0">
      <w:start w:val="5"/>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0F02790D"/>
    <w:multiLevelType w:val="hybridMultilevel"/>
    <w:tmpl w:val="D904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A3BEE"/>
    <w:multiLevelType w:val="hybridMultilevel"/>
    <w:tmpl w:val="E048A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441"/>
    <w:multiLevelType w:val="hybridMultilevel"/>
    <w:tmpl w:val="76344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C94302"/>
    <w:multiLevelType w:val="multilevel"/>
    <w:tmpl w:val="761C88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C202DD5"/>
    <w:multiLevelType w:val="hybridMultilevel"/>
    <w:tmpl w:val="13564A9A"/>
    <w:lvl w:ilvl="0" w:tplc="8C52A794">
      <w:start w:val="1"/>
      <w:numFmt w:val="bullet"/>
      <w:lvlText w:val="–"/>
      <w:lvlJc w:val="left"/>
      <w:pPr>
        <w:tabs>
          <w:tab w:val="num" w:pos="720"/>
        </w:tabs>
        <w:ind w:left="720" w:hanging="360"/>
      </w:pPr>
      <w:rPr>
        <w:rFonts w:ascii="Times New Roman" w:hAnsi="Times New Roman" w:hint="default"/>
      </w:rPr>
    </w:lvl>
    <w:lvl w:ilvl="1" w:tplc="46187A68">
      <w:start w:val="1"/>
      <w:numFmt w:val="bullet"/>
      <w:lvlText w:val="–"/>
      <w:lvlJc w:val="left"/>
      <w:pPr>
        <w:tabs>
          <w:tab w:val="num" w:pos="1440"/>
        </w:tabs>
        <w:ind w:left="1440" w:hanging="360"/>
      </w:pPr>
      <w:rPr>
        <w:rFonts w:ascii="Times New Roman" w:hAnsi="Times New Roman" w:hint="default"/>
      </w:rPr>
    </w:lvl>
    <w:lvl w:ilvl="2" w:tplc="775EE396">
      <w:start w:val="1268"/>
      <w:numFmt w:val="bullet"/>
      <w:lvlText w:val="»"/>
      <w:lvlJc w:val="left"/>
      <w:pPr>
        <w:tabs>
          <w:tab w:val="num" w:pos="2160"/>
        </w:tabs>
        <w:ind w:left="2160" w:hanging="360"/>
      </w:pPr>
      <w:rPr>
        <w:rFonts w:ascii="Times New Roman" w:hAnsi="Times New Roman" w:hint="default"/>
      </w:rPr>
    </w:lvl>
    <w:lvl w:ilvl="3" w:tplc="ACB667CE" w:tentative="1">
      <w:start w:val="1"/>
      <w:numFmt w:val="bullet"/>
      <w:lvlText w:val="–"/>
      <w:lvlJc w:val="left"/>
      <w:pPr>
        <w:tabs>
          <w:tab w:val="num" w:pos="2880"/>
        </w:tabs>
        <w:ind w:left="2880" w:hanging="360"/>
      </w:pPr>
      <w:rPr>
        <w:rFonts w:ascii="Times New Roman" w:hAnsi="Times New Roman" w:hint="default"/>
      </w:rPr>
    </w:lvl>
    <w:lvl w:ilvl="4" w:tplc="E8EEB73C" w:tentative="1">
      <w:start w:val="1"/>
      <w:numFmt w:val="bullet"/>
      <w:lvlText w:val="–"/>
      <w:lvlJc w:val="left"/>
      <w:pPr>
        <w:tabs>
          <w:tab w:val="num" w:pos="3600"/>
        </w:tabs>
        <w:ind w:left="3600" w:hanging="360"/>
      </w:pPr>
      <w:rPr>
        <w:rFonts w:ascii="Times New Roman" w:hAnsi="Times New Roman" w:hint="default"/>
      </w:rPr>
    </w:lvl>
    <w:lvl w:ilvl="5" w:tplc="188E77A6" w:tentative="1">
      <w:start w:val="1"/>
      <w:numFmt w:val="bullet"/>
      <w:lvlText w:val="–"/>
      <w:lvlJc w:val="left"/>
      <w:pPr>
        <w:tabs>
          <w:tab w:val="num" w:pos="4320"/>
        </w:tabs>
        <w:ind w:left="4320" w:hanging="360"/>
      </w:pPr>
      <w:rPr>
        <w:rFonts w:ascii="Times New Roman" w:hAnsi="Times New Roman" w:hint="default"/>
      </w:rPr>
    </w:lvl>
    <w:lvl w:ilvl="6" w:tplc="9F866628" w:tentative="1">
      <w:start w:val="1"/>
      <w:numFmt w:val="bullet"/>
      <w:lvlText w:val="–"/>
      <w:lvlJc w:val="left"/>
      <w:pPr>
        <w:tabs>
          <w:tab w:val="num" w:pos="5040"/>
        </w:tabs>
        <w:ind w:left="5040" w:hanging="360"/>
      </w:pPr>
      <w:rPr>
        <w:rFonts w:ascii="Times New Roman" w:hAnsi="Times New Roman" w:hint="default"/>
      </w:rPr>
    </w:lvl>
    <w:lvl w:ilvl="7" w:tplc="ADD8D670" w:tentative="1">
      <w:start w:val="1"/>
      <w:numFmt w:val="bullet"/>
      <w:lvlText w:val="–"/>
      <w:lvlJc w:val="left"/>
      <w:pPr>
        <w:tabs>
          <w:tab w:val="num" w:pos="5760"/>
        </w:tabs>
        <w:ind w:left="5760" w:hanging="360"/>
      </w:pPr>
      <w:rPr>
        <w:rFonts w:ascii="Times New Roman" w:hAnsi="Times New Roman" w:hint="default"/>
      </w:rPr>
    </w:lvl>
    <w:lvl w:ilvl="8" w:tplc="168C76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192365"/>
    <w:multiLevelType w:val="hybridMultilevel"/>
    <w:tmpl w:val="0BB81510"/>
    <w:lvl w:ilvl="0" w:tplc="C22A3EF8">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76760"/>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B771E"/>
    <w:multiLevelType w:val="hybridMultilevel"/>
    <w:tmpl w:val="4D1A3322"/>
    <w:lvl w:ilvl="0" w:tplc="04B4DFAC">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9E03638"/>
    <w:multiLevelType w:val="hybridMultilevel"/>
    <w:tmpl w:val="6F4075C8"/>
    <w:lvl w:ilvl="0" w:tplc="11EC0782">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564AC4"/>
    <w:multiLevelType w:val="hybridMultilevel"/>
    <w:tmpl w:val="0734B080"/>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2" w15:restartNumberingAfterBreak="0">
    <w:nsid w:val="32B456CF"/>
    <w:multiLevelType w:val="hybridMultilevel"/>
    <w:tmpl w:val="18503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517437"/>
    <w:multiLevelType w:val="multilevel"/>
    <w:tmpl w:val="5942C2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625B6B"/>
    <w:multiLevelType w:val="singleLevel"/>
    <w:tmpl w:val="ADBC988C"/>
    <w:lvl w:ilvl="0">
      <w:start w:val="20"/>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6CD0CF8"/>
    <w:multiLevelType w:val="hybridMultilevel"/>
    <w:tmpl w:val="C0C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00DCB"/>
    <w:multiLevelType w:val="hybridMultilevel"/>
    <w:tmpl w:val="E048A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11F13"/>
    <w:multiLevelType w:val="hybridMultilevel"/>
    <w:tmpl w:val="FA68086A"/>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A4B99"/>
    <w:multiLevelType w:val="hybridMultilevel"/>
    <w:tmpl w:val="EEBC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628DB"/>
    <w:multiLevelType w:val="hybridMultilevel"/>
    <w:tmpl w:val="4B6E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B0CC4"/>
    <w:multiLevelType w:val="hybridMultilevel"/>
    <w:tmpl w:val="C780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7712E"/>
    <w:multiLevelType w:val="hybridMultilevel"/>
    <w:tmpl w:val="7C125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7A0BF4"/>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C54E1"/>
    <w:multiLevelType w:val="hybridMultilevel"/>
    <w:tmpl w:val="ED7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96C06"/>
    <w:multiLevelType w:val="hybridMultilevel"/>
    <w:tmpl w:val="EDD4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C63C6"/>
    <w:multiLevelType w:val="hybridMultilevel"/>
    <w:tmpl w:val="C6624176"/>
    <w:lvl w:ilvl="0" w:tplc="ADBC988C">
      <w:start w:val="20"/>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20"/>
  </w:num>
  <w:num w:numId="7">
    <w:abstractNumId w:val="14"/>
  </w:num>
  <w:num w:numId="8">
    <w:abstractNumId w:val="1"/>
  </w:num>
  <w:num w:numId="9">
    <w:abstractNumId w:val="24"/>
  </w:num>
  <w:num w:numId="10">
    <w:abstractNumId w:val="9"/>
  </w:num>
  <w:num w:numId="11">
    <w:abstractNumId w:val="25"/>
  </w:num>
  <w:num w:numId="12">
    <w:abstractNumId w:val="12"/>
  </w:num>
  <w:num w:numId="13">
    <w:abstractNumId w:val="15"/>
  </w:num>
  <w:num w:numId="14">
    <w:abstractNumId w:val="19"/>
  </w:num>
  <w:num w:numId="15">
    <w:abstractNumId w:val="17"/>
  </w:num>
  <w:num w:numId="16">
    <w:abstractNumId w:val="10"/>
  </w:num>
  <w:num w:numId="17">
    <w:abstractNumId w:val="23"/>
  </w:num>
  <w:num w:numId="18">
    <w:abstractNumId w:val="18"/>
  </w:num>
  <w:num w:numId="19">
    <w:abstractNumId w:val="21"/>
  </w:num>
  <w:num w:numId="20">
    <w:abstractNumId w:val="3"/>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 w:numId="25">
    <w:abstractNumId w:val="11"/>
  </w:num>
  <w:num w:numId="26">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52B"/>
    <w:rsid w:val="00001E97"/>
    <w:rsid w:val="00011E8F"/>
    <w:rsid w:val="0001372D"/>
    <w:rsid w:val="0001548B"/>
    <w:rsid w:val="0001639F"/>
    <w:rsid w:val="00017FA3"/>
    <w:rsid w:val="00020916"/>
    <w:rsid w:val="00023C2D"/>
    <w:rsid w:val="00024F63"/>
    <w:rsid w:val="00032D59"/>
    <w:rsid w:val="0003745F"/>
    <w:rsid w:val="00037F8B"/>
    <w:rsid w:val="00044110"/>
    <w:rsid w:val="000448B3"/>
    <w:rsid w:val="00044E10"/>
    <w:rsid w:val="00045AAD"/>
    <w:rsid w:val="000463BA"/>
    <w:rsid w:val="000471B1"/>
    <w:rsid w:val="000513C5"/>
    <w:rsid w:val="0005291F"/>
    <w:rsid w:val="0005316B"/>
    <w:rsid w:val="0005498A"/>
    <w:rsid w:val="00054B87"/>
    <w:rsid w:val="00055CC5"/>
    <w:rsid w:val="00056943"/>
    <w:rsid w:val="00056A4A"/>
    <w:rsid w:val="00064CB1"/>
    <w:rsid w:val="0006613A"/>
    <w:rsid w:val="00066A89"/>
    <w:rsid w:val="00073844"/>
    <w:rsid w:val="00082DB5"/>
    <w:rsid w:val="00085797"/>
    <w:rsid w:val="00085876"/>
    <w:rsid w:val="000867A5"/>
    <w:rsid w:val="000914F9"/>
    <w:rsid w:val="0009219B"/>
    <w:rsid w:val="00093D49"/>
    <w:rsid w:val="00095571"/>
    <w:rsid w:val="000959C4"/>
    <w:rsid w:val="00097F43"/>
    <w:rsid w:val="000A1567"/>
    <w:rsid w:val="000A192B"/>
    <w:rsid w:val="000A283C"/>
    <w:rsid w:val="000A4D0D"/>
    <w:rsid w:val="000A5628"/>
    <w:rsid w:val="000B0696"/>
    <w:rsid w:val="000B6172"/>
    <w:rsid w:val="000C052E"/>
    <w:rsid w:val="000C068A"/>
    <w:rsid w:val="000C0FF7"/>
    <w:rsid w:val="000C1D66"/>
    <w:rsid w:val="000C2F90"/>
    <w:rsid w:val="000C5AB9"/>
    <w:rsid w:val="000C6474"/>
    <w:rsid w:val="000D1398"/>
    <w:rsid w:val="000D23F4"/>
    <w:rsid w:val="000D30AC"/>
    <w:rsid w:val="000E33CD"/>
    <w:rsid w:val="000E3B3E"/>
    <w:rsid w:val="000E4603"/>
    <w:rsid w:val="000E50E5"/>
    <w:rsid w:val="000E52CF"/>
    <w:rsid w:val="000F2B8E"/>
    <w:rsid w:val="00100728"/>
    <w:rsid w:val="00100D64"/>
    <w:rsid w:val="00103199"/>
    <w:rsid w:val="001033D9"/>
    <w:rsid w:val="001036F0"/>
    <w:rsid w:val="00104EC2"/>
    <w:rsid w:val="00116769"/>
    <w:rsid w:val="001171B7"/>
    <w:rsid w:val="00121428"/>
    <w:rsid w:val="00123592"/>
    <w:rsid w:val="00123C76"/>
    <w:rsid w:val="001266B0"/>
    <w:rsid w:val="0012698A"/>
    <w:rsid w:val="00127593"/>
    <w:rsid w:val="00127DE7"/>
    <w:rsid w:val="00130DC4"/>
    <w:rsid w:val="00132D00"/>
    <w:rsid w:val="0013506A"/>
    <w:rsid w:val="00136136"/>
    <w:rsid w:val="0013616D"/>
    <w:rsid w:val="00143840"/>
    <w:rsid w:val="00143EC6"/>
    <w:rsid w:val="00144EE6"/>
    <w:rsid w:val="00147DDF"/>
    <w:rsid w:val="00150516"/>
    <w:rsid w:val="00152707"/>
    <w:rsid w:val="001538CD"/>
    <w:rsid w:val="00154C47"/>
    <w:rsid w:val="00157C52"/>
    <w:rsid w:val="00161580"/>
    <w:rsid w:val="0016459F"/>
    <w:rsid w:val="00164B03"/>
    <w:rsid w:val="0016638E"/>
    <w:rsid w:val="00166529"/>
    <w:rsid w:val="00166C5B"/>
    <w:rsid w:val="001727D3"/>
    <w:rsid w:val="00172D7C"/>
    <w:rsid w:val="00176583"/>
    <w:rsid w:val="00176DEA"/>
    <w:rsid w:val="00177820"/>
    <w:rsid w:val="0017793E"/>
    <w:rsid w:val="001813F7"/>
    <w:rsid w:val="0018374D"/>
    <w:rsid w:val="00183AAE"/>
    <w:rsid w:val="00183B90"/>
    <w:rsid w:val="00185EBD"/>
    <w:rsid w:val="001907EA"/>
    <w:rsid w:val="00190FAB"/>
    <w:rsid w:val="00192A28"/>
    <w:rsid w:val="001A10C5"/>
    <w:rsid w:val="001B2AC5"/>
    <w:rsid w:val="001B47AB"/>
    <w:rsid w:val="001B5A54"/>
    <w:rsid w:val="001B6450"/>
    <w:rsid w:val="001B6BB7"/>
    <w:rsid w:val="001C0942"/>
    <w:rsid w:val="001C24FD"/>
    <w:rsid w:val="001D1862"/>
    <w:rsid w:val="001D1909"/>
    <w:rsid w:val="001D6E4B"/>
    <w:rsid w:val="001E0255"/>
    <w:rsid w:val="001E229A"/>
    <w:rsid w:val="001E4395"/>
    <w:rsid w:val="001E5B8D"/>
    <w:rsid w:val="001E6C19"/>
    <w:rsid w:val="001E7549"/>
    <w:rsid w:val="001F0CB7"/>
    <w:rsid w:val="001F2537"/>
    <w:rsid w:val="001F4352"/>
    <w:rsid w:val="001F4743"/>
    <w:rsid w:val="00200281"/>
    <w:rsid w:val="00201EF6"/>
    <w:rsid w:val="0020332F"/>
    <w:rsid w:val="00203740"/>
    <w:rsid w:val="00204035"/>
    <w:rsid w:val="0020592D"/>
    <w:rsid w:val="002070E2"/>
    <w:rsid w:val="00207C8F"/>
    <w:rsid w:val="00213AA4"/>
    <w:rsid w:val="00214534"/>
    <w:rsid w:val="002165AD"/>
    <w:rsid w:val="00216714"/>
    <w:rsid w:val="00221D21"/>
    <w:rsid w:val="0022207F"/>
    <w:rsid w:val="00223BD5"/>
    <w:rsid w:val="00225D38"/>
    <w:rsid w:val="0022654F"/>
    <w:rsid w:val="00231BE9"/>
    <w:rsid w:val="00231BFA"/>
    <w:rsid w:val="002333D0"/>
    <w:rsid w:val="002375D6"/>
    <w:rsid w:val="00240FD2"/>
    <w:rsid w:val="00243914"/>
    <w:rsid w:val="00244289"/>
    <w:rsid w:val="00246827"/>
    <w:rsid w:val="0025233A"/>
    <w:rsid w:val="00256B8F"/>
    <w:rsid w:val="00257849"/>
    <w:rsid w:val="00257E37"/>
    <w:rsid w:val="00260991"/>
    <w:rsid w:val="00260B97"/>
    <w:rsid w:val="00260DA1"/>
    <w:rsid w:val="00261062"/>
    <w:rsid w:val="002634A8"/>
    <w:rsid w:val="00264F6D"/>
    <w:rsid w:val="00265DA0"/>
    <w:rsid w:val="0026794E"/>
    <w:rsid w:val="002761C8"/>
    <w:rsid w:val="00277368"/>
    <w:rsid w:val="00281CC5"/>
    <w:rsid w:val="00282B4C"/>
    <w:rsid w:val="00284938"/>
    <w:rsid w:val="00286F53"/>
    <w:rsid w:val="00287ACE"/>
    <w:rsid w:val="00293882"/>
    <w:rsid w:val="00295A56"/>
    <w:rsid w:val="00297BF3"/>
    <w:rsid w:val="002A3FA8"/>
    <w:rsid w:val="002A6044"/>
    <w:rsid w:val="002A7C10"/>
    <w:rsid w:val="002B051F"/>
    <w:rsid w:val="002B4313"/>
    <w:rsid w:val="002B6952"/>
    <w:rsid w:val="002B70C4"/>
    <w:rsid w:val="002C0639"/>
    <w:rsid w:val="002C1A76"/>
    <w:rsid w:val="002C470E"/>
    <w:rsid w:val="002C485F"/>
    <w:rsid w:val="002C4EB7"/>
    <w:rsid w:val="002C58FC"/>
    <w:rsid w:val="002C6F98"/>
    <w:rsid w:val="002C7B04"/>
    <w:rsid w:val="002D102F"/>
    <w:rsid w:val="002D555B"/>
    <w:rsid w:val="002D6FC6"/>
    <w:rsid w:val="002E1D78"/>
    <w:rsid w:val="002E3B53"/>
    <w:rsid w:val="002E4564"/>
    <w:rsid w:val="002E7916"/>
    <w:rsid w:val="002F18FE"/>
    <w:rsid w:val="002F3237"/>
    <w:rsid w:val="002F5474"/>
    <w:rsid w:val="002F7142"/>
    <w:rsid w:val="00302908"/>
    <w:rsid w:val="00304588"/>
    <w:rsid w:val="00306CDD"/>
    <w:rsid w:val="00311191"/>
    <w:rsid w:val="0031298F"/>
    <w:rsid w:val="0031557C"/>
    <w:rsid w:val="0032011D"/>
    <w:rsid w:val="0032105B"/>
    <w:rsid w:val="00321341"/>
    <w:rsid w:val="00323A76"/>
    <w:rsid w:val="003246CA"/>
    <w:rsid w:val="00325304"/>
    <w:rsid w:val="003274A8"/>
    <w:rsid w:val="00332377"/>
    <w:rsid w:val="00335212"/>
    <w:rsid w:val="00337945"/>
    <w:rsid w:val="003406F9"/>
    <w:rsid w:val="00340BEF"/>
    <w:rsid w:val="00342845"/>
    <w:rsid w:val="00342FB6"/>
    <w:rsid w:val="0034503D"/>
    <w:rsid w:val="0034562F"/>
    <w:rsid w:val="00350C71"/>
    <w:rsid w:val="0035434E"/>
    <w:rsid w:val="00354C0E"/>
    <w:rsid w:val="00356E75"/>
    <w:rsid w:val="003605ED"/>
    <w:rsid w:val="00361221"/>
    <w:rsid w:val="00361FD4"/>
    <w:rsid w:val="0036290F"/>
    <w:rsid w:val="00364E83"/>
    <w:rsid w:val="00371523"/>
    <w:rsid w:val="003740C9"/>
    <w:rsid w:val="00377D94"/>
    <w:rsid w:val="00380323"/>
    <w:rsid w:val="00384374"/>
    <w:rsid w:val="00384D8B"/>
    <w:rsid w:val="00390295"/>
    <w:rsid w:val="00390D2F"/>
    <w:rsid w:val="00391B11"/>
    <w:rsid w:val="003936A9"/>
    <w:rsid w:val="00397A8E"/>
    <w:rsid w:val="003A1E5F"/>
    <w:rsid w:val="003A255C"/>
    <w:rsid w:val="003A596A"/>
    <w:rsid w:val="003A5BA9"/>
    <w:rsid w:val="003A6549"/>
    <w:rsid w:val="003A6E6B"/>
    <w:rsid w:val="003B1402"/>
    <w:rsid w:val="003B1B9D"/>
    <w:rsid w:val="003B3878"/>
    <w:rsid w:val="003B45D0"/>
    <w:rsid w:val="003B58FC"/>
    <w:rsid w:val="003B5ACD"/>
    <w:rsid w:val="003B690D"/>
    <w:rsid w:val="003B7D99"/>
    <w:rsid w:val="003C2596"/>
    <w:rsid w:val="003C32B2"/>
    <w:rsid w:val="003C3671"/>
    <w:rsid w:val="003C67C3"/>
    <w:rsid w:val="003D5E61"/>
    <w:rsid w:val="003D68F0"/>
    <w:rsid w:val="003E2D85"/>
    <w:rsid w:val="003E783B"/>
    <w:rsid w:val="003F094A"/>
    <w:rsid w:val="003F0D7E"/>
    <w:rsid w:val="003F11FB"/>
    <w:rsid w:val="003F1C05"/>
    <w:rsid w:val="003F3EC0"/>
    <w:rsid w:val="003F4575"/>
    <w:rsid w:val="003F5978"/>
    <w:rsid w:val="003F747D"/>
    <w:rsid w:val="003F7B83"/>
    <w:rsid w:val="003F7BDF"/>
    <w:rsid w:val="0040532A"/>
    <w:rsid w:val="00411D02"/>
    <w:rsid w:val="0041371A"/>
    <w:rsid w:val="00414236"/>
    <w:rsid w:val="00416FF3"/>
    <w:rsid w:val="00417F2C"/>
    <w:rsid w:val="004210DE"/>
    <w:rsid w:val="00421909"/>
    <w:rsid w:val="00424B49"/>
    <w:rsid w:val="00424EE6"/>
    <w:rsid w:val="0042656E"/>
    <w:rsid w:val="00433E64"/>
    <w:rsid w:val="00434201"/>
    <w:rsid w:val="00434C1F"/>
    <w:rsid w:val="004427F8"/>
    <w:rsid w:val="00446FF9"/>
    <w:rsid w:val="00452408"/>
    <w:rsid w:val="00453204"/>
    <w:rsid w:val="00457656"/>
    <w:rsid w:val="00460E19"/>
    <w:rsid w:val="00465F43"/>
    <w:rsid w:val="0046603D"/>
    <w:rsid w:val="0046773D"/>
    <w:rsid w:val="0048242C"/>
    <w:rsid w:val="00484A8A"/>
    <w:rsid w:val="00491974"/>
    <w:rsid w:val="00492466"/>
    <w:rsid w:val="00495171"/>
    <w:rsid w:val="00496545"/>
    <w:rsid w:val="004A0389"/>
    <w:rsid w:val="004A074C"/>
    <w:rsid w:val="004A268B"/>
    <w:rsid w:val="004A3C3F"/>
    <w:rsid w:val="004A4449"/>
    <w:rsid w:val="004B23F3"/>
    <w:rsid w:val="004B6047"/>
    <w:rsid w:val="004B6E62"/>
    <w:rsid w:val="004C0621"/>
    <w:rsid w:val="004C06A0"/>
    <w:rsid w:val="004C1176"/>
    <w:rsid w:val="004C302F"/>
    <w:rsid w:val="004C71D8"/>
    <w:rsid w:val="004D0A0E"/>
    <w:rsid w:val="004D286A"/>
    <w:rsid w:val="004D485F"/>
    <w:rsid w:val="004D74F5"/>
    <w:rsid w:val="004E02F6"/>
    <w:rsid w:val="004E1C7D"/>
    <w:rsid w:val="004E3472"/>
    <w:rsid w:val="004E3E33"/>
    <w:rsid w:val="004E42BF"/>
    <w:rsid w:val="004E4946"/>
    <w:rsid w:val="004F0B44"/>
    <w:rsid w:val="004F132A"/>
    <w:rsid w:val="004F142E"/>
    <w:rsid w:val="004F193A"/>
    <w:rsid w:val="004F2B5D"/>
    <w:rsid w:val="004F3ECB"/>
    <w:rsid w:val="004F48F7"/>
    <w:rsid w:val="004F6347"/>
    <w:rsid w:val="004F6B7D"/>
    <w:rsid w:val="004F7A02"/>
    <w:rsid w:val="00505025"/>
    <w:rsid w:val="005120FC"/>
    <w:rsid w:val="00514C65"/>
    <w:rsid w:val="00514C97"/>
    <w:rsid w:val="00517626"/>
    <w:rsid w:val="00520158"/>
    <w:rsid w:val="0052498E"/>
    <w:rsid w:val="0052640F"/>
    <w:rsid w:val="005276E7"/>
    <w:rsid w:val="00527A55"/>
    <w:rsid w:val="00527C3C"/>
    <w:rsid w:val="00530B03"/>
    <w:rsid w:val="00536172"/>
    <w:rsid w:val="00536D19"/>
    <w:rsid w:val="00541396"/>
    <w:rsid w:val="005501DF"/>
    <w:rsid w:val="00551866"/>
    <w:rsid w:val="00552C28"/>
    <w:rsid w:val="00560409"/>
    <w:rsid w:val="00561C59"/>
    <w:rsid w:val="00562789"/>
    <w:rsid w:val="005639B8"/>
    <w:rsid w:val="0056412C"/>
    <w:rsid w:val="00565A77"/>
    <w:rsid w:val="0056648B"/>
    <w:rsid w:val="00566F26"/>
    <w:rsid w:val="005721DE"/>
    <w:rsid w:val="00572688"/>
    <w:rsid w:val="00573D75"/>
    <w:rsid w:val="0058390A"/>
    <w:rsid w:val="005863D4"/>
    <w:rsid w:val="005907E2"/>
    <w:rsid w:val="00594D24"/>
    <w:rsid w:val="00597F11"/>
    <w:rsid w:val="00597F4F"/>
    <w:rsid w:val="005A0192"/>
    <w:rsid w:val="005A1B2E"/>
    <w:rsid w:val="005A44EA"/>
    <w:rsid w:val="005A5851"/>
    <w:rsid w:val="005A76C9"/>
    <w:rsid w:val="005B1DAA"/>
    <w:rsid w:val="005B51ED"/>
    <w:rsid w:val="005B5BFC"/>
    <w:rsid w:val="005B6599"/>
    <w:rsid w:val="005C53AC"/>
    <w:rsid w:val="005C69F3"/>
    <w:rsid w:val="005D1C4C"/>
    <w:rsid w:val="005D40EB"/>
    <w:rsid w:val="005D423B"/>
    <w:rsid w:val="005E19BE"/>
    <w:rsid w:val="005E2114"/>
    <w:rsid w:val="005E2371"/>
    <w:rsid w:val="005E6349"/>
    <w:rsid w:val="005E63F8"/>
    <w:rsid w:val="005F18C2"/>
    <w:rsid w:val="005F400F"/>
    <w:rsid w:val="005F6A5B"/>
    <w:rsid w:val="005F752B"/>
    <w:rsid w:val="006014DB"/>
    <w:rsid w:val="0060292A"/>
    <w:rsid w:val="00602970"/>
    <w:rsid w:val="0060427D"/>
    <w:rsid w:val="00607E44"/>
    <w:rsid w:val="00610B70"/>
    <w:rsid w:val="00610E28"/>
    <w:rsid w:val="00612456"/>
    <w:rsid w:val="00612BEA"/>
    <w:rsid w:val="006155B6"/>
    <w:rsid w:val="006262D3"/>
    <w:rsid w:val="0062786E"/>
    <w:rsid w:val="00632D38"/>
    <w:rsid w:val="00633B53"/>
    <w:rsid w:val="00633D1F"/>
    <w:rsid w:val="00640218"/>
    <w:rsid w:val="0064510A"/>
    <w:rsid w:val="00650B1E"/>
    <w:rsid w:val="006513A6"/>
    <w:rsid w:val="0065464C"/>
    <w:rsid w:val="00655CBA"/>
    <w:rsid w:val="00660B01"/>
    <w:rsid w:val="00660E44"/>
    <w:rsid w:val="0066679A"/>
    <w:rsid w:val="00673424"/>
    <w:rsid w:val="00676D20"/>
    <w:rsid w:val="00677212"/>
    <w:rsid w:val="00681391"/>
    <w:rsid w:val="00681699"/>
    <w:rsid w:val="00683F63"/>
    <w:rsid w:val="00691BB8"/>
    <w:rsid w:val="00692284"/>
    <w:rsid w:val="00695B2B"/>
    <w:rsid w:val="006960B3"/>
    <w:rsid w:val="00696717"/>
    <w:rsid w:val="00697D7A"/>
    <w:rsid w:val="006A1A60"/>
    <w:rsid w:val="006B3294"/>
    <w:rsid w:val="006B4583"/>
    <w:rsid w:val="006B594E"/>
    <w:rsid w:val="006B7C50"/>
    <w:rsid w:val="006C0263"/>
    <w:rsid w:val="006C1D49"/>
    <w:rsid w:val="006C6BBC"/>
    <w:rsid w:val="006D1592"/>
    <w:rsid w:val="006D241E"/>
    <w:rsid w:val="006D3869"/>
    <w:rsid w:val="006D3D39"/>
    <w:rsid w:val="006D701A"/>
    <w:rsid w:val="006D7E93"/>
    <w:rsid w:val="006E1EEC"/>
    <w:rsid w:val="006F4D39"/>
    <w:rsid w:val="006F5646"/>
    <w:rsid w:val="006F5F29"/>
    <w:rsid w:val="006F6808"/>
    <w:rsid w:val="006F71DB"/>
    <w:rsid w:val="0070001C"/>
    <w:rsid w:val="007050F7"/>
    <w:rsid w:val="00707F31"/>
    <w:rsid w:val="007107CB"/>
    <w:rsid w:val="00717BCC"/>
    <w:rsid w:val="00720755"/>
    <w:rsid w:val="00721435"/>
    <w:rsid w:val="00722232"/>
    <w:rsid w:val="0072401A"/>
    <w:rsid w:val="007258A6"/>
    <w:rsid w:val="00727037"/>
    <w:rsid w:val="0073021D"/>
    <w:rsid w:val="00737937"/>
    <w:rsid w:val="0074193B"/>
    <w:rsid w:val="00742151"/>
    <w:rsid w:val="007519FF"/>
    <w:rsid w:val="0075417C"/>
    <w:rsid w:val="00757D4F"/>
    <w:rsid w:val="007602E1"/>
    <w:rsid w:val="00760654"/>
    <w:rsid w:val="007625DA"/>
    <w:rsid w:val="00763007"/>
    <w:rsid w:val="007630E2"/>
    <w:rsid w:val="007641EE"/>
    <w:rsid w:val="00766970"/>
    <w:rsid w:val="00766BC3"/>
    <w:rsid w:val="00767A32"/>
    <w:rsid w:val="00776EBB"/>
    <w:rsid w:val="007775EC"/>
    <w:rsid w:val="00781994"/>
    <w:rsid w:val="0078381C"/>
    <w:rsid w:val="00785C7B"/>
    <w:rsid w:val="00791DF2"/>
    <w:rsid w:val="00796239"/>
    <w:rsid w:val="007963B2"/>
    <w:rsid w:val="007969F7"/>
    <w:rsid w:val="007A34B9"/>
    <w:rsid w:val="007A730F"/>
    <w:rsid w:val="007B4057"/>
    <w:rsid w:val="007B4B0B"/>
    <w:rsid w:val="007B508C"/>
    <w:rsid w:val="007B5ECB"/>
    <w:rsid w:val="007B6A95"/>
    <w:rsid w:val="007C07F2"/>
    <w:rsid w:val="007C37C4"/>
    <w:rsid w:val="007C3DC0"/>
    <w:rsid w:val="007C4745"/>
    <w:rsid w:val="007C5332"/>
    <w:rsid w:val="007D01A2"/>
    <w:rsid w:val="007D0B56"/>
    <w:rsid w:val="007D0CF3"/>
    <w:rsid w:val="007D73EB"/>
    <w:rsid w:val="007E601E"/>
    <w:rsid w:val="007F2059"/>
    <w:rsid w:val="007F4E4C"/>
    <w:rsid w:val="007F705F"/>
    <w:rsid w:val="007F7460"/>
    <w:rsid w:val="00801355"/>
    <w:rsid w:val="0080329D"/>
    <w:rsid w:val="00803868"/>
    <w:rsid w:val="00804B02"/>
    <w:rsid w:val="00807C92"/>
    <w:rsid w:val="00807DC1"/>
    <w:rsid w:val="008128E8"/>
    <w:rsid w:val="00813B1B"/>
    <w:rsid w:val="0081472D"/>
    <w:rsid w:val="008147F0"/>
    <w:rsid w:val="008157B3"/>
    <w:rsid w:val="00821901"/>
    <w:rsid w:val="00821942"/>
    <w:rsid w:val="00827986"/>
    <w:rsid w:val="00827E04"/>
    <w:rsid w:val="008437C0"/>
    <w:rsid w:val="008437D8"/>
    <w:rsid w:val="00846507"/>
    <w:rsid w:val="0085274C"/>
    <w:rsid w:val="00853932"/>
    <w:rsid w:val="00855F3C"/>
    <w:rsid w:val="0086265C"/>
    <w:rsid w:val="008701DE"/>
    <w:rsid w:val="0087300E"/>
    <w:rsid w:val="008758E9"/>
    <w:rsid w:val="00875B3C"/>
    <w:rsid w:val="00876BA2"/>
    <w:rsid w:val="00881540"/>
    <w:rsid w:val="00881BD8"/>
    <w:rsid w:val="00882854"/>
    <w:rsid w:val="00882E62"/>
    <w:rsid w:val="0088432C"/>
    <w:rsid w:val="00884B2B"/>
    <w:rsid w:val="00886823"/>
    <w:rsid w:val="00887E43"/>
    <w:rsid w:val="0089038C"/>
    <w:rsid w:val="00892528"/>
    <w:rsid w:val="00895BB6"/>
    <w:rsid w:val="008966B7"/>
    <w:rsid w:val="008967A5"/>
    <w:rsid w:val="00897320"/>
    <w:rsid w:val="00897817"/>
    <w:rsid w:val="008A1141"/>
    <w:rsid w:val="008A152A"/>
    <w:rsid w:val="008A549E"/>
    <w:rsid w:val="008A6B94"/>
    <w:rsid w:val="008A7335"/>
    <w:rsid w:val="008B0483"/>
    <w:rsid w:val="008B049C"/>
    <w:rsid w:val="008B0A1A"/>
    <w:rsid w:val="008B21C4"/>
    <w:rsid w:val="008B4C4F"/>
    <w:rsid w:val="008B566F"/>
    <w:rsid w:val="008B596E"/>
    <w:rsid w:val="008B63BC"/>
    <w:rsid w:val="008C4FDF"/>
    <w:rsid w:val="008D0333"/>
    <w:rsid w:val="008D1AAC"/>
    <w:rsid w:val="008E17E4"/>
    <w:rsid w:val="008E3A62"/>
    <w:rsid w:val="008E7175"/>
    <w:rsid w:val="008E7427"/>
    <w:rsid w:val="008F090F"/>
    <w:rsid w:val="008F0B8A"/>
    <w:rsid w:val="008F0ED4"/>
    <w:rsid w:val="008F5AE6"/>
    <w:rsid w:val="008F74A5"/>
    <w:rsid w:val="008F7A77"/>
    <w:rsid w:val="00904EAE"/>
    <w:rsid w:val="009054E0"/>
    <w:rsid w:val="00907F72"/>
    <w:rsid w:val="009109F8"/>
    <w:rsid w:val="00912428"/>
    <w:rsid w:val="00914922"/>
    <w:rsid w:val="0091544B"/>
    <w:rsid w:val="00916BB4"/>
    <w:rsid w:val="009179AC"/>
    <w:rsid w:val="00917C77"/>
    <w:rsid w:val="00920EC5"/>
    <w:rsid w:val="00921163"/>
    <w:rsid w:val="00923305"/>
    <w:rsid w:val="00924C58"/>
    <w:rsid w:val="009314D5"/>
    <w:rsid w:val="00932D94"/>
    <w:rsid w:val="009447DB"/>
    <w:rsid w:val="00944AD9"/>
    <w:rsid w:val="009459AB"/>
    <w:rsid w:val="00947CBC"/>
    <w:rsid w:val="00955D74"/>
    <w:rsid w:val="00957569"/>
    <w:rsid w:val="00960B5F"/>
    <w:rsid w:val="0096440B"/>
    <w:rsid w:val="00965279"/>
    <w:rsid w:val="00966375"/>
    <w:rsid w:val="0097139D"/>
    <w:rsid w:val="009729DE"/>
    <w:rsid w:val="00975435"/>
    <w:rsid w:val="009771D0"/>
    <w:rsid w:val="00983D46"/>
    <w:rsid w:val="00995133"/>
    <w:rsid w:val="009965FD"/>
    <w:rsid w:val="00996D1D"/>
    <w:rsid w:val="009A676C"/>
    <w:rsid w:val="009B7496"/>
    <w:rsid w:val="009C1D47"/>
    <w:rsid w:val="009D4465"/>
    <w:rsid w:val="009D5FA4"/>
    <w:rsid w:val="009D75AE"/>
    <w:rsid w:val="009E0E00"/>
    <w:rsid w:val="009E1CFC"/>
    <w:rsid w:val="009E2BDF"/>
    <w:rsid w:val="009E354A"/>
    <w:rsid w:val="009E3DC3"/>
    <w:rsid w:val="009F07C4"/>
    <w:rsid w:val="009F37BB"/>
    <w:rsid w:val="009F6066"/>
    <w:rsid w:val="009F6484"/>
    <w:rsid w:val="009F7F61"/>
    <w:rsid w:val="00A06369"/>
    <w:rsid w:val="00A0747C"/>
    <w:rsid w:val="00A118DD"/>
    <w:rsid w:val="00A118F6"/>
    <w:rsid w:val="00A1231A"/>
    <w:rsid w:val="00A1491A"/>
    <w:rsid w:val="00A158B8"/>
    <w:rsid w:val="00A16A5B"/>
    <w:rsid w:val="00A24456"/>
    <w:rsid w:val="00A248E9"/>
    <w:rsid w:val="00A2558B"/>
    <w:rsid w:val="00A25C5C"/>
    <w:rsid w:val="00A30DC7"/>
    <w:rsid w:val="00A319DA"/>
    <w:rsid w:val="00A31E94"/>
    <w:rsid w:val="00A33CE6"/>
    <w:rsid w:val="00A36757"/>
    <w:rsid w:val="00A37EE4"/>
    <w:rsid w:val="00A4271F"/>
    <w:rsid w:val="00A4365D"/>
    <w:rsid w:val="00A54868"/>
    <w:rsid w:val="00A57C81"/>
    <w:rsid w:val="00A63337"/>
    <w:rsid w:val="00A64637"/>
    <w:rsid w:val="00A6606D"/>
    <w:rsid w:val="00A66617"/>
    <w:rsid w:val="00A7128C"/>
    <w:rsid w:val="00A81D99"/>
    <w:rsid w:val="00A821D0"/>
    <w:rsid w:val="00A83218"/>
    <w:rsid w:val="00A8535E"/>
    <w:rsid w:val="00A85763"/>
    <w:rsid w:val="00A8712E"/>
    <w:rsid w:val="00A90468"/>
    <w:rsid w:val="00A90ED8"/>
    <w:rsid w:val="00A94230"/>
    <w:rsid w:val="00A94E19"/>
    <w:rsid w:val="00A97660"/>
    <w:rsid w:val="00A97FA3"/>
    <w:rsid w:val="00AA03C9"/>
    <w:rsid w:val="00AA532B"/>
    <w:rsid w:val="00AA62FA"/>
    <w:rsid w:val="00AA6D94"/>
    <w:rsid w:val="00AA7404"/>
    <w:rsid w:val="00AB1FFA"/>
    <w:rsid w:val="00AB4B41"/>
    <w:rsid w:val="00AB51C4"/>
    <w:rsid w:val="00AB55D5"/>
    <w:rsid w:val="00AB5F44"/>
    <w:rsid w:val="00AB62D4"/>
    <w:rsid w:val="00AB766C"/>
    <w:rsid w:val="00AC3E12"/>
    <w:rsid w:val="00AC56C5"/>
    <w:rsid w:val="00AC68D0"/>
    <w:rsid w:val="00AD11AF"/>
    <w:rsid w:val="00AD184C"/>
    <w:rsid w:val="00AD346A"/>
    <w:rsid w:val="00AD43C8"/>
    <w:rsid w:val="00AD6786"/>
    <w:rsid w:val="00AF055A"/>
    <w:rsid w:val="00AF74C4"/>
    <w:rsid w:val="00AF7B72"/>
    <w:rsid w:val="00B0122C"/>
    <w:rsid w:val="00B02CF8"/>
    <w:rsid w:val="00B104D9"/>
    <w:rsid w:val="00B145B3"/>
    <w:rsid w:val="00B20676"/>
    <w:rsid w:val="00B27DA1"/>
    <w:rsid w:val="00B30240"/>
    <w:rsid w:val="00B317BC"/>
    <w:rsid w:val="00B344F1"/>
    <w:rsid w:val="00B352F4"/>
    <w:rsid w:val="00B41AEF"/>
    <w:rsid w:val="00B43572"/>
    <w:rsid w:val="00B4394F"/>
    <w:rsid w:val="00B43C3F"/>
    <w:rsid w:val="00B46C95"/>
    <w:rsid w:val="00B50FA9"/>
    <w:rsid w:val="00B51D21"/>
    <w:rsid w:val="00B56134"/>
    <w:rsid w:val="00B5787D"/>
    <w:rsid w:val="00B57AC6"/>
    <w:rsid w:val="00B57CFC"/>
    <w:rsid w:val="00B61F1A"/>
    <w:rsid w:val="00B62D18"/>
    <w:rsid w:val="00B64081"/>
    <w:rsid w:val="00B6471A"/>
    <w:rsid w:val="00B647CD"/>
    <w:rsid w:val="00B65AFE"/>
    <w:rsid w:val="00B65C7B"/>
    <w:rsid w:val="00B65DB7"/>
    <w:rsid w:val="00B70EBF"/>
    <w:rsid w:val="00B761F3"/>
    <w:rsid w:val="00B82B85"/>
    <w:rsid w:val="00B86F05"/>
    <w:rsid w:val="00B87639"/>
    <w:rsid w:val="00B87C69"/>
    <w:rsid w:val="00B90173"/>
    <w:rsid w:val="00B913C4"/>
    <w:rsid w:val="00B91B24"/>
    <w:rsid w:val="00B91B86"/>
    <w:rsid w:val="00B9242E"/>
    <w:rsid w:val="00B92D41"/>
    <w:rsid w:val="00B92D8C"/>
    <w:rsid w:val="00BA39BF"/>
    <w:rsid w:val="00BA68A0"/>
    <w:rsid w:val="00BB00D4"/>
    <w:rsid w:val="00BB05AD"/>
    <w:rsid w:val="00BB3748"/>
    <w:rsid w:val="00BB3EBB"/>
    <w:rsid w:val="00BB60FF"/>
    <w:rsid w:val="00BB7C50"/>
    <w:rsid w:val="00BB7EF8"/>
    <w:rsid w:val="00BC05EE"/>
    <w:rsid w:val="00BC1751"/>
    <w:rsid w:val="00BC1E5E"/>
    <w:rsid w:val="00BC2A20"/>
    <w:rsid w:val="00BC309E"/>
    <w:rsid w:val="00BC5172"/>
    <w:rsid w:val="00BC7241"/>
    <w:rsid w:val="00BD0C0A"/>
    <w:rsid w:val="00BD41E2"/>
    <w:rsid w:val="00BD6E1C"/>
    <w:rsid w:val="00BD70D9"/>
    <w:rsid w:val="00BE0F11"/>
    <w:rsid w:val="00BE19EC"/>
    <w:rsid w:val="00BE2C9D"/>
    <w:rsid w:val="00BE431B"/>
    <w:rsid w:val="00BE4954"/>
    <w:rsid w:val="00BE6DED"/>
    <w:rsid w:val="00BE6F8D"/>
    <w:rsid w:val="00BF31DF"/>
    <w:rsid w:val="00BF4DDB"/>
    <w:rsid w:val="00BF52DA"/>
    <w:rsid w:val="00C00B59"/>
    <w:rsid w:val="00C01A05"/>
    <w:rsid w:val="00C026B7"/>
    <w:rsid w:val="00C04246"/>
    <w:rsid w:val="00C044CA"/>
    <w:rsid w:val="00C053CD"/>
    <w:rsid w:val="00C07A20"/>
    <w:rsid w:val="00C07E91"/>
    <w:rsid w:val="00C10D27"/>
    <w:rsid w:val="00C16619"/>
    <w:rsid w:val="00C16F74"/>
    <w:rsid w:val="00C21322"/>
    <w:rsid w:val="00C26129"/>
    <w:rsid w:val="00C3027D"/>
    <w:rsid w:val="00C32C78"/>
    <w:rsid w:val="00C355D5"/>
    <w:rsid w:val="00C40123"/>
    <w:rsid w:val="00C42358"/>
    <w:rsid w:val="00C55009"/>
    <w:rsid w:val="00C56CC4"/>
    <w:rsid w:val="00C570FE"/>
    <w:rsid w:val="00C61C0F"/>
    <w:rsid w:val="00C62777"/>
    <w:rsid w:val="00C65F13"/>
    <w:rsid w:val="00C67889"/>
    <w:rsid w:val="00C67EEA"/>
    <w:rsid w:val="00C76BAF"/>
    <w:rsid w:val="00C76FEA"/>
    <w:rsid w:val="00C84AB5"/>
    <w:rsid w:val="00C84CD6"/>
    <w:rsid w:val="00C87ED8"/>
    <w:rsid w:val="00C90F8D"/>
    <w:rsid w:val="00C95989"/>
    <w:rsid w:val="00C959BD"/>
    <w:rsid w:val="00C9602B"/>
    <w:rsid w:val="00C9629A"/>
    <w:rsid w:val="00CA293D"/>
    <w:rsid w:val="00CA5EDD"/>
    <w:rsid w:val="00CA64E3"/>
    <w:rsid w:val="00CA658C"/>
    <w:rsid w:val="00CB1350"/>
    <w:rsid w:val="00CB4AA4"/>
    <w:rsid w:val="00CB526E"/>
    <w:rsid w:val="00CB55D5"/>
    <w:rsid w:val="00CB58D8"/>
    <w:rsid w:val="00CB62EB"/>
    <w:rsid w:val="00CC24C7"/>
    <w:rsid w:val="00CC28D0"/>
    <w:rsid w:val="00CC3A9E"/>
    <w:rsid w:val="00CC50DE"/>
    <w:rsid w:val="00CD17F1"/>
    <w:rsid w:val="00CD2E35"/>
    <w:rsid w:val="00CD35BA"/>
    <w:rsid w:val="00CD53EE"/>
    <w:rsid w:val="00CE5613"/>
    <w:rsid w:val="00CE5671"/>
    <w:rsid w:val="00CE56F3"/>
    <w:rsid w:val="00CF3246"/>
    <w:rsid w:val="00CF4523"/>
    <w:rsid w:val="00CF5D95"/>
    <w:rsid w:val="00CF7425"/>
    <w:rsid w:val="00D0452B"/>
    <w:rsid w:val="00D04F4C"/>
    <w:rsid w:val="00D050E6"/>
    <w:rsid w:val="00D06EE0"/>
    <w:rsid w:val="00D12404"/>
    <w:rsid w:val="00D12B9C"/>
    <w:rsid w:val="00D1629A"/>
    <w:rsid w:val="00D2131E"/>
    <w:rsid w:val="00D2277A"/>
    <w:rsid w:val="00D25033"/>
    <w:rsid w:val="00D25A37"/>
    <w:rsid w:val="00D26044"/>
    <w:rsid w:val="00D263F9"/>
    <w:rsid w:val="00D26898"/>
    <w:rsid w:val="00D27C2D"/>
    <w:rsid w:val="00D30857"/>
    <w:rsid w:val="00D33536"/>
    <w:rsid w:val="00D36FF3"/>
    <w:rsid w:val="00D376D5"/>
    <w:rsid w:val="00D40778"/>
    <w:rsid w:val="00D456BB"/>
    <w:rsid w:val="00D519AA"/>
    <w:rsid w:val="00D54095"/>
    <w:rsid w:val="00D56095"/>
    <w:rsid w:val="00D577DA"/>
    <w:rsid w:val="00D62A9E"/>
    <w:rsid w:val="00D63B7C"/>
    <w:rsid w:val="00D6449F"/>
    <w:rsid w:val="00D71D9D"/>
    <w:rsid w:val="00D72B5D"/>
    <w:rsid w:val="00D777B5"/>
    <w:rsid w:val="00D816DE"/>
    <w:rsid w:val="00D8583C"/>
    <w:rsid w:val="00D862A9"/>
    <w:rsid w:val="00D871EC"/>
    <w:rsid w:val="00D908D3"/>
    <w:rsid w:val="00D92294"/>
    <w:rsid w:val="00D9368E"/>
    <w:rsid w:val="00D93907"/>
    <w:rsid w:val="00D94BC3"/>
    <w:rsid w:val="00DA028B"/>
    <w:rsid w:val="00DA1D7E"/>
    <w:rsid w:val="00DA57B7"/>
    <w:rsid w:val="00DB03E9"/>
    <w:rsid w:val="00DB0D1E"/>
    <w:rsid w:val="00DB245E"/>
    <w:rsid w:val="00DB55BA"/>
    <w:rsid w:val="00DB630F"/>
    <w:rsid w:val="00DB7179"/>
    <w:rsid w:val="00DC2ED9"/>
    <w:rsid w:val="00DC3150"/>
    <w:rsid w:val="00DC44E4"/>
    <w:rsid w:val="00DC7A01"/>
    <w:rsid w:val="00DD0172"/>
    <w:rsid w:val="00DD0258"/>
    <w:rsid w:val="00DD057C"/>
    <w:rsid w:val="00DD0FE1"/>
    <w:rsid w:val="00DD18F7"/>
    <w:rsid w:val="00DD40C5"/>
    <w:rsid w:val="00DD5415"/>
    <w:rsid w:val="00DD645B"/>
    <w:rsid w:val="00DD6749"/>
    <w:rsid w:val="00DD6FC6"/>
    <w:rsid w:val="00DD7848"/>
    <w:rsid w:val="00DE6031"/>
    <w:rsid w:val="00DE6FA9"/>
    <w:rsid w:val="00DF003D"/>
    <w:rsid w:val="00DF09A1"/>
    <w:rsid w:val="00DF25AA"/>
    <w:rsid w:val="00DF606B"/>
    <w:rsid w:val="00DF763C"/>
    <w:rsid w:val="00E0152D"/>
    <w:rsid w:val="00E03D94"/>
    <w:rsid w:val="00E03F24"/>
    <w:rsid w:val="00E07586"/>
    <w:rsid w:val="00E1137A"/>
    <w:rsid w:val="00E135C2"/>
    <w:rsid w:val="00E171A6"/>
    <w:rsid w:val="00E20567"/>
    <w:rsid w:val="00E20E4C"/>
    <w:rsid w:val="00E21A98"/>
    <w:rsid w:val="00E2760C"/>
    <w:rsid w:val="00E30ADA"/>
    <w:rsid w:val="00E3374F"/>
    <w:rsid w:val="00E34849"/>
    <w:rsid w:val="00E363A7"/>
    <w:rsid w:val="00E368FF"/>
    <w:rsid w:val="00E40BD0"/>
    <w:rsid w:val="00E40D2B"/>
    <w:rsid w:val="00E41BBC"/>
    <w:rsid w:val="00E42452"/>
    <w:rsid w:val="00E454B7"/>
    <w:rsid w:val="00E463E8"/>
    <w:rsid w:val="00E47B5E"/>
    <w:rsid w:val="00E508EB"/>
    <w:rsid w:val="00E57E59"/>
    <w:rsid w:val="00E57E5D"/>
    <w:rsid w:val="00E61348"/>
    <w:rsid w:val="00E62DE1"/>
    <w:rsid w:val="00E63D9F"/>
    <w:rsid w:val="00E64493"/>
    <w:rsid w:val="00E65531"/>
    <w:rsid w:val="00E668E9"/>
    <w:rsid w:val="00E74865"/>
    <w:rsid w:val="00E77E2A"/>
    <w:rsid w:val="00E82244"/>
    <w:rsid w:val="00E82248"/>
    <w:rsid w:val="00E82A37"/>
    <w:rsid w:val="00E85655"/>
    <w:rsid w:val="00E85830"/>
    <w:rsid w:val="00E859B8"/>
    <w:rsid w:val="00E85CF7"/>
    <w:rsid w:val="00E867A1"/>
    <w:rsid w:val="00E875F8"/>
    <w:rsid w:val="00E87AC8"/>
    <w:rsid w:val="00E914DE"/>
    <w:rsid w:val="00E91FC0"/>
    <w:rsid w:val="00E937AB"/>
    <w:rsid w:val="00E941E2"/>
    <w:rsid w:val="00E9431A"/>
    <w:rsid w:val="00E96E9B"/>
    <w:rsid w:val="00EA1CD7"/>
    <w:rsid w:val="00EA2B3C"/>
    <w:rsid w:val="00EA2E37"/>
    <w:rsid w:val="00EA77D2"/>
    <w:rsid w:val="00EB0E61"/>
    <w:rsid w:val="00EB1B53"/>
    <w:rsid w:val="00EB1F4A"/>
    <w:rsid w:val="00EB25B3"/>
    <w:rsid w:val="00EB47FA"/>
    <w:rsid w:val="00EB542C"/>
    <w:rsid w:val="00EC1152"/>
    <w:rsid w:val="00ED2B59"/>
    <w:rsid w:val="00ED5179"/>
    <w:rsid w:val="00ED619C"/>
    <w:rsid w:val="00EE06D1"/>
    <w:rsid w:val="00EE11EA"/>
    <w:rsid w:val="00EE7EB8"/>
    <w:rsid w:val="00EF0498"/>
    <w:rsid w:val="00EF13EE"/>
    <w:rsid w:val="00EF155E"/>
    <w:rsid w:val="00EF1F9F"/>
    <w:rsid w:val="00EF332E"/>
    <w:rsid w:val="00F05BDE"/>
    <w:rsid w:val="00F07683"/>
    <w:rsid w:val="00F078C8"/>
    <w:rsid w:val="00F13213"/>
    <w:rsid w:val="00F137B0"/>
    <w:rsid w:val="00F1483E"/>
    <w:rsid w:val="00F15D60"/>
    <w:rsid w:val="00F32E2D"/>
    <w:rsid w:val="00F331CC"/>
    <w:rsid w:val="00F363DA"/>
    <w:rsid w:val="00F36678"/>
    <w:rsid w:val="00F36BD7"/>
    <w:rsid w:val="00F37B0C"/>
    <w:rsid w:val="00F42039"/>
    <w:rsid w:val="00F43151"/>
    <w:rsid w:val="00F45A50"/>
    <w:rsid w:val="00F47C79"/>
    <w:rsid w:val="00F5011B"/>
    <w:rsid w:val="00F502BC"/>
    <w:rsid w:val="00F52F7E"/>
    <w:rsid w:val="00F532DB"/>
    <w:rsid w:val="00F55950"/>
    <w:rsid w:val="00F62CCE"/>
    <w:rsid w:val="00F63061"/>
    <w:rsid w:val="00F71EE1"/>
    <w:rsid w:val="00F7272A"/>
    <w:rsid w:val="00F72BFF"/>
    <w:rsid w:val="00F73812"/>
    <w:rsid w:val="00F747F6"/>
    <w:rsid w:val="00F77BA6"/>
    <w:rsid w:val="00F813BF"/>
    <w:rsid w:val="00F81437"/>
    <w:rsid w:val="00F82C5B"/>
    <w:rsid w:val="00F834E1"/>
    <w:rsid w:val="00F91AF1"/>
    <w:rsid w:val="00F924A5"/>
    <w:rsid w:val="00F93A7A"/>
    <w:rsid w:val="00FA16F5"/>
    <w:rsid w:val="00FA552F"/>
    <w:rsid w:val="00FA756C"/>
    <w:rsid w:val="00FA75E4"/>
    <w:rsid w:val="00FB5509"/>
    <w:rsid w:val="00FB5A2E"/>
    <w:rsid w:val="00FB6939"/>
    <w:rsid w:val="00FB6C6F"/>
    <w:rsid w:val="00FC08DB"/>
    <w:rsid w:val="00FC2190"/>
    <w:rsid w:val="00FC2CEF"/>
    <w:rsid w:val="00FC3DB0"/>
    <w:rsid w:val="00FC4D97"/>
    <w:rsid w:val="00FC5038"/>
    <w:rsid w:val="00FD038B"/>
    <w:rsid w:val="00FD24C5"/>
    <w:rsid w:val="00FD3EFF"/>
    <w:rsid w:val="00FD4A49"/>
    <w:rsid w:val="00FD5099"/>
    <w:rsid w:val="00FD6B69"/>
    <w:rsid w:val="00FD6D93"/>
    <w:rsid w:val="00FE0520"/>
    <w:rsid w:val="00FE0FBE"/>
    <w:rsid w:val="00FE3367"/>
    <w:rsid w:val="00FF2C2E"/>
    <w:rsid w:val="00FF5198"/>
    <w:rsid w:val="00FF5790"/>
    <w:rsid w:val="00FF5C7C"/>
    <w:rsid w:val="00FF6352"/>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EC317"/>
  <w15:chartTrackingRefBased/>
  <w15:docId w15:val="{F036F0A6-6339-495E-A16C-4A7D63E3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52B"/>
    <w:pPr>
      <w:widowControl w:val="0"/>
      <w:spacing w:after="120" w:line="240" w:lineRule="atLeast"/>
    </w:pPr>
    <w:rPr>
      <w:rFonts w:ascii="Arial" w:hAnsi="Arial"/>
      <w:sz w:val="22"/>
      <w:lang w:val="en-GB"/>
    </w:rPr>
  </w:style>
  <w:style w:type="paragraph" w:styleId="Heading1">
    <w:name w:val="heading 1"/>
    <w:basedOn w:val="Normal"/>
    <w:next w:val="Normal"/>
    <w:qFormat/>
    <w:rsid w:val="00E41F32"/>
    <w:pPr>
      <w:keepNext/>
      <w:numPr>
        <w:numId w:val="1"/>
      </w:numPr>
      <w:spacing w:before="240"/>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8D1B0C"/>
    <w:pPr>
      <w:keepNext/>
      <w:numPr>
        <w:ilvl w:val="1"/>
        <w:numId w:val="1"/>
      </w:numPr>
      <w:tabs>
        <w:tab w:val="left" w:pos="2127"/>
      </w:tabs>
      <w:outlineLvl w:val="1"/>
    </w:pPr>
    <w:rPr>
      <w:b/>
      <w:sz w:val="24"/>
      <w:lang w:val="x-none" w:eastAsia="x-none"/>
    </w:rPr>
  </w:style>
  <w:style w:type="paragraph" w:styleId="Heading3">
    <w:name w:val="heading 3"/>
    <w:aliases w:val="H3,H31,H32,H33,H34,H35,h3,Underrubrik2,E3"/>
    <w:basedOn w:val="Normal"/>
    <w:next w:val="Normal"/>
    <w:link w:val="Heading3Char"/>
    <w:qFormat/>
    <w:rsid w:val="008D1B0C"/>
    <w:pPr>
      <w:keepNext/>
      <w:numPr>
        <w:ilvl w:val="2"/>
        <w:numId w:val="1"/>
      </w:numPr>
      <w:tabs>
        <w:tab w:val="left" w:pos="851"/>
        <w:tab w:val="left" w:pos="1418"/>
        <w:tab w:val="left" w:pos="2127"/>
        <w:tab w:val="right" w:pos="8820"/>
      </w:tabs>
      <w:spacing w:after="240"/>
      <w:jc w:val="center"/>
      <w:outlineLvl w:val="2"/>
    </w:pPr>
    <w:rPr>
      <w:b/>
      <w:sz w:val="28"/>
      <w:lang w:val="x-none" w:eastAsia="x-none"/>
    </w:rPr>
  </w:style>
  <w:style w:type="paragraph" w:styleId="Heading4">
    <w:name w:val="heading 4"/>
    <w:basedOn w:val="Normal"/>
    <w:next w:val="Normal"/>
    <w:qFormat/>
    <w:rsid w:val="008D1B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D1B0C"/>
    <w:pPr>
      <w:numPr>
        <w:ilvl w:val="4"/>
        <w:numId w:val="1"/>
      </w:numPr>
      <w:spacing w:before="240" w:after="60"/>
      <w:outlineLvl w:val="4"/>
    </w:pPr>
    <w:rPr>
      <w:b/>
      <w:bCs/>
      <w:i/>
      <w:iCs/>
      <w:sz w:val="26"/>
      <w:szCs w:val="26"/>
    </w:rPr>
  </w:style>
  <w:style w:type="paragraph" w:styleId="Heading6">
    <w:name w:val="heading 6"/>
    <w:basedOn w:val="Normal"/>
    <w:next w:val="Normal"/>
    <w:qFormat/>
    <w:rsid w:val="008D1B0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8D1B0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D1B0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D1B0C"/>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D1B0C"/>
    <w:rPr>
      <w:rFonts w:ascii="Arial" w:hAnsi="Arial"/>
      <w:b/>
      <w:sz w:val="24"/>
    </w:rPr>
  </w:style>
  <w:style w:type="character" w:customStyle="1" w:styleId="Heading3Char">
    <w:name w:val="Heading 3 Char"/>
    <w:aliases w:val="H3 Char,H31 Char,H32 Char,H33 Char,H34 Char,H35 Char,h3 Char,Underrubrik2 Char,E3 Char"/>
    <w:link w:val="Heading3"/>
    <w:rsid w:val="008D1B0C"/>
    <w:rPr>
      <w:rFonts w:ascii="Arial" w:hAnsi="Arial"/>
      <w:b/>
      <w:sz w:val="28"/>
    </w:rPr>
  </w:style>
  <w:style w:type="paragraph" w:styleId="FootnoteText">
    <w:name w:val="footnote text"/>
    <w:basedOn w:val="Normal"/>
    <w:link w:val="FootnoteTextChar"/>
    <w:semiHidden/>
    <w:rsid w:val="00D0452B"/>
    <w:rPr>
      <w:sz w:val="20"/>
      <w:lang w:eastAsia="x-none"/>
    </w:rPr>
  </w:style>
  <w:style w:type="character" w:customStyle="1" w:styleId="FootnoteTextChar">
    <w:name w:val="Footnote Text Char"/>
    <w:link w:val="FootnoteText"/>
    <w:semiHidden/>
    <w:rsid w:val="00D0452B"/>
    <w:rPr>
      <w:rFonts w:ascii="Arial" w:eastAsia="SimSun" w:hAnsi="Arial" w:cs="Times New Roman"/>
      <w:sz w:val="20"/>
      <w:szCs w:val="20"/>
      <w:lang w:val="en-GB"/>
    </w:rPr>
  </w:style>
  <w:style w:type="character" w:styleId="FootnoteReference">
    <w:name w:val="footnote reference"/>
    <w:semiHidden/>
    <w:rsid w:val="00D0452B"/>
    <w:rPr>
      <w:vertAlign w:val="superscript"/>
    </w:rPr>
  </w:style>
  <w:style w:type="paragraph" w:customStyle="1" w:styleId="Heading">
    <w:name w:val="Heading"/>
    <w:aliases w:val="1_"/>
    <w:basedOn w:val="Normal"/>
    <w:rsid w:val="00D0452B"/>
    <w:pPr>
      <w:ind w:left="1260" w:hanging="551"/>
    </w:pPr>
    <w:rPr>
      <w:b/>
    </w:rPr>
  </w:style>
  <w:style w:type="paragraph" w:customStyle="1" w:styleId="ColorfulList-Accent11">
    <w:name w:val="Colorful List - Accent 11"/>
    <w:basedOn w:val="Normal"/>
    <w:uiPriority w:val="34"/>
    <w:qFormat/>
    <w:rsid w:val="00F637EA"/>
    <w:pPr>
      <w:ind w:left="720"/>
      <w:contextualSpacing/>
    </w:pPr>
  </w:style>
  <w:style w:type="paragraph" w:styleId="BalloonText">
    <w:name w:val="Balloon Text"/>
    <w:basedOn w:val="Normal"/>
    <w:link w:val="BalloonTextChar"/>
    <w:uiPriority w:val="99"/>
    <w:semiHidden/>
    <w:unhideWhenUsed/>
    <w:rsid w:val="00731C4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31C42"/>
    <w:rPr>
      <w:rFonts w:ascii="Tahoma" w:eastAsia="SimSun" w:hAnsi="Tahoma" w:cs="Tahoma"/>
      <w:sz w:val="16"/>
      <w:szCs w:val="16"/>
      <w:lang w:val="en-GB"/>
    </w:rPr>
  </w:style>
  <w:style w:type="character" w:styleId="CommentReference">
    <w:name w:val="annotation reference"/>
    <w:semiHidden/>
    <w:unhideWhenUsed/>
    <w:rsid w:val="00AA13D7"/>
    <w:rPr>
      <w:sz w:val="16"/>
      <w:szCs w:val="16"/>
    </w:rPr>
  </w:style>
  <w:style w:type="paragraph" w:styleId="CommentText">
    <w:name w:val="annotation text"/>
    <w:basedOn w:val="Normal"/>
    <w:link w:val="CommentTextChar"/>
    <w:semiHidden/>
    <w:unhideWhenUsed/>
    <w:rsid w:val="00AA13D7"/>
    <w:rPr>
      <w:sz w:val="20"/>
      <w:lang w:eastAsia="x-none"/>
    </w:rPr>
  </w:style>
  <w:style w:type="character" w:customStyle="1" w:styleId="CommentTextChar">
    <w:name w:val="Comment Text Char"/>
    <w:link w:val="CommentText"/>
    <w:uiPriority w:val="99"/>
    <w:semiHidden/>
    <w:rsid w:val="00AA13D7"/>
    <w:rPr>
      <w:rFonts w:ascii="Arial" w:eastAsia="SimSun" w:hAnsi="Arial"/>
      <w:lang w:val="en-GB"/>
    </w:rPr>
  </w:style>
  <w:style w:type="paragraph" w:styleId="CommentSubject">
    <w:name w:val="annotation subject"/>
    <w:basedOn w:val="CommentText"/>
    <w:next w:val="CommentText"/>
    <w:link w:val="CommentSubjectChar"/>
    <w:uiPriority w:val="99"/>
    <w:semiHidden/>
    <w:unhideWhenUsed/>
    <w:rsid w:val="00AA13D7"/>
    <w:rPr>
      <w:b/>
      <w:bCs/>
    </w:rPr>
  </w:style>
  <w:style w:type="character" w:customStyle="1" w:styleId="CommentSubjectChar">
    <w:name w:val="Comment Subject Char"/>
    <w:link w:val="CommentSubject"/>
    <w:uiPriority w:val="99"/>
    <w:semiHidden/>
    <w:rsid w:val="00AA13D7"/>
    <w:rPr>
      <w:rFonts w:ascii="Arial" w:eastAsia="SimSun" w:hAnsi="Arial"/>
      <w:b/>
      <w:bCs/>
      <w:lang w:val="en-GB"/>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unhideWhenUsed/>
    <w:rsid w:val="006F6AFD"/>
    <w:pPr>
      <w:tabs>
        <w:tab w:val="center" w:pos="4680"/>
        <w:tab w:val="right" w:pos="9360"/>
      </w:tabs>
    </w:pPr>
    <w:rPr>
      <w:lang w:eastAsia="x-none"/>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6F6AFD"/>
    <w:rPr>
      <w:rFonts w:ascii="Arial" w:eastAsia="SimSun" w:hAnsi="Arial"/>
      <w:sz w:val="22"/>
      <w:lang w:val="en-GB"/>
    </w:rPr>
  </w:style>
  <w:style w:type="paragraph" w:styleId="Footer">
    <w:name w:val="footer"/>
    <w:basedOn w:val="Normal"/>
    <w:link w:val="FooterChar"/>
    <w:uiPriority w:val="99"/>
    <w:semiHidden/>
    <w:unhideWhenUsed/>
    <w:rsid w:val="006F6AFD"/>
    <w:pPr>
      <w:tabs>
        <w:tab w:val="center" w:pos="4680"/>
        <w:tab w:val="right" w:pos="9360"/>
      </w:tabs>
    </w:pPr>
    <w:rPr>
      <w:lang w:eastAsia="x-none"/>
    </w:rPr>
  </w:style>
  <w:style w:type="character" w:customStyle="1" w:styleId="FooterChar">
    <w:name w:val="Footer Char"/>
    <w:link w:val="Footer"/>
    <w:uiPriority w:val="99"/>
    <w:semiHidden/>
    <w:rsid w:val="006F6AFD"/>
    <w:rPr>
      <w:rFonts w:ascii="Arial" w:eastAsia="SimSun" w:hAnsi="Arial"/>
      <w:sz w:val="22"/>
      <w:lang w:val="en-GB"/>
    </w:rPr>
  </w:style>
  <w:style w:type="paragraph" w:customStyle="1" w:styleId="Titre2Gauche0cm">
    <w:name w:val="Titre 2 + Gauche :  0 cm"/>
    <w:aliases w:val="Première ligne : 0 cm,Avant : 0 pt,Après : 11 pt"/>
    <w:basedOn w:val="Heading2"/>
    <w:rsid w:val="0082465C"/>
    <w:pPr>
      <w:keepLines/>
      <w:widowControl/>
      <w:tabs>
        <w:tab w:val="clear" w:pos="2127"/>
      </w:tabs>
      <w:spacing w:before="180" w:after="180" w:line="240" w:lineRule="auto"/>
      <w:ind w:left="1134" w:hanging="1134"/>
    </w:pPr>
    <w:rPr>
      <w:b w:val="0"/>
      <w:sz w:val="32"/>
      <w:lang w:val="en-GB" w:eastAsia="zh-CN"/>
    </w:rPr>
  </w:style>
  <w:style w:type="table" w:styleId="TableGrid">
    <w:name w:val="Table Grid"/>
    <w:basedOn w:val="TableNormal"/>
    <w:rsid w:val="007D2A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C7BB9"/>
    <w:pPr>
      <w:widowControl/>
      <w:spacing w:after="180" w:line="240" w:lineRule="auto"/>
    </w:pPr>
    <w:rPr>
      <w:rFonts w:ascii="Times New Roman" w:hAnsi="Times New Roman"/>
      <w:sz w:val="20"/>
      <w:lang w:eastAsia="x-none"/>
    </w:rPr>
  </w:style>
  <w:style w:type="character" w:customStyle="1" w:styleId="BodyTextChar">
    <w:name w:val="Body Text Char"/>
    <w:link w:val="BodyText"/>
    <w:rsid w:val="003C7BB9"/>
    <w:rPr>
      <w:rFonts w:ascii="Times New Roman" w:eastAsia="SimSun" w:hAnsi="Times New Roman"/>
      <w:lang w:val="en-GB"/>
    </w:rPr>
  </w:style>
  <w:style w:type="paragraph" w:customStyle="1" w:styleId="NO">
    <w:name w:val="NO"/>
    <w:basedOn w:val="Normal"/>
    <w:rsid w:val="00EA577E"/>
    <w:pPr>
      <w:keepLines/>
      <w:widowControl/>
      <w:spacing w:after="180" w:line="240" w:lineRule="auto"/>
      <w:ind w:left="1135" w:hanging="851"/>
    </w:pPr>
    <w:rPr>
      <w:rFonts w:ascii="Times New Roman" w:hAnsi="Times New Roman"/>
      <w:sz w:val="20"/>
    </w:rPr>
  </w:style>
  <w:style w:type="character" w:styleId="Hyperlink">
    <w:name w:val="Hyperlink"/>
    <w:uiPriority w:val="99"/>
    <w:semiHidden/>
    <w:unhideWhenUsed/>
    <w:rsid w:val="00024BDE"/>
    <w:rPr>
      <w:color w:val="0000FF"/>
      <w:u w:val="single"/>
    </w:rPr>
  </w:style>
  <w:style w:type="paragraph" w:customStyle="1" w:styleId="ColorfulShading-Accent11">
    <w:name w:val="Colorful Shading - Accent 11"/>
    <w:hidden/>
    <w:uiPriority w:val="99"/>
    <w:semiHidden/>
    <w:rsid w:val="007375A2"/>
    <w:rPr>
      <w:rFonts w:ascii="Arial" w:hAnsi="Arial"/>
      <w:sz w:val="22"/>
      <w:lang w:val="en-GB"/>
    </w:rPr>
  </w:style>
  <w:style w:type="paragraph" w:customStyle="1" w:styleId="DocInfo">
    <w:name w:val="DocInfo"/>
    <w:rsid w:val="00505AC6"/>
    <w:pPr>
      <w:tabs>
        <w:tab w:val="left" w:pos="2268"/>
      </w:tabs>
      <w:spacing w:before="120" w:after="60"/>
      <w:ind w:left="2126" w:hanging="2126"/>
    </w:pPr>
    <w:rPr>
      <w:rFonts w:ascii="Arial" w:eastAsia="Times New Roman" w:hAnsi="Arial"/>
      <w:b/>
      <w:sz w:val="24"/>
      <w:lang w:val="en-GB" w:eastAsia="zh-CN"/>
    </w:rPr>
  </w:style>
  <w:style w:type="paragraph" w:styleId="PlainText">
    <w:name w:val="Plain Text"/>
    <w:basedOn w:val="Normal"/>
    <w:link w:val="PlainTextChar"/>
    <w:uiPriority w:val="99"/>
    <w:unhideWhenUsed/>
    <w:rsid w:val="00161580"/>
    <w:pPr>
      <w:widowControl/>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161580"/>
    <w:rPr>
      <w:rFonts w:ascii="Consolas" w:eastAsia="Calibri" w:hAnsi="Consolas" w:cs="Times New Roman"/>
      <w:sz w:val="21"/>
      <w:szCs w:val="21"/>
    </w:rPr>
  </w:style>
  <w:style w:type="paragraph" w:styleId="ListParagraph">
    <w:name w:val="List Paragraph"/>
    <w:basedOn w:val="Normal"/>
    <w:uiPriority w:val="34"/>
    <w:qFormat/>
    <w:rsid w:val="009459AB"/>
    <w:pPr>
      <w:ind w:left="720"/>
      <w:contextualSpacing/>
    </w:pPr>
  </w:style>
  <w:style w:type="paragraph" w:customStyle="1" w:styleId="IndentText">
    <w:name w:val="Indent Text"/>
    <w:basedOn w:val="Normal"/>
    <w:rsid w:val="00E20567"/>
    <w:pPr>
      <w:widowControl/>
      <w:tabs>
        <w:tab w:val="left" w:pos="1620"/>
        <w:tab w:val="left" w:pos="1980"/>
      </w:tabs>
      <w:spacing w:line="240" w:lineRule="auto"/>
      <w:ind w:left="720"/>
      <w:jc w:val="both"/>
    </w:pPr>
    <w:rPr>
      <w:rFonts w:eastAsia="Times New Roman"/>
      <w:sz w:val="20"/>
      <w:lang w:val="en-US"/>
    </w:rPr>
  </w:style>
  <w:style w:type="paragraph" w:customStyle="1" w:styleId="Listenabsatz">
    <w:name w:val="Listenabsatz"/>
    <w:basedOn w:val="Normal"/>
    <w:uiPriority w:val="34"/>
    <w:qFormat/>
    <w:rsid w:val="0040532A"/>
    <w:pPr>
      <w:widowControl/>
      <w:spacing w:after="200" w:line="276" w:lineRule="auto"/>
      <w:ind w:left="720"/>
      <w:contextualSpacing/>
    </w:pPr>
    <w:rPr>
      <w:rFonts w:ascii="Calibri" w:eastAsia="Calibri" w:hAnsi="Calibri"/>
      <w:szCs w:val="22"/>
      <w:lang w:val="en-US"/>
    </w:rPr>
  </w:style>
  <w:style w:type="paragraph" w:customStyle="1" w:styleId="Listenabsatz1">
    <w:name w:val="Listenabsatz1"/>
    <w:basedOn w:val="Normal"/>
    <w:uiPriority w:val="34"/>
    <w:qFormat/>
    <w:rsid w:val="00E63D9F"/>
    <w:pPr>
      <w:widowControl/>
      <w:spacing w:after="200" w:line="276" w:lineRule="auto"/>
      <w:ind w:left="720"/>
      <w:contextualSpacing/>
    </w:pPr>
    <w:rPr>
      <w:rFonts w:ascii="Calibri" w:eastAsia="Calibri" w:hAnsi="Calibri"/>
      <w:szCs w:val="22"/>
      <w:lang w:val="en-US"/>
    </w:rPr>
  </w:style>
  <w:style w:type="paragraph" w:customStyle="1" w:styleId="txt">
    <w:name w:val="txt"/>
    <w:basedOn w:val="NormalIndent"/>
    <w:link w:val="txt0"/>
    <w:qFormat/>
    <w:rsid w:val="00607E44"/>
    <w:pPr>
      <w:widowControl/>
      <w:numPr>
        <w:ilvl w:val="12"/>
      </w:numPr>
      <w:adjustRightInd w:val="0"/>
      <w:snapToGrid w:val="0"/>
      <w:spacing w:afterLines="50" w:line="240" w:lineRule="auto"/>
      <w:ind w:left="720"/>
    </w:pPr>
    <w:rPr>
      <w:rFonts w:eastAsia="MS Mincho" w:cs="Arial"/>
      <w:sz w:val="20"/>
      <w:lang w:val="en-US" w:eastAsia="ja-JP"/>
    </w:rPr>
  </w:style>
  <w:style w:type="character" w:customStyle="1" w:styleId="txt0">
    <w:name w:val="txt (文字)"/>
    <w:link w:val="txt"/>
    <w:rsid w:val="00607E44"/>
    <w:rPr>
      <w:rFonts w:ascii="Arial" w:eastAsia="MS Mincho" w:hAnsi="Arial" w:cs="Arial"/>
      <w:lang w:eastAsia="ja-JP"/>
    </w:rPr>
  </w:style>
  <w:style w:type="paragraph" w:styleId="NormalIndent">
    <w:name w:val="Normal Indent"/>
    <w:basedOn w:val="Normal"/>
    <w:rsid w:val="00607E44"/>
    <w:pPr>
      <w:ind w:left="720"/>
    </w:pPr>
  </w:style>
  <w:style w:type="paragraph" w:customStyle="1" w:styleId="TAL">
    <w:name w:val="TAL"/>
    <w:basedOn w:val="Normal"/>
    <w:rsid w:val="00DD0172"/>
    <w:pPr>
      <w:keepNext/>
      <w:keepLines/>
      <w:widowControl/>
      <w:overflowPunct w:val="0"/>
      <w:autoSpaceDE w:val="0"/>
      <w:autoSpaceDN w:val="0"/>
      <w:adjustRightInd w:val="0"/>
      <w:spacing w:after="0" w:line="240" w:lineRule="auto"/>
      <w:textAlignment w:val="baseline"/>
    </w:pPr>
    <w:rPr>
      <w:rFonts w:eastAsia="Times New Roman"/>
      <w:sz w:val="18"/>
      <w:lang w:eastAsia="ja-JP"/>
    </w:rPr>
  </w:style>
  <w:style w:type="paragraph" w:styleId="Caption">
    <w:name w:val="caption"/>
    <w:basedOn w:val="Normal"/>
    <w:next w:val="Normal"/>
    <w:unhideWhenUsed/>
    <w:qFormat/>
    <w:rsid w:val="00DD0172"/>
    <w:rPr>
      <w:rFonts w:eastAsia="Times New Roman"/>
      <w:b/>
      <w:bCs/>
      <w:sz w:val="20"/>
    </w:rPr>
  </w:style>
  <w:style w:type="paragraph" w:styleId="NormalWeb">
    <w:name w:val="Normal (Web)"/>
    <w:basedOn w:val="Normal"/>
    <w:uiPriority w:val="99"/>
    <w:unhideWhenUsed/>
    <w:rsid w:val="003B58FC"/>
    <w:pPr>
      <w:widowControl/>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7641">
      <w:bodyDiv w:val="1"/>
      <w:marLeft w:val="0"/>
      <w:marRight w:val="0"/>
      <w:marTop w:val="0"/>
      <w:marBottom w:val="0"/>
      <w:divBdr>
        <w:top w:val="none" w:sz="0" w:space="0" w:color="auto"/>
        <w:left w:val="none" w:sz="0" w:space="0" w:color="auto"/>
        <w:bottom w:val="none" w:sz="0" w:space="0" w:color="auto"/>
        <w:right w:val="none" w:sz="0" w:space="0" w:color="auto"/>
      </w:divBdr>
    </w:div>
    <w:div w:id="322704089">
      <w:bodyDiv w:val="1"/>
      <w:marLeft w:val="0"/>
      <w:marRight w:val="0"/>
      <w:marTop w:val="0"/>
      <w:marBottom w:val="0"/>
      <w:divBdr>
        <w:top w:val="none" w:sz="0" w:space="0" w:color="auto"/>
        <w:left w:val="none" w:sz="0" w:space="0" w:color="auto"/>
        <w:bottom w:val="none" w:sz="0" w:space="0" w:color="auto"/>
        <w:right w:val="none" w:sz="0" w:space="0" w:color="auto"/>
      </w:divBdr>
    </w:div>
    <w:div w:id="333731142">
      <w:bodyDiv w:val="1"/>
      <w:marLeft w:val="0"/>
      <w:marRight w:val="0"/>
      <w:marTop w:val="0"/>
      <w:marBottom w:val="0"/>
      <w:divBdr>
        <w:top w:val="none" w:sz="0" w:space="0" w:color="auto"/>
        <w:left w:val="none" w:sz="0" w:space="0" w:color="auto"/>
        <w:bottom w:val="none" w:sz="0" w:space="0" w:color="auto"/>
        <w:right w:val="none" w:sz="0" w:space="0" w:color="auto"/>
      </w:divBdr>
    </w:div>
    <w:div w:id="483930983">
      <w:bodyDiv w:val="1"/>
      <w:marLeft w:val="0"/>
      <w:marRight w:val="0"/>
      <w:marTop w:val="0"/>
      <w:marBottom w:val="0"/>
      <w:divBdr>
        <w:top w:val="none" w:sz="0" w:space="0" w:color="auto"/>
        <w:left w:val="none" w:sz="0" w:space="0" w:color="auto"/>
        <w:bottom w:val="none" w:sz="0" w:space="0" w:color="auto"/>
        <w:right w:val="none" w:sz="0" w:space="0" w:color="auto"/>
      </w:divBdr>
      <w:divsChild>
        <w:div w:id="486019971">
          <w:marLeft w:val="0"/>
          <w:marRight w:val="0"/>
          <w:marTop w:val="0"/>
          <w:marBottom w:val="0"/>
          <w:divBdr>
            <w:top w:val="none" w:sz="0" w:space="0" w:color="auto"/>
            <w:left w:val="none" w:sz="0" w:space="0" w:color="auto"/>
            <w:bottom w:val="none" w:sz="0" w:space="0" w:color="auto"/>
            <w:right w:val="none" w:sz="0" w:space="0" w:color="auto"/>
          </w:divBdr>
          <w:divsChild>
            <w:div w:id="247349080">
              <w:marLeft w:val="0"/>
              <w:marRight w:val="0"/>
              <w:marTop w:val="0"/>
              <w:marBottom w:val="0"/>
              <w:divBdr>
                <w:top w:val="none" w:sz="0" w:space="0" w:color="auto"/>
                <w:left w:val="none" w:sz="0" w:space="0" w:color="auto"/>
                <w:bottom w:val="none" w:sz="0" w:space="0" w:color="auto"/>
                <w:right w:val="none" w:sz="0" w:space="0" w:color="auto"/>
              </w:divBdr>
            </w:div>
            <w:div w:id="450170237">
              <w:marLeft w:val="0"/>
              <w:marRight w:val="0"/>
              <w:marTop w:val="0"/>
              <w:marBottom w:val="0"/>
              <w:divBdr>
                <w:top w:val="none" w:sz="0" w:space="0" w:color="auto"/>
                <w:left w:val="none" w:sz="0" w:space="0" w:color="auto"/>
                <w:bottom w:val="none" w:sz="0" w:space="0" w:color="auto"/>
                <w:right w:val="none" w:sz="0" w:space="0" w:color="auto"/>
              </w:divBdr>
            </w:div>
            <w:div w:id="523712564">
              <w:marLeft w:val="0"/>
              <w:marRight w:val="0"/>
              <w:marTop w:val="0"/>
              <w:marBottom w:val="0"/>
              <w:divBdr>
                <w:top w:val="none" w:sz="0" w:space="0" w:color="auto"/>
                <w:left w:val="none" w:sz="0" w:space="0" w:color="auto"/>
                <w:bottom w:val="none" w:sz="0" w:space="0" w:color="auto"/>
                <w:right w:val="none" w:sz="0" w:space="0" w:color="auto"/>
              </w:divBdr>
            </w:div>
            <w:div w:id="1034426200">
              <w:marLeft w:val="0"/>
              <w:marRight w:val="0"/>
              <w:marTop w:val="0"/>
              <w:marBottom w:val="0"/>
              <w:divBdr>
                <w:top w:val="none" w:sz="0" w:space="0" w:color="auto"/>
                <w:left w:val="none" w:sz="0" w:space="0" w:color="auto"/>
                <w:bottom w:val="none" w:sz="0" w:space="0" w:color="auto"/>
                <w:right w:val="none" w:sz="0" w:space="0" w:color="auto"/>
              </w:divBdr>
            </w:div>
            <w:div w:id="1618827223">
              <w:marLeft w:val="0"/>
              <w:marRight w:val="0"/>
              <w:marTop w:val="0"/>
              <w:marBottom w:val="0"/>
              <w:divBdr>
                <w:top w:val="none" w:sz="0" w:space="0" w:color="auto"/>
                <w:left w:val="none" w:sz="0" w:space="0" w:color="auto"/>
                <w:bottom w:val="none" w:sz="0" w:space="0" w:color="auto"/>
                <w:right w:val="none" w:sz="0" w:space="0" w:color="auto"/>
              </w:divBdr>
            </w:div>
            <w:div w:id="2139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517">
      <w:bodyDiv w:val="1"/>
      <w:marLeft w:val="0"/>
      <w:marRight w:val="0"/>
      <w:marTop w:val="0"/>
      <w:marBottom w:val="0"/>
      <w:divBdr>
        <w:top w:val="none" w:sz="0" w:space="0" w:color="auto"/>
        <w:left w:val="none" w:sz="0" w:space="0" w:color="auto"/>
        <w:bottom w:val="none" w:sz="0" w:space="0" w:color="auto"/>
        <w:right w:val="none" w:sz="0" w:space="0" w:color="auto"/>
      </w:divBdr>
      <w:divsChild>
        <w:div w:id="1142582655">
          <w:marLeft w:val="720"/>
          <w:marRight w:val="0"/>
          <w:marTop w:val="168"/>
          <w:marBottom w:val="0"/>
          <w:divBdr>
            <w:top w:val="none" w:sz="0" w:space="0" w:color="auto"/>
            <w:left w:val="none" w:sz="0" w:space="0" w:color="auto"/>
            <w:bottom w:val="none" w:sz="0" w:space="0" w:color="auto"/>
            <w:right w:val="none" w:sz="0" w:space="0" w:color="auto"/>
          </w:divBdr>
        </w:div>
        <w:div w:id="1366713663">
          <w:marLeft w:val="720"/>
          <w:marRight w:val="0"/>
          <w:marTop w:val="168"/>
          <w:marBottom w:val="0"/>
          <w:divBdr>
            <w:top w:val="none" w:sz="0" w:space="0" w:color="auto"/>
            <w:left w:val="none" w:sz="0" w:space="0" w:color="auto"/>
            <w:bottom w:val="none" w:sz="0" w:space="0" w:color="auto"/>
            <w:right w:val="none" w:sz="0" w:space="0" w:color="auto"/>
          </w:divBdr>
        </w:div>
        <w:div w:id="1458910186">
          <w:marLeft w:val="720"/>
          <w:marRight w:val="0"/>
          <w:marTop w:val="168"/>
          <w:marBottom w:val="0"/>
          <w:divBdr>
            <w:top w:val="none" w:sz="0" w:space="0" w:color="auto"/>
            <w:left w:val="none" w:sz="0" w:space="0" w:color="auto"/>
            <w:bottom w:val="none" w:sz="0" w:space="0" w:color="auto"/>
            <w:right w:val="none" w:sz="0" w:space="0" w:color="auto"/>
          </w:divBdr>
        </w:div>
      </w:divsChild>
    </w:div>
    <w:div w:id="680087672">
      <w:bodyDiv w:val="1"/>
      <w:marLeft w:val="0"/>
      <w:marRight w:val="0"/>
      <w:marTop w:val="0"/>
      <w:marBottom w:val="0"/>
      <w:divBdr>
        <w:top w:val="none" w:sz="0" w:space="0" w:color="auto"/>
        <w:left w:val="none" w:sz="0" w:space="0" w:color="auto"/>
        <w:bottom w:val="none" w:sz="0" w:space="0" w:color="auto"/>
        <w:right w:val="none" w:sz="0" w:space="0" w:color="auto"/>
      </w:divBdr>
    </w:div>
    <w:div w:id="932081371">
      <w:bodyDiv w:val="1"/>
      <w:marLeft w:val="0"/>
      <w:marRight w:val="0"/>
      <w:marTop w:val="0"/>
      <w:marBottom w:val="0"/>
      <w:divBdr>
        <w:top w:val="none" w:sz="0" w:space="0" w:color="auto"/>
        <w:left w:val="none" w:sz="0" w:space="0" w:color="auto"/>
        <w:bottom w:val="none" w:sz="0" w:space="0" w:color="auto"/>
        <w:right w:val="none" w:sz="0" w:space="0" w:color="auto"/>
      </w:divBdr>
    </w:div>
    <w:div w:id="1164469211">
      <w:bodyDiv w:val="1"/>
      <w:marLeft w:val="0"/>
      <w:marRight w:val="0"/>
      <w:marTop w:val="0"/>
      <w:marBottom w:val="0"/>
      <w:divBdr>
        <w:top w:val="none" w:sz="0" w:space="0" w:color="auto"/>
        <w:left w:val="none" w:sz="0" w:space="0" w:color="auto"/>
        <w:bottom w:val="none" w:sz="0" w:space="0" w:color="auto"/>
        <w:right w:val="none" w:sz="0" w:space="0" w:color="auto"/>
      </w:divBdr>
      <w:divsChild>
        <w:div w:id="154541504">
          <w:marLeft w:val="274"/>
          <w:marRight w:val="0"/>
          <w:marTop w:val="168"/>
          <w:marBottom w:val="0"/>
          <w:divBdr>
            <w:top w:val="none" w:sz="0" w:space="0" w:color="auto"/>
            <w:left w:val="none" w:sz="0" w:space="0" w:color="auto"/>
            <w:bottom w:val="none" w:sz="0" w:space="0" w:color="auto"/>
            <w:right w:val="none" w:sz="0" w:space="0" w:color="auto"/>
          </w:divBdr>
        </w:div>
        <w:div w:id="396057378">
          <w:marLeft w:val="806"/>
          <w:marRight w:val="0"/>
          <w:marTop w:val="134"/>
          <w:marBottom w:val="0"/>
          <w:divBdr>
            <w:top w:val="none" w:sz="0" w:space="0" w:color="auto"/>
            <w:left w:val="none" w:sz="0" w:space="0" w:color="auto"/>
            <w:bottom w:val="none" w:sz="0" w:space="0" w:color="auto"/>
            <w:right w:val="none" w:sz="0" w:space="0" w:color="auto"/>
          </w:divBdr>
        </w:div>
        <w:div w:id="1022323158">
          <w:marLeft w:val="806"/>
          <w:marRight w:val="0"/>
          <w:marTop w:val="134"/>
          <w:marBottom w:val="0"/>
          <w:divBdr>
            <w:top w:val="none" w:sz="0" w:space="0" w:color="auto"/>
            <w:left w:val="none" w:sz="0" w:space="0" w:color="auto"/>
            <w:bottom w:val="none" w:sz="0" w:space="0" w:color="auto"/>
            <w:right w:val="none" w:sz="0" w:space="0" w:color="auto"/>
          </w:divBdr>
        </w:div>
        <w:div w:id="1221136184">
          <w:marLeft w:val="274"/>
          <w:marRight w:val="0"/>
          <w:marTop w:val="168"/>
          <w:marBottom w:val="0"/>
          <w:divBdr>
            <w:top w:val="none" w:sz="0" w:space="0" w:color="auto"/>
            <w:left w:val="none" w:sz="0" w:space="0" w:color="auto"/>
            <w:bottom w:val="none" w:sz="0" w:space="0" w:color="auto"/>
            <w:right w:val="none" w:sz="0" w:space="0" w:color="auto"/>
          </w:divBdr>
        </w:div>
        <w:div w:id="1273708977">
          <w:marLeft w:val="806"/>
          <w:marRight w:val="0"/>
          <w:marTop w:val="134"/>
          <w:marBottom w:val="0"/>
          <w:divBdr>
            <w:top w:val="none" w:sz="0" w:space="0" w:color="auto"/>
            <w:left w:val="none" w:sz="0" w:space="0" w:color="auto"/>
            <w:bottom w:val="none" w:sz="0" w:space="0" w:color="auto"/>
            <w:right w:val="none" w:sz="0" w:space="0" w:color="auto"/>
          </w:divBdr>
        </w:div>
        <w:div w:id="1322465748">
          <w:marLeft w:val="806"/>
          <w:marRight w:val="0"/>
          <w:marTop w:val="134"/>
          <w:marBottom w:val="0"/>
          <w:divBdr>
            <w:top w:val="none" w:sz="0" w:space="0" w:color="auto"/>
            <w:left w:val="none" w:sz="0" w:space="0" w:color="auto"/>
            <w:bottom w:val="none" w:sz="0" w:space="0" w:color="auto"/>
            <w:right w:val="none" w:sz="0" w:space="0" w:color="auto"/>
          </w:divBdr>
        </w:div>
        <w:div w:id="1493375615">
          <w:marLeft w:val="806"/>
          <w:marRight w:val="0"/>
          <w:marTop w:val="134"/>
          <w:marBottom w:val="0"/>
          <w:divBdr>
            <w:top w:val="none" w:sz="0" w:space="0" w:color="auto"/>
            <w:left w:val="none" w:sz="0" w:space="0" w:color="auto"/>
            <w:bottom w:val="none" w:sz="0" w:space="0" w:color="auto"/>
            <w:right w:val="none" w:sz="0" w:space="0" w:color="auto"/>
          </w:divBdr>
        </w:div>
        <w:div w:id="1550069688">
          <w:marLeft w:val="274"/>
          <w:marRight w:val="0"/>
          <w:marTop w:val="168"/>
          <w:marBottom w:val="0"/>
          <w:divBdr>
            <w:top w:val="none" w:sz="0" w:space="0" w:color="auto"/>
            <w:left w:val="none" w:sz="0" w:space="0" w:color="auto"/>
            <w:bottom w:val="none" w:sz="0" w:space="0" w:color="auto"/>
            <w:right w:val="none" w:sz="0" w:space="0" w:color="auto"/>
          </w:divBdr>
        </w:div>
        <w:div w:id="1552569235">
          <w:marLeft w:val="274"/>
          <w:marRight w:val="0"/>
          <w:marTop w:val="168"/>
          <w:marBottom w:val="0"/>
          <w:divBdr>
            <w:top w:val="none" w:sz="0" w:space="0" w:color="auto"/>
            <w:left w:val="none" w:sz="0" w:space="0" w:color="auto"/>
            <w:bottom w:val="none" w:sz="0" w:space="0" w:color="auto"/>
            <w:right w:val="none" w:sz="0" w:space="0" w:color="auto"/>
          </w:divBdr>
        </w:div>
      </w:divsChild>
    </w:div>
    <w:div w:id="1170872286">
      <w:bodyDiv w:val="1"/>
      <w:marLeft w:val="0"/>
      <w:marRight w:val="0"/>
      <w:marTop w:val="0"/>
      <w:marBottom w:val="0"/>
      <w:divBdr>
        <w:top w:val="none" w:sz="0" w:space="0" w:color="auto"/>
        <w:left w:val="none" w:sz="0" w:space="0" w:color="auto"/>
        <w:bottom w:val="none" w:sz="0" w:space="0" w:color="auto"/>
        <w:right w:val="none" w:sz="0" w:space="0" w:color="auto"/>
      </w:divBdr>
    </w:div>
    <w:div w:id="1219973410">
      <w:bodyDiv w:val="1"/>
      <w:marLeft w:val="0"/>
      <w:marRight w:val="0"/>
      <w:marTop w:val="0"/>
      <w:marBottom w:val="0"/>
      <w:divBdr>
        <w:top w:val="none" w:sz="0" w:space="0" w:color="auto"/>
        <w:left w:val="none" w:sz="0" w:space="0" w:color="auto"/>
        <w:bottom w:val="none" w:sz="0" w:space="0" w:color="auto"/>
        <w:right w:val="none" w:sz="0" w:space="0" w:color="auto"/>
      </w:divBdr>
    </w:div>
    <w:div w:id="1225684111">
      <w:bodyDiv w:val="1"/>
      <w:marLeft w:val="0"/>
      <w:marRight w:val="0"/>
      <w:marTop w:val="0"/>
      <w:marBottom w:val="0"/>
      <w:divBdr>
        <w:top w:val="none" w:sz="0" w:space="0" w:color="auto"/>
        <w:left w:val="none" w:sz="0" w:space="0" w:color="auto"/>
        <w:bottom w:val="none" w:sz="0" w:space="0" w:color="auto"/>
        <w:right w:val="none" w:sz="0" w:space="0" w:color="auto"/>
      </w:divBdr>
      <w:divsChild>
        <w:div w:id="573707417">
          <w:marLeft w:val="720"/>
          <w:marRight w:val="0"/>
          <w:marTop w:val="168"/>
          <w:marBottom w:val="0"/>
          <w:divBdr>
            <w:top w:val="none" w:sz="0" w:space="0" w:color="auto"/>
            <w:left w:val="none" w:sz="0" w:space="0" w:color="auto"/>
            <w:bottom w:val="none" w:sz="0" w:space="0" w:color="auto"/>
            <w:right w:val="none" w:sz="0" w:space="0" w:color="auto"/>
          </w:divBdr>
        </w:div>
        <w:div w:id="958417917">
          <w:marLeft w:val="1253"/>
          <w:marRight w:val="0"/>
          <w:marTop w:val="168"/>
          <w:marBottom w:val="0"/>
          <w:divBdr>
            <w:top w:val="none" w:sz="0" w:space="0" w:color="auto"/>
            <w:left w:val="none" w:sz="0" w:space="0" w:color="auto"/>
            <w:bottom w:val="none" w:sz="0" w:space="0" w:color="auto"/>
            <w:right w:val="none" w:sz="0" w:space="0" w:color="auto"/>
          </w:divBdr>
        </w:div>
        <w:div w:id="976105093">
          <w:marLeft w:val="720"/>
          <w:marRight w:val="0"/>
          <w:marTop w:val="168"/>
          <w:marBottom w:val="0"/>
          <w:divBdr>
            <w:top w:val="none" w:sz="0" w:space="0" w:color="auto"/>
            <w:left w:val="none" w:sz="0" w:space="0" w:color="auto"/>
            <w:bottom w:val="none" w:sz="0" w:space="0" w:color="auto"/>
            <w:right w:val="none" w:sz="0" w:space="0" w:color="auto"/>
          </w:divBdr>
        </w:div>
        <w:div w:id="1294018126">
          <w:marLeft w:val="1253"/>
          <w:marRight w:val="0"/>
          <w:marTop w:val="168"/>
          <w:marBottom w:val="0"/>
          <w:divBdr>
            <w:top w:val="none" w:sz="0" w:space="0" w:color="auto"/>
            <w:left w:val="none" w:sz="0" w:space="0" w:color="auto"/>
            <w:bottom w:val="none" w:sz="0" w:space="0" w:color="auto"/>
            <w:right w:val="none" w:sz="0" w:space="0" w:color="auto"/>
          </w:divBdr>
        </w:div>
        <w:div w:id="1339575517">
          <w:marLeft w:val="1253"/>
          <w:marRight w:val="0"/>
          <w:marTop w:val="168"/>
          <w:marBottom w:val="0"/>
          <w:divBdr>
            <w:top w:val="none" w:sz="0" w:space="0" w:color="auto"/>
            <w:left w:val="none" w:sz="0" w:space="0" w:color="auto"/>
            <w:bottom w:val="none" w:sz="0" w:space="0" w:color="auto"/>
            <w:right w:val="none" w:sz="0" w:space="0" w:color="auto"/>
          </w:divBdr>
        </w:div>
      </w:divsChild>
    </w:div>
    <w:div w:id="1241863237">
      <w:bodyDiv w:val="1"/>
      <w:marLeft w:val="0"/>
      <w:marRight w:val="0"/>
      <w:marTop w:val="0"/>
      <w:marBottom w:val="0"/>
      <w:divBdr>
        <w:top w:val="none" w:sz="0" w:space="0" w:color="auto"/>
        <w:left w:val="none" w:sz="0" w:space="0" w:color="auto"/>
        <w:bottom w:val="none" w:sz="0" w:space="0" w:color="auto"/>
        <w:right w:val="none" w:sz="0" w:space="0" w:color="auto"/>
      </w:divBdr>
      <w:divsChild>
        <w:div w:id="381176215">
          <w:marLeft w:val="1080"/>
          <w:marRight w:val="0"/>
          <w:marTop w:val="77"/>
          <w:marBottom w:val="0"/>
          <w:divBdr>
            <w:top w:val="none" w:sz="0" w:space="0" w:color="auto"/>
            <w:left w:val="none" w:sz="0" w:space="0" w:color="auto"/>
            <w:bottom w:val="none" w:sz="0" w:space="0" w:color="auto"/>
            <w:right w:val="none" w:sz="0" w:space="0" w:color="auto"/>
          </w:divBdr>
        </w:div>
        <w:div w:id="431901995">
          <w:marLeft w:val="1080"/>
          <w:marRight w:val="0"/>
          <w:marTop w:val="77"/>
          <w:marBottom w:val="0"/>
          <w:divBdr>
            <w:top w:val="none" w:sz="0" w:space="0" w:color="auto"/>
            <w:left w:val="none" w:sz="0" w:space="0" w:color="auto"/>
            <w:bottom w:val="none" w:sz="0" w:space="0" w:color="auto"/>
            <w:right w:val="none" w:sz="0" w:space="0" w:color="auto"/>
          </w:divBdr>
        </w:div>
        <w:div w:id="509686680">
          <w:marLeft w:val="1080"/>
          <w:marRight w:val="0"/>
          <w:marTop w:val="77"/>
          <w:marBottom w:val="0"/>
          <w:divBdr>
            <w:top w:val="none" w:sz="0" w:space="0" w:color="auto"/>
            <w:left w:val="none" w:sz="0" w:space="0" w:color="auto"/>
            <w:bottom w:val="none" w:sz="0" w:space="0" w:color="auto"/>
            <w:right w:val="none" w:sz="0" w:space="0" w:color="auto"/>
          </w:divBdr>
        </w:div>
        <w:div w:id="1271203152">
          <w:marLeft w:val="1080"/>
          <w:marRight w:val="0"/>
          <w:marTop w:val="77"/>
          <w:marBottom w:val="0"/>
          <w:divBdr>
            <w:top w:val="none" w:sz="0" w:space="0" w:color="auto"/>
            <w:left w:val="none" w:sz="0" w:space="0" w:color="auto"/>
            <w:bottom w:val="none" w:sz="0" w:space="0" w:color="auto"/>
            <w:right w:val="none" w:sz="0" w:space="0" w:color="auto"/>
          </w:divBdr>
        </w:div>
        <w:div w:id="1698190998">
          <w:marLeft w:val="547"/>
          <w:marRight w:val="0"/>
          <w:marTop w:val="115"/>
          <w:marBottom w:val="0"/>
          <w:divBdr>
            <w:top w:val="none" w:sz="0" w:space="0" w:color="auto"/>
            <w:left w:val="none" w:sz="0" w:space="0" w:color="auto"/>
            <w:bottom w:val="none" w:sz="0" w:space="0" w:color="auto"/>
            <w:right w:val="none" w:sz="0" w:space="0" w:color="auto"/>
          </w:divBdr>
        </w:div>
        <w:div w:id="1714502386">
          <w:marLeft w:val="547"/>
          <w:marRight w:val="0"/>
          <w:marTop w:val="115"/>
          <w:marBottom w:val="0"/>
          <w:divBdr>
            <w:top w:val="none" w:sz="0" w:space="0" w:color="auto"/>
            <w:left w:val="none" w:sz="0" w:space="0" w:color="auto"/>
            <w:bottom w:val="none" w:sz="0" w:space="0" w:color="auto"/>
            <w:right w:val="none" w:sz="0" w:space="0" w:color="auto"/>
          </w:divBdr>
        </w:div>
        <w:div w:id="1762410464">
          <w:marLeft w:val="1080"/>
          <w:marRight w:val="0"/>
          <w:marTop w:val="77"/>
          <w:marBottom w:val="0"/>
          <w:divBdr>
            <w:top w:val="none" w:sz="0" w:space="0" w:color="auto"/>
            <w:left w:val="none" w:sz="0" w:space="0" w:color="auto"/>
            <w:bottom w:val="none" w:sz="0" w:space="0" w:color="auto"/>
            <w:right w:val="none" w:sz="0" w:space="0" w:color="auto"/>
          </w:divBdr>
        </w:div>
        <w:div w:id="1798450046">
          <w:marLeft w:val="547"/>
          <w:marRight w:val="0"/>
          <w:marTop w:val="115"/>
          <w:marBottom w:val="0"/>
          <w:divBdr>
            <w:top w:val="none" w:sz="0" w:space="0" w:color="auto"/>
            <w:left w:val="none" w:sz="0" w:space="0" w:color="auto"/>
            <w:bottom w:val="none" w:sz="0" w:space="0" w:color="auto"/>
            <w:right w:val="none" w:sz="0" w:space="0" w:color="auto"/>
          </w:divBdr>
        </w:div>
      </w:divsChild>
    </w:div>
    <w:div w:id="1248540252">
      <w:bodyDiv w:val="1"/>
      <w:marLeft w:val="0"/>
      <w:marRight w:val="0"/>
      <w:marTop w:val="0"/>
      <w:marBottom w:val="0"/>
      <w:divBdr>
        <w:top w:val="none" w:sz="0" w:space="0" w:color="auto"/>
        <w:left w:val="none" w:sz="0" w:space="0" w:color="auto"/>
        <w:bottom w:val="none" w:sz="0" w:space="0" w:color="auto"/>
        <w:right w:val="none" w:sz="0" w:space="0" w:color="auto"/>
      </w:divBdr>
    </w:div>
    <w:div w:id="1428504460">
      <w:bodyDiv w:val="1"/>
      <w:marLeft w:val="0"/>
      <w:marRight w:val="0"/>
      <w:marTop w:val="0"/>
      <w:marBottom w:val="0"/>
      <w:divBdr>
        <w:top w:val="none" w:sz="0" w:space="0" w:color="auto"/>
        <w:left w:val="none" w:sz="0" w:space="0" w:color="auto"/>
        <w:bottom w:val="none" w:sz="0" w:space="0" w:color="auto"/>
        <w:right w:val="none" w:sz="0" w:space="0" w:color="auto"/>
      </w:divBdr>
    </w:div>
    <w:div w:id="1432891184">
      <w:bodyDiv w:val="1"/>
      <w:marLeft w:val="0"/>
      <w:marRight w:val="0"/>
      <w:marTop w:val="0"/>
      <w:marBottom w:val="0"/>
      <w:divBdr>
        <w:top w:val="none" w:sz="0" w:space="0" w:color="auto"/>
        <w:left w:val="none" w:sz="0" w:space="0" w:color="auto"/>
        <w:bottom w:val="none" w:sz="0" w:space="0" w:color="auto"/>
        <w:right w:val="none" w:sz="0" w:space="0" w:color="auto"/>
      </w:divBdr>
    </w:div>
    <w:div w:id="1664509604">
      <w:bodyDiv w:val="1"/>
      <w:marLeft w:val="0"/>
      <w:marRight w:val="0"/>
      <w:marTop w:val="0"/>
      <w:marBottom w:val="0"/>
      <w:divBdr>
        <w:top w:val="none" w:sz="0" w:space="0" w:color="auto"/>
        <w:left w:val="none" w:sz="0" w:space="0" w:color="auto"/>
        <w:bottom w:val="none" w:sz="0" w:space="0" w:color="auto"/>
        <w:right w:val="none" w:sz="0" w:space="0" w:color="auto"/>
      </w:divBdr>
      <w:divsChild>
        <w:div w:id="116993471">
          <w:marLeft w:val="907"/>
          <w:marRight w:val="0"/>
          <w:marTop w:val="96"/>
          <w:marBottom w:val="0"/>
          <w:divBdr>
            <w:top w:val="none" w:sz="0" w:space="0" w:color="auto"/>
            <w:left w:val="none" w:sz="0" w:space="0" w:color="auto"/>
            <w:bottom w:val="none" w:sz="0" w:space="0" w:color="auto"/>
            <w:right w:val="none" w:sz="0" w:space="0" w:color="auto"/>
          </w:divBdr>
        </w:div>
        <w:div w:id="374308384">
          <w:marLeft w:val="907"/>
          <w:marRight w:val="0"/>
          <w:marTop w:val="96"/>
          <w:marBottom w:val="0"/>
          <w:divBdr>
            <w:top w:val="none" w:sz="0" w:space="0" w:color="auto"/>
            <w:left w:val="none" w:sz="0" w:space="0" w:color="auto"/>
            <w:bottom w:val="none" w:sz="0" w:space="0" w:color="auto"/>
            <w:right w:val="none" w:sz="0" w:space="0" w:color="auto"/>
          </w:divBdr>
        </w:div>
        <w:div w:id="400367400">
          <w:marLeft w:val="907"/>
          <w:marRight w:val="0"/>
          <w:marTop w:val="96"/>
          <w:marBottom w:val="0"/>
          <w:divBdr>
            <w:top w:val="none" w:sz="0" w:space="0" w:color="auto"/>
            <w:left w:val="none" w:sz="0" w:space="0" w:color="auto"/>
            <w:bottom w:val="none" w:sz="0" w:space="0" w:color="auto"/>
            <w:right w:val="none" w:sz="0" w:space="0" w:color="auto"/>
          </w:divBdr>
        </w:div>
        <w:div w:id="477305126">
          <w:marLeft w:val="907"/>
          <w:marRight w:val="0"/>
          <w:marTop w:val="96"/>
          <w:marBottom w:val="0"/>
          <w:divBdr>
            <w:top w:val="none" w:sz="0" w:space="0" w:color="auto"/>
            <w:left w:val="none" w:sz="0" w:space="0" w:color="auto"/>
            <w:bottom w:val="none" w:sz="0" w:space="0" w:color="auto"/>
            <w:right w:val="none" w:sz="0" w:space="0" w:color="auto"/>
          </w:divBdr>
        </w:div>
        <w:div w:id="661394923">
          <w:marLeft w:val="1354"/>
          <w:marRight w:val="0"/>
          <w:marTop w:val="86"/>
          <w:marBottom w:val="0"/>
          <w:divBdr>
            <w:top w:val="none" w:sz="0" w:space="0" w:color="auto"/>
            <w:left w:val="none" w:sz="0" w:space="0" w:color="auto"/>
            <w:bottom w:val="none" w:sz="0" w:space="0" w:color="auto"/>
            <w:right w:val="none" w:sz="0" w:space="0" w:color="auto"/>
          </w:divBdr>
        </w:div>
        <w:div w:id="843939056">
          <w:marLeft w:val="1354"/>
          <w:marRight w:val="0"/>
          <w:marTop w:val="86"/>
          <w:marBottom w:val="0"/>
          <w:divBdr>
            <w:top w:val="none" w:sz="0" w:space="0" w:color="auto"/>
            <w:left w:val="none" w:sz="0" w:space="0" w:color="auto"/>
            <w:bottom w:val="none" w:sz="0" w:space="0" w:color="auto"/>
            <w:right w:val="none" w:sz="0" w:space="0" w:color="auto"/>
          </w:divBdr>
        </w:div>
        <w:div w:id="901251394">
          <w:marLeft w:val="907"/>
          <w:marRight w:val="0"/>
          <w:marTop w:val="96"/>
          <w:marBottom w:val="0"/>
          <w:divBdr>
            <w:top w:val="none" w:sz="0" w:space="0" w:color="auto"/>
            <w:left w:val="none" w:sz="0" w:space="0" w:color="auto"/>
            <w:bottom w:val="none" w:sz="0" w:space="0" w:color="auto"/>
            <w:right w:val="none" w:sz="0" w:space="0" w:color="auto"/>
          </w:divBdr>
        </w:div>
        <w:div w:id="1151756621">
          <w:marLeft w:val="907"/>
          <w:marRight w:val="0"/>
          <w:marTop w:val="96"/>
          <w:marBottom w:val="0"/>
          <w:divBdr>
            <w:top w:val="none" w:sz="0" w:space="0" w:color="auto"/>
            <w:left w:val="none" w:sz="0" w:space="0" w:color="auto"/>
            <w:bottom w:val="none" w:sz="0" w:space="0" w:color="auto"/>
            <w:right w:val="none" w:sz="0" w:space="0" w:color="auto"/>
          </w:divBdr>
        </w:div>
        <w:div w:id="1198205615">
          <w:marLeft w:val="907"/>
          <w:marRight w:val="0"/>
          <w:marTop w:val="96"/>
          <w:marBottom w:val="0"/>
          <w:divBdr>
            <w:top w:val="none" w:sz="0" w:space="0" w:color="auto"/>
            <w:left w:val="none" w:sz="0" w:space="0" w:color="auto"/>
            <w:bottom w:val="none" w:sz="0" w:space="0" w:color="auto"/>
            <w:right w:val="none" w:sz="0" w:space="0" w:color="auto"/>
          </w:divBdr>
        </w:div>
        <w:div w:id="1539734070">
          <w:marLeft w:val="907"/>
          <w:marRight w:val="0"/>
          <w:marTop w:val="96"/>
          <w:marBottom w:val="0"/>
          <w:divBdr>
            <w:top w:val="none" w:sz="0" w:space="0" w:color="auto"/>
            <w:left w:val="none" w:sz="0" w:space="0" w:color="auto"/>
            <w:bottom w:val="none" w:sz="0" w:space="0" w:color="auto"/>
            <w:right w:val="none" w:sz="0" w:space="0" w:color="auto"/>
          </w:divBdr>
        </w:div>
        <w:div w:id="1907642481">
          <w:marLeft w:val="1354"/>
          <w:marRight w:val="0"/>
          <w:marTop w:val="86"/>
          <w:marBottom w:val="0"/>
          <w:divBdr>
            <w:top w:val="none" w:sz="0" w:space="0" w:color="auto"/>
            <w:left w:val="none" w:sz="0" w:space="0" w:color="auto"/>
            <w:bottom w:val="none" w:sz="0" w:space="0" w:color="auto"/>
            <w:right w:val="none" w:sz="0" w:space="0" w:color="auto"/>
          </w:divBdr>
        </w:div>
      </w:divsChild>
    </w:div>
    <w:div w:id="1708945873">
      <w:bodyDiv w:val="1"/>
      <w:marLeft w:val="0"/>
      <w:marRight w:val="0"/>
      <w:marTop w:val="0"/>
      <w:marBottom w:val="0"/>
      <w:divBdr>
        <w:top w:val="none" w:sz="0" w:space="0" w:color="auto"/>
        <w:left w:val="none" w:sz="0" w:space="0" w:color="auto"/>
        <w:bottom w:val="none" w:sz="0" w:space="0" w:color="auto"/>
        <w:right w:val="none" w:sz="0" w:space="0" w:color="auto"/>
      </w:divBdr>
    </w:div>
    <w:div w:id="1788696216">
      <w:bodyDiv w:val="1"/>
      <w:marLeft w:val="0"/>
      <w:marRight w:val="0"/>
      <w:marTop w:val="0"/>
      <w:marBottom w:val="0"/>
      <w:divBdr>
        <w:top w:val="none" w:sz="0" w:space="0" w:color="auto"/>
        <w:left w:val="none" w:sz="0" w:space="0" w:color="auto"/>
        <w:bottom w:val="none" w:sz="0" w:space="0" w:color="auto"/>
        <w:right w:val="none" w:sz="0" w:space="0" w:color="auto"/>
      </w:divBdr>
      <w:divsChild>
        <w:div w:id="2028096507">
          <w:marLeft w:val="1080"/>
          <w:marRight w:val="0"/>
          <w:marTop w:val="96"/>
          <w:marBottom w:val="0"/>
          <w:divBdr>
            <w:top w:val="none" w:sz="0" w:space="0" w:color="auto"/>
            <w:left w:val="none" w:sz="0" w:space="0" w:color="auto"/>
            <w:bottom w:val="none" w:sz="0" w:space="0" w:color="auto"/>
            <w:right w:val="none" w:sz="0" w:space="0" w:color="auto"/>
          </w:divBdr>
        </w:div>
      </w:divsChild>
    </w:div>
    <w:div w:id="1965118571">
      <w:bodyDiv w:val="1"/>
      <w:marLeft w:val="0"/>
      <w:marRight w:val="0"/>
      <w:marTop w:val="0"/>
      <w:marBottom w:val="0"/>
      <w:divBdr>
        <w:top w:val="none" w:sz="0" w:space="0" w:color="auto"/>
        <w:left w:val="none" w:sz="0" w:space="0" w:color="auto"/>
        <w:bottom w:val="none" w:sz="0" w:space="0" w:color="auto"/>
        <w:right w:val="none" w:sz="0" w:space="0" w:color="auto"/>
      </w:divBdr>
      <w:divsChild>
        <w:div w:id="400719738">
          <w:marLeft w:val="1080"/>
          <w:marRight w:val="0"/>
          <w:marTop w:val="67"/>
          <w:marBottom w:val="0"/>
          <w:divBdr>
            <w:top w:val="none" w:sz="0" w:space="0" w:color="auto"/>
            <w:left w:val="none" w:sz="0" w:space="0" w:color="auto"/>
            <w:bottom w:val="none" w:sz="0" w:space="0" w:color="auto"/>
            <w:right w:val="none" w:sz="0" w:space="0" w:color="auto"/>
          </w:divBdr>
        </w:div>
        <w:div w:id="491024221">
          <w:marLeft w:val="1080"/>
          <w:marRight w:val="0"/>
          <w:marTop w:val="67"/>
          <w:marBottom w:val="0"/>
          <w:divBdr>
            <w:top w:val="none" w:sz="0" w:space="0" w:color="auto"/>
            <w:left w:val="none" w:sz="0" w:space="0" w:color="auto"/>
            <w:bottom w:val="none" w:sz="0" w:space="0" w:color="auto"/>
            <w:right w:val="none" w:sz="0" w:space="0" w:color="auto"/>
          </w:divBdr>
        </w:div>
        <w:div w:id="860706635">
          <w:marLeft w:val="1080"/>
          <w:marRight w:val="0"/>
          <w:marTop w:val="67"/>
          <w:marBottom w:val="0"/>
          <w:divBdr>
            <w:top w:val="none" w:sz="0" w:space="0" w:color="auto"/>
            <w:left w:val="none" w:sz="0" w:space="0" w:color="auto"/>
            <w:bottom w:val="none" w:sz="0" w:space="0" w:color="auto"/>
            <w:right w:val="none" w:sz="0" w:space="0" w:color="auto"/>
          </w:divBdr>
        </w:div>
        <w:div w:id="1120144603">
          <w:marLeft w:val="1080"/>
          <w:marRight w:val="0"/>
          <w:marTop w:val="67"/>
          <w:marBottom w:val="0"/>
          <w:divBdr>
            <w:top w:val="none" w:sz="0" w:space="0" w:color="auto"/>
            <w:left w:val="none" w:sz="0" w:space="0" w:color="auto"/>
            <w:bottom w:val="none" w:sz="0" w:space="0" w:color="auto"/>
            <w:right w:val="none" w:sz="0" w:space="0" w:color="auto"/>
          </w:divBdr>
        </w:div>
        <w:div w:id="1120757570">
          <w:marLeft w:val="547"/>
          <w:marRight w:val="0"/>
          <w:marTop w:val="96"/>
          <w:marBottom w:val="0"/>
          <w:divBdr>
            <w:top w:val="none" w:sz="0" w:space="0" w:color="auto"/>
            <w:left w:val="none" w:sz="0" w:space="0" w:color="auto"/>
            <w:bottom w:val="none" w:sz="0" w:space="0" w:color="auto"/>
            <w:right w:val="none" w:sz="0" w:space="0" w:color="auto"/>
          </w:divBdr>
        </w:div>
        <w:div w:id="1625964687">
          <w:marLeft w:val="1080"/>
          <w:marRight w:val="0"/>
          <w:marTop w:val="67"/>
          <w:marBottom w:val="0"/>
          <w:divBdr>
            <w:top w:val="none" w:sz="0" w:space="0" w:color="auto"/>
            <w:left w:val="none" w:sz="0" w:space="0" w:color="auto"/>
            <w:bottom w:val="none" w:sz="0" w:space="0" w:color="auto"/>
            <w:right w:val="none" w:sz="0" w:space="0" w:color="auto"/>
          </w:divBdr>
        </w:div>
        <w:div w:id="1902860577">
          <w:marLeft w:val="1080"/>
          <w:marRight w:val="0"/>
          <w:marTop w:val="67"/>
          <w:marBottom w:val="0"/>
          <w:divBdr>
            <w:top w:val="none" w:sz="0" w:space="0" w:color="auto"/>
            <w:left w:val="none" w:sz="0" w:space="0" w:color="auto"/>
            <w:bottom w:val="none" w:sz="0" w:space="0" w:color="auto"/>
            <w:right w:val="none" w:sz="0" w:space="0" w:color="auto"/>
          </w:divBdr>
        </w:div>
        <w:div w:id="1915357055">
          <w:marLeft w:val="547"/>
          <w:marRight w:val="0"/>
          <w:marTop w:val="96"/>
          <w:marBottom w:val="0"/>
          <w:divBdr>
            <w:top w:val="none" w:sz="0" w:space="0" w:color="auto"/>
            <w:left w:val="none" w:sz="0" w:space="0" w:color="auto"/>
            <w:bottom w:val="none" w:sz="0" w:space="0" w:color="auto"/>
            <w:right w:val="none" w:sz="0" w:space="0" w:color="auto"/>
          </w:divBdr>
        </w:div>
      </w:divsChild>
    </w:div>
    <w:div w:id="2114784906">
      <w:bodyDiv w:val="1"/>
      <w:marLeft w:val="0"/>
      <w:marRight w:val="0"/>
      <w:marTop w:val="0"/>
      <w:marBottom w:val="0"/>
      <w:divBdr>
        <w:top w:val="none" w:sz="0" w:space="0" w:color="auto"/>
        <w:left w:val="none" w:sz="0" w:space="0" w:color="auto"/>
        <w:bottom w:val="none" w:sz="0" w:space="0" w:color="auto"/>
        <w:right w:val="none" w:sz="0" w:space="0" w:color="auto"/>
      </w:divBdr>
      <w:divsChild>
        <w:div w:id="19861780">
          <w:marLeft w:val="1080"/>
          <w:marRight w:val="0"/>
          <w:marTop w:val="77"/>
          <w:marBottom w:val="0"/>
          <w:divBdr>
            <w:top w:val="none" w:sz="0" w:space="0" w:color="auto"/>
            <w:left w:val="none" w:sz="0" w:space="0" w:color="auto"/>
            <w:bottom w:val="none" w:sz="0" w:space="0" w:color="auto"/>
            <w:right w:val="none" w:sz="0" w:space="0" w:color="auto"/>
          </w:divBdr>
        </w:div>
        <w:div w:id="34814518">
          <w:marLeft w:val="1080"/>
          <w:marRight w:val="0"/>
          <w:marTop w:val="77"/>
          <w:marBottom w:val="0"/>
          <w:divBdr>
            <w:top w:val="none" w:sz="0" w:space="0" w:color="auto"/>
            <w:left w:val="none" w:sz="0" w:space="0" w:color="auto"/>
            <w:bottom w:val="none" w:sz="0" w:space="0" w:color="auto"/>
            <w:right w:val="none" w:sz="0" w:space="0" w:color="auto"/>
          </w:divBdr>
        </w:div>
        <w:div w:id="417483137">
          <w:marLeft w:val="547"/>
          <w:marRight w:val="0"/>
          <w:marTop w:val="115"/>
          <w:marBottom w:val="0"/>
          <w:divBdr>
            <w:top w:val="none" w:sz="0" w:space="0" w:color="auto"/>
            <w:left w:val="none" w:sz="0" w:space="0" w:color="auto"/>
            <w:bottom w:val="none" w:sz="0" w:space="0" w:color="auto"/>
            <w:right w:val="none" w:sz="0" w:space="0" w:color="auto"/>
          </w:divBdr>
        </w:div>
        <w:div w:id="740568872">
          <w:marLeft w:val="1080"/>
          <w:marRight w:val="0"/>
          <w:marTop w:val="77"/>
          <w:marBottom w:val="0"/>
          <w:divBdr>
            <w:top w:val="none" w:sz="0" w:space="0" w:color="auto"/>
            <w:left w:val="none" w:sz="0" w:space="0" w:color="auto"/>
            <w:bottom w:val="none" w:sz="0" w:space="0" w:color="auto"/>
            <w:right w:val="none" w:sz="0" w:space="0" w:color="auto"/>
          </w:divBdr>
        </w:div>
        <w:div w:id="1151480861">
          <w:marLeft w:val="547"/>
          <w:marRight w:val="0"/>
          <w:marTop w:val="115"/>
          <w:marBottom w:val="0"/>
          <w:divBdr>
            <w:top w:val="none" w:sz="0" w:space="0" w:color="auto"/>
            <w:left w:val="none" w:sz="0" w:space="0" w:color="auto"/>
            <w:bottom w:val="none" w:sz="0" w:space="0" w:color="auto"/>
            <w:right w:val="none" w:sz="0" w:space="0" w:color="auto"/>
          </w:divBdr>
        </w:div>
        <w:div w:id="1291135526">
          <w:marLeft w:val="547"/>
          <w:marRight w:val="0"/>
          <w:marTop w:val="115"/>
          <w:marBottom w:val="0"/>
          <w:divBdr>
            <w:top w:val="none" w:sz="0" w:space="0" w:color="auto"/>
            <w:left w:val="none" w:sz="0" w:space="0" w:color="auto"/>
            <w:bottom w:val="none" w:sz="0" w:space="0" w:color="auto"/>
            <w:right w:val="none" w:sz="0" w:space="0" w:color="auto"/>
          </w:divBdr>
        </w:div>
        <w:div w:id="1717776748">
          <w:marLeft w:val="1080"/>
          <w:marRight w:val="0"/>
          <w:marTop w:val="77"/>
          <w:marBottom w:val="0"/>
          <w:divBdr>
            <w:top w:val="none" w:sz="0" w:space="0" w:color="auto"/>
            <w:left w:val="none" w:sz="0" w:space="0" w:color="auto"/>
            <w:bottom w:val="none" w:sz="0" w:space="0" w:color="auto"/>
            <w:right w:val="none" w:sz="0" w:space="0" w:color="auto"/>
          </w:divBdr>
        </w:div>
        <w:div w:id="1896576051">
          <w:marLeft w:val="1080"/>
          <w:marRight w:val="0"/>
          <w:marTop w:val="77"/>
          <w:marBottom w:val="0"/>
          <w:divBdr>
            <w:top w:val="none" w:sz="0" w:space="0" w:color="auto"/>
            <w:left w:val="none" w:sz="0" w:space="0" w:color="auto"/>
            <w:bottom w:val="none" w:sz="0" w:space="0" w:color="auto"/>
            <w:right w:val="none" w:sz="0" w:space="0" w:color="auto"/>
          </w:divBdr>
        </w:div>
      </w:divsChild>
    </w:div>
    <w:div w:id="21305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EVS-6b Selection Deliverables</vt:lpstr>
    </vt:vector>
  </TitlesOfParts>
  <Company>Qualcomm Inc.</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EVS-6b Selection Deliverables</dc:title>
  <dc:subject/>
  <dc:creator>Qualcomm User</dc:creator>
  <cp:keywords/>
  <cp:lastModifiedBy>Bruhn, Stefan</cp:lastModifiedBy>
  <cp:revision>4</cp:revision>
  <cp:lastPrinted>2010-11-01T09:34:00Z</cp:lastPrinted>
  <dcterms:created xsi:type="dcterms:W3CDTF">2021-04-08T14:56:00Z</dcterms:created>
  <dcterms:modified xsi:type="dcterms:W3CDTF">2021-04-08T16:08:00Z</dcterms:modified>
</cp:coreProperties>
</file>