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9FA3B" w14:textId="3C3DE361"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90F7F">
        <w:rPr>
          <w:rFonts w:ascii="Arial" w:hAnsi="Arial" w:cs="Arial"/>
          <w:szCs w:val="24"/>
          <w:lang w:val="en-US"/>
        </w:rPr>
        <w:t>2</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w:t>
      </w:r>
      <w:r w:rsidR="00C90F7F">
        <w:rPr>
          <w:rFonts w:ascii="Arial" w:hAnsi="Arial" w:cs="Arial"/>
          <w:i/>
          <w:noProof/>
          <w:sz w:val="28"/>
        </w:rPr>
        <w:t>100</w:t>
      </w:r>
      <w:r w:rsidR="00BA4A36">
        <w:rPr>
          <w:rFonts w:ascii="Arial" w:hAnsi="Arial" w:cs="Arial"/>
          <w:i/>
          <w:noProof/>
          <w:sz w:val="28"/>
        </w:rPr>
        <w:t>30</w:t>
      </w:r>
    </w:p>
    <w:p w14:paraId="2AB16D18" w14:textId="53034050" w:rsidR="00B8028E" w:rsidRDefault="00776CDC" w:rsidP="00964E25">
      <w:pPr>
        <w:tabs>
          <w:tab w:val="right" w:pos="9356"/>
        </w:tabs>
        <w:spacing w:after="0"/>
        <w:rPr>
          <w:rFonts w:ascii="Arial" w:hAnsi="Arial" w:cs="Arial"/>
          <w:noProof/>
        </w:rPr>
      </w:pPr>
      <w:r>
        <w:rPr>
          <w:rFonts w:ascii="Arial" w:hAnsi="Arial" w:cs="Arial"/>
          <w:noProof/>
        </w:rPr>
        <w:t>1-</w:t>
      </w:r>
      <w:r w:rsidR="00C90F7F">
        <w:rPr>
          <w:rFonts w:ascii="Arial" w:hAnsi="Arial" w:cs="Arial"/>
          <w:noProof/>
        </w:rPr>
        <w:t>10</w:t>
      </w:r>
      <w:r w:rsidR="00CB160C">
        <w:rPr>
          <w:rFonts w:ascii="Arial" w:hAnsi="Arial" w:cs="Arial"/>
          <w:noProof/>
        </w:rPr>
        <w:t xml:space="preserve"> </w:t>
      </w:r>
      <w:r w:rsidR="00C90F7F">
        <w:rPr>
          <w:rFonts w:ascii="Arial" w:hAnsi="Arial" w:cs="Arial"/>
          <w:noProof/>
        </w:rPr>
        <w:t>February</w:t>
      </w:r>
      <w:r w:rsidR="001F5A36">
        <w:rPr>
          <w:rFonts w:ascii="Arial" w:hAnsi="Arial" w:cs="Arial"/>
          <w:noProof/>
        </w:rPr>
        <w:t xml:space="preserve"> 202</w:t>
      </w:r>
      <w:r w:rsidR="00C90F7F">
        <w:rPr>
          <w:rFonts w:ascii="Arial" w:hAnsi="Arial" w:cs="Arial"/>
          <w:noProof/>
        </w:rPr>
        <w:t>1</w:t>
      </w:r>
      <w:r w:rsidR="00486254">
        <w:rPr>
          <w:rFonts w:ascii="Arial" w:hAnsi="Arial" w:cs="Arial"/>
          <w:noProof/>
        </w:rPr>
        <w:tab/>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76DE58AD"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w:t>
      </w:r>
      <w:r w:rsidR="00BA4A36">
        <w:rPr>
          <w:rFonts w:ascii="Arial" w:hAnsi="Arial" w:cs="Arial"/>
          <w:szCs w:val="24"/>
          <w:lang w:val="en-US"/>
        </w:rPr>
        <w:t>0</w:t>
      </w:r>
      <w:r w:rsidR="00776CDC">
        <w:rPr>
          <w:rFonts w:ascii="Arial" w:hAnsi="Arial" w:cs="Arial"/>
          <w:szCs w:val="24"/>
          <w:lang w:val="en-US"/>
        </w:rPr>
        <w:t>.5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6DB23AFD"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BA4A36">
        <w:rPr>
          <w:rFonts w:ascii="Arial" w:hAnsi="Arial" w:cs="Arial"/>
          <w:bCs/>
          <w:szCs w:val="24"/>
          <w:lang w:val="en-US"/>
        </w:rPr>
        <w:t>Proposed Way Forward for 8K Viewport-Independent Delivery</w:t>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7AD7BA53" w:rsidR="008F3A5B" w:rsidRDefault="00BA4A36" w:rsidP="008F3A5B">
      <w:pPr>
        <w:pStyle w:val="Heading1"/>
      </w:pPr>
      <w:r>
        <w:t>Proposal</w:t>
      </w:r>
    </w:p>
    <w:p w14:paraId="42888D77" w14:textId="77777777" w:rsidR="00B93DAB" w:rsidRPr="005B5B3F" w:rsidRDefault="00BA4A36" w:rsidP="00BA4A36">
      <w:pPr>
        <w:rPr>
          <w:szCs w:val="24"/>
          <w:lang w:val="en-US"/>
        </w:rPr>
      </w:pPr>
      <w:r>
        <w:rPr>
          <w:lang w:val="en-US"/>
        </w:rPr>
        <w:t xml:space="preserve">It is proposed to </w:t>
      </w:r>
      <w:r w:rsidR="008C1A96">
        <w:rPr>
          <w:lang w:val="en-US"/>
        </w:rPr>
        <w:t>agree on the guidance from VRIF on the definition of the new 8K viewport-</w:t>
      </w:r>
      <w:r w:rsidR="008C1A96" w:rsidRPr="005B5B3F">
        <w:rPr>
          <w:szCs w:val="24"/>
          <w:lang w:val="en-US"/>
        </w:rPr>
        <w:t xml:space="preserve">independent 360-degree video operation point in TS 26.118. In particular, </w:t>
      </w:r>
      <w:r w:rsidR="00C318E5" w:rsidRPr="005B5B3F">
        <w:rPr>
          <w:szCs w:val="24"/>
          <w:lang w:val="en-US"/>
        </w:rPr>
        <w:t xml:space="preserve">for the draft CR to TS 26.118 (latest agreed version in </w:t>
      </w:r>
      <w:r w:rsidR="00517430" w:rsidRPr="005B5B3F">
        <w:rPr>
          <w:szCs w:val="24"/>
          <w:lang w:val="en-US"/>
        </w:rPr>
        <w:t>S4-201501), it is proposed to</w:t>
      </w:r>
      <w:r w:rsidR="00B93DAB" w:rsidRPr="005B5B3F">
        <w:rPr>
          <w:szCs w:val="24"/>
          <w:lang w:val="en-US"/>
        </w:rPr>
        <w:t>:</w:t>
      </w:r>
      <w:r w:rsidR="00517430" w:rsidRPr="005B5B3F">
        <w:rPr>
          <w:szCs w:val="24"/>
          <w:lang w:val="en-US"/>
        </w:rPr>
        <w:t xml:space="preserve"> </w:t>
      </w:r>
    </w:p>
    <w:p w14:paraId="4113F1CC" w14:textId="5B2E255B" w:rsidR="00BA4A36" w:rsidRPr="005B5B3F" w:rsidRDefault="00517430" w:rsidP="00B93DAB">
      <w:pPr>
        <w:pStyle w:val="ListParagraph"/>
        <w:numPr>
          <w:ilvl w:val="0"/>
          <w:numId w:val="11"/>
        </w:numPr>
        <w:rPr>
          <w:rFonts w:ascii="Times New Roman" w:hAnsi="Times New Roman"/>
          <w:sz w:val="24"/>
          <w:szCs w:val="24"/>
        </w:rPr>
      </w:pPr>
      <w:r w:rsidRPr="005B5B3F">
        <w:rPr>
          <w:rFonts w:ascii="Times New Roman" w:hAnsi="Times New Roman"/>
          <w:sz w:val="24"/>
          <w:szCs w:val="24"/>
        </w:rPr>
        <w:t xml:space="preserve">update the proposed </w:t>
      </w:r>
      <w:r w:rsidR="006C5692" w:rsidRPr="005B5B3F">
        <w:rPr>
          <w:rFonts w:ascii="Times New Roman" w:hAnsi="Times New Roman"/>
          <w:sz w:val="24"/>
          <w:szCs w:val="24"/>
        </w:rPr>
        <w:t>Main 8K H.265/HEVC</w:t>
      </w:r>
      <w:r w:rsidR="006C5692" w:rsidRPr="005B5B3F">
        <w:rPr>
          <w:rFonts w:ascii="Times New Roman" w:hAnsi="Times New Roman"/>
          <w:sz w:val="24"/>
          <w:szCs w:val="24"/>
        </w:rPr>
        <w:t xml:space="preserve"> </w:t>
      </w:r>
      <w:r w:rsidR="005B5B3F" w:rsidRPr="005B5B3F">
        <w:rPr>
          <w:rFonts w:ascii="Times New Roman" w:hAnsi="Times New Roman"/>
          <w:sz w:val="24"/>
          <w:szCs w:val="24"/>
        </w:rPr>
        <w:t xml:space="preserve">operation point </w:t>
      </w:r>
      <w:r w:rsidR="006C5692" w:rsidRPr="005B5B3F">
        <w:rPr>
          <w:rFonts w:ascii="Times New Roman" w:hAnsi="Times New Roman"/>
          <w:sz w:val="24"/>
          <w:szCs w:val="24"/>
        </w:rPr>
        <w:t xml:space="preserve">such that </w:t>
      </w:r>
      <w:r w:rsidR="00B93DAB" w:rsidRPr="005B5B3F">
        <w:rPr>
          <w:rFonts w:ascii="Times New Roman" w:hAnsi="Times New Roman"/>
          <w:sz w:val="24"/>
          <w:szCs w:val="24"/>
        </w:rPr>
        <w:t xml:space="preserve">it allows </w:t>
      </w:r>
      <w:r w:rsidR="00B93DAB" w:rsidRPr="005B5B3F">
        <w:rPr>
          <w:rFonts w:ascii="Times New Roman" w:hAnsi="Times New Roman"/>
          <w:sz w:val="24"/>
          <w:szCs w:val="24"/>
        </w:rPr>
        <w:t xml:space="preserve">allows RWP for only one region per view – this information is expected to be </w:t>
      </w:r>
      <w:proofErr w:type="spellStart"/>
      <w:r w:rsidR="00B93DAB" w:rsidRPr="005B5B3F">
        <w:rPr>
          <w:rFonts w:ascii="Times New Roman" w:hAnsi="Times New Roman"/>
          <w:sz w:val="24"/>
          <w:szCs w:val="24"/>
        </w:rPr>
        <w:t>signaled</w:t>
      </w:r>
      <w:proofErr w:type="spellEnd"/>
      <w:r w:rsidR="00B93DAB" w:rsidRPr="005B5B3F">
        <w:rPr>
          <w:rFonts w:ascii="Times New Roman" w:hAnsi="Times New Roman"/>
          <w:sz w:val="24"/>
          <w:szCs w:val="24"/>
        </w:rPr>
        <w:t xml:space="preserve"> when content coverage is not full 360°</w:t>
      </w:r>
    </w:p>
    <w:p w14:paraId="145BF2B2" w14:textId="77777777" w:rsidR="005B5B3F" w:rsidRPr="005B5B3F" w:rsidRDefault="005B5B3F" w:rsidP="005B5B3F">
      <w:pPr>
        <w:pStyle w:val="ListParagraph"/>
        <w:rPr>
          <w:rFonts w:ascii="Times New Roman" w:hAnsi="Times New Roman"/>
          <w:sz w:val="24"/>
          <w:szCs w:val="24"/>
        </w:rPr>
      </w:pPr>
    </w:p>
    <w:p w14:paraId="0B7B79CF" w14:textId="5504282F" w:rsidR="00B93DAB" w:rsidRDefault="0061284A" w:rsidP="00B93DAB">
      <w:pPr>
        <w:pStyle w:val="ListParagraph"/>
        <w:numPr>
          <w:ilvl w:val="0"/>
          <w:numId w:val="11"/>
        </w:numPr>
        <w:rPr>
          <w:rFonts w:ascii="Times New Roman" w:hAnsi="Times New Roman"/>
          <w:sz w:val="24"/>
          <w:szCs w:val="24"/>
        </w:rPr>
      </w:pPr>
      <w:r w:rsidRPr="005B5B3F">
        <w:rPr>
          <w:rFonts w:ascii="Times New Roman" w:hAnsi="Times New Roman"/>
          <w:sz w:val="24"/>
          <w:szCs w:val="24"/>
        </w:rPr>
        <w:t>includ</w:t>
      </w:r>
      <w:r w:rsidRPr="005B5B3F">
        <w:rPr>
          <w:rFonts w:ascii="Times New Roman" w:hAnsi="Times New Roman"/>
          <w:sz w:val="24"/>
          <w:szCs w:val="24"/>
        </w:rPr>
        <w:t>e</w:t>
      </w:r>
      <w:r w:rsidRPr="005B5B3F">
        <w:rPr>
          <w:rFonts w:ascii="Times New Roman" w:hAnsi="Times New Roman"/>
          <w:sz w:val="24"/>
          <w:szCs w:val="24"/>
        </w:rPr>
        <w:t xml:space="preserve"> frame rates up to 60fps for the 8192x4320 spatial resolution as part of the spatial resolution / frame-rate combinations supported within</w:t>
      </w:r>
      <w:r w:rsidRPr="005B5B3F">
        <w:rPr>
          <w:rFonts w:ascii="Times New Roman" w:hAnsi="Times New Roman"/>
          <w:sz w:val="24"/>
          <w:szCs w:val="24"/>
        </w:rPr>
        <w:t xml:space="preserve"> </w:t>
      </w:r>
      <w:r w:rsidR="005B5B3F" w:rsidRPr="005B5B3F">
        <w:rPr>
          <w:rFonts w:ascii="Times New Roman" w:hAnsi="Times New Roman"/>
          <w:sz w:val="24"/>
          <w:szCs w:val="24"/>
        </w:rPr>
        <w:t>the Main 8K H.265/HEVC operation point</w:t>
      </w:r>
    </w:p>
    <w:p w14:paraId="320FBAD3" w14:textId="77777777" w:rsidR="00224622" w:rsidRPr="00224622" w:rsidRDefault="00224622" w:rsidP="00224622">
      <w:pPr>
        <w:pStyle w:val="ListParagraph"/>
        <w:rPr>
          <w:rFonts w:ascii="Times New Roman" w:hAnsi="Times New Roman"/>
          <w:sz w:val="24"/>
          <w:szCs w:val="24"/>
        </w:rPr>
      </w:pPr>
    </w:p>
    <w:p w14:paraId="1B868412" w14:textId="723ADA2A" w:rsidR="00224622" w:rsidRPr="00224622" w:rsidRDefault="00224622" w:rsidP="00224622">
      <w:pPr>
        <w:rPr>
          <w:szCs w:val="24"/>
        </w:rPr>
      </w:pPr>
    </w:p>
    <w:sectPr w:rsidR="00224622" w:rsidRPr="002246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C5F76" w14:textId="77777777" w:rsidR="00B97C68" w:rsidRDefault="00B97C68">
      <w:r>
        <w:separator/>
      </w:r>
    </w:p>
  </w:endnote>
  <w:endnote w:type="continuationSeparator" w:id="0">
    <w:p w14:paraId="73A957FF" w14:textId="77777777" w:rsidR="00B97C68" w:rsidRDefault="00B97C68">
      <w:r>
        <w:continuationSeparator/>
      </w:r>
    </w:p>
  </w:endnote>
  <w:endnote w:type="continuationNotice" w:id="1">
    <w:p w14:paraId="542D002A" w14:textId="77777777" w:rsidR="00B97C68" w:rsidRDefault="00B97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ED737" w14:textId="77777777" w:rsidR="003C19B1" w:rsidRDefault="003C1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BDA42" w14:textId="77777777" w:rsidR="003C19B1" w:rsidRDefault="003C1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4657B" w14:textId="77777777" w:rsidR="00B97C68" w:rsidRDefault="00B97C68">
      <w:r>
        <w:separator/>
      </w:r>
    </w:p>
  </w:footnote>
  <w:footnote w:type="continuationSeparator" w:id="0">
    <w:p w14:paraId="69649FA2" w14:textId="77777777" w:rsidR="00B97C68" w:rsidRDefault="00B97C68">
      <w:r>
        <w:continuationSeparator/>
      </w:r>
    </w:p>
  </w:footnote>
  <w:footnote w:type="continuationNotice" w:id="1">
    <w:p w14:paraId="28D86029" w14:textId="77777777" w:rsidR="00B97C68" w:rsidRDefault="00B97C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3ED3" w14:textId="77777777" w:rsidR="003C19B1" w:rsidRDefault="003C1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DEBF0" w14:textId="77777777" w:rsidR="003C19B1" w:rsidRDefault="003C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68BF6" w14:textId="77777777" w:rsidR="003C19B1" w:rsidRDefault="003C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4D1421"/>
    <w:multiLevelType w:val="hybridMultilevel"/>
    <w:tmpl w:val="B7083566"/>
    <w:lvl w:ilvl="0" w:tplc="2A82244A">
      <w:start w:val="1"/>
      <w:numFmt w:val="bullet"/>
      <w:pStyle w:val="AVCBulletlevel6"/>
      <w:lvlText w:val=""/>
      <w:lvlJc w:val="left"/>
      <w:pPr>
        <w:tabs>
          <w:tab w:val="num" w:pos="4690"/>
        </w:tabs>
        <w:ind w:left="4690" w:hanging="2703"/>
      </w:pPr>
      <w:rPr>
        <w:rFonts w:ascii="Symbol" w:hAnsi="Symbol" w:hint="default"/>
      </w:rPr>
    </w:lvl>
    <w:lvl w:ilvl="1" w:tplc="A3DCB53E">
      <w:start w:val="1"/>
      <w:numFmt w:val="bullet"/>
      <w:pStyle w:val="Annex2"/>
      <w:lvlText w:val="o"/>
      <w:lvlJc w:val="left"/>
      <w:pPr>
        <w:tabs>
          <w:tab w:val="num" w:pos="1440"/>
        </w:tabs>
        <w:ind w:left="1440" w:hanging="360"/>
      </w:pPr>
      <w:rPr>
        <w:rFonts w:ascii="Courier New" w:hAnsi="Courier New" w:hint="default"/>
      </w:rPr>
    </w:lvl>
    <w:lvl w:ilvl="2" w:tplc="C1383B98" w:tentative="1">
      <w:start w:val="1"/>
      <w:numFmt w:val="bullet"/>
      <w:pStyle w:val="Annex3"/>
      <w:lvlText w:val=""/>
      <w:lvlJc w:val="left"/>
      <w:pPr>
        <w:tabs>
          <w:tab w:val="num" w:pos="2160"/>
        </w:tabs>
        <w:ind w:left="2160" w:hanging="360"/>
      </w:pPr>
      <w:rPr>
        <w:rFonts w:ascii="Wingdings" w:hAnsi="Wingdings" w:hint="default"/>
      </w:rPr>
    </w:lvl>
    <w:lvl w:ilvl="3" w:tplc="AA6C879C" w:tentative="1">
      <w:start w:val="1"/>
      <w:numFmt w:val="bullet"/>
      <w:lvlText w:val=""/>
      <w:lvlJc w:val="left"/>
      <w:pPr>
        <w:tabs>
          <w:tab w:val="num" w:pos="2880"/>
        </w:tabs>
        <w:ind w:left="2880" w:hanging="360"/>
      </w:pPr>
      <w:rPr>
        <w:rFonts w:ascii="Symbol" w:hAnsi="Symbol" w:hint="default"/>
      </w:rPr>
    </w:lvl>
    <w:lvl w:ilvl="4" w:tplc="0C0C9A70" w:tentative="1">
      <w:start w:val="1"/>
      <w:numFmt w:val="bullet"/>
      <w:pStyle w:val="Annex5"/>
      <w:lvlText w:val="o"/>
      <w:lvlJc w:val="left"/>
      <w:pPr>
        <w:tabs>
          <w:tab w:val="num" w:pos="3600"/>
        </w:tabs>
        <w:ind w:left="3600" w:hanging="360"/>
      </w:pPr>
      <w:rPr>
        <w:rFonts w:ascii="Courier New" w:hAnsi="Courier New" w:hint="default"/>
      </w:rPr>
    </w:lvl>
    <w:lvl w:ilvl="5" w:tplc="4AE0EC3C" w:tentative="1">
      <w:start w:val="1"/>
      <w:numFmt w:val="bullet"/>
      <w:pStyle w:val="Annex6"/>
      <w:lvlText w:val=""/>
      <w:lvlJc w:val="left"/>
      <w:pPr>
        <w:tabs>
          <w:tab w:val="num" w:pos="4320"/>
        </w:tabs>
        <w:ind w:left="4320" w:hanging="360"/>
      </w:pPr>
      <w:rPr>
        <w:rFonts w:ascii="Wingdings" w:hAnsi="Wingdings" w:hint="default"/>
      </w:rPr>
    </w:lvl>
    <w:lvl w:ilvl="6" w:tplc="3F3AFFBC" w:tentative="1">
      <w:start w:val="1"/>
      <w:numFmt w:val="bullet"/>
      <w:lvlText w:val=""/>
      <w:lvlJc w:val="left"/>
      <w:pPr>
        <w:tabs>
          <w:tab w:val="num" w:pos="5040"/>
        </w:tabs>
        <w:ind w:left="5040" w:hanging="360"/>
      </w:pPr>
      <w:rPr>
        <w:rFonts w:ascii="Symbol" w:hAnsi="Symbol" w:hint="default"/>
      </w:rPr>
    </w:lvl>
    <w:lvl w:ilvl="7" w:tplc="8DAC9EF0" w:tentative="1">
      <w:start w:val="1"/>
      <w:numFmt w:val="bullet"/>
      <w:lvlText w:val="o"/>
      <w:lvlJc w:val="left"/>
      <w:pPr>
        <w:tabs>
          <w:tab w:val="num" w:pos="5760"/>
        </w:tabs>
        <w:ind w:left="5760" w:hanging="360"/>
      </w:pPr>
      <w:rPr>
        <w:rFonts w:ascii="Courier New" w:hAnsi="Courier New" w:hint="default"/>
      </w:rPr>
    </w:lvl>
    <w:lvl w:ilvl="8" w:tplc="0C9E7F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62434F"/>
    <w:multiLevelType w:val="hybridMultilevel"/>
    <w:tmpl w:val="A7D88D98"/>
    <w:lvl w:ilvl="0" w:tplc="AB30F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6E4C1C3B"/>
    <w:multiLevelType w:val="multilevel"/>
    <w:tmpl w:val="9110752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lvlText w:val="%1.%2.%3.%4.%5"/>
      <w:lvlJc w:val="left"/>
      <w:pPr>
        <w:tabs>
          <w:tab w:val="num" w:pos="720"/>
        </w:tabs>
        <w:ind w:left="223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0"/>
  </w:num>
  <w:num w:numId="5">
    <w:abstractNumId w:val="2"/>
  </w:num>
  <w:num w:numId="6">
    <w:abstractNumId w:val="3"/>
  </w:num>
  <w:num w:numId="7">
    <w:abstractNumId w:val="9"/>
  </w:num>
  <w:num w:numId="8">
    <w:abstractNumId w:val="4"/>
  </w:num>
  <w:num w:numId="9">
    <w:abstractNumId w:val="1"/>
  </w:num>
  <w:num w:numId="10">
    <w:abstractNumId w:val="6"/>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378E7"/>
    <w:rsid w:val="00040469"/>
    <w:rsid w:val="000404CD"/>
    <w:rsid w:val="000434A3"/>
    <w:rsid w:val="0004491B"/>
    <w:rsid w:val="00045B9C"/>
    <w:rsid w:val="00050815"/>
    <w:rsid w:val="0005229A"/>
    <w:rsid w:val="00053F57"/>
    <w:rsid w:val="0005425B"/>
    <w:rsid w:val="00054330"/>
    <w:rsid w:val="00057496"/>
    <w:rsid w:val="00061102"/>
    <w:rsid w:val="0006228C"/>
    <w:rsid w:val="00063A5E"/>
    <w:rsid w:val="00065358"/>
    <w:rsid w:val="00066D90"/>
    <w:rsid w:val="00067BAE"/>
    <w:rsid w:val="000734EE"/>
    <w:rsid w:val="00073BB6"/>
    <w:rsid w:val="00075991"/>
    <w:rsid w:val="000762CD"/>
    <w:rsid w:val="000778C3"/>
    <w:rsid w:val="00077EDF"/>
    <w:rsid w:val="0008155F"/>
    <w:rsid w:val="000816F8"/>
    <w:rsid w:val="000821FF"/>
    <w:rsid w:val="00082A00"/>
    <w:rsid w:val="000845B1"/>
    <w:rsid w:val="0009501B"/>
    <w:rsid w:val="000A321A"/>
    <w:rsid w:val="000B104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437"/>
    <w:rsid w:val="000F17C2"/>
    <w:rsid w:val="000F3E12"/>
    <w:rsid w:val="000F68AE"/>
    <w:rsid w:val="00100A73"/>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576FA"/>
    <w:rsid w:val="00162E2C"/>
    <w:rsid w:val="0016430A"/>
    <w:rsid w:val="001643A1"/>
    <w:rsid w:val="00164803"/>
    <w:rsid w:val="00164898"/>
    <w:rsid w:val="00166881"/>
    <w:rsid w:val="00167512"/>
    <w:rsid w:val="00173556"/>
    <w:rsid w:val="00173937"/>
    <w:rsid w:val="00177424"/>
    <w:rsid w:val="001778C1"/>
    <w:rsid w:val="00184F84"/>
    <w:rsid w:val="00193CDD"/>
    <w:rsid w:val="00194D37"/>
    <w:rsid w:val="001A137B"/>
    <w:rsid w:val="001A268C"/>
    <w:rsid w:val="001A4F50"/>
    <w:rsid w:val="001A67E7"/>
    <w:rsid w:val="001B0742"/>
    <w:rsid w:val="001B16E0"/>
    <w:rsid w:val="001B33A2"/>
    <w:rsid w:val="001B5EEC"/>
    <w:rsid w:val="001B6EC6"/>
    <w:rsid w:val="001C15EC"/>
    <w:rsid w:val="001C3EEB"/>
    <w:rsid w:val="001C4561"/>
    <w:rsid w:val="001C6745"/>
    <w:rsid w:val="001C7CE5"/>
    <w:rsid w:val="001D06AE"/>
    <w:rsid w:val="001D09ED"/>
    <w:rsid w:val="001D2E0D"/>
    <w:rsid w:val="001D5C38"/>
    <w:rsid w:val="001D61E9"/>
    <w:rsid w:val="001D6C5F"/>
    <w:rsid w:val="001D719D"/>
    <w:rsid w:val="001D78D2"/>
    <w:rsid w:val="001E298B"/>
    <w:rsid w:val="001F5A36"/>
    <w:rsid w:val="001F72A7"/>
    <w:rsid w:val="001F73CC"/>
    <w:rsid w:val="002024CA"/>
    <w:rsid w:val="00203CEE"/>
    <w:rsid w:val="002064D4"/>
    <w:rsid w:val="00207CD1"/>
    <w:rsid w:val="002141E6"/>
    <w:rsid w:val="00215177"/>
    <w:rsid w:val="002159DD"/>
    <w:rsid w:val="002206E5"/>
    <w:rsid w:val="002224D2"/>
    <w:rsid w:val="00222D58"/>
    <w:rsid w:val="00224622"/>
    <w:rsid w:val="002254F1"/>
    <w:rsid w:val="00226F57"/>
    <w:rsid w:val="00230DCF"/>
    <w:rsid w:val="002310B9"/>
    <w:rsid w:val="002326F7"/>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0A5C"/>
    <w:rsid w:val="002C3F76"/>
    <w:rsid w:val="002C72E4"/>
    <w:rsid w:val="002C7307"/>
    <w:rsid w:val="002C7827"/>
    <w:rsid w:val="002D0385"/>
    <w:rsid w:val="002D79CE"/>
    <w:rsid w:val="002D7D35"/>
    <w:rsid w:val="002E03FA"/>
    <w:rsid w:val="002E58BD"/>
    <w:rsid w:val="002E608D"/>
    <w:rsid w:val="002E6146"/>
    <w:rsid w:val="002F0D32"/>
    <w:rsid w:val="002F1B22"/>
    <w:rsid w:val="002F229B"/>
    <w:rsid w:val="002F372F"/>
    <w:rsid w:val="002F5526"/>
    <w:rsid w:val="002F7ECE"/>
    <w:rsid w:val="00300A05"/>
    <w:rsid w:val="003029F2"/>
    <w:rsid w:val="0031073D"/>
    <w:rsid w:val="00310868"/>
    <w:rsid w:val="00312B0C"/>
    <w:rsid w:val="00313B19"/>
    <w:rsid w:val="00314C2D"/>
    <w:rsid w:val="0031531D"/>
    <w:rsid w:val="00320DF6"/>
    <w:rsid w:val="00321175"/>
    <w:rsid w:val="003222D9"/>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0B91"/>
    <w:rsid w:val="00362A57"/>
    <w:rsid w:val="00363E7C"/>
    <w:rsid w:val="0036425B"/>
    <w:rsid w:val="003654F2"/>
    <w:rsid w:val="00370A14"/>
    <w:rsid w:val="00370B94"/>
    <w:rsid w:val="003726E2"/>
    <w:rsid w:val="0037577D"/>
    <w:rsid w:val="00383812"/>
    <w:rsid w:val="00384F87"/>
    <w:rsid w:val="00386935"/>
    <w:rsid w:val="0039068E"/>
    <w:rsid w:val="00392FE3"/>
    <w:rsid w:val="00393A91"/>
    <w:rsid w:val="00396C08"/>
    <w:rsid w:val="003A0A08"/>
    <w:rsid w:val="003A12CB"/>
    <w:rsid w:val="003A1D6A"/>
    <w:rsid w:val="003A4191"/>
    <w:rsid w:val="003B0F4A"/>
    <w:rsid w:val="003B26BE"/>
    <w:rsid w:val="003B2E1E"/>
    <w:rsid w:val="003B3652"/>
    <w:rsid w:val="003B55E4"/>
    <w:rsid w:val="003B6187"/>
    <w:rsid w:val="003B6C8F"/>
    <w:rsid w:val="003C0634"/>
    <w:rsid w:val="003C06B8"/>
    <w:rsid w:val="003C19B1"/>
    <w:rsid w:val="003C29E9"/>
    <w:rsid w:val="003C6105"/>
    <w:rsid w:val="003D2EFB"/>
    <w:rsid w:val="003E141E"/>
    <w:rsid w:val="003E51C1"/>
    <w:rsid w:val="003E62A2"/>
    <w:rsid w:val="003E6713"/>
    <w:rsid w:val="003E7663"/>
    <w:rsid w:val="003F453D"/>
    <w:rsid w:val="003F7B2C"/>
    <w:rsid w:val="00401217"/>
    <w:rsid w:val="004020B4"/>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4A4F"/>
    <w:rsid w:val="004659FC"/>
    <w:rsid w:val="00467FDE"/>
    <w:rsid w:val="00470A10"/>
    <w:rsid w:val="00472818"/>
    <w:rsid w:val="00475E6D"/>
    <w:rsid w:val="0048133A"/>
    <w:rsid w:val="004825CC"/>
    <w:rsid w:val="00486030"/>
    <w:rsid w:val="00486254"/>
    <w:rsid w:val="00491695"/>
    <w:rsid w:val="00492E8A"/>
    <w:rsid w:val="004933C5"/>
    <w:rsid w:val="0049389F"/>
    <w:rsid w:val="004972C5"/>
    <w:rsid w:val="004A0D9D"/>
    <w:rsid w:val="004A24A4"/>
    <w:rsid w:val="004A4A41"/>
    <w:rsid w:val="004A5E5C"/>
    <w:rsid w:val="004B1145"/>
    <w:rsid w:val="004B1B58"/>
    <w:rsid w:val="004B6365"/>
    <w:rsid w:val="004C1A7E"/>
    <w:rsid w:val="004C1FB8"/>
    <w:rsid w:val="004C28E9"/>
    <w:rsid w:val="004C3A1D"/>
    <w:rsid w:val="004C6660"/>
    <w:rsid w:val="004C7864"/>
    <w:rsid w:val="004C7ECB"/>
    <w:rsid w:val="004D0147"/>
    <w:rsid w:val="004D37A9"/>
    <w:rsid w:val="004D4D50"/>
    <w:rsid w:val="004D73FB"/>
    <w:rsid w:val="004E088E"/>
    <w:rsid w:val="004E099A"/>
    <w:rsid w:val="004E1CB0"/>
    <w:rsid w:val="004E2636"/>
    <w:rsid w:val="004E4857"/>
    <w:rsid w:val="004E5A67"/>
    <w:rsid w:val="004E6194"/>
    <w:rsid w:val="004F1BC3"/>
    <w:rsid w:val="004F2D0F"/>
    <w:rsid w:val="005007EB"/>
    <w:rsid w:val="00501821"/>
    <w:rsid w:val="00507004"/>
    <w:rsid w:val="00510819"/>
    <w:rsid w:val="00512931"/>
    <w:rsid w:val="00517430"/>
    <w:rsid w:val="00517D2A"/>
    <w:rsid w:val="00521378"/>
    <w:rsid w:val="00527EF5"/>
    <w:rsid w:val="005306CF"/>
    <w:rsid w:val="005325DF"/>
    <w:rsid w:val="00532B51"/>
    <w:rsid w:val="0053664A"/>
    <w:rsid w:val="00537AE6"/>
    <w:rsid w:val="0054487F"/>
    <w:rsid w:val="00546313"/>
    <w:rsid w:val="00547030"/>
    <w:rsid w:val="0055062A"/>
    <w:rsid w:val="00551A7E"/>
    <w:rsid w:val="005538C9"/>
    <w:rsid w:val="00553EB4"/>
    <w:rsid w:val="00553EE3"/>
    <w:rsid w:val="005559E6"/>
    <w:rsid w:val="005703B0"/>
    <w:rsid w:val="00572EFD"/>
    <w:rsid w:val="005731DB"/>
    <w:rsid w:val="00573434"/>
    <w:rsid w:val="00574FE5"/>
    <w:rsid w:val="00576392"/>
    <w:rsid w:val="005810E0"/>
    <w:rsid w:val="00581AD9"/>
    <w:rsid w:val="005831C0"/>
    <w:rsid w:val="00594802"/>
    <w:rsid w:val="00594D84"/>
    <w:rsid w:val="005A21CC"/>
    <w:rsid w:val="005A24A0"/>
    <w:rsid w:val="005A4796"/>
    <w:rsid w:val="005A5E87"/>
    <w:rsid w:val="005B3FA0"/>
    <w:rsid w:val="005B3FA3"/>
    <w:rsid w:val="005B43E6"/>
    <w:rsid w:val="005B46D3"/>
    <w:rsid w:val="005B555B"/>
    <w:rsid w:val="005B5B3F"/>
    <w:rsid w:val="005B6C5C"/>
    <w:rsid w:val="005B6FE3"/>
    <w:rsid w:val="005C3CFC"/>
    <w:rsid w:val="005C57C4"/>
    <w:rsid w:val="005D0B0F"/>
    <w:rsid w:val="005D0DC3"/>
    <w:rsid w:val="005D2BE2"/>
    <w:rsid w:val="005D5502"/>
    <w:rsid w:val="005D5985"/>
    <w:rsid w:val="005D6190"/>
    <w:rsid w:val="005D6CD3"/>
    <w:rsid w:val="005D6D6B"/>
    <w:rsid w:val="005E23B7"/>
    <w:rsid w:val="005E7B7E"/>
    <w:rsid w:val="005F457A"/>
    <w:rsid w:val="005F6742"/>
    <w:rsid w:val="005F7F91"/>
    <w:rsid w:val="00601079"/>
    <w:rsid w:val="00604EB3"/>
    <w:rsid w:val="00605025"/>
    <w:rsid w:val="0060671A"/>
    <w:rsid w:val="00612169"/>
    <w:rsid w:val="00612409"/>
    <w:rsid w:val="0061284A"/>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4B49"/>
    <w:rsid w:val="00646FF7"/>
    <w:rsid w:val="0065366B"/>
    <w:rsid w:val="00654B4C"/>
    <w:rsid w:val="00656736"/>
    <w:rsid w:val="00656E30"/>
    <w:rsid w:val="00663B9E"/>
    <w:rsid w:val="0066470D"/>
    <w:rsid w:val="006651A5"/>
    <w:rsid w:val="00666562"/>
    <w:rsid w:val="00671797"/>
    <w:rsid w:val="00671FBE"/>
    <w:rsid w:val="00673FC4"/>
    <w:rsid w:val="00675475"/>
    <w:rsid w:val="00676D3D"/>
    <w:rsid w:val="00677411"/>
    <w:rsid w:val="0068298A"/>
    <w:rsid w:val="00682F84"/>
    <w:rsid w:val="00690675"/>
    <w:rsid w:val="00691FFF"/>
    <w:rsid w:val="006946B5"/>
    <w:rsid w:val="006A0E6F"/>
    <w:rsid w:val="006A3818"/>
    <w:rsid w:val="006B010F"/>
    <w:rsid w:val="006B441E"/>
    <w:rsid w:val="006B468B"/>
    <w:rsid w:val="006B4C3A"/>
    <w:rsid w:val="006B6726"/>
    <w:rsid w:val="006B6AD7"/>
    <w:rsid w:val="006B727D"/>
    <w:rsid w:val="006C3004"/>
    <w:rsid w:val="006C39E2"/>
    <w:rsid w:val="006C3F09"/>
    <w:rsid w:val="006C47EB"/>
    <w:rsid w:val="006C551D"/>
    <w:rsid w:val="006C5692"/>
    <w:rsid w:val="006D1B80"/>
    <w:rsid w:val="006D1DD7"/>
    <w:rsid w:val="006D39A5"/>
    <w:rsid w:val="006D43D0"/>
    <w:rsid w:val="006E065B"/>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B20"/>
    <w:rsid w:val="00711FB3"/>
    <w:rsid w:val="00712F10"/>
    <w:rsid w:val="00713548"/>
    <w:rsid w:val="00716B70"/>
    <w:rsid w:val="00717AE8"/>
    <w:rsid w:val="0072428A"/>
    <w:rsid w:val="00725D17"/>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3B29"/>
    <w:rsid w:val="00754118"/>
    <w:rsid w:val="00754D37"/>
    <w:rsid w:val="00756A02"/>
    <w:rsid w:val="00764E8E"/>
    <w:rsid w:val="0076771B"/>
    <w:rsid w:val="00773364"/>
    <w:rsid w:val="00776CDC"/>
    <w:rsid w:val="007778AA"/>
    <w:rsid w:val="00781435"/>
    <w:rsid w:val="00784D9A"/>
    <w:rsid w:val="00786EB4"/>
    <w:rsid w:val="00792825"/>
    <w:rsid w:val="007929FE"/>
    <w:rsid w:val="00794255"/>
    <w:rsid w:val="00797165"/>
    <w:rsid w:val="007A0DC3"/>
    <w:rsid w:val="007A1CE9"/>
    <w:rsid w:val="007A4CC2"/>
    <w:rsid w:val="007B2A17"/>
    <w:rsid w:val="007B5E8E"/>
    <w:rsid w:val="007C0EF0"/>
    <w:rsid w:val="007C1251"/>
    <w:rsid w:val="007C5649"/>
    <w:rsid w:val="007C7694"/>
    <w:rsid w:val="007D66E9"/>
    <w:rsid w:val="007D779A"/>
    <w:rsid w:val="007E38C7"/>
    <w:rsid w:val="007E3C18"/>
    <w:rsid w:val="007E6375"/>
    <w:rsid w:val="007E7304"/>
    <w:rsid w:val="007F44F9"/>
    <w:rsid w:val="007F5E6A"/>
    <w:rsid w:val="007F6201"/>
    <w:rsid w:val="0080609F"/>
    <w:rsid w:val="00807CE6"/>
    <w:rsid w:val="00811A80"/>
    <w:rsid w:val="0081443E"/>
    <w:rsid w:val="008148D4"/>
    <w:rsid w:val="008246F6"/>
    <w:rsid w:val="0082571A"/>
    <w:rsid w:val="00825AD2"/>
    <w:rsid w:val="0082669A"/>
    <w:rsid w:val="00827D53"/>
    <w:rsid w:val="008320EF"/>
    <w:rsid w:val="00833611"/>
    <w:rsid w:val="008340DD"/>
    <w:rsid w:val="00834D0E"/>
    <w:rsid w:val="008366D6"/>
    <w:rsid w:val="0083772C"/>
    <w:rsid w:val="00840FB8"/>
    <w:rsid w:val="008429A0"/>
    <w:rsid w:val="00843247"/>
    <w:rsid w:val="0084511E"/>
    <w:rsid w:val="008461D1"/>
    <w:rsid w:val="0084630A"/>
    <w:rsid w:val="008463ED"/>
    <w:rsid w:val="00846854"/>
    <w:rsid w:val="008472F0"/>
    <w:rsid w:val="00853AF8"/>
    <w:rsid w:val="00853C12"/>
    <w:rsid w:val="008554F8"/>
    <w:rsid w:val="00861F69"/>
    <w:rsid w:val="008636ED"/>
    <w:rsid w:val="008675BD"/>
    <w:rsid w:val="00872754"/>
    <w:rsid w:val="00880B21"/>
    <w:rsid w:val="0088302B"/>
    <w:rsid w:val="00883B8D"/>
    <w:rsid w:val="00884DB1"/>
    <w:rsid w:val="00886F0B"/>
    <w:rsid w:val="008966CB"/>
    <w:rsid w:val="00897E7C"/>
    <w:rsid w:val="008A0BF3"/>
    <w:rsid w:val="008A2888"/>
    <w:rsid w:val="008A2B94"/>
    <w:rsid w:val="008A5330"/>
    <w:rsid w:val="008B0F9B"/>
    <w:rsid w:val="008B35BF"/>
    <w:rsid w:val="008C1A96"/>
    <w:rsid w:val="008C2C1B"/>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4D7A"/>
    <w:rsid w:val="00925A11"/>
    <w:rsid w:val="009268C3"/>
    <w:rsid w:val="00926A9C"/>
    <w:rsid w:val="0092785A"/>
    <w:rsid w:val="00927CCC"/>
    <w:rsid w:val="009305CB"/>
    <w:rsid w:val="00930A94"/>
    <w:rsid w:val="009324CA"/>
    <w:rsid w:val="0093490B"/>
    <w:rsid w:val="00934A73"/>
    <w:rsid w:val="00934B5B"/>
    <w:rsid w:val="00937D3F"/>
    <w:rsid w:val="00940EA1"/>
    <w:rsid w:val="00941287"/>
    <w:rsid w:val="00941DD2"/>
    <w:rsid w:val="00943FA0"/>
    <w:rsid w:val="00944B82"/>
    <w:rsid w:val="009451C1"/>
    <w:rsid w:val="00947CCE"/>
    <w:rsid w:val="00954317"/>
    <w:rsid w:val="009549D6"/>
    <w:rsid w:val="009561AD"/>
    <w:rsid w:val="00964E25"/>
    <w:rsid w:val="00967B00"/>
    <w:rsid w:val="009710B8"/>
    <w:rsid w:val="009763EC"/>
    <w:rsid w:val="0097688C"/>
    <w:rsid w:val="00977267"/>
    <w:rsid w:val="009809A7"/>
    <w:rsid w:val="00982F28"/>
    <w:rsid w:val="00985C44"/>
    <w:rsid w:val="00992012"/>
    <w:rsid w:val="00995A9E"/>
    <w:rsid w:val="00995D78"/>
    <w:rsid w:val="00996137"/>
    <w:rsid w:val="0099620F"/>
    <w:rsid w:val="009967B7"/>
    <w:rsid w:val="00997047"/>
    <w:rsid w:val="009A33BB"/>
    <w:rsid w:val="009A4986"/>
    <w:rsid w:val="009A5045"/>
    <w:rsid w:val="009A5181"/>
    <w:rsid w:val="009A5825"/>
    <w:rsid w:val="009A713E"/>
    <w:rsid w:val="009A7950"/>
    <w:rsid w:val="009B27DA"/>
    <w:rsid w:val="009B370F"/>
    <w:rsid w:val="009B5D81"/>
    <w:rsid w:val="009B5E15"/>
    <w:rsid w:val="009B6597"/>
    <w:rsid w:val="009B70DE"/>
    <w:rsid w:val="009C23C8"/>
    <w:rsid w:val="009C2CCD"/>
    <w:rsid w:val="009C44CD"/>
    <w:rsid w:val="009D1AE2"/>
    <w:rsid w:val="009D202C"/>
    <w:rsid w:val="009D37B7"/>
    <w:rsid w:val="009D4B5F"/>
    <w:rsid w:val="009E1957"/>
    <w:rsid w:val="009E28BE"/>
    <w:rsid w:val="009E2C22"/>
    <w:rsid w:val="009E305C"/>
    <w:rsid w:val="009E44FC"/>
    <w:rsid w:val="009E471E"/>
    <w:rsid w:val="009E555A"/>
    <w:rsid w:val="009E6723"/>
    <w:rsid w:val="009F1AAD"/>
    <w:rsid w:val="009F2C28"/>
    <w:rsid w:val="00A02049"/>
    <w:rsid w:val="00A025ED"/>
    <w:rsid w:val="00A056BD"/>
    <w:rsid w:val="00A069CF"/>
    <w:rsid w:val="00A07221"/>
    <w:rsid w:val="00A1079A"/>
    <w:rsid w:val="00A12BD3"/>
    <w:rsid w:val="00A17492"/>
    <w:rsid w:val="00A214EC"/>
    <w:rsid w:val="00A219DD"/>
    <w:rsid w:val="00A246FE"/>
    <w:rsid w:val="00A3036B"/>
    <w:rsid w:val="00A32F02"/>
    <w:rsid w:val="00A33D8B"/>
    <w:rsid w:val="00A3451C"/>
    <w:rsid w:val="00A34A04"/>
    <w:rsid w:val="00A37CB6"/>
    <w:rsid w:val="00A40561"/>
    <w:rsid w:val="00A40BCE"/>
    <w:rsid w:val="00A41C5B"/>
    <w:rsid w:val="00A53383"/>
    <w:rsid w:val="00A5602D"/>
    <w:rsid w:val="00A575C9"/>
    <w:rsid w:val="00A628A0"/>
    <w:rsid w:val="00A64E2E"/>
    <w:rsid w:val="00A65962"/>
    <w:rsid w:val="00A66139"/>
    <w:rsid w:val="00A71F71"/>
    <w:rsid w:val="00A73063"/>
    <w:rsid w:val="00A742E0"/>
    <w:rsid w:val="00A81CBC"/>
    <w:rsid w:val="00A83A71"/>
    <w:rsid w:val="00A8418D"/>
    <w:rsid w:val="00A849D9"/>
    <w:rsid w:val="00A85D08"/>
    <w:rsid w:val="00A87349"/>
    <w:rsid w:val="00A87943"/>
    <w:rsid w:val="00A907AC"/>
    <w:rsid w:val="00A9418E"/>
    <w:rsid w:val="00AA0298"/>
    <w:rsid w:val="00AA352B"/>
    <w:rsid w:val="00AA61CE"/>
    <w:rsid w:val="00AA7803"/>
    <w:rsid w:val="00AB0935"/>
    <w:rsid w:val="00AB4128"/>
    <w:rsid w:val="00AB5B27"/>
    <w:rsid w:val="00AB5B74"/>
    <w:rsid w:val="00AB6941"/>
    <w:rsid w:val="00AB6E1E"/>
    <w:rsid w:val="00AB714C"/>
    <w:rsid w:val="00AC1A08"/>
    <w:rsid w:val="00AD24CB"/>
    <w:rsid w:val="00AD7552"/>
    <w:rsid w:val="00AE57A7"/>
    <w:rsid w:val="00AE7A9C"/>
    <w:rsid w:val="00AF216D"/>
    <w:rsid w:val="00AF2A12"/>
    <w:rsid w:val="00AF3984"/>
    <w:rsid w:val="00AF5678"/>
    <w:rsid w:val="00B03D05"/>
    <w:rsid w:val="00B04060"/>
    <w:rsid w:val="00B0422C"/>
    <w:rsid w:val="00B0624B"/>
    <w:rsid w:val="00B116E0"/>
    <w:rsid w:val="00B129A8"/>
    <w:rsid w:val="00B131C0"/>
    <w:rsid w:val="00B15AE7"/>
    <w:rsid w:val="00B2373D"/>
    <w:rsid w:val="00B23C7B"/>
    <w:rsid w:val="00B25494"/>
    <w:rsid w:val="00B26ED4"/>
    <w:rsid w:val="00B2729B"/>
    <w:rsid w:val="00B274B4"/>
    <w:rsid w:val="00B3746E"/>
    <w:rsid w:val="00B416D5"/>
    <w:rsid w:val="00B4391C"/>
    <w:rsid w:val="00B47916"/>
    <w:rsid w:val="00B47D3B"/>
    <w:rsid w:val="00B55580"/>
    <w:rsid w:val="00B61E8C"/>
    <w:rsid w:val="00B63DAD"/>
    <w:rsid w:val="00B65BBC"/>
    <w:rsid w:val="00B739C5"/>
    <w:rsid w:val="00B74589"/>
    <w:rsid w:val="00B759F0"/>
    <w:rsid w:val="00B771AD"/>
    <w:rsid w:val="00B77715"/>
    <w:rsid w:val="00B8028E"/>
    <w:rsid w:val="00B80713"/>
    <w:rsid w:val="00B875AF"/>
    <w:rsid w:val="00B90AED"/>
    <w:rsid w:val="00B921F7"/>
    <w:rsid w:val="00B93DAB"/>
    <w:rsid w:val="00B95274"/>
    <w:rsid w:val="00B96303"/>
    <w:rsid w:val="00B964D6"/>
    <w:rsid w:val="00B96CC2"/>
    <w:rsid w:val="00B97C68"/>
    <w:rsid w:val="00BA0495"/>
    <w:rsid w:val="00BA1F2B"/>
    <w:rsid w:val="00BA4A36"/>
    <w:rsid w:val="00BA5098"/>
    <w:rsid w:val="00BA745D"/>
    <w:rsid w:val="00BB0F8E"/>
    <w:rsid w:val="00BB1125"/>
    <w:rsid w:val="00BB19FE"/>
    <w:rsid w:val="00BB3840"/>
    <w:rsid w:val="00BB4646"/>
    <w:rsid w:val="00BB554A"/>
    <w:rsid w:val="00BB5C6A"/>
    <w:rsid w:val="00BB6AEA"/>
    <w:rsid w:val="00BC0BE5"/>
    <w:rsid w:val="00BC1552"/>
    <w:rsid w:val="00BC762F"/>
    <w:rsid w:val="00BD10ED"/>
    <w:rsid w:val="00BD21C4"/>
    <w:rsid w:val="00BD4749"/>
    <w:rsid w:val="00BD5C80"/>
    <w:rsid w:val="00BD6F7A"/>
    <w:rsid w:val="00BE01E0"/>
    <w:rsid w:val="00BE1187"/>
    <w:rsid w:val="00BE1CA4"/>
    <w:rsid w:val="00BE447F"/>
    <w:rsid w:val="00BE46A6"/>
    <w:rsid w:val="00BE5A8B"/>
    <w:rsid w:val="00BF0304"/>
    <w:rsid w:val="00BF0558"/>
    <w:rsid w:val="00BF19A6"/>
    <w:rsid w:val="00BF5CDB"/>
    <w:rsid w:val="00BF74AE"/>
    <w:rsid w:val="00C01E9C"/>
    <w:rsid w:val="00C06417"/>
    <w:rsid w:val="00C070EC"/>
    <w:rsid w:val="00C071E1"/>
    <w:rsid w:val="00C13564"/>
    <w:rsid w:val="00C141D1"/>
    <w:rsid w:val="00C14C6A"/>
    <w:rsid w:val="00C14D17"/>
    <w:rsid w:val="00C158B5"/>
    <w:rsid w:val="00C21C8B"/>
    <w:rsid w:val="00C25325"/>
    <w:rsid w:val="00C25CDE"/>
    <w:rsid w:val="00C265BE"/>
    <w:rsid w:val="00C26959"/>
    <w:rsid w:val="00C27C91"/>
    <w:rsid w:val="00C30357"/>
    <w:rsid w:val="00C318E5"/>
    <w:rsid w:val="00C32DEA"/>
    <w:rsid w:val="00C35930"/>
    <w:rsid w:val="00C36565"/>
    <w:rsid w:val="00C36E6F"/>
    <w:rsid w:val="00C37C26"/>
    <w:rsid w:val="00C4382B"/>
    <w:rsid w:val="00C44D30"/>
    <w:rsid w:val="00C53533"/>
    <w:rsid w:val="00C56171"/>
    <w:rsid w:val="00C5745C"/>
    <w:rsid w:val="00C609C5"/>
    <w:rsid w:val="00C61322"/>
    <w:rsid w:val="00C61341"/>
    <w:rsid w:val="00C641BA"/>
    <w:rsid w:val="00C661A9"/>
    <w:rsid w:val="00C7087E"/>
    <w:rsid w:val="00C73855"/>
    <w:rsid w:val="00C74F91"/>
    <w:rsid w:val="00C75208"/>
    <w:rsid w:val="00C76CEB"/>
    <w:rsid w:val="00C775D7"/>
    <w:rsid w:val="00C8312A"/>
    <w:rsid w:val="00C83F15"/>
    <w:rsid w:val="00C85EFB"/>
    <w:rsid w:val="00C87CE4"/>
    <w:rsid w:val="00C90F7F"/>
    <w:rsid w:val="00C93D77"/>
    <w:rsid w:val="00C94F0E"/>
    <w:rsid w:val="00CA211A"/>
    <w:rsid w:val="00CA2D60"/>
    <w:rsid w:val="00CA31B4"/>
    <w:rsid w:val="00CB10DC"/>
    <w:rsid w:val="00CB160C"/>
    <w:rsid w:val="00CB400F"/>
    <w:rsid w:val="00CB5125"/>
    <w:rsid w:val="00CB6B89"/>
    <w:rsid w:val="00CC2BAC"/>
    <w:rsid w:val="00CC2DDA"/>
    <w:rsid w:val="00CC30AF"/>
    <w:rsid w:val="00CC7A62"/>
    <w:rsid w:val="00CD57D4"/>
    <w:rsid w:val="00CD5ABE"/>
    <w:rsid w:val="00CD6290"/>
    <w:rsid w:val="00CD6370"/>
    <w:rsid w:val="00CE08AD"/>
    <w:rsid w:val="00CE253E"/>
    <w:rsid w:val="00CE4849"/>
    <w:rsid w:val="00CE5CED"/>
    <w:rsid w:val="00CF3D5E"/>
    <w:rsid w:val="00CF4125"/>
    <w:rsid w:val="00CF45B2"/>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475"/>
    <w:rsid w:val="00D34A44"/>
    <w:rsid w:val="00D350CA"/>
    <w:rsid w:val="00D374F8"/>
    <w:rsid w:val="00D430C5"/>
    <w:rsid w:val="00D4621C"/>
    <w:rsid w:val="00D47A3D"/>
    <w:rsid w:val="00D50E29"/>
    <w:rsid w:val="00D53E81"/>
    <w:rsid w:val="00D54B36"/>
    <w:rsid w:val="00D5689B"/>
    <w:rsid w:val="00D604F3"/>
    <w:rsid w:val="00D60A7C"/>
    <w:rsid w:val="00D60CDA"/>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554F"/>
    <w:rsid w:val="00DA7589"/>
    <w:rsid w:val="00DB0248"/>
    <w:rsid w:val="00DB17A6"/>
    <w:rsid w:val="00DB269B"/>
    <w:rsid w:val="00DB3B20"/>
    <w:rsid w:val="00DB78F0"/>
    <w:rsid w:val="00DC0902"/>
    <w:rsid w:val="00DC1675"/>
    <w:rsid w:val="00DD112F"/>
    <w:rsid w:val="00DD18E6"/>
    <w:rsid w:val="00DD2684"/>
    <w:rsid w:val="00DD38B1"/>
    <w:rsid w:val="00DD39F0"/>
    <w:rsid w:val="00DD5DC1"/>
    <w:rsid w:val="00DD71EE"/>
    <w:rsid w:val="00DD7223"/>
    <w:rsid w:val="00DE2D26"/>
    <w:rsid w:val="00DE63B8"/>
    <w:rsid w:val="00DF40BC"/>
    <w:rsid w:val="00DF4795"/>
    <w:rsid w:val="00DF5890"/>
    <w:rsid w:val="00E041AA"/>
    <w:rsid w:val="00E04FA9"/>
    <w:rsid w:val="00E1192C"/>
    <w:rsid w:val="00E119BC"/>
    <w:rsid w:val="00E14E5B"/>
    <w:rsid w:val="00E16D73"/>
    <w:rsid w:val="00E17062"/>
    <w:rsid w:val="00E2042C"/>
    <w:rsid w:val="00E24393"/>
    <w:rsid w:val="00E24F40"/>
    <w:rsid w:val="00E25BA9"/>
    <w:rsid w:val="00E27B57"/>
    <w:rsid w:val="00E31400"/>
    <w:rsid w:val="00E33490"/>
    <w:rsid w:val="00E368B6"/>
    <w:rsid w:val="00E36DA3"/>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4BE5"/>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D63A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26601"/>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3C47"/>
    <w:rsid w:val="00F752F0"/>
    <w:rsid w:val="00F770B9"/>
    <w:rsid w:val="00F77C92"/>
    <w:rsid w:val="00F80D79"/>
    <w:rsid w:val="00F8219C"/>
    <w:rsid w:val="00F90FC2"/>
    <w:rsid w:val="00FA42C4"/>
    <w:rsid w:val="00FA5160"/>
    <w:rsid w:val="00FB14F6"/>
    <w:rsid w:val="00FB1BA6"/>
    <w:rsid w:val="00FC3FDF"/>
    <w:rsid w:val="00FC54EB"/>
    <w:rsid w:val="00FD02DB"/>
    <w:rsid w:val="00FD08B7"/>
    <w:rsid w:val="00FD1214"/>
    <w:rsid w:val="00FD1E4D"/>
    <w:rsid w:val="00FD2A40"/>
    <w:rsid w:val="00FD2FB1"/>
    <w:rsid w:val="00FD3058"/>
    <w:rsid w:val="00FD5668"/>
    <w:rsid w:val="00FD7D60"/>
    <w:rsid w:val="00FE1881"/>
    <w:rsid w:val="00FE2D4A"/>
    <w:rsid w:val="00FE2FE3"/>
    <w:rsid w:val="00FE3CDD"/>
    <w:rsid w:val="00FE3F96"/>
    <w:rsid w:val="00FE6BFD"/>
    <w:rsid w:val="00FE6EBA"/>
    <w:rsid w:val="00FE72D9"/>
    <w:rsid w:val="00FE74A1"/>
    <w:rsid w:val="00FF3D5B"/>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2"/>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F1685D"/>
    <w:rPr>
      <w:rFonts w:ascii="Arial" w:hAnsi="Arial"/>
      <w:sz w:val="36"/>
    </w:rPr>
  </w:style>
  <w:style w:type="character" w:customStyle="1" w:styleId="Heading9Char">
    <w:name w:val="Heading 9 Char"/>
    <w:aliases w:val="Figure Heading Char,FH Char,Titre 10 Char,tt Char,ft Char,HF Char,Figures Char,Alt+9 Char"/>
    <w:link w:val="Heading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 w:type="paragraph" w:customStyle="1" w:styleId="tablesyntax">
    <w:name w:val="table syntax"/>
    <w:basedOn w:val="Normal"/>
    <w:link w:val="tablesyntaxChar"/>
    <w:rsid w:val="00F26601"/>
    <w:pPr>
      <w:keepNext/>
      <w:keepLines/>
      <w:tabs>
        <w:tab w:val="left" w:pos="216"/>
        <w:tab w:val="left" w:pos="432"/>
        <w:tab w:val="left" w:pos="648"/>
        <w:tab w:val="left" w:pos="864"/>
        <w:tab w:val="left" w:pos="1080"/>
        <w:tab w:val="left" w:pos="1296"/>
        <w:tab w:val="left" w:pos="1512"/>
        <w:tab w:val="left" w:pos="1728"/>
        <w:tab w:val="left" w:pos="1944"/>
        <w:tab w:val="left" w:pos="2160"/>
      </w:tabs>
      <w:spacing w:after="0"/>
    </w:pPr>
    <w:rPr>
      <w:rFonts w:ascii="Times" w:eastAsia="MS Mincho" w:hAnsi="Times"/>
      <w:sz w:val="20"/>
    </w:rPr>
  </w:style>
  <w:style w:type="paragraph" w:customStyle="1" w:styleId="Annex4">
    <w:name w:val="Annex 4"/>
    <w:basedOn w:val="Normal"/>
    <w:next w:val="Normal"/>
    <w:autoRedefine/>
    <w:uiPriority w:val="99"/>
    <w:rsid w:val="00F26601"/>
    <w:pPr>
      <w:keepNext/>
      <w:keepLines/>
      <w:numPr>
        <w:ilvl w:val="3"/>
        <w:numId w:val="7"/>
      </w:numPr>
      <w:tabs>
        <w:tab w:val="left" w:pos="964"/>
        <w:tab w:val="left" w:pos="1191"/>
        <w:tab w:val="left" w:pos="1985"/>
        <w:tab w:val="left" w:pos="2200"/>
      </w:tabs>
      <w:spacing w:before="181" w:after="0"/>
      <w:jc w:val="both"/>
      <w:outlineLvl w:val="3"/>
    </w:pPr>
    <w:rPr>
      <w:rFonts w:eastAsia="MS Mincho"/>
      <w:b/>
      <w:bCs/>
      <w:sz w:val="20"/>
    </w:rPr>
  </w:style>
  <w:style w:type="character" w:customStyle="1" w:styleId="tablesyntaxChar">
    <w:name w:val="table syntax Char"/>
    <w:link w:val="tablesyntax"/>
    <w:locked/>
    <w:rsid w:val="00F26601"/>
    <w:rPr>
      <w:rFonts w:ascii="Times" w:eastAsia="MS Mincho" w:hAnsi="Times"/>
      <w:lang w:val="en-GB"/>
    </w:rPr>
  </w:style>
  <w:style w:type="paragraph" w:customStyle="1" w:styleId="enumlev1">
    <w:name w:val="enumlev1"/>
    <w:basedOn w:val="Normal"/>
    <w:rsid w:val="0081443E"/>
    <w:pPr>
      <w:tabs>
        <w:tab w:val="left" w:pos="794"/>
        <w:tab w:val="left" w:pos="1191"/>
        <w:tab w:val="left" w:pos="1588"/>
        <w:tab w:val="left" w:pos="1985"/>
      </w:tabs>
      <w:spacing w:before="86" w:after="0"/>
      <w:ind w:left="1191" w:hanging="397"/>
      <w:jc w:val="both"/>
    </w:pPr>
    <w:rPr>
      <w:rFonts w:eastAsia="MS Mincho"/>
      <w:sz w:val="20"/>
    </w:rPr>
  </w:style>
  <w:style w:type="paragraph" w:customStyle="1" w:styleId="Note1">
    <w:name w:val="Note 1"/>
    <w:basedOn w:val="Note"/>
    <w:link w:val="Note1Char"/>
    <w:qFormat/>
    <w:rsid w:val="0081443E"/>
    <w:pPr>
      <w:tabs>
        <w:tab w:val="clear" w:pos="720"/>
      </w:tabs>
      <w:overflowPunct w:val="0"/>
      <w:autoSpaceDE w:val="0"/>
      <w:autoSpaceDN w:val="0"/>
      <w:adjustRightInd w:val="0"/>
      <w:spacing w:before="60" w:line="199" w:lineRule="exact"/>
      <w:ind w:left="284" w:firstLine="0"/>
      <w:textAlignment w:val="baseline"/>
    </w:pPr>
    <w:rPr>
      <w:rFonts w:eastAsia="MS Mincho"/>
      <w:sz w:val="18"/>
      <w:szCs w:val="18"/>
      <w:lang w:val="en-GB" w:eastAsia="en-US"/>
    </w:rPr>
  </w:style>
  <w:style w:type="character" w:customStyle="1" w:styleId="Note1Char">
    <w:name w:val="Note 1 Char"/>
    <w:link w:val="Note1"/>
    <w:locked/>
    <w:rsid w:val="0081443E"/>
    <w:rPr>
      <w:rFonts w:ascii="Times New Roman" w:eastAsia="MS Mincho" w:hAnsi="Times New Roman"/>
      <w:sz w:val="18"/>
      <w:szCs w:val="18"/>
      <w:lang w:val="en-GB"/>
    </w:rPr>
  </w:style>
  <w:style w:type="paragraph" w:customStyle="1" w:styleId="Annex2">
    <w:name w:val="Annex 2"/>
    <w:basedOn w:val="Normal"/>
    <w:next w:val="Normal"/>
    <w:uiPriority w:val="99"/>
    <w:rsid w:val="00A07221"/>
    <w:pPr>
      <w:keepNext/>
      <w:keepLines/>
      <w:numPr>
        <w:ilvl w:val="1"/>
        <w:numId w:val="8"/>
      </w:numPr>
      <w:tabs>
        <w:tab w:val="clear" w:pos="1440"/>
        <w:tab w:val="left" w:pos="794"/>
        <w:tab w:val="left" w:pos="1191"/>
        <w:tab w:val="left" w:pos="1588"/>
        <w:tab w:val="num" w:pos="1840"/>
        <w:tab w:val="left" w:pos="1985"/>
      </w:tabs>
      <w:spacing w:before="313" w:after="0"/>
      <w:ind w:left="1840"/>
      <w:jc w:val="both"/>
      <w:outlineLvl w:val="1"/>
    </w:pPr>
    <w:rPr>
      <w:rFonts w:eastAsia="MS Mincho"/>
      <w:b/>
      <w:bCs/>
      <w:sz w:val="22"/>
      <w:szCs w:val="22"/>
    </w:rPr>
  </w:style>
  <w:style w:type="paragraph" w:customStyle="1" w:styleId="Annex3">
    <w:name w:val="Annex 3"/>
    <w:basedOn w:val="Normal"/>
    <w:next w:val="Normal"/>
    <w:uiPriority w:val="99"/>
    <w:rsid w:val="00A07221"/>
    <w:pPr>
      <w:keepNext/>
      <w:numPr>
        <w:ilvl w:val="2"/>
        <w:numId w:val="8"/>
      </w:numPr>
      <w:tabs>
        <w:tab w:val="left" w:pos="794"/>
        <w:tab w:val="left" w:pos="1191"/>
        <w:tab w:val="left" w:pos="1588"/>
        <w:tab w:val="left" w:pos="1985"/>
      </w:tabs>
      <w:spacing w:before="181" w:after="0"/>
      <w:jc w:val="both"/>
      <w:outlineLvl w:val="2"/>
    </w:pPr>
    <w:rPr>
      <w:rFonts w:eastAsia="MS Mincho"/>
      <w:b/>
      <w:bCs/>
      <w:sz w:val="20"/>
    </w:rPr>
  </w:style>
  <w:style w:type="paragraph" w:customStyle="1" w:styleId="Annex5">
    <w:name w:val="Annex 5"/>
    <w:basedOn w:val="Normal"/>
    <w:next w:val="Normal"/>
    <w:autoRedefine/>
    <w:uiPriority w:val="99"/>
    <w:rsid w:val="00A07221"/>
    <w:pPr>
      <w:keepNext/>
      <w:keepLines/>
      <w:numPr>
        <w:ilvl w:val="4"/>
        <w:numId w:val="8"/>
      </w:numPr>
      <w:tabs>
        <w:tab w:val="clear" w:pos="3600"/>
        <w:tab w:val="left" w:pos="964"/>
        <w:tab w:val="left" w:pos="1191"/>
        <w:tab w:val="left" w:pos="1588"/>
        <w:tab w:val="left" w:pos="1985"/>
        <w:tab w:val="num" w:pos="4000"/>
      </w:tabs>
      <w:spacing w:before="181" w:after="0"/>
      <w:ind w:left="4000"/>
      <w:jc w:val="both"/>
      <w:outlineLvl w:val="4"/>
    </w:pPr>
    <w:rPr>
      <w:rFonts w:eastAsia="MS Mincho"/>
      <w:b/>
      <w:bCs/>
      <w:sz w:val="20"/>
    </w:rPr>
  </w:style>
  <w:style w:type="paragraph" w:customStyle="1" w:styleId="Annex6">
    <w:name w:val="Annex 6"/>
    <w:basedOn w:val="Annex5"/>
    <w:next w:val="Normal"/>
    <w:autoRedefine/>
    <w:uiPriority w:val="99"/>
    <w:rsid w:val="00A07221"/>
    <w:pPr>
      <w:numPr>
        <w:ilvl w:val="5"/>
      </w:numPr>
      <w:tabs>
        <w:tab w:val="clear" w:pos="964"/>
        <w:tab w:val="clear" w:pos="4320"/>
        <w:tab w:val="num" w:pos="4720"/>
      </w:tabs>
      <w:ind w:left="4720" w:hanging="180"/>
      <w:outlineLvl w:val="5"/>
    </w:pPr>
  </w:style>
  <w:style w:type="paragraph" w:customStyle="1" w:styleId="AVCBulletlevel6">
    <w:name w:val="AVC Bullet level 6"/>
    <w:basedOn w:val="Normal"/>
    <w:uiPriority w:val="99"/>
    <w:rsid w:val="00A07221"/>
    <w:pPr>
      <w:numPr>
        <w:numId w:val="8"/>
      </w:numPr>
      <w:tabs>
        <w:tab w:val="clear" w:pos="4690"/>
        <w:tab w:val="num" w:pos="720"/>
        <w:tab w:val="left" w:pos="792"/>
        <w:tab w:val="num" w:pos="1160"/>
        <w:tab w:val="left" w:pos="1195"/>
        <w:tab w:val="left" w:pos="1588"/>
        <w:tab w:val="left" w:pos="1985"/>
        <w:tab w:val="left" w:pos="2381"/>
        <w:tab w:val="left" w:pos="2778"/>
      </w:tabs>
      <w:spacing w:before="136" w:after="0"/>
      <w:ind w:left="720" w:hanging="360"/>
      <w:jc w:val="both"/>
    </w:pPr>
    <w:rPr>
      <w:rFonts w:ascii="Times" w:eastAsia="MS Mincho" w:hAnsi="Times"/>
      <w:sz w:val="20"/>
    </w:rPr>
  </w:style>
  <w:style w:type="paragraph" w:customStyle="1" w:styleId="TableTitle0">
    <w:name w:val="Table_Title"/>
    <w:basedOn w:val="Normal"/>
    <w:next w:val="Blanc"/>
    <w:uiPriority w:val="99"/>
    <w:rsid w:val="00DA554F"/>
    <w:pPr>
      <w:keepNext/>
      <w:tabs>
        <w:tab w:val="left" w:pos="794"/>
        <w:tab w:val="left" w:pos="1191"/>
        <w:tab w:val="left" w:pos="1588"/>
        <w:tab w:val="left" w:pos="1985"/>
      </w:tabs>
      <w:spacing w:before="240" w:after="113"/>
      <w:jc w:val="center"/>
    </w:pPr>
    <w:rPr>
      <w:rFonts w:eastAsia="MS Mincho"/>
      <w:b/>
      <w:bCs/>
      <w:sz w:val="20"/>
    </w:rPr>
  </w:style>
  <w:style w:type="paragraph" w:customStyle="1" w:styleId="Blanc">
    <w:name w:val="Blanc"/>
    <w:basedOn w:val="TableTitle0"/>
    <w:next w:val="Normal"/>
    <w:uiPriority w:val="99"/>
    <w:rsid w:val="00DA554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TitleChar">
    <w:name w:val="Figure_Title Char"/>
    <w:basedOn w:val="Normal"/>
    <w:next w:val="Normal"/>
    <w:uiPriority w:val="99"/>
    <w:rsid w:val="00DA554F"/>
    <w:pPr>
      <w:keepNext/>
      <w:tabs>
        <w:tab w:val="left" w:pos="794"/>
        <w:tab w:val="left" w:pos="1191"/>
        <w:tab w:val="left" w:pos="1588"/>
        <w:tab w:val="left" w:pos="1985"/>
      </w:tabs>
      <w:spacing w:before="240" w:after="720"/>
      <w:jc w:val="center"/>
    </w:pPr>
    <w:rPr>
      <w:rFonts w:eastAsia="MS Mincho"/>
      <w:b/>
      <w:bCs/>
      <w:sz w:val="20"/>
    </w:rPr>
  </w:style>
  <w:style w:type="paragraph" w:customStyle="1" w:styleId="a2">
    <w:name w:val="a2"/>
    <w:basedOn w:val="Normal"/>
    <w:next w:val="Normal"/>
    <w:rsid w:val="008B0F9B"/>
    <w:pPr>
      <w:numPr>
        <w:ilvl w:val="1"/>
        <w:numId w:val="9"/>
      </w:numPr>
      <w:tabs>
        <w:tab w:val="left" w:pos="500"/>
        <w:tab w:val="left" w:pos="720"/>
      </w:tabs>
      <w:overflowPunct/>
      <w:autoSpaceDE/>
      <w:autoSpaceDN/>
      <w:adjustRightInd/>
      <w:spacing w:before="270" w:after="240" w:line="270" w:lineRule="exact"/>
      <w:textAlignment w:val="auto"/>
      <w:outlineLvl w:val="0"/>
    </w:pPr>
    <w:rPr>
      <w:rFonts w:ascii="Cambria" w:eastAsia="Calibri" w:hAnsi="Cambria"/>
      <w:b/>
      <w:sz w:val="28"/>
      <w:szCs w:val="22"/>
    </w:rPr>
  </w:style>
  <w:style w:type="paragraph" w:customStyle="1" w:styleId="a3">
    <w:name w:val="a3"/>
    <w:basedOn w:val="Normal"/>
    <w:next w:val="Normal"/>
    <w:rsid w:val="008B0F9B"/>
    <w:pPr>
      <w:numPr>
        <w:ilvl w:val="2"/>
        <w:numId w:val="9"/>
      </w:numPr>
      <w:tabs>
        <w:tab w:val="left" w:pos="640"/>
      </w:tabs>
      <w:overflowPunct/>
      <w:autoSpaceDE/>
      <w:autoSpaceDN/>
      <w:adjustRightInd/>
      <w:spacing w:after="240" w:line="250" w:lineRule="exact"/>
      <w:textAlignment w:val="auto"/>
      <w:outlineLvl w:val="0"/>
    </w:pPr>
    <w:rPr>
      <w:rFonts w:ascii="Cambria" w:eastAsia="Calibri" w:hAnsi="Cambria"/>
      <w:b/>
      <w:sz w:val="22"/>
      <w:szCs w:val="22"/>
    </w:rPr>
  </w:style>
  <w:style w:type="paragraph" w:customStyle="1" w:styleId="a4">
    <w:name w:val="a4"/>
    <w:basedOn w:val="Normal"/>
    <w:next w:val="Normal"/>
    <w:rsid w:val="008B0F9B"/>
    <w:pPr>
      <w:numPr>
        <w:ilvl w:val="3"/>
        <w:numId w:val="9"/>
      </w:numPr>
      <w:tabs>
        <w:tab w:val="left" w:pos="88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5">
    <w:name w:val="a5"/>
    <w:basedOn w:val="Normal"/>
    <w:next w:val="Normal"/>
    <w:rsid w:val="008B0F9B"/>
    <w:pPr>
      <w:numPr>
        <w:ilvl w:val="4"/>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6">
    <w:name w:val="a6"/>
    <w:basedOn w:val="Normal"/>
    <w:next w:val="Normal"/>
    <w:rsid w:val="008B0F9B"/>
    <w:pPr>
      <w:numPr>
        <w:ilvl w:val="5"/>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sz w:val="22"/>
      <w:szCs w:val="22"/>
    </w:rPr>
  </w:style>
  <w:style w:type="paragraph" w:customStyle="1" w:styleId="ANNEX">
    <w:name w:val="ANNEX"/>
    <w:basedOn w:val="Normal"/>
    <w:next w:val="Normal"/>
    <w:rsid w:val="008B0F9B"/>
    <w:pPr>
      <w:keepNext/>
      <w:pageBreakBefore/>
      <w:numPr>
        <w:numId w:val="9"/>
      </w:numPr>
      <w:overflowPunct/>
      <w:autoSpaceDE/>
      <w:autoSpaceDN/>
      <w:adjustRightInd/>
      <w:spacing w:after="760" w:line="310" w:lineRule="exact"/>
      <w:jc w:val="center"/>
      <w:textAlignment w:val="auto"/>
      <w:outlineLvl w:val="0"/>
    </w:pPr>
    <w:rPr>
      <w:rFonts w:ascii="Cambria" w:eastAsia="MS Mincho" w:hAnsi="Cambria"/>
      <w:b/>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39A92BB-F5D3-4C7F-B74D-3D92069D0E62}">
  <ds:schemaRefs>
    <ds:schemaRef ds:uri="http://schemas.openxmlformats.org/officeDocument/2006/bibliography"/>
  </ds:schemaRefs>
</ds:datastoreItem>
</file>

<file path=customXml/itemProps2.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4.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5.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6.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135</Words>
  <Characters>712</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2021-01-27T22:46:00Z</dcterms:created>
  <dcterms:modified xsi:type="dcterms:W3CDTF">2021-01-27T22:53:00Z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