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224C4" w14:textId="7D033ADD" w:rsidR="001E41F3" w:rsidRDefault="001E41F3">
      <w:pPr>
        <w:pStyle w:val="CRCoverPage"/>
        <w:tabs>
          <w:tab w:val="right" w:pos="9639"/>
        </w:tabs>
        <w:spacing w:after="0"/>
        <w:rPr>
          <w:b/>
          <w:i/>
          <w:noProof/>
          <w:sz w:val="28"/>
        </w:rPr>
      </w:pPr>
      <w:r>
        <w:rPr>
          <w:b/>
          <w:noProof/>
          <w:sz w:val="24"/>
        </w:rPr>
        <w:t>3GPP TSG</w:t>
      </w:r>
      <w:r w:rsidR="00B04FCE">
        <w:rPr>
          <w:b/>
          <w:noProof/>
          <w:sz w:val="24"/>
          <w:lang/>
        </w:rPr>
        <w:t>-SA4</w:t>
      </w:r>
      <w:r w:rsidR="00C66BA2">
        <w:rPr>
          <w:b/>
          <w:noProof/>
          <w:sz w:val="24"/>
        </w:rPr>
        <w:t xml:space="preserve"> </w:t>
      </w:r>
      <w:r>
        <w:rPr>
          <w:b/>
          <w:noProof/>
          <w:sz w:val="24"/>
        </w:rPr>
        <w:t>Meeting #</w:t>
      </w:r>
      <w:r w:rsidR="00B04FCE">
        <w:rPr>
          <w:b/>
          <w:noProof/>
          <w:sz w:val="24"/>
          <w:lang/>
        </w:rPr>
        <w:t>101</w:t>
      </w:r>
      <w:r>
        <w:rPr>
          <w:b/>
          <w:i/>
          <w:noProof/>
          <w:sz w:val="28"/>
        </w:rPr>
        <w:tab/>
      </w:r>
      <w:r w:rsidR="00852771">
        <w:rPr>
          <w:b/>
          <w:i/>
          <w:noProof/>
          <w:sz w:val="28"/>
        </w:rPr>
        <w:t>S4-181298</w:t>
      </w:r>
    </w:p>
    <w:p w14:paraId="67F96325" w14:textId="051CA04D" w:rsidR="001E41F3" w:rsidRDefault="00B04FCE" w:rsidP="00B04FCE">
      <w:pPr>
        <w:pStyle w:val="CRCoverPage"/>
        <w:tabs>
          <w:tab w:val="right" w:pos="9639"/>
        </w:tabs>
        <w:spacing w:after="0"/>
        <w:rPr>
          <w:b/>
          <w:noProof/>
          <w:sz w:val="24"/>
        </w:rPr>
      </w:pPr>
      <w:r w:rsidRPr="00B04FCE">
        <w:rPr>
          <w:b/>
          <w:noProof/>
          <w:sz w:val="24"/>
        </w:rPr>
        <w:t>Busan, Kore</w:t>
      </w:r>
      <w:r w:rsidR="002830D2">
        <w:rPr>
          <w:b/>
          <w:noProof/>
          <w:sz w:val="24"/>
        </w:rPr>
        <w:t>a</w:t>
      </w:r>
      <w:r w:rsidRPr="00B04FCE">
        <w:rPr>
          <w:b/>
          <w:noProof/>
          <w:sz w:val="24"/>
        </w:rPr>
        <w:t>, 19. – 23.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CC2F41" w14:textId="77777777" w:rsidTr="00547111">
        <w:tc>
          <w:tcPr>
            <w:tcW w:w="9641" w:type="dxa"/>
            <w:gridSpan w:val="9"/>
            <w:tcBorders>
              <w:top w:val="single" w:sz="4" w:space="0" w:color="auto"/>
              <w:left w:val="single" w:sz="4" w:space="0" w:color="auto"/>
              <w:right w:val="single" w:sz="4" w:space="0" w:color="auto"/>
            </w:tcBorders>
          </w:tcPr>
          <w:p w14:paraId="655D6A8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13CF89" w14:textId="77777777" w:rsidTr="00547111">
        <w:tc>
          <w:tcPr>
            <w:tcW w:w="9641" w:type="dxa"/>
            <w:gridSpan w:val="9"/>
            <w:tcBorders>
              <w:left w:val="single" w:sz="4" w:space="0" w:color="auto"/>
              <w:right w:val="single" w:sz="4" w:space="0" w:color="auto"/>
            </w:tcBorders>
          </w:tcPr>
          <w:p w14:paraId="733DC0A1" w14:textId="2E94D8C5" w:rsidR="001E41F3" w:rsidRDefault="00852771">
            <w:pPr>
              <w:pStyle w:val="CRCoverPage"/>
              <w:spacing w:after="0"/>
              <w:jc w:val="center"/>
              <w:rPr>
                <w:noProof/>
              </w:rPr>
            </w:pPr>
            <w:r>
              <w:rPr>
                <w:b/>
                <w:noProof/>
                <w:sz w:val="32"/>
              </w:rPr>
              <w:t xml:space="preserve">PSEUDO </w:t>
            </w:r>
            <w:r w:rsidR="001E41F3">
              <w:rPr>
                <w:b/>
                <w:noProof/>
                <w:sz w:val="32"/>
              </w:rPr>
              <w:t>CHANGE REQUEST</w:t>
            </w:r>
          </w:p>
        </w:tc>
      </w:tr>
      <w:tr w:rsidR="001E41F3" w14:paraId="016AABA1" w14:textId="77777777" w:rsidTr="00547111">
        <w:tc>
          <w:tcPr>
            <w:tcW w:w="9641" w:type="dxa"/>
            <w:gridSpan w:val="9"/>
            <w:tcBorders>
              <w:left w:val="single" w:sz="4" w:space="0" w:color="auto"/>
              <w:right w:val="single" w:sz="4" w:space="0" w:color="auto"/>
            </w:tcBorders>
          </w:tcPr>
          <w:p w14:paraId="4A0D75BD" w14:textId="77777777" w:rsidR="001E41F3" w:rsidRDefault="001E41F3">
            <w:pPr>
              <w:pStyle w:val="CRCoverPage"/>
              <w:spacing w:after="0"/>
              <w:rPr>
                <w:noProof/>
                <w:sz w:val="8"/>
                <w:szCs w:val="8"/>
              </w:rPr>
            </w:pPr>
          </w:p>
        </w:tc>
      </w:tr>
      <w:tr w:rsidR="001E41F3" w14:paraId="04BB7047" w14:textId="77777777" w:rsidTr="00547111">
        <w:tc>
          <w:tcPr>
            <w:tcW w:w="142" w:type="dxa"/>
            <w:tcBorders>
              <w:left w:val="single" w:sz="4" w:space="0" w:color="auto"/>
            </w:tcBorders>
          </w:tcPr>
          <w:p w14:paraId="7446FC67" w14:textId="77777777" w:rsidR="001E41F3" w:rsidRDefault="001E41F3">
            <w:pPr>
              <w:pStyle w:val="CRCoverPage"/>
              <w:spacing w:after="0"/>
              <w:jc w:val="right"/>
              <w:rPr>
                <w:noProof/>
              </w:rPr>
            </w:pPr>
          </w:p>
        </w:tc>
        <w:tc>
          <w:tcPr>
            <w:tcW w:w="1559" w:type="dxa"/>
            <w:shd w:val="pct30" w:color="FFFF00" w:fill="auto"/>
          </w:tcPr>
          <w:p w14:paraId="624DEF1B" w14:textId="3E9597C9" w:rsidR="001E41F3" w:rsidRPr="00410371" w:rsidRDefault="00C54973" w:rsidP="00F62A4E">
            <w:pPr>
              <w:pStyle w:val="CRCoverPage"/>
              <w:tabs>
                <w:tab w:val="right" w:pos="9639"/>
              </w:tabs>
              <w:spacing w:after="0"/>
              <w:rPr>
                <w:b/>
                <w:noProof/>
                <w:sz w:val="28"/>
              </w:rPr>
            </w:pPr>
            <w:r w:rsidRPr="00F62A4E">
              <w:rPr>
                <w:b/>
                <w:noProof/>
                <w:sz w:val="24"/>
              </w:rPr>
              <w:t>26.891</w:t>
            </w:r>
          </w:p>
        </w:tc>
        <w:tc>
          <w:tcPr>
            <w:tcW w:w="709" w:type="dxa"/>
          </w:tcPr>
          <w:p w14:paraId="62DAD5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401810" w14:textId="77777777" w:rsidR="001E41F3" w:rsidRPr="00410371" w:rsidRDefault="008527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35E7BF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7751D" w14:textId="77777777" w:rsidR="001E41F3" w:rsidRPr="00410371" w:rsidRDefault="008527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4B74A3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F97BD" w14:textId="4C94184E" w:rsidR="001E41F3" w:rsidRPr="00410371" w:rsidRDefault="00852771">
            <w:pPr>
              <w:pStyle w:val="CRCoverPage"/>
              <w:spacing w:after="0"/>
              <w:jc w:val="center"/>
              <w:rPr>
                <w:noProof/>
                <w:sz w:val="28"/>
              </w:rPr>
            </w:pPr>
            <w:r>
              <w:fldChar w:fldCharType="begin"/>
            </w:r>
            <w:r>
              <w:instrText xml:space="preserve"> DOCPROPERTY  Version  \* MERGEFORMAT </w:instrText>
            </w:r>
            <w:r>
              <w:fldChar w:fldCharType="separate"/>
            </w:r>
            <w:r w:rsidR="00C54973">
              <w:rPr>
                <w:b/>
                <w:noProof/>
                <w:sz w:val="28"/>
                <w:lang/>
              </w:rPr>
              <w:t>15.1</w:t>
            </w:r>
            <w:r>
              <w:rPr>
                <w:b/>
                <w:noProof/>
                <w:sz w:val="28"/>
                <w:lang/>
              </w:rPr>
              <w:fldChar w:fldCharType="end"/>
            </w:r>
          </w:p>
        </w:tc>
        <w:tc>
          <w:tcPr>
            <w:tcW w:w="143" w:type="dxa"/>
            <w:tcBorders>
              <w:right w:val="single" w:sz="4" w:space="0" w:color="auto"/>
            </w:tcBorders>
          </w:tcPr>
          <w:p w14:paraId="098D1717" w14:textId="77777777" w:rsidR="001E41F3" w:rsidRDefault="001E41F3">
            <w:pPr>
              <w:pStyle w:val="CRCoverPage"/>
              <w:spacing w:after="0"/>
              <w:rPr>
                <w:noProof/>
              </w:rPr>
            </w:pPr>
          </w:p>
        </w:tc>
      </w:tr>
      <w:tr w:rsidR="001E41F3" w14:paraId="104B8B47" w14:textId="77777777" w:rsidTr="00547111">
        <w:tc>
          <w:tcPr>
            <w:tcW w:w="9641" w:type="dxa"/>
            <w:gridSpan w:val="9"/>
            <w:tcBorders>
              <w:left w:val="single" w:sz="4" w:space="0" w:color="auto"/>
              <w:right w:val="single" w:sz="4" w:space="0" w:color="auto"/>
            </w:tcBorders>
          </w:tcPr>
          <w:p w14:paraId="25CEF9A2" w14:textId="77777777" w:rsidR="001E41F3" w:rsidRDefault="001E41F3">
            <w:pPr>
              <w:pStyle w:val="CRCoverPage"/>
              <w:spacing w:after="0"/>
              <w:rPr>
                <w:noProof/>
              </w:rPr>
            </w:pPr>
          </w:p>
        </w:tc>
      </w:tr>
      <w:tr w:rsidR="001E41F3" w14:paraId="3284430C" w14:textId="77777777" w:rsidTr="00547111">
        <w:tc>
          <w:tcPr>
            <w:tcW w:w="9641" w:type="dxa"/>
            <w:gridSpan w:val="9"/>
            <w:tcBorders>
              <w:top w:val="single" w:sz="4" w:space="0" w:color="auto"/>
            </w:tcBorders>
          </w:tcPr>
          <w:p w14:paraId="3D2AEA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8ECAE9" w14:textId="77777777" w:rsidTr="00547111">
        <w:tc>
          <w:tcPr>
            <w:tcW w:w="9641" w:type="dxa"/>
            <w:gridSpan w:val="9"/>
          </w:tcPr>
          <w:p w14:paraId="170CE3E0" w14:textId="77777777" w:rsidR="001E41F3" w:rsidRDefault="001E41F3">
            <w:pPr>
              <w:pStyle w:val="CRCoverPage"/>
              <w:spacing w:after="0"/>
              <w:rPr>
                <w:noProof/>
                <w:sz w:val="8"/>
                <w:szCs w:val="8"/>
              </w:rPr>
            </w:pPr>
          </w:p>
        </w:tc>
      </w:tr>
    </w:tbl>
    <w:p w14:paraId="550B31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D8081" w14:textId="77777777" w:rsidTr="00A7671C">
        <w:tc>
          <w:tcPr>
            <w:tcW w:w="2835" w:type="dxa"/>
          </w:tcPr>
          <w:p w14:paraId="298521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522F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97A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EA7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15F94" w14:textId="575F753B" w:rsidR="00F25D98" w:rsidRDefault="00852771" w:rsidP="001E41F3">
            <w:pPr>
              <w:pStyle w:val="CRCoverPage"/>
              <w:spacing w:after="0"/>
              <w:jc w:val="center"/>
              <w:rPr>
                <w:b/>
                <w:caps/>
                <w:noProof/>
              </w:rPr>
            </w:pPr>
            <w:r>
              <w:rPr>
                <w:b/>
                <w:caps/>
                <w:noProof/>
              </w:rPr>
              <w:t>X</w:t>
            </w:r>
          </w:p>
        </w:tc>
        <w:tc>
          <w:tcPr>
            <w:tcW w:w="2126" w:type="dxa"/>
          </w:tcPr>
          <w:p w14:paraId="6BECA1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945E3" w14:textId="77777777" w:rsidR="00F25D98" w:rsidRDefault="00F25D98" w:rsidP="001E41F3">
            <w:pPr>
              <w:pStyle w:val="CRCoverPage"/>
              <w:spacing w:after="0"/>
              <w:jc w:val="center"/>
              <w:rPr>
                <w:b/>
                <w:caps/>
                <w:noProof/>
              </w:rPr>
            </w:pPr>
          </w:p>
        </w:tc>
        <w:tc>
          <w:tcPr>
            <w:tcW w:w="1418" w:type="dxa"/>
            <w:tcBorders>
              <w:left w:val="nil"/>
            </w:tcBorders>
          </w:tcPr>
          <w:p w14:paraId="2ECB09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F278F" w14:textId="04212F94" w:rsidR="00F25D98" w:rsidRDefault="00852771" w:rsidP="001E41F3">
            <w:pPr>
              <w:pStyle w:val="CRCoverPage"/>
              <w:spacing w:after="0"/>
              <w:jc w:val="center"/>
              <w:rPr>
                <w:b/>
                <w:bCs/>
                <w:caps/>
                <w:noProof/>
              </w:rPr>
            </w:pPr>
            <w:r>
              <w:rPr>
                <w:b/>
                <w:bCs/>
                <w:caps/>
                <w:noProof/>
              </w:rPr>
              <w:t>X</w:t>
            </w:r>
          </w:p>
        </w:tc>
      </w:tr>
    </w:tbl>
    <w:p w14:paraId="279789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99EA7" w14:textId="77777777" w:rsidTr="00547111">
        <w:tc>
          <w:tcPr>
            <w:tcW w:w="9640" w:type="dxa"/>
            <w:gridSpan w:val="11"/>
          </w:tcPr>
          <w:p w14:paraId="7B7E8177" w14:textId="77777777" w:rsidR="001E41F3" w:rsidRDefault="001E41F3">
            <w:pPr>
              <w:pStyle w:val="CRCoverPage"/>
              <w:spacing w:after="0"/>
              <w:rPr>
                <w:noProof/>
                <w:sz w:val="8"/>
                <w:szCs w:val="8"/>
              </w:rPr>
            </w:pPr>
          </w:p>
        </w:tc>
      </w:tr>
      <w:tr w:rsidR="001E41F3" w14:paraId="72C52420" w14:textId="77777777" w:rsidTr="00547111">
        <w:tc>
          <w:tcPr>
            <w:tcW w:w="1843" w:type="dxa"/>
            <w:tcBorders>
              <w:top w:val="single" w:sz="4" w:space="0" w:color="auto"/>
              <w:left w:val="single" w:sz="4" w:space="0" w:color="auto"/>
            </w:tcBorders>
          </w:tcPr>
          <w:p w14:paraId="208840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1445C4" w14:textId="5FD13D0A" w:rsidR="001E41F3" w:rsidRDefault="007A61D9">
            <w:pPr>
              <w:pStyle w:val="CRCoverPage"/>
              <w:spacing w:after="0"/>
              <w:ind w:left="100"/>
              <w:rPr>
                <w:noProof/>
              </w:rPr>
            </w:pPr>
            <w:r w:rsidRPr="007A61D9">
              <w:t>5G Media streaming service architecture</w:t>
            </w:r>
            <w:r w:rsidR="00852771">
              <w:t xml:space="preserve">, way forward and conclusions </w:t>
            </w:r>
            <w:bookmarkStart w:id="1" w:name="_GoBack"/>
            <w:bookmarkEnd w:id="1"/>
          </w:p>
        </w:tc>
      </w:tr>
      <w:tr w:rsidR="001E41F3" w14:paraId="3C1ABF37" w14:textId="77777777" w:rsidTr="00547111">
        <w:tc>
          <w:tcPr>
            <w:tcW w:w="1843" w:type="dxa"/>
            <w:tcBorders>
              <w:left w:val="single" w:sz="4" w:space="0" w:color="auto"/>
            </w:tcBorders>
          </w:tcPr>
          <w:p w14:paraId="1007DB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D81D6" w14:textId="77777777" w:rsidR="001E41F3" w:rsidRDefault="001E41F3">
            <w:pPr>
              <w:pStyle w:val="CRCoverPage"/>
              <w:spacing w:after="0"/>
              <w:rPr>
                <w:noProof/>
                <w:sz w:val="8"/>
                <w:szCs w:val="8"/>
              </w:rPr>
            </w:pPr>
          </w:p>
        </w:tc>
      </w:tr>
      <w:tr w:rsidR="001E41F3" w14:paraId="21F3652B" w14:textId="77777777" w:rsidTr="00547111">
        <w:tc>
          <w:tcPr>
            <w:tcW w:w="1843" w:type="dxa"/>
            <w:tcBorders>
              <w:left w:val="single" w:sz="4" w:space="0" w:color="auto"/>
            </w:tcBorders>
          </w:tcPr>
          <w:p w14:paraId="69267D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BB5688" w14:textId="50C35490" w:rsidR="001E41F3" w:rsidRDefault="00852771">
            <w:pPr>
              <w:pStyle w:val="CRCoverPage"/>
              <w:spacing w:after="0"/>
              <w:ind w:left="100"/>
              <w:rPr>
                <w:noProof/>
              </w:rPr>
            </w:pPr>
            <w:r>
              <w:t>Ericsson LM</w:t>
            </w:r>
          </w:p>
        </w:tc>
      </w:tr>
      <w:tr w:rsidR="001E41F3" w14:paraId="25B0DB7E" w14:textId="77777777" w:rsidTr="00547111">
        <w:tc>
          <w:tcPr>
            <w:tcW w:w="1843" w:type="dxa"/>
            <w:tcBorders>
              <w:left w:val="single" w:sz="4" w:space="0" w:color="auto"/>
            </w:tcBorders>
          </w:tcPr>
          <w:p w14:paraId="117CDA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C67A3" w14:textId="1E1E7405" w:rsidR="001E41F3" w:rsidRDefault="00852771" w:rsidP="00547111">
            <w:pPr>
              <w:pStyle w:val="CRCoverPage"/>
              <w:spacing w:after="0"/>
              <w:ind w:left="100"/>
              <w:rPr>
                <w:noProof/>
              </w:rPr>
            </w:pPr>
            <w:r>
              <w:t>S4</w:t>
            </w:r>
          </w:p>
        </w:tc>
      </w:tr>
      <w:tr w:rsidR="001E41F3" w14:paraId="271EE601" w14:textId="77777777" w:rsidTr="00547111">
        <w:tc>
          <w:tcPr>
            <w:tcW w:w="1843" w:type="dxa"/>
            <w:tcBorders>
              <w:left w:val="single" w:sz="4" w:space="0" w:color="auto"/>
            </w:tcBorders>
          </w:tcPr>
          <w:p w14:paraId="0CE12D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916D67" w14:textId="77777777" w:rsidR="001E41F3" w:rsidRDefault="001E41F3">
            <w:pPr>
              <w:pStyle w:val="CRCoverPage"/>
              <w:spacing w:after="0"/>
              <w:rPr>
                <w:noProof/>
                <w:sz w:val="8"/>
                <w:szCs w:val="8"/>
              </w:rPr>
            </w:pPr>
          </w:p>
        </w:tc>
      </w:tr>
      <w:tr w:rsidR="001E41F3" w14:paraId="2093FC11" w14:textId="77777777" w:rsidTr="00547111">
        <w:tc>
          <w:tcPr>
            <w:tcW w:w="1843" w:type="dxa"/>
            <w:tcBorders>
              <w:left w:val="single" w:sz="4" w:space="0" w:color="auto"/>
            </w:tcBorders>
          </w:tcPr>
          <w:p w14:paraId="676A8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1D9B39" w14:textId="620CBFB1" w:rsidR="001E41F3" w:rsidRDefault="00852771">
            <w:pPr>
              <w:pStyle w:val="CRCoverPage"/>
              <w:spacing w:after="0"/>
              <w:ind w:left="100"/>
              <w:rPr>
                <w:noProof/>
              </w:rPr>
            </w:pPr>
            <w:r w:rsidRPr="00750A17">
              <w:rPr>
                <w:rFonts w:cs="Arial"/>
                <w:bCs/>
                <w:color w:val="000000"/>
              </w:rPr>
              <w:t>FS_5GMedia_Distribution</w:t>
            </w:r>
          </w:p>
        </w:tc>
        <w:tc>
          <w:tcPr>
            <w:tcW w:w="567" w:type="dxa"/>
            <w:tcBorders>
              <w:left w:val="nil"/>
            </w:tcBorders>
          </w:tcPr>
          <w:p w14:paraId="73D8E106" w14:textId="77777777" w:rsidR="001E41F3" w:rsidRDefault="001E41F3">
            <w:pPr>
              <w:pStyle w:val="CRCoverPage"/>
              <w:spacing w:after="0"/>
              <w:ind w:right="100"/>
              <w:rPr>
                <w:noProof/>
              </w:rPr>
            </w:pPr>
          </w:p>
        </w:tc>
        <w:tc>
          <w:tcPr>
            <w:tcW w:w="1417" w:type="dxa"/>
            <w:gridSpan w:val="3"/>
            <w:tcBorders>
              <w:left w:val="nil"/>
            </w:tcBorders>
          </w:tcPr>
          <w:p w14:paraId="623DA5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F6B53E" w14:textId="6D81CAAC" w:rsidR="001E41F3" w:rsidRDefault="00852771">
            <w:pPr>
              <w:pStyle w:val="CRCoverPage"/>
              <w:spacing w:after="0"/>
              <w:ind w:left="100"/>
              <w:rPr>
                <w:noProof/>
              </w:rPr>
            </w:pPr>
            <w:r>
              <w:t>13/11/2018</w:t>
            </w:r>
          </w:p>
        </w:tc>
      </w:tr>
      <w:tr w:rsidR="001E41F3" w14:paraId="084CF2F2" w14:textId="77777777" w:rsidTr="00547111">
        <w:tc>
          <w:tcPr>
            <w:tcW w:w="1843" w:type="dxa"/>
            <w:tcBorders>
              <w:left w:val="single" w:sz="4" w:space="0" w:color="auto"/>
            </w:tcBorders>
          </w:tcPr>
          <w:p w14:paraId="6839EB6B" w14:textId="77777777" w:rsidR="001E41F3" w:rsidRDefault="001E41F3">
            <w:pPr>
              <w:pStyle w:val="CRCoverPage"/>
              <w:spacing w:after="0"/>
              <w:rPr>
                <w:b/>
                <w:i/>
                <w:noProof/>
                <w:sz w:val="8"/>
                <w:szCs w:val="8"/>
              </w:rPr>
            </w:pPr>
          </w:p>
        </w:tc>
        <w:tc>
          <w:tcPr>
            <w:tcW w:w="1986" w:type="dxa"/>
            <w:gridSpan w:val="4"/>
          </w:tcPr>
          <w:p w14:paraId="11096082" w14:textId="77777777" w:rsidR="001E41F3" w:rsidRDefault="001E41F3">
            <w:pPr>
              <w:pStyle w:val="CRCoverPage"/>
              <w:spacing w:after="0"/>
              <w:rPr>
                <w:noProof/>
                <w:sz w:val="8"/>
                <w:szCs w:val="8"/>
              </w:rPr>
            </w:pPr>
          </w:p>
        </w:tc>
        <w:tc>
          <w:tcPr>
            <w:tcW w:w="2267" w:type="dxa"/>
            <w:gridSpan w:val="2"/>
          </w:tcPr>
          <w:p w14:paraId="2FC81FA3" w14:textId="77777777" w:rsidR="001E41F3" w:rsidRDefault="001E41F3">
            <w:pPr>
              <w:pStyle w:val="CRCoverPage"/>
              <w:spacing w:after="0"/>
              <w:rPr>
                <w:noProof/>
                <w:sz w:val="8"/>
                <w:szCs w:val="8"/>
              </w:rPr>
            </w:pPr>
          </w:p>
        </w:tc>
        <w:tc>
          <w:tcPr>
            <w:tcW w:w="1417" w:type="dxa"/>
            <w:gridSpan w:val="3"/>
          </w:tcPr>
          <w:p w14:paraId="2B7283D6" w14:textId="77777777" w:rsidR="001E41F3" w:rsidRDefault="001E41F3">
            <w:pPr>
              <w:pStyle w:val="CRCoverPage"/>
              <w:spacing w:after="0"/>
              <w:rPr>
                <w:noProof/>
                <w:sz w:val="8"/>
                <w:szCs w:val="8"/>
              </w:rPr>
            </w:pPr>
          </w:p>
        </w:tc>
        <w:tc>
          <w:tcPr>
            <w:tcW w:w="2127" w:type="dxa"/>
            <w:tcBorders>
              <w:right w:val="single" w:sz="4" w:space="0" w:color="auto"/>
            </w:tcBorders>
          </w:tcPr>
          <w:p w14:paraId="6338777D" w14:textId="77777777" w:rsidR="001E41F3" w:rsidRDefault="001E41F3">
            <w:pPr>
              <w:pStyle w:val="CRCoverPage"/>
              <w:spacing w:after="0"/>
              <w:rPr>
                <w:noProof/>
                <w:sz w:val="8"/>
                <w:szCs w:val="8"/>
              </w:rPr>
            </w:pPr>
          </w:p>
        </w:tc>
      </w:tr>
      <w:tr w:rsidR="001E41F3" w14:paraId="304EE616" w14:textId="77777777" w:rsidTr="00547111">
        <w:trPr>
          <w:cantSplit/>
        </w:trPr>
        <w:tc>
          <w:tcPr>
            <w:tcW w:w="1843" w:type="dxa"/>
            <w:tcBorders>
              <w:left w:val="single" w:sz="4" w:space="0" w:color="auto"/>
            </w:tcBorders>
          </w:tcPr>
          <w:p w14:paraId="0B10DD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FCD281" w14:textId="77777777" w:rsidR="001E41F3" w:rsidRDefault="008527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1E245ABC" w14:textId="77777777" w:rsidR="001E41F3" w:rsidRDefault="001E41F3">
            <w:pPr>
              <w:pStyle w:val="CRCoverPage"/>
              <w:spacing w:after="0"/>
              <w:rPr>
                <w:noProof/>
              </w:rPr>
            </w:pPr>
          </w:p>
        </w:tc>
        <w:tc>
          <w:tcPr>
            <w:tcW w:w="1417" w:type="dxa"/>
            <w:gridSpan w:val="3"/>
            <w:tcBorders>
              <w:left w:val="nil"/>
            </w:tcBorders>
          </w:tcPr>
          <w:p w14:paraId="73B996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AC1F0" w14:textId="6DE3CDEA" w:rsidR="001E41F3" w:rsidRDefault="00852771">
            <w:pPr>
              <w:pStyle w:val="CRCoverPage"/>
              <w:spacing w:after="0"/>
              <w:ind w:left="100"/>
              <w:rPr>
                <w:noProof/>
              </w:rPr>
            </w:pPr>
            <w:r>
              <w:t>Rel-16</w:t>
            </w:r>
          </w:p>
        </w:tc>
      </w:tr>
      <w:tr w:rsidR="001E41F3" w14:paraId="22A5C168" w14:textId="77777777" w:rsidTr="00547111">
        <w:tc>
          <w:tcPr>
            <w:tcW w:w="1843" w:type="dxa"/>
            <w:tcBorders>
              <w:left w:val="single" w:sz="4" w:space="0" w:color="auto"/>
              <w:bottom w:val="single" w:sz="4" w:space="0" w:color="auto"/>
            </w:tcBorders>
          </w:tcPr>
          <w:p w14:paraId="5DDDA1EC" w14:textId="77777777" w:rsidR="001E41F3" w:rsidRDefault="001E41F3">
            <w:pPr>
              <w:pStyle w:val="CRCoverPage"/>
              <w:spacing w:after="0"/>
              <w:rPr>
                <w:b/>
                <w:i/>
                <w:noProof/>
              </w:rPr>
            </w:pPr>
          </w:p>
        </w:tc>
        <w:tc>
          <w:tcPr>
            <w:tcW w:w="4677" w:type="dxa"/>
            <w:gridSpan w:val="8"/>
            <w:tcBorders>
              <w:bottom w:val="single" w:sz="4" w:space="0" w:color="auto"/>
            </w:tcBorders>
          </w:tcPr>
          <w:p w14:paraId="1A99C2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924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04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A41F6C" w14:textId="77777777" w:rsidTr="00547111">
        <w:tc>
          <w:tcPr>
            <w:tcW w:w="1843" w:type="dxa"/>
          </w:tcPr>
          <w:p w14:paraId="4BF9668F" w14:textId="77777777" w:rsidR="001E41F3" w:rsidRDefault="001E41F3">
            <w:pPr>
              <w:pStyle w:val="CRCoverPage"/>
              <w:spacing w:after="0"/>
              <w:rPr>
                <w:b/>
                <w:i/>
                <w:noProof/>
                <w:sz w:val="8"/>
                <w:szCs w:val="8"/>
              </w:rPr>
            </w:pPr>
          </w:p>
        </w:tc>
        <w:tc>
          <w:tcPr>
            <w:tcW w:w="7797" w:type="dxa"/>
            <w:gridSpan w:val="10"/>
          </w:tcPr>
          <w:p w14:paraId="39E05185" w14:textId="77777777" w:rsidR="001E41F3" w:rsidRDefault="001E41F3">
            <w:pPr>
              <w:pStyle w:val="CRCoverPage"/>
              <w:spacing w:after="0"/>
              <w:rPr>
                <w:noProof/>
                <w:sz w:val="8"/>
                <w:szCs w:val="8"/>
              </w:rPr>
            </w:pPr>
          </w:p>
        </w:tc>
      </w:tr>
      <w:tr w:rsidR="001E41F3" w14:paraId="376EAA94" w14:textId="77777777" w:rsidTr="00547111">
        <w:tc>
          <w:tcPr>
            <w:tcW w:w="2694" w:type="dxa"/>
            <w:gridSpan w:val="2"/>
            <w:tcBorders>
              <w:top w:val="single" w:sz="4" w:space="0" w:color="auto"/>
              <w:left w:val="single" w:sz="4" w:space="0" w:color="auto"/>
            </w:tcBorders>
          </w:tcPr>
          <w:p w14:paraId="4C5676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4DCFD" w14:textId="77777777" w:rsidR="001E41F3" w:rsidRDefault="001E41F3">
            <w:pPr>
              <w:pStyle w:val="CRCoverPage"/>
              <w:spacing w:after="0"/>
              <w:ind w:left="100"/>
              <w:rPr>
                <w:noProof/>
              </w:rPr>
            </w:pPr>
          </w:p>
        </w:tc>
      </w:tr>
      <w:tr w:rsidR="001E41F3" w14:paraId="5C530C5C" w14:textId="77777777" w:rsidTr="00547111">
        <w:tc>
          <w:tcPr>
            <w:tcW w:w="2694" w:type="dxa"/>
            <w:gridSpan w:val="2"/>
            <w:tcBorders>
              <w:left w:val="single" w:sz="4" w:space="0" w:color="auto"/>
            </w:tcBorders>
          </w:tcPr>
          <w:p w14:paraId="2B92D3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2C02B" w14:textId="77777777" w:rsidR="001E41F3" w:rsidRDefault="001E41F3">
            <w:pPr>
              <w:pStyle w:val="CRCoverPage"/>
              <w:spacing w:after="0"/>
              <w:rPr>
                <w:noProof/>
                <w:sz w:val="8"/>
                <w:szCs w:val="8"/>
              </w:rPr>
            </w:pPr>
          </w:p>
        </w:tc>
      </w:tr>
      <w:tr w:rsidR="001E41F3" w14:paraId="2696676A" w14:textId="77777777" w:rsidTr="00547111">
        <w:tc>
          <w:tcPr>
            <w:tcW w:w="2694" w:type="dxa"/>
            <w:gridSpan w:val="2"/>
            <w:tcBorders>
              <w:left w:val="single" w:sz="4" w:space="0" w:color="auto"/>
            </w:tcBorders>
          </w:tcPr>
          <w:p w14:paraId="790DFD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5A136" w14:textId="77777777" w:rsidR="001E41F3" w:rsidRDefault="001E41F3">
            <w:pPr>
              <w:pStyle w:val="CRCoverPage"/>
              <w:spacing w:after="0"/>
              <w:ind w:left="100"/>
              <w:rPr>
                <w:noProof/>
              </w:rPr>
            </w:pPr>
          </w:p>
        </w:tc>
      </w:tr>
      <w:tr w:rsidR="001E41F3" w14:paraId="6DD258E6" w14:textId="77777777" w:rsidTr="00547111">
        <w:tc>
          <w:tcPr>
            <w:tcW w:w="2694" w:type="dxa"/>
            <w:gridSpan w:val="2"/>
            <w:tcBorders>
              <w:left w:val="single" w:sz="4" w:space="0" w:color="auto"/>
            </w:tcBorders>
          </w:tcPr>
          <w:p w14:paraId="730A1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EDC603" w14:textId="77777777" w:rsidR="001E41F3" w:rsidRDefault="001E41F3">
            <w:pPr>
              <w:pStyle w:val="CRCoverPage"/>
              <w:spacing w:after="0"/>
              <w:rPr>
                <w:noProof/>
                <w:sz w:val="8"/>
                <w:szCs w:val="8"/>
              </w:rPr>
            </w:pPr>
          </w:p>
        </w:tc>
      </w:tr>
      <w:tr w:rsidR="001E41F3" w14:paraId="1ABF6319" w14:textId="77777777" w:rsidTr="00547111">
        <w:tc>
          <w:tcPr>
            <w:tcW w:w="2694" w:type="dxa"/>
            <w:gridSpan w:val="2"/>
            <w:tcBorders>
              <w:left w:val="single" w:sz="4" w:space="0" w:color="auto"/>
              <w:bottom w:val="single" w:sz="4" w:space="0" w:color="auto"/>
            </w:tcBorders>
          </w:tcPr>
          <w:p w14:paraId="39A95A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FDFC28" w14:textId="77777777" w:rsidR="001E41F3" w:rsidRDefault="001E41F3">
            <w:pPr>
              <w:pStyle w:val="CRCoverPage"/>
              <w:spacing w:after="0"/>
              <w:ind w:left="100"/>
              <w:rPr>
                <w:noProof/>
              </w:rPr>
            </w:pPr>
          </w:p>
        </w:tc>
      </w:tr>
      <w:tr w:rsidR="001E41F3" w14:paraId="58901602" w14:textId="77777777" w:rsidTr="00547111">
        <w:tc>
          <w:tcPr>
            <w:tcW w:w="2694" w:type="dxa"/>
            <w:gridSpan w:val="2"/>
          </w:tcPr>
          <w:p w14:paraId="3B498462" w14:textId="77777777" w:rsidR="001E41F3" w:rsidRDefault="001E41F3">
            <w:pPr>
              <w:pStyle w:val="CRCoverPage"/>
              <w:spacing w:after="0"/>
              <w:rPr>
                <w:b/>
                <w:i/>
                <w:noProof/>
                <w:sz w:val="8"/>
                <w:szCs w:val="8"/>
              </w:rPr>
            </w:pPr>
          </w:p>
        </w:tc>
        <w:tc>
          <w:tcPr>
            <w:tcW w:w="6946" w:type="dxa"/>
            <w:gridSpan w:val="9"/>
          </w:tcPr>
          <w:p w14:paraId="0E687653" w14:textId="77777777" w:rsidR="001E41F3" w:rsidRDefault="001E41F3">
            <w:pPr>
              <w:pStyle w:val="CRCoverPage"/>
              <w:spacing w:after="0"/>
              <w:rPr>
                <w:noProof/>
                <w:sz w:val="8"/>
                <w:szCs w:val="8"/>
              </w:rPr>
            </w:pPr>
          </w:p>
        </w:tc>
      </w:tr>
      <w:tr w:rsidR="001E41F3" w14:paraId="770B42E5" w14:textId="77777777" w:rsidTr="00547111">
        <w:tc>
          <w:tcPr>
            <w:tcW w:w="2694" w:type="dxa"/>
            <w:gridSpan w:val="2"/>
            <w:tcBorders>
              <w:top w:val="single" w:sz="4" w:space="0" w:color="auto"/>
              <w:left w:val="single" w:sz="4" w:space="0" w:color="auto"/>
            </w:tcBorders>
          </w:tcPr>
          <w:p w14:paraId="2AA92B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9338C" w14:textId="77777777" w:rsidR="001E41F3" w:rsidRDefault="001E41F3">
            <w:pPr>
              <w:pStyle w:val="CRCoverPage"/>
              <w:spacing w:after="0"/>
              <w:ind w:left="100"/>
              <w:rPr>
                <w:noProof/>
              </w:rPr>
            </w:pPr>
          </w:p>
        </w:tc>
      </w:tr>
      <w:tr w:rsidR="001E41F3" w14:paraId="3DEA0ADA" w14:textId="77777777" w:rsidTr="00547111">
        <w:tc>
          <w:tcPr>
            <w:tcW w:w="2694" w:type="dxa"/>
            <w:gridSpan w:val="2"/>
            <w:tcBorders>
              <w:left w:val="single" w:sz="4" w:space="0" w:color="auto"/>
            </w:tcBorders>
          </w:tcPr>
          <w:p w14:paraId="06123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4C9B0" w14:textId="77777777" w:rsidR="001E41F3" w:rsidRDefault="001E41F3">
            <w:pPr>
              <w:pStyle w:val="CRCoverPage"/>
              <w:spacing w:after="0"/>
              <w:rPr>
                <w:noProof/>
                <w:sz w:val="8"/>
                <w:szCs w:val="8"/>
              </w:rPr>
            </w:pPr>
          </w:p>
        </w:tc>
      </w:tr>
      <w:tr w:rsidR="001E41F3" w14:paraId="0CEBAEA5" w14:textId="77777777" w:rsidTr="00547111">
        <w:tc>
          <w:tcPr>
            <w:tcW w:w="2694" w:type="dxa"/>
            <w:gridSpan w:val="2"/>
            <w:tcBorders>
              <w:left w:val="single" w:sz="4" w:space="0" w:color="auto"/>
            </w:tcBorders>
          </w:tcPr>
          <w:p w14:paraId="56AF23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51B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BD0F9" w14:textId="77777777" w:rsidR="001E41F3" w:rsidRDefault="001E41F3">
            <w:pPr>
              <w:pStyle w:val="CRCoverPage"/>
              <w:spacing w:after="0"/>
              <w:jc w:val="center"/>
              <w:rPr>
                <w:b/>
                <w:caps/>
                <w:noProof/>
              </w:rPr>
            </w:pPr>
            <w:r>
              <w:rPr>
                <w:b/>
                <w:caps/>
                <w:noProof/>
              </w:rPr>
              <w:t>N</w:t>
            </w:r>
          </w:p>
        </w:tc>
        <w:tc>
          <w:tcPr>
            <w:tcW w:w="2977" w:type="dxa"/>
            <w:gridSpan w:val="4"/>
          </w:tcPr>
          <w:p w14:paraId="5ECC9D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C11912" w14:textId="77777777" w:rsidR="001E41F3" w:rsidRDefault="001E41F3">
            <w:pPr>
              <w:pStyle w:val="CRCoverPage"/>
              <w:spacing w:after="0"/>
              <w:ind w:left="99"/>
              <w:rPr>
                <w:noProof/>
              </w:rPr>
            </w:pPr>
          </w:p>
        </w:tc>
      </w:tr>
      <w:tr w:rsidR="001E41F3" w14:paraId="0CF8DFF4" w14:textId="77777777" w:rsidTr="00547111">
        <w:tc>
          <w:tcPr>
            <w:tcW w:w="2694" w:type="dxa"/>
            <w:gridSpan w:val="2"/>
            <w:tcBorders>
              <w:left w:val="single" w:sz="4" w:space="0" w:color="auto"/>
            </w:tcBorders>
          </w:tcPr>
          <w:p w14:paraId="4897A1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915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19E63" w14:textId="77777777" w:rsidR="001E41F3" w:rsidRDefault="001E41F3">
            <w:pPr>
              <w:pStyle w:val="CRCoverPage"/>
              <w:spacing w:after="0"/>
              <w:jc w:val="center"/>
              <w:rPr>
                <w:b/>
                <w:caps/>
                <w:noProof/>
              </w:rPr>
            </w:pPr>
          </w:p>
        </w:tc>
        <w:tc>
          <w:tcPr>
            <w:tcW w:w="2977" w:type="dxa"/>
            <w:gridSpan w:val="4"/>
          </w:tcPr>
          <w:p w14:paraId="0475FE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8BA1E" w14:textId="77777777" w:rsidR="001E41F3" w:rsidRDefault="00145D43">
            <w:pPr>
              <w:pStyle w:val="CRCoverPage"/>
              <w:spacing w:after="0"/>
              <w:ind w:left="99"/>
              <w:rPr>
                <w:noProof/>
              </w:rPr>
            </w:pPr>
            <w:r>
              <w:rPr>
                <w:noProof/>
              </w:rPr>
              <w:t xml:space="preserve">TS/TR ... CR ... </w:t>
            </w:r>
          </w:p>
        </w:tc>
      </w:tr>
      <w:tr w:rsidR="001E41F3" w14:paraId="03606E77" w14:textId="77777777" w:rsidTr="00547111">
        <w:tc>
          <w:tcPr>
            <w:tcW w:w="2694" w:type="dxa"/>
            <w:gridSpan w:val="2"/>
            <w:tcBorders>
              <w:left w:val="single" w:sz="4" w:space="0" w:color="auto"/>
            </w:tcBorders>
          </w:tcPr>
          <w:p w14:paraId="42B438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F9D4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75C19" w14:textId="77777777" w:rsidR="001E41F3" w:rsidRDefault="001E41F3">
            <w:pPr>
              <w:pStyle w:val="CRCoverPage"/>
              <w:spacing w:after="0"/>
              <w:jc w:val="center"/>
              <w:rPr>
                <w:b/>
                <w:caps/>
                <w:noProof/>
              </w:rPr>
            </w:pPr>
          </w:p>
        </w:tc>
        <w:tc>
          <w:tcPr>
            <w:tcW w:w="2977" w:type="dxa"/>
            <w:gridSpan w:val="4"/>
          </w:tcPr>
          <w:p w14:paraId="11A4D8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06F72" w14:textId="77777777" w:rsidR="001E41F3" w:rsidRDefault="00145D43">
            <w:pPr>
              <w:pStyle w:val="CRCoverPage"/>
              <w:spacing w:after="0"/>
              <w:ind w:left="99"/>
              <w:rPr>
                <w:noProof/>
              </w:rPr>
            </w:pPr>
            <w:r>
              <w:rPr>
                <w:noProof/>
              </w:rPr>
              <w:t xml:space="preserve">TS/TR ... CR ... </w:t>
            </w:r>
          </w:p>
        </w:tc>
      </w:tr>
      <w:tr w:rsidR="001E41F3" w14:paraId="600C6EA1" w14:textId="77777777" w:rsidTr="00547111">
        <w:tc>
          <w:tcPr>
            <w:tcW w:w="2694" w:type="dxa"/>
            <w:gridSpan w:val="2"/>
            <w:tcBorders>
              <w:left w:val="single" w:sz="4" w:space="0" w:color="auto"/>
            </w:tcBorders>
          </w:tcPr>
          <w:p w14:paraId="257A7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1C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B9064" w14:textId="77777777" w:rsidR="001E41F3" w:rsidRDefault="001E41F3">
            <w:pPr>
              <w:pStyle w:val="CRCoverPage"/>
              <w:spacing w:after="0"/>
              <w:jc w:val="center"/>
              <w:rPr>
                <w:b/>
                <w:caps/>
                <w:noProof/>
              </w:rPr>
            </w:pPr>
          </w:p>
        </w:tc>
        <w:tc>
          <w:tcPr>
            <w:tcW w:w="2977" w:type="dxa"/>
            <w:gridSpan w:val="4"/>
          </w:tcPr>
          <w:p w14:paraId="672F38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E11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EE6CB4" w14:textId="77777777" w:rsidTr="00547111">
        <w:tc>
          <w:tcPr>
            <w:tcW w:w="2694" w:type="dxa"/>
            <w:gridSpan w:val="2"/>
            <w:tcBorders>
              <w:left w:val="single" w:sz="4" w:space="0" w:color="auto"/>
            </w:tcBorders>
          </w:tcPr>
          <w:p w14:paraId="57FCF486" w14:textId="77777777" w:rsidR="001E41F3" w:rsidRDefault="001E41F3">
            <w:pPr>
              <w:pStyle w:val="CRCoverPage"/>
              <w:spacing w:after="0"/>
              <w:rPr>
                <w:b/>
                <w:i/>
                <w:noProof/>
              </w:rPr>
            </w:pPr>
          </w:p>
        </w:tc>
        <w:tc>
          <w:tcPr>
            <w:tcW w:w="6946" w:type="dxa"/>
            <w:gridSpan w:val="9"/>
            <w:tcBorders>
              <w:right w:val="single" w:sz="4" w:space="0" w:color="auto"/>
            </w:tcBorders>
          </w:tcPr>
          <w:p w14:paraId="1E3D90F3" w14:textId="77777777" w:rsidR="001E41F3" w:rsidRDefault="001E41F3">
            <w:pPr>
              <w:pStyle w:val="CRCoverPage"/>
              <w:spacing w:after="0"/>
              <w:rPr>
                <w:noProof/>
              </w:rPr>
            </w:pPr>
          </w:p>
        </w:tc>
      </w:tr>
      <w:tr w:rsidR="001E41F3" w14:paraId="167AC589" w14:textId="77777777" w:rsidTr="00547111">
        <w:tc>
          <w:tcPr>
            <w:tcW w:w="2694" w:type="dxa"/>
            <w:gridSpan w:val="2"/>
            <w:tcBorders>
              <w:left w:val="single" w:sz="4" w:space="0" w:color="auto"/>
              <w:bottom w:val="single" w:sz="4" w:space="0" w:color="auto"/>
            </w:tcBorders>
          </w:tcPr>
          <w:p w14:paraId="67CD18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56BF1" w14:textId="77777777" w:rsidR="001E41F3" w:rsidRDefault="001E41F3">
            <w:pPr>
              <w:pStyle w:val="CRCoverPage"/>
              <w:spacing w:after="0"/>
              <w:ind w:left="100"/>
              <w:rPr>
                <w:noProof/>
              </w:rPr>
            </w:pPr>
          </w:p>
        </w:tc>
      </w:tr>
    </w:tbl>
    <w:p w14:paraId="7EF8C918" w14:textId="77777777" w:rsidR="001E41F3" w:rsidRDefault="001E41F3">
      <w:pPr>
        <w:pStyle w:val="CRCoverPage"/>
        <w:spacing w:after="0"/>
        <w:rPr>
          <w:noProof/>
          <w:sz w:val="8"/>
          <w:szCs w:val="8"/>
        </w:rPr>
      </w:pPr>
    </w:p>
    <w:p w14:paraId="2947A3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B0DEE" w14:textId="5E7872F0" w:rsidR="001E41F3" w:rsidRDefault="001E41F3">
      <w:pPr>
        <w:rPr>
          <w:noProof/>
        </w:rPr>
      </w:pPr>
    </w:p>
    <w:p w14:paraId="4DDE3B07" w14:textId="15A0782D" w:rsidR="00F62A4E" w:rsidRDefault="00F62A4E">
      <w:pPr>
        <w:rPr>
          <w:noProof/>
          <w:lang/>
        </w:rPr>
      </w:pPr>
      <w:r>
        <w:rPr>
          <w:noProof/>
          <w:lang/>
        </w:rPr>
        <w:t>**** First Change ****</w:t>
      </w:r>
    </w:p>
    <w:p w14:paraId="1021D6D5" w14:textId="4D3D2102" w:rsidR="00F62A4E" w:rsidRPr="00F62A4E" w:rsidRDefault="00F62A4E" w:rsidP="00F62A4E">
      <w:pPr>
        <w:pStyle w:val="Heading2"/>
        <w:rPr>
          <w:lang/>
        </w:rPr>
      </w:pPr>
      <w:bookmarkStart w:id="3" w:name="_Toc507682002"/>
      <w:bookmarkStart w:id="4" w:name="_Toc527665102"/>
      <w:r w:rsidRPr="007165B6">
        <w:t>5.</w:t>
      </w:r>
      <w:r>
        <w:rPr>
          <w:lang/>
        </w:rPr>
        <w:t>4</w:t>
      </w:r>
      <w:r w:rsidRPr="007165B6">
        <w:tab/>
      </w:r>
      <w:bookmarkEnd w:id="3"/>
      <w:bookmarkEnd w:id="4"/>
      <w:r>
        <w:rPr>
          <w:lang/>
        </w:rPr>
        <w:t>Way Forward</w:t>
      </w:r>
    </w:p>
    <w:p w14:paraId="7FF75084" w14:textId="027D7906" w:rsidR="00C16C41" w:rsidRPr="00C16C41" w:rsidRDefault="00C16C41" w:rsidP="00C16C41">
      <w:pPr>
        <w:pStyle w:val="Heading3"/>
        <w:overflowPunct w:val="0"/>
        <w:autoSpaceDE w:val="0"/>
        <w:autoSpaceDN w:val="0"/>
        <w:adjustRightInd w:val="0"/>
        <w:textAlignment w:val="baseline"/>
        <w:rPr>
          <w:lang w:val="x-none" w:eastAsia="ja-JP"/>
        </w:rPr>
      </w:pPr>
      <w:r>
        <w:rPr>
          <w:lang w:eastAsia="ja-JP"/>
        </w:rPr>
        <w:t>5.4.1</w:t>
      </w:r>
      <w:r>
        <w:rPr>
          <w:lang w:eastAsia="ja-JP"/>
        </w:rPr>
        <w:tab/>
      </w:r>
      <w:r w:rsidRPr="00C16C41">
        <w:rPr>
          <w:lang w:val="x-none" w:eastAsia="ja-JP"/>
        </w:rPr>
        <w:t>Introduction</w:t>
      </w:r>
    </w:p>
    <w:p w14:paraId="482F21A7" w14:textId="5A79712A" w:rsidR="00F62A4E" w:rsidRDefault="004C2B78">
      <w:pPr>
        <w:rPr>
          <w:noProof/>
          <w:lang/>
        </w:rPr>
      </w:pPr>
      <w:r>
        <w:rPr>
          <w:noProof/>
          <w:lang/>
        </w:rPr>
        <w:t>The Packet Switched Streaming Architecture in TS 26.233 includes many different streaming aspects. It has been mainly developed based on RTSP streaming.</w:t>
      </w:r>
    </w:p>
    <w:p w14:paraId="57F53161" w14:textId="0D84BB5E" w:rsidR="004C2B78" w:rsidRDefault="004C2B78">
      <w:pPr>
        <w:rPr>
          <w:noProof/>
          <w:lang/>
        </w:rPr>
      </w:pPr>
      <w:r>
        <w:rPr>
          <w:noProof/>
          <w:lang/>
        </w:rPr>
        <w:t>The 5G System offers with Local Break Out, Distributed Compute and other features many deployment options for 5G Media Streaming Services. The new 5G Media Streaming Achitecture should not restrict deployments.</w:t>
      </w:r>
    </w:p>
    <w:p w14:paraId="0FB64FE2" w14:textId="52538BE5" w:rsidR="004C2B78" w:rsidRDefault="004C2B78">
      <w:pPr>
        <w:rPr>
          <w:noProof/>
          <w:lang/>
        </w:rPr>
      </w:pPr>
      <w:r>
        <w:rPr>
          <w:noProof/>
          <w:lang/>
        </w:rPr>
        <w:t>It is suggested to rename Packet Switch Streaming (PSS) architect</w:t>
      </w:r>
      <w:r w:rsidR="002830D2">
        <w:rPr>
          <w:noProof/>
          <w:lang/>
        </w:rPr>
        <w:t>ure to 5G Media Streaming (5MS)</w:t>
      </w:r>
      <w:r>
        <w:rPr>
          <w:noProof/>
          <w:lang/>
        </w:rPr>
        <w:t xml:space="preserve"> architecture, which should support</w:t>
      </w:r>
      <w:r w:rsidR="005D45A8">
        <w:rPr>
          <w:noProof/>
          <w:lang/>
        </w:rPr>
        <w:t xml:space="preserve"> (separate architectures)</w:t>
      </w:r>
    </w:p>
    <w:p w14:paraId="6DBBB69D" w14:textId="5A6CC956" w:rsidR="005D45A8" w:rsidRDefault="005D45A8" w:rsidP="005D45A8">
      <w:pPr>
        <w:pStyle w:val="ListParagraph"/>
        <w:numPr>
          <w:ilvl w:val="0"/>
          <w:numId w:val="1"/>
        </w:numPr>
        <w:rPr>
          <w:noProof/>
          <w:lang/>
        </w:rPr>
      </w:pPr>
      <w:bookmarkStart w:id="5" w:name="_Hlk529602925"/>
      <w:r>
        <w:rPr>
          <w:noProof/>
          <w:lang/>
        </w:rPr>
        <w:t xml:space="preserve">Unicast Media Downlink Streaming Services, </w:t>
      </w:r>
      <w:bookmarkEnd w:id="5"/>
      <w:r>
        <w:rPr>
          <w:noProof/>
          <w:lang/>
        </w:rPr>
        <w:t>which supports 3GP-DASH, Progressive Download, QoS, SAND, etc</w:t>
      </w:r>
    </w:p>
    <w:p w14:paraId="1A74E17B" w14:textId="52B1919B" w:rsidR="005D45A8" w:rsidRDefault="005D45A8" w:rsidP="005D45A8">
      <w:pPr>
        <w:pStyle w:val="ListParagraph"/>
        <w:numPr>
          <w:ilvl w:val="0"/>
          <w:numId w:val="1"/>
        </w:numPr>
        <w:rPr>
          <w:noProof/>
          <w:lang/>
        </w:rPr>
      </w:pPr>
      <w:r>
        <w:rPr>
          <w:noProof/>
          <w:lang/>
        </w:rPr>
        <w:t>Media Uplink Streaming Services, such as FLUS with Network Assistance</w:t>
      </w:r>
    </w:p>
    <w:p w14:paraId="7F414171" w14:textId="6F3AE8EA" w:rsidR="0024727A" w:rsidRPr="005D45A8" w:rsidRDefault="005D45A8" w:rsidP="0024727A">
      <w:pPr>
        <w:pStyle w:val="ListParagraph"/>
        <w:numPr>
          <w:ilvl w:val="0"/>
          <w:numId w:val="1"/>
        </w:numPr>
        <w:rPr>
          <w:noProof/>
          <w:lang/>
        </w:rPr>
      </w:pPr>
      <w:r>
        <w:rPr>
          <w:noProof/>
          <w:lang/>
        </w:rPr>
        <w:t>Unicast and eMBMS Media Downlink Streaming Services</w:t>
      </w:r>
    </w:p>
    <w:p w14:paraId="73446C85" w14:textId="19A2FBB9" w:rsidR="001E29BE" w:rsidRDefault="001E29BE" w:rsidP="0024727A">
      <w:pPr>
        <w:rPr>
          <w:noProof/>
          <w:lang/>
        </w:rPr>
      </w:pPr>
      <w:r>
        <w:rPr>
          <w:noProof/>
          <w:lang/>
        </w:rPr>
        <w:t xml:space="preserve">Note, Uplink and Downlink Streaming Services are on purpose not drawn into the same architecture to enable different deployments.  </w:t>
      </w:r>
    </w:p>
    <w:p w14:paraId="48F4D80F" w14:textId="7288279C" w:rsidR="0024727A" w:rsidRDefault="005D45A8" w:rsidP="0024727A">
      <w:pPr>
        <w:rPr>
          <w:noProof/>
          <w:lang/>
        </w:rPr>
      </w:pPr>
      <w:r>
        <w:rPr>
          <w:noProof/>
          <w:lang/>
        </w:rPr>
        <w:t>The new 5G Media Streaming services should be decomposed as much as possible into individually usage components or frameworks, in order to enable deployment and off</w:t>
      </w:r>
      <w:r w:rsidR="008B4B66">
        <w:rPr>
          <w:noProof/>
          <w:lang/>
        </w:rPr>
        <w:t>ering specific colla</w:t>
      </w:r>
      <w:r>
        <w:rPr>
          <w:noProof/>
          <w:lang/>
        </w:rPr>
        <w:t xml:space="preserve">boration between 5G System Provider and Content Providers. </w:t>
      </w:r>
      <w:r w:rsidR="0024727A" w:rsidRPr="0024727A">
        <w:rPr>
          <w:noProof/>
          <w:lang/>
        </w:rPr>
        <w:t xml:space="preserve"> </w:t>
      </w:r>
    </w:p>
    <w:p w14:paraId="34C5354A" w14:textId="77777777" w:rsidR="005D45A8" w:rsidRPr="0024727A" w:rsidRDefault="005D45A8" w:rsidP="0024727A">
      <w:pPr>
        <w:rPr>
          <w:noProof/>
          <w:lang/>
        </w:rPr>
      </w:pPr>
    </w:p>
    <w:p w14:paraId="562171A1" w14:textId="6BFDA89F" w:rsidR="00C16C41" w:rsidRPr="00C16C41" w:rsidRDefault="00C16C41" w:rsidP="00C16C41">
      <w:pPr>
        <w:pStyle w:val="Heading3"/>
        <w:overflowPunct w:val="0"/>
        <w:autoSpaceDE w:val="0"/>
        <w:autoSpaceDN w:val="0"/>
        <w:adjustRightInd w:val="0"/>
        <w:textAlignment w:val="baseline"/>
        <w:rPr>
          <w:lang w:val="x-none" w:eastAsia="ja-JP"/>
        </w:rPr>
      </w:pPr>
      <w:r>
        <w:rPr>
          <w:lang w:eastAsia="ja-JP"/>
        </w:rPr>
        <w:t>5.4.2</w:t>
      </w:r>
      <w:r>
        <w:rPr>
          <w:lang w:eastAsia="ja-JP"/>
        </w:rPr>
        <w:tab/>
      </w:r>
      <w:r w:rsidRPr="00C16C41">
        <w:rPr>
          <w:lang w:val="x-none" w:eastAsia="ja-JP"/>
        </w:rPr>
        <w:t xml:space="preserve">Unicast Media Downlink Streaming Services </w:t>
      </w:r>
    </w:p>
    <w:p w14:paraId="26204DA6" w14:textId="24BB93E9" w:rsidR="007326DA" w:rsidRDefault="007326DA">
      <w:pPr>
        <w:rPr>
          <w:noProof/>
          <w:lang/>
        </w:rPr>
      </w:pPr>
      <w:r>
        <w:rPr>
          <w:noProof/>
          <w:lang/>
        </w:rPr>
        <w:t>The architecture for Media Downlink Streaming Services using unicast is depicted below.</w:t>
      </w:r>
    </w:p>
    <w:p w14:paraId="37DB3AAB" w14:textId="237A4E73" w:rsidR="00183F60" w:rsidRDefault="00C16C41">
      <w:pPr>
        <w:rPr>
          <w:noProof/>
          <w:lang/>
        </w:rPr>
      </w:pPr>
      <w:r w:rsidRPr="00C16C41">
        <w:rPr>
          <w:noProof/>
        </w:rPr>
        <w:drawing>
          <wp:inline distT="0" distB="0" distL="0" distR="0" wp14:anchorId="663F784B" wp14:editId="032FDCAD">
            <wp:extent cx="6120765" cy="1716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16055"/>
                    </a:xfrm>
                    <a:prstGeom prst="rect">
                      <a:avLst/>
                    </a:prstGeom>
                    <a:noFill/>
                    <a:ln>
                      <a:noFill/>
                    </a:ln>
                  </pic:spPr>
                </pic:pic>
              </a:graphicData>
            </a:graphic>
          </wp:inline>
        </w:drawing>
      </w:r>
    </w:p>
    <w:p w14:paraId="5A34DE04" w14:textId="711DBCD2" w:rsidR="00F62A4E" w:rsidRDefault="005D45A8">
      <w:pPr>
        <w:rPr>
          <w:noProof/>
          <w:lang/>
        </w:rPr>
      </w:pPr>
      <w:r>
        <w:rPr>
          <w:noProof/>
          <w:lang/>
        </w:rPr>
        <w:t>The Media Hosting function includes</w:t>
      </w:r>
    </w:p>
    <w:p w14:paraId="351CB8DA" w14:textId="29EC41E9" w:rsidR="005D45A8" w:rsidRDefault="005D45A8" w:rsidP="005D45A8">
      <w:pPr>
        <w:pStyle w:val="ListParagraph"/>
        <w:numPr>
          <w:ilvl w:val="0"/>
          <w:numId w:val="1"/>
        </w:numPr>
        <w:rPr>
          <w:noProof/>
          <w:lang/>
        </w:rPr>
      </w:pPr>
      <w:r>
        <w:rPr>
          <w:noProof/>
          <w:lang/>
        </w:rPr>
        <w:t xml:space="preserve">DASH hosting services, incl support for DASH media segments, Manifest files (MPDs). </w:t>
      </w:r>
    </w:p>
    <w:p w14:paraId="67A962C1" w14:textId="533E0F61" w:rsidR="005D45A8" w:rsidRDefault="005D45A8" w:rsidP="005D45A8">
      <w:pPr>
        <w:pStyle w:val="ListParagraph"/>
        <w:numPr>
          <w:ilvl w:val="0"/>
          <w:numId w:val="1"/>
        </w:numPr>
        <w:rPr>
          <w:noProof/>
          <w:lang/>
        </w:rPr>
      </w:pPr>
      <w:r>
        <w:rPr>
          <w:noProof/>
          <w:lang/>
        </w:rPr>
        <w:t>Formated media files for progressive streaming, incl. 3GP File Format</w:t>
      </w:r>
    </w:p>
    <w:p w14:paraId="273ABD9A" w14:textId="0EE0E059" w:rsidR="005D45A8" w:rsidRDefault="005D45A8" w:rsidP="005D45A8">
      <w:pPr>
        <w:pStyle w:val="ListParagraph"/>
        <w:numPr>
          <w:ilvl w:val="0"/>
          <w:numId w:val="1"/>
        </w:numPr>
        <w:rPr>
          <w:noProof/>
          <w:lang/>
        </w:rPr>
      </w:pPr>
      <w:r>
        <w:rPr>
          <w:noProof/>
          <w:lang/>
        </w:rPr>
        <w:t>The Media Hosting function may receive input from an Content Provider, which is actually creating the content</w:t>
      </w:r>
    </w:p>
    <w:p w14:paraId="4E5441FF" w14:textId="77777777" w:rsidR="005D45A8" w:rsidRDefault="005D45A8" w:rsidP="005D45A8">
      <w:pPr>
        <w:rPr>
          <w:noProof/>
          <w:lang/>
        </w:rPr>
      </w:pPr>
      <w:r>
        <w:rPr>
          <w:noProof/>
          <w:lang/>
        </w:rPr>
        <w:t>The Proxy Function is transparent for the media plane handling and typically present in modern media streaming services</w:t>
      </w:r>
    </w:p>
    <w:p w14:paraId="4972E6A7" w14:textId="77777777" w:rsidR="005D45A8" w:rsidRDefault="005D45A8" w:rsidP="005D45A8">
      <w:pPr>
        <w:rPr>
          <w:noProof/>
          <w:lang/>
        </w:rPr>
      </w:pPr>
      <w:r>
        <w:rPr>
          <w:noProof/>
          <w:lang/>
        </w:rPr>
        <w:t>The 5G Network Assistance function includes</w:t>
      </w:r>
    </w:p>
    <w:p w14:paraId="5F2AB07A" w14:textId="77777777" w:rsidR="005D45A8" w:rsidRDefault="005D45A8" w:rsidP="005D45A8">
      <w:pPr>
        <w:pStyle w:val="ListParagraph"/>
        <w:numPr>
          <w:ilvl w:val="0"/>
          <w:numId w:val="1"/>
        </w:numPr>
        <w:rPr>
          <w:noProof/>
          <w:lang/>
        </w:rPr>
      </w:pPr>
      <w:r>
        <w:rPr>
          <w:noProof/>
          <w:lang/>
        </w:rPr>
        <w:t>SAND support in case of DASH Content</w:t>
      </w:r>
    </w:p>
    <w:p w14:paraId="501C2C12" w14:textId="77777777" w:rsidR="008D4ABD" w:rsidRDefault="005D45A8" w:rsidP="005D45A8">
      <w:pPr>
        <w:pStyle w:val="ListParagraph"/>
        <w:numPr>
          <w:ilvl w:val="0"/>
          <w:numId w:val="1"/>
        </w:numPr>
        <w:rPr>
          <w:noProof/>
          <w:lang/>
        </w:rPr>
      </w:pPr>
      <w:r>
        <w:rPr>
          <w:noProof/>
          <w:lang/>
        </w:rPr>
        <w:t xml:space="preserve">Network Assistance (such as rate recommendations) for </w:t>
      </w:r>
      <w:r w:rsidR="008D4ABD">
        <w:rPr>
          <w:noProof/>
          <w:lang/>
        </w:rPr>
        <w:t>Media Streaming Services</w:t>
      </w:r>
    </w:p>
    <w:p w14:paraId="1777AF03" w14:textId="77777777" w:rsidR="008D4ABD" w:rsidRDefault="008D4ABD" w:rsidP="005D45A8">
      <w:pPr>
        <w:pStyle w:val="ListParagraph"/>
        <w:numPr>
          <w:ilvl w:val="0"/>
          <w:numId w:val="1"/>
        </w:numPr>
        <w:rPr>
          <w:noProof/>
          <w:lang/>
        </w:rPr>
      </w:pPr>
      <w:r>
        <w:rPr>
          <w:noProof/>
          <w:lang/>
        </w:rPr>
        <w:t>Interactions with the 5G System e.g. for QoS control and notifications</w:t>
      </w:r>
    </w:p>
    <w:p w14:paraId="093A2BF7" w14:textId="77777777" w:rsidR="008D4ABD" w:rsidRDefault="008D4ABD" w:rsidP="008D4ABD">
      <w:pPr>
        <w:rPr>
          <w:noProof/>
          <w:lang/>
        </w:rPr>
      </w:pPr>
      <w:r>
        <w:rPr>
          <w:noProof/>
          <w:lang/>
        </w:rPr>
        <w:t>The QoE function offers collection and post processing of QoE reports</w:t>
      </w:r>
    </w:p>
    <w:p w14:paraId="640B5D38" w14:textId="0E310B1A" w:rsidR="005D45A8" w:rsidRDefault="008D4ABD" w:rsidP="008D4ABD">
      <w:pPr>
        <w:rPr>
          <w:noProof/>
          <w:lang/>
        </w:rPr>
      </w:pPr>
      <w:r>
        <w:rPr>
          <w:noProof/>
          <w:lang/>
        </w:rPr>
        <w:t>The 5G Media Player function includes</w:t>
      </w:r>
    </w:p>
    <w:p w14:paraId="0A83ABDB" w14:textId="2944EC04" w:rsidR="008D4ABD" w:rsidRDefault="008D4ABD" w:rsidP="008D4ABD">
      <w:pPr>
        <w:pStyle w:val="ListParagraph"/>
        <w:numPr>
          <w:ilvl w:val="0"/>
          <w:numId w:val="1"/>
        </w:numPr>
        <w:rPr>
          <w:noProof/>
          <w:lang/>
        </w:rPr>
      </w:pPr>
      <w:r>
        <w:rPr>
          <w:noProof/>
          <w:lang/>
        </w:rPr>
        <w:t>Support for 3GP-DASH streaming</w:t>
      </w:r>
    </w:p>
    <w:p w14:paraId="541F0EFF" w14:textId="342350DB" w:rsidR="008D4ABD" w:rsidRDefault="008D4ABD" w:rsidP="008D4ABD">
      <w:pPr>
        <w:pStyle w:val="ListParagraph"/>
        <w:numPr>
          <w:ilvl w:val="0"/>
          <w:numId w:val="1"/>
        </w:numPr>
        <w:rPr>
          <w:noProof/>
          <w:lang/>
        </w:rPr>
      </w:pPr>
      <w:r>
        <w:rPr>
          <w:noProof/>
          <w:lang/>
        </w:rPr>
        <w:t>Progressive streaming with e.g. 3GP File Format</w:t>
      </w:r>
    </w:p>
    <w:p w14:paraId="49E1A5E5" w14:textId="4F12B3E7" w:rsidR="008D4ABD" w:rsidRDefault="008D4ABD" w:rsidP="008D4ABD">
      <w:pPr>
        <w:pStyle w:val="ListParagraph"/>
        <w:numPr>
          <w:ilvl w:val="0"/>
          <w:numId w:val="1"/>
        </w:numPr>
        <w:rPr>
          <w:noProof/>
          <w:lang/>
        </w:rPr>
      </w:pPr>
      <w:r>
        <w:rPr>
          <w:noProof/>
          <w:lang/>
        </w:rPr>
        <w:t>Support to interact with the 5G Network Assistance Function</w:t>
      </w:r>
    </w:p>
    <w:p w14:paraId="1B8C90E4" w14:textId="645E3674" w:rsidR="008D4ABD" w:rsidRDefault="008D4ABD" w:rsidP="008D4ABD">
      <w:pPr>
        <w:pStyle w:val="ListParagraph"/>
        <w:numPr>
          <w:ilvl w:val="0"/>
          <w:numId w:val="1"/>
        </w:numPr>
        <w:rPr>
          <w:noProof/>
          <w:lang/>
        </w:rPr>
      </w:pPr>
      <w:r>
        <w:rPr>
          <w:noProof/>
          <w:lang/>
        </w:rPr>
        <w:t>Support to collect and upload QoE reports</w:t>
      </w:r>
    </w:p>
    <w:p w14:paraId="0D5BDA35" w14:textId="65494BE7" w:rsidR="008D4ABD" w:rsidRPr="008D4ABD" w:rsidRDefault="008D4ABD" w:rsidP="008D4ABD">
      <w:pPr>
        <w:pStyle w:val="ListParagraph"/>
        <w:numPr>
          <w:ilvl w:val="0"/>
          <w:numId w:val="1"/>
        </w:numPr>
        <w:rPr>
          <w:noProof/>
          <w:lang/>
        </w:rPr>
      </w:pPr>
      <w:r>
        <w:rPr>
          <w:noProof/>
          <w:lang/>
        </w:rPr>
        <w:t>The functions should be specified as individual components so that deployments select only subsets.</w:t>
      </w:r>
    </w:p>
    <w:p w14:paraId="08965E92" w14:textId="44847AD8" w:rsidR="005D45A8" w:rsidRDefault="005D45A8">
      <w:pPr>
        <w:rPr>
          <w:noProof/>
          <w:lang/>
        </w:rPr>
      </w:pPr>
    </w:p>
    <w:p w14:paraId="533BEFBB" w14:textId="690DD502" w:rsidR="00C16C41" w:rsidRPr="00C16C41" w:rsidRDefault="00C16C41" w:rsidP="00C16C41">
      <w:pPr>
        <w:pStyle w:val="Heading3"/>
        <w:overflowPunct w:val="0"/>
        <w:autoSpaceDE w:val="0"/>
        <w:autoSpaceDN w:val="0"/>
        <w:adjustRightInd w:val="0"/>
        <w:textAlignment w:val="baseline"/>
        <w:rPr>
          <w:lang w:val="x-none" w:eastAsia="ja-JP"/>
        </w:rPr>
      </w:pPr>
      <w:r>
        <w:rPr>
          <w:lang w:eastAsia="ja-JP"/>
        </w:rPr>
        <w:t>5.4.3</w:t>
      </w:r>
      <w:r>
        <w:rPr>
          <w:lang w:eastAsia="ja-JP"/>
        </w:rPr>
        <w:tab/>
      </w:r>
      <w:r w:rsidRPr="00C16C41">
        <w:rPr>
          <w:lang w:val="x-none" w:eastAsia="ja-JP"/>
        </w:rPr>
        <w:t xml:space="preserve">Media </w:t>
      </w:r>
      <w:r>
        <w:rPr>
          <w:lang w:eastAsia="ja-JP"/>
        </w:rPr>
        <w:t xml:space="preserve">Uplink </w:t>
      </w:r>
      <w:r w:rsidRPr="00C16C41">
        <w:rPr>
          <w:lang w:val="x-none" w:eastAsia="ja-JP"/>
        </w:rPr>
        <w:t xml:space="preserve">Streaming Services </w:t>
      </w:r>
    </w:p>
    <w:p w14:paraId="716D30C3" w14:textId="1B5FE06A" w:rsidR="007326DA" w:rsidRDefault="007326DA" w:rsidP="007326DA">
      <w:pPr>
        <w:rPr>
          <w:noProof/>
          <w:lang/>
        </w:rPr>
      </w:pPr>
      <w:r>
        <w:rPr>
          <w:noProof/>
          <w:lang/>
        </w:rPr>
        <w:t>The architecture for Media Uplink Streaming Services is depicted below.</w:t>
      </w:r>
    </w:p>
    <w:p w14:paraId="296999BF" w14:textId="77777777" w:rsidR="00C16C41" w:rsidRDefault="00C16C41">
      <w:pPr>
        <w:rPr>
          <w:noProof/>
          <w:lang/>
        </w:rPr>
      </w:pPr>
    </w:p>
    <w:p w14:paraId="51979835" w14:textId="484E5D77" w:rsidR="00C16C41" w:rsidRDefault="0057359D">
      <w:pPr>
        <w:rPr>
          <w:noProof/>
          <w:lang/>
        </w:rPr>
      </w:pPr>
      <w:r w:rsidRPr="0057359D">
        <w:rPr>
          <w:noProof/>
        </w:rPr>
        <w:drawing>
          <wp:inline distT="0" distB="0" distL="0" distR="0" wp14:anchorId="2A50C40E" wp14:editId="6F7E1546">
            <wp:extent cx="6120765" cy="1718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718845"/>
                    </a:xfrm>
                    <a:prstGeom prst="rect">
                      <a:avLst/>
                    </a:prstGeom>
                    <a:noFill/>
                    <a:ln>
                      <a:noFill/>
                    </a:ln>
                  </pic:spPr>
                </pic:pic>
              </a:graphicData>
            </a:graphic>
          </wp:inline>
        </w:drawing>
      </w:r>
    </w:p>
    <w:p w14:paraId="5286C773" w14:textId="3BBF44B9" w:rsidR="007326DA" w:rsidRDefault="007326DA" w:rsidP="007326DA">
      <w:pPr>
        <w:rPr>
          <w:noProof/>
          <w:lang/>
        </w:rPr>
      </w:pPr>
      <w:r>
        <w:rPr>
          <w:noProof/>
          <w:lang/>
        </w:rPr>
        <w:t>The Media Sink function includes</w:t>
      </w:r>
    </w:p>
    <w:p w14:paraId="1562DF25" w14:textId="5B1D9B79" w:rsidR="007326DA" w:rsidRDefault="007326DA" w:rsidP="007326DA">
      <w:pPr>
        <w:pStyle w:val="ListParagraph"/>
        <w:numPr>
          <w:ilvl w:val="0"/>
          <w:numId w:val="1"/>
        </w:numPr>
        <w:rPr>
          <w:noProof/>
          <w:lang/>
        </w:rPr>
      </w:pPr>
      <w:r>
        <w:rPr>
          <w:noProof/>
          <w:lang/>
        </w:rPr>
        <w:t>Support for Uplink Streaming Instantiations, including instance specific media, control and(or remote control functions</w:t>
      </w:r>
    </w:p>
    <w:p w14:paraId="5361DBC0" w14:textId="6C38357B" w:rsidR="007326DA" w:rsidRDefault="007326DA" w:rsidP="007326DA">
      <w:pPr>
        <w:pStyle w:val="ListParagraph"/>
        <w:numPr>
          <w:ilvl w:val="0"/>
          <w:numId w:val="1"/>
        </w:numPr>
        <w:rPr>
          <w:noProof/>
          <w:lang/>
        </w:rPr>
      </w:pPr>
      <w:r>
        <w:rPr>
          <w:noProof/>
          <w:lang/>
        </w:rPr>
        <w:t>Interactions with the 5G System e.g. for QoS control and notifications</w:t>
      </w:r>
    </w:p>
    <w:p w14:paraId="5464B6B5" w14:textId="77777777" w:rsidR="007326DA" w:rsidRDefault="007326DA" w:rsidP="007326DA">
      <w:pPr>
        <w:rPr>
          <w:noProof/>
          <w:lang/>
        </w:rPr>
      </w:pPr>
      <w:r>
        <w:rPr>
          <w:noProof/>
          <w:lang/>
        </w:rPr>
        <w:t>The 5G Network Assistance function includes</w:t>
      </w:r>
    </w:p>
    <w:p w14:paraId="52ECC767" w14:textId="77777777" w:rsidR="007326DA" w:rsidRDefault="007326DA" w:rsidP="007326DA">
      <w:pPr>
        <w:pStyle w:val="ListParagraph"/>
        <w:numPr>
          <w:ilvl w:val="0"/>
          <w:numId w:val="1"/>
        </w:numPr>
        <w:rPr>
          <w:noProof/>
          <w:lang/>
        </w:rPr>
      </w:pPr>
      <w:r>
        <w:rPr>
          <w:noProof/>
          <w:lang/>
        </w:rPr>
        <w:t>Network Assistance (such as rate recommendations) for Media Streaming Services</w:t>
      </w:r>
    </w:p>
    <w:p w14:paraId="60AA959B" w14:textId="77777777" w:rsidR="007326DA" w:rsidRDefault="007326DA" w:rsidP="007326DA">
      <w:pPr>
        <w:pStyle w:val="ListParagraph"/>
        <w:numPr>
          <w:ilvl w:val="0"/>
          <w:numId w:val="1"/>
        </w:numPr>
        <w:rPr>
          <w:noProof/>
          <w:lang/>
        </w:rPr>
      </w:pPr>
      <w:r>
        <w:rPr>
          <w:noProof/>
          <w:lang/>
        </w:rPr>
        <w:t>Interactions with the 5G System e.g. for QoS control and notifications</w:t>
      </w:r>
    </w:p>
    <w:p w14:paraId="536920BA" w14:textId="489D3C02" w:rsidR="007326DA" w:rsidRDefault="007326DA" w:rsidP="007326DA">
      <w:pPr>
        <w:rPr>
          <w:noProof/>
          <w:lang/>
        </w:rPr>
      </w:pPr>
      <w:r>
        <w:rPr>
          <w:noProof/>
          <w:lang/>
        </w:rPr>
        <w:t>The 5G Media Source function includes</w:t>
      </w:r>
    </w:p>
    <w:p w14:paraId="3E34626D" w14:textId="77777777" w:rsidR="007326DA" w:rsidRDefault="007326DA" w:rsidP="007326DA">
      <w:pPr>
        <w:pStyle w:val="ListParagraph"/>
        <w:numPr>
          <w:ilvl w:val="0"/>
          <w:numId w:val="1"/>
        </w:numPr>
        <w:rPr>
          <w:noProof/>
          <w:lang/>
        </w:rPr>
      </w:pPr>
      <w:r>
        <w:rPr>
          <w:noProof/>
          <w:lang/>
        </w:rPr>
        <w:t>Support to interact with the 5G Network Assistance Function</w:t>
      </w:r>
    </w:p>
    <w:p w14:paraId="7AB0BC8C" w14:textId="77777777" w:rsidR="007326DA" w:rsidRDefault="007326DA" w:rsidP="007326DA">
      <w:pPr>
        <w:pStyle w:val="ListParagraph"/>
        <w:numPr>
          <w:ilvl w:val="0"/>
          <w:numId w:val="1"/>
        </w:numPr>
        <w:rPr>
          <w:noProof/>
          <w:lang/>
        </w:rPr>
      </w:pPr>
      <w:r>
        <w:rPr>
          <w:noProof/>
          <w:lang/>
        </w:rPr>
        <w:t>Support to collect and upload QoE reports</w:t>
      </w:r>
    </w:p>
    <w:p w14:paraId="693E359A" w14:textId="77777777" w:rsidR="007326DA" w:rsidRPr="008D4ABD" w:rsidRDefault="007326DA" w:rsidP="007326DA">
      <w:pPr>
        <w:pStyle w:val="ListParagraph"/>
        <w:numPr>
          <w:ilvl w:val="0"/>
          <w:numId w:val="1"/>
        </w:numPr>
        <w:rPr>
          <w:noProof/>
          <w:lang/>
        </w:rPr>
      </w:pPr>
      <w:r>
        <w:rPr>
          <w:noProof/>
          <w:lang/>
        </w:rPr>
        <w:t>The functions should be specified as individual components so that deployments select only subsets.</w:t>
      </w:r>
    </w:p>
    <w:p w14:paraId="41C16209" w14:textId="483114B4" w:rsidR="00C16C41" w:rsidRDefault="00C16C41" w:rsidP="00F62A4E">
      <w:pPr>
        <w:rPr>
          <w:noProof/>
          <w:lang/>
        </w:rPr>
      </w:pPr>
    </w:p>
    <w:p w14:paraId="1DF42133" w14:textId="77777777" w:rsidR="007326DA" w:rsidRDefault="007326DA" w:rsidP="00F62A4E">
      <w:pPr>
        <w:rPr>
          <w:noProof/>
          <w:lang/>
        </w:rPr>
      </w:pPr>
    </w:p>
    <w:p w14:paraId="09774A48" w14:textId="6D25343C" w:rsidR="00C16C41" w:rsidRPr="00C16C41" w:rsidRDefault="00C16C41" w:rsidP="00C16C41">
      <w:pPr>
        <w:pStyle w:val="Heading3"/>
        <w:overflowPunct w:val="0"/>
        <w:autoSpaceDE w:val="0"/>
        <w:autoSpaceDN w:val="0"/>
        <w:adjustRightInd w:val="0"/>
        <w:textAlignment w:val="baseline"/>
        <w:rPr>
          <w:lang w:val="x-none" w:eastAsia="ja-JP"/>
        </w:rPr>
      </w:pPr>
      <w:r>
        <w:rPr>
          <w:lang w:eastAsia="ja-JP"/>
        </w:rPr>
        <w:t>5.4.4</w:t>
      </w:r>
      <w:r>
        <w:rPr>
          <w:lang w:eastAsia="ja-JP"/>
        </w:rPr>
        <w:tab/>
      </w:r>
      <w:r w:rsidRPr="00C16C41">
        <w:rPr>
          <w:lang w:val="x-none" w:eastAsia="ja-JP"/>
        </w:rPr>
        <w:t xml:space="preserve">Unicast </w:t>
      </w:r>
      <w:r>
        <w:rPr>
          <w:lang w:eastAsia="ja-JP"/>
        </w:rPr>
        <w:t xml:space="preserve">and eMBMS </w:t>
      </w:r>
      <w:r w:rsidRPr="00C16C41">
        <w:rPr>
          <w:lang w:val="x-none" w:eastAsia="ja-JP"/>
        </w:rPr>
        <w:t xml:space="preserve">Media Downlink Streaming Services </w:t>
      </w:r>
    </w:p>
    <w:p w14:paraId="115721B0" w14:textId="38BA2997" w:rsidR="00C16C41" w:rsidRDefault="00872753" w:rsidP="00F62A4E">
      <w:pPr>
        <w:rPr>
          <w:noProof/>
          <w:lang/>
        </w:rPr>
      </w:pPr>
      <w:r w:rsidRPr="00872753">
        <w:rPr>
          <w:noProof/>
          <w:highlight w:val="yellow"/>
          <w:lang/>
        </w:rPr>
        <w:t>&lt;to be filled in&gt;</w:t>
      </w:r>
    </w:p>
    <w:p w14:paraId="59E6ADA9" w14:textId="77777777" w:rsidR="00F62A4E" w:rsidRDefault="00F62A4E">
      <w:pPr>
        <w:rPr>
          <w:noProof/>
          <w:lang/>
        </w:rPr>
      </w:pPr>
    </w:p>
    <w:p w14:paraId="3BCCE656" w14:textId="3EAD4DB4" w:rsidR="00F62A4E" w:rsidRDefault="00F62A4E">
      <w:pPr>
        <w:rPr>
          <w:noProof/>
          <w:lang/>
        </w:rPr>
      </w:pPr>
    </w:p>
    <w:p w14:paraId="198AD1C7" w14:textId="19C11FC2" w:rsidR="00F62A4E" w:rsidRDefault="00F62A4E">
      <w:pPr>
        <w:rPr>
          <w:noProof/>
          <w:lang/>
        </w:rPr>
      </w:pPr>
      <w:r>
        <w:rPr>
          <w:noProof/>
          <w:lang/>
        </w:rPr>
        <w:t>**** Next Change ****</w:t>
      </w:r>
    </w:p>
    <w:p w14:paraId="20EC1F6F" w14:textId="1D7EA384" w:rsidR="00F62A4E" w:rsidRDefault="00F62A4E">
      <w:pPr>
        <w:rPr>
          <w:noProof/>
          <w:lang/>
        </w:rPr>
      </w:pPr>
    </w:p>
    <w:p w14:paraId="10520533" w14:textId="77777777" w:rsidR="00F62A4E" w:rsidRPr="007165B6" w:rsidRDefault="00F62A4E" w:rsidP="00F62A4E">
      <w:pPr>
        <w:pStyle w:val="Heading1"/>
      </w:pPr>
      <w:bookmarkStart w:id="6" w:name="_Toc507682039"/>
      <w:bookmarkStart w:id="7" w:name="_Toc527665151"/>
      <w:r w:rsidRPr="007165B6">
        <w:t>9</w:t>
      </w:r>
      <w:r w:rsidRPr="007165B6">
        <w:tab/>
        <w:t>Conclusions</w:t>
      </w:r>
      <w:bookmarkEnd w:id="6"/>
      <w:bookmarkEnd w:id="7"/>
    </w:p>
    <w:p w14:paraId="1E53CFA7" w14:textId="77777777" w:rsidR="00F62A4E" w:rsidRDefault="00F62A4E">
      <w:pPr>
        <w:rPr>
          <w:noProof/>
          <w:lang/>
        </w:rPr>
      </w:pPr>
    </w:p>
    <w:p w14:paraId="07ADC873" w14:textId="10DD62F7" w:rsidR="00F8180F" w:rsidRDefault="00F8180F" w:rsidP="00F8180F">
      <w:pPr>
        <w:rPr>
          <w:noProof/>
          <w:lang/>
        </w:rPr>
      </w:pPr>
      <w:r>
        <w:rPr>
          <w:noProof/>
          <w:lang/>
        </w:rPr>
        <w:t xml:space="preserve">The new 5G Media Streaming Architecture should separate procedures for Uplink and Downlink Streaming in order to enable different deployments. </w:t>
      </w:r>
      <w:r w:rsidR="001F48A1">
        <w:rPr>
          <w:noProof/>
          <w:lang/>
        </w:rPr>
        <w:t xml:space="preserve">The media streaming architecture should enable different deployments. </w:t>
      </w:r>
      <w:r w:rsidR="00CC1105">
        <w:rPr>
          <w:noProof/>
          <w:lang/>
        </w:rPr>
        <w:t>Note, n</w:t>
      </w:r>
      <w:r>
        <w:rPr>
          <w:noProof/>
          <w:lang/>
        </w:rPr>
        <w:t xml:space="preserve">ot all deployments need all the 5G Media Streaming </w:t>
      </w:r>
      <w:r w:rsidR="00CC1105">
        <w:rPr>
          <w:noProof/>
          <w:lang/>
        </w:rPr>
        <w:t>components</w:t>
      </w:r>
      <w:r>
        <w:rPr>
          <w:noProof/>
          <w:lang/>
        </w:rPr>
        <w:t xml:space="preserve">. </w:t>
      </w:r>
    </w:p>
    <w:p w14:paraId="589E49B6" w14:textId="77777777" w:rsidR="009E1D7F" w:rsidRDefault="00F8180F" w:rsidP="00F8180F">
      <w:pPr>
        <w:rPr>
          <w:noProof/>
          <w:lang/>
        </w:rPr>
      </w:pPr>
      <w:r>
        <w:rPr>
          <w:noProof/>
          <w:lang/>
        </w:rPr>
        <w:t>Media codecs and profiling of media codecs should be handled in separate specifications. The 5G Media Streaming Architecture may reference the individual codec and codec profile specification to clarify the dependencies of components.</w:t>
      </w:r>
      <w:r w:rsidR="001F48A1">
        <w:rPr>
          <w:noProof/>
          <w:lang/>
        </w:rPr>
        <w:t xml:space="preserve"> </w:t>
      </w:r>
    </w:p>
    <w:p w14:paraId="57DB1686" w14:textId="21E8D58C" w:rsidR="009E1D7F" w:rsidRDefault="009E1D7F" w:rsidP="00F8180F">
      <w:pPr>
        <w:rPr>
          <w:noProof/>
          <w:lang/>
        </w:rPr>
      </w:pPr>
      <w:r>
        <w:rPr>
          <w:noProof/>
          <w:lang/>
        </w:rPr>
        <w:t>The 5G Media Streaming work should support all 3GPP developed codecs.</w:t>
      </w:r>
    </w:p>
    <w:p w14:paraId="5B2DA35E" w14:textId="406148A3" w:rsidR="00F8180F" w:rsidRDefault="00EC479F" w:rsidP="00F8180F">
      <w:pPr>
        <w:rPr>
          <w:noProof/>
          <w:lang/>
        </w:rPr>
      </w:pPr>
      <w:r>
        <w:rPr>
          <w:noProof/>
          <w:lang/>
        </w:rPr>
        <w:t xml:space="preserve">The 5G Media Streaming work should reuse at least the following profile specs: </w:t>
      </w:r>
      <w:r w:rsidR="009E1D7F">
        <w:rPr>
          <w:noProof/>
          <w:lang/>
        </w:rPr>
        <w:t>26.116 (</w:t>
      </w:r>
      <w:r w:rsidR="009E1D7F">
        <w:t>Television (TV) over 3GPP services; Video profiles</w:t>
      </w:r>
      <w:r w:rsidR="009E1D7F">
        <w:rPr>
          <w:noProof/>
          <w:lang/>
        </w:rPr>
        <w:t>), 26.118 (</w:t>
      </w:r>
      <w:r w:rsidR="009E1D7F">
        <w:t>3GPP Virtual reality profiles for streaming applications</w:t>
      </w:r>
      <w:r w:rsidR="009E1D7F">
        <w:rPr>
          <w:noProof/>
          <w:lang/>
        </w:rPr>
        <w:t>). Additional profile specifications may be developed.</w:t>
      </w:r>
    </w:p>
    <w:p w14:paraId="3D5E3CDE" w14:textId="35809842" w:rsidR="00F8180F" w:rsidRDefault="00F8180F" w:rsidP="00F8180F">
      <w:pPr>
        <w:rPr>
          <w:noProof/>
          <w:lang/>
        </w:rPr>
      </w:pPr>
      <w:r>
        <w:rPr>
          <w:noProof/>
          <w:lang/>
        </w:rPr>
        <w:t>Media formats such as 3GP DASH (as presentation format) and 3GP-File Format should be handled in speparate specifications.</w:t>
      </w:r>
      <w:r w:rsidR="00EC479F" w:rsidRPr="00EC479F">
        <w:rPr>
          <w:noProof/>
          <w:lang/>
        </w:rPr>
        <w:t xml:space="preserve"> </w:t>
      </w:r>
      <w:r w:rsidR="00EC479F">
        <w:rPr>
          <w:noProof/>
          <w:lang/>
        </w:rPr>
        <w:t xml:space="preserve">The 5G Media Streaming work should reuse at least the following format specs: </w:t>
      </w:r>
      <w:r w:rsidR="009E1D7F">
        <w:rPr>
          <w:noProof/>
          <w:lang/>
        </w:rPr>
        <w:t xml:space="preserve">26.244 (3GP File Format), 26.245 (3GP Timed Text), 26.247 (3GP DASH). Additional format specifications may be developed. </w:t>
      </w:r>
    </w:p>
    <w:p w14:paraId="27CD48AA" w14:textId="25BCA4E9" w:rsidR="00F8180F" w:rsidRDefault="00F8180F" w:rsidP="00F8180F">
      <w:pPr>
        <w:rPr>
          <w:noProof/>
          <w:lang/>
        </w:rPr>
      </w:pPr>
      <w:r>
        <w:rPr>
          <w:noProof/>
          <w:lang/>
        </w:rPr>
        <w:t xml:space="preserve">Handling of FLUS is </w:t>
      </w:r>
      <w:r w:rsidR="00872753">
        <w:rPr>
          <w:noProof/>
          <w:lang/>
        </w:rPr>
        <w:t>for further</w:t>
      </w:r>
      <w:r>
        <w:rPr>
          <w:noProof/>
          <w:lang/>
        </w:rPr>
        <w:t>: Currently, the FLUS specification contains IMS and non-IMS (aka streaming) instantiations. It may be benefictial to separate the two instantiations.</w:t>
      </w:r>
    </w:p>
    <w:p w14:paraId="2C703CEF" w14:textId="215DFF09" w:rsidR="00B83E1A" w:rsidRDefault="00B83E1A" w:rsidP="00F8180F">
      <w:pPr>
        <w:rPr>
          <w:noProof/>
          <w:lang/>
        </w:rPr>
      </w:pPr>
      <w:r>
        <w:rPr>
          <w:noProof/>
          <w:lang/>
        </w:rPr>
        <w:t xml:space="preserve">Handling for Network Assistance is </w:t>
      </w:r>
      <w:r w:rsidR="00872753">
        <w:rPr>
          <w:noProof/>
          <w:lang/>
        </w:rPr>
        <w:t>for further study</w:t>
      </w:r>
      <w:r>
        <w:rPr>
          <w:noProof/>
          <w:lang/>
        </w:rPr>
        <w:t xml:space="preserve">: Currently, Network Assitance is only defined for 3GP DASH streaming, based on MPEG SAND. 5G Media Streaming should continue to support SAND for DASH content. However, some services are more generic. </w:t>
      </w:r>
    </w:p>
    <w:p w14:paraId="2E0DB4B1" w14:textId="4505B8FF" w:rsidR="009E1D7F" w:rsidRDefault="009E1D7F" w:rsidP="00F8180F">
      <w:pPr>
        <w:rPr>
          <w:noProof/>
          <w:lang/>
        </w:rPr>
      </w:pPr>
      <w:r>
        <w:rPr>
          <w:noProof/>
          <w:lang/>
        </w:rPr>
        <w:t>QoE reporting is currently defined in 26.234 (RTSP), 26.247 (3GP DASH) and 26.346 (MBMS). Currently, there seem to be no reason to create speparate specifications.</w:t>
      </w:r>
    </w:p>
    <w:p w14:paraId="75F1CA2B" w14:textId="6D2F33B9" w:rsidR="00B83E1A" w:rsidRDefault="00B83E1A" w:rsidP="00F8180F">
      <w:pPr>
        <w:rPr>
          <w:noProof/>
          <w:lang/>
        </w:rPr>
      </w:pPr>
      <w:r>
        <w:rPr>
          <w:noProof/>
          <w:lang/>
        </w:rPr>
        <w:t xml:space="preserve">It is suggested to start </w:t>
      </w:r>
      <w:r w:rsidR="00872753">
        <w:rPr>
          <w:noProof/>
          <w:lang/>
        </w:rPr>
        <w:t xml:space="preserve">defining a new 5G Media streaming architecture for </w:t>
      </w:r>
      <w:r>
        <w:rPr>
          <w:noProof/>
          <w:lang/>
        </w:rPr>
        <w:t xml:space="preserve">uplink and </w:t>
      </w:r>
      <w:r w:rsidR="00CF2606">
        <w:rPr>
          <w:noProof/>
          <w:lang/>
        </w:rPr>
        <w:t xml:space="preserve">unicast </w:t>
      </w:r>
      <w:r>
        <w:rPr>
          <w:noProof/>
          <w:lang/>
        </w:rPr>
        <w:t xml:space="preserve">downlink. It is suggested to </w:t>
      </w:r>
      <w:r w:rsidR="00F25B9C">
        <w:rPr>
          <w:noProof/>
        </w:rPr>
        <w:t xml:space="preserve">stop evolving </w:t>
      </w:r>
      <w:r w:rsidR="00872753">
        <w:rPr>
          <w:noProof/>
          <w:lang/>
        </w:rPr>
        <w:t xml:space="preserve">TS </w:t>
      </w:r>
      <w:r>
        <w:rPr>
          <w:noProof/>
          <w:lang/>
        </w:rPr>
        <w:t xml:space="preserve">26.233 and create a new architecture </w:t>
      </w:r>
      <w:r w:rsidR="00CF2606">
        <w:rPr>
          <w:noProof/>
          <w:lang/>
        </w:rPr>
        <w:t xml:space="preserve">technical </w:t>
      </w:r>
      <w:r>
        <w:rPr>
          <w:noProof/>
          <w:lang/>
        </w:rPr>
        <w:t>specification for 5G Media Streaming Services</w:t>
      </w:r>
      <w:r w:rsidR="00872753">
        <w:rPr>
          <w:noProof/>
          <w:lang/>
        </w:rPr>
        <w:t xml:space="preserve"> (Stage 2)</w:t>
      </w:r>
      <w:r>
        <w:rPr>
          <w:noProof/>
          <w:lang/>
        </w:rPr>
        <w:t>.</w:t>
      </w:r>
      <w:r w:rsidR="004813BE">
        <w:rPr>
          <w:noProof/>
          <w:lang/>
        </w:rPr>
        <w:t xml:space="preserve"> Maybe TS 26.501 or </w:t>
      </w:r>
      <w:r w:rsidR="002652A6">
        <w:rPr>
          <w:noProof/>
          <w:lang/>
        </w:rPr>
        <w:t>26.533.</w:t>
      </w:r>
    </w:p>
    <w:p w14:paraId="399CE107" w14:textId="4B28EA76" w:rsidR="00F8180F" w:rsidRDefault="00F8180F" w:rsidP="00F8180F">
      <w:pPr>
        <w:rPr>
          <w:noProof/>
          <w:lang/>
        </w:rPr>
      </w:pPr>
    </w:p>
    <w:p w14:paraId="235AC04D" w14:textId="77777777" w:rsidR="00F62A4E" w:rsidRPr="00F62A4E" w:rsidRDefault="00F62A4E">
      <w:pPr>
        <w:rPr>
          <w:noProof/>
          <w:lang/>
        </w:rPr>
      </w:pPr>
    </w:p>
    <w:sectPr w:rsidR="00F62A4E" w:rsidRPr="00F62A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46AB1" w14:textId="77777777" w:rsidR="0024727A" w:rsidRDefault="0024727A">
      <w:r>
        <w:separator/>
      </w:r>
    </w:p>
  </w:endnote>
  <w:endnote w:type="continuationSeparator" w:id="0">
    <w:p w14:paraId="0865C2D8" w14:textId="77777777" w:rsidR="0024727A" w:rsidRDefault="0024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24850" w14:textId="77777777" w:rsidR="0024727A" w:rsidRDefault="0024727A">
      <w:r>
        <w:separator/>
      </w:r>
    </w:p>
  </w:footnote>
  <w:footnote w:type="continuationSeparator" w:id="0">
    <w:p w14:paraId="10BA5556" w14:textId="77777777" w:rsidR="0024727A" w:rsidRDefault="00247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FE4A" w14:textId="77777777" w:rsidR="0024727A" w:rsidRDefault="00247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F881E" w14:textId="77777777" w:rsidR="0024727A" w:rsidRDefault="00247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A20F" w14:textId="77777777" w:rsidR="0024727A" w:rsidRDefault="002472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3AD06" w14:textId="77777777" w:rsidR="0024727A" w:rsidRDefault="00247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3F60"/>
    <w:rsid w:val="00192C46"/>
    <w:rsid w:val="001A08B3"/>
    <w:rsid w:val="001A7B60"/>
    <w:rsid w:val="001B52F0"/>
    <w:rsid w:val="001B7A65"/>
    <w:rsid w:val="001E29BE"/>
    <w:rsid w:val="001E41F3"/>
    <w:rsid w:val="001F48A1"/>
    <w:rsid w:val="00205932"/>
    <w:rsid w:val="0024727A"/>
    <w:rsid w:val="0026004D"/>
    <w:rsid w:val="002640DD"/>
    <w:rsid w:val="002652A6"/>
    <w:rsid w:val="00275D12"/>
    <w:rsid w:val="002830D2"/>
    <w:rsid w:val="00284FEB"/>
    <w:rsid w:val="002860C4"/>
    <w:rsid w:val="002A6E75"/>
    <w:rsid w:val="002B5741"/>
    <w:rsid w:val="00305409"/>
    <w:rsid w:val="003609EF"/>
    <w:rsid w:val="003614AB"/>
    <w:rsid w:val="0036231A"/>
    <w:rsid w:val="00374DD4"/>
    <w:rsid w:val="003E1A36"/>
    <w:rsid w:val="00410371"/>
    <w:rsid w:val="004242F1"/>
    <w:rsid w:val="00424655"/>
    <w:rsid w:val="004813BE"/>
    <w:rsid w:val="004B75B7"/>
    <w:rsid w:val="004C2B78"/>
    <w:rsid w:val="0051580D"/>
    <w:rsid w:val="00547111"/>
    <w:rsid w:val="0057359D"/>
    <w:rsid w:val="00592D74"/>
    <w:rsid w:val="005D45A8"/>
    <w:rsid w:val="005E2C44"/>
    <w:rsid w:val="00621188"/>
    <w:rsid w:val="006257ED"/>
    <w:rsid w:val="00695808"/>
    <w:rsid w:val="006B46FB"/>
    <w:rsid w:val="006E21FB"/>
    <w:rsid w:val="007326DA"/>
    <w:rsid w:val="00792342"/>
    <w:rsid w:val="007977A8"/>
    <w:rsid w:val="007A61D9"/>
    <w:rsid w:val="007B512A"/>
    <w:rsid w:val="007C2097"/>
    <w:rsid w:val="007D6A07"/>
    <w:rsid w:val="007F7259"/>
    <w:rsid w:val="008040A8"/>
    <w:rsid w:val="008279FA"/>
    <w:rsid w:val="00852771"/>
    <w:rsid w:val="008626E7"/>
    <w:rsid w:val="00870EE7"/>
    <w:rsid w:val="00872753"/>
    <w:rsid w:val="00877FE4"/>
    <w:rsid w:val="008A45A6"/>
    <w:rsid w:val="008B4B66"/>
    <w:rsid w:val="008D4ABD"/>
    <w:rsid w:val="008F686C"/>
    <w:rsid w:val="009148DE"/>
    <w:rsid w:val="009777D9"/>
    <w:rsid w:val="00991B88"/>
    <w:rsid w:val="009A5753"/>
    <w:rsid w:val="009A579D"/>
    <w:rsid w:val="009E1D7F"/>
    <w:rsid w:val="009E3297"/>
    <w:rsid w:val="009F734F"/>
    <w:rsid w:val="00A246B6"/>
    <w:rsid w:val="00A47E70"/>
    <w:rsid w:val="00A50CF0"/>
    <w:rsid w:val="00A7671C"/>
    <w:rsid w:val="00A84D1B"/>
    <w:rsid w:val="00AA2CBC"/>
    <w:rsid w:val="00AC5820"/>
    <w:rsid w:val="00AD1CD8"/>
    <w:rsid w:val="00B04FCE"/>
    <w:rsid w:val="00B258BB"/>
    <w:rsid w:val="00B67B97"/>
    <w:rsid w:val="00B83E1A"/>
    <w:rsid w:val="00B968C8"/>
    <w:rsid w:val="00BA3EC5"/>
    <w:rsid w:val="00BA51D9"/>
    <w:rsid w:val="00BB5DFC"/>
    <w:rsid w:val="00BD279D"/>
    <w:rsid w:val="00BD6BB8"/>
    <w:rsid w:val="00C16C41"/>
    <w:rsid w:val="00C54973"/>
    <w:rsid w:val="00C66BA2"/>
    <w:rsid w:val="00C95985"/>
    <w:rsid w:val="00CC1105"/>
    <w:rsid w:val="00CC5026"/>
    <w:rsid w:val="00CC68D0"/>
    <w:rsid w:val="00CF2606"/>
    <w:rsid w:val="00D03F9A"/>
    <w:rsid w:val="00D06D51"/>
    <w:rsid w:val="00D24991"/>
    <w:rsid w:val="00D50255"/>
    <w:rsid w:val="00DE34CF"/>
    <w:rsid w:val="00E13F3D"/>
    <w:rsid w:val="00E34898"/>
    <w:rsid w:val="00EB09B7"/>
    <w:rsid w:val="00EC479F"/>
    <w:rsid w:val="00EE7D7C"/>
    <w:rsid w:val="00F25B9C"/>
    <w:rsid w:val="00F25D98"/>
    <w:rsid w:val="00F300FB"/>
    <w:rsid w:val="00F62A4E"/>
    <w:rsid w:val="00F65B47"/>
    <w:rsid w:val="00F818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33D5089"/>
  <w15:docId w15:val="{DBF8238F-C36C-46CE-89DC-1A64A735A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C2B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3416D-BC51-41FB-A80B-0F08512D9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4</Pages>
  <Words>960</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Gabin</cp:lastModifiedBy>
  <cp:revision>27</cp:revision>
  <cp:lastPrinted>1899-12-31T23:00:00Z</cp:lastPrinted>
  <dcterms:created xsi:type="dcterms:W3CDTF">2018-11-09T18:22:00Z</dcterms:created>
  <dcterms:modified xsi:type="dcterms:W3CDTF">2018-11-13T21:47:00Z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