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0DAA7" w14:textId="60A55987" w:rsidR="00DE4DE7" w:rsidRDefault="00DE4DE7" w:rsidP="00EF2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#101</w:t>
      </w:r>
      <w:r>
        <w:rPr>
          <w:b/>
          <w:i/>
          <w:noProof/>
          <w:sz w:val="28"/>
        </w:rPr>
        <w:tab/>
      </w:r>
      <w:r w:rsidR="0058209C">
        <w:rPr>
          <w:b/>
          <w:i/>
          <w:noProof/>
          <w:sz w:val="28"/>
        </w:rPr>
        <w:t>S4-181293</w:t>
      </w:r>
    </w:p>
    <w:p w14:paraId="00C1089F" w14:textId="2B565CDE" w:rsidR="00DE4DE7" w:rsidRDefault="00DE4DE7" w:rsidP="00DE4D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4FCE">
        <w:rPr>
          <w:b/>
          <w:noProof/>
          <w:sz w:val="24"/>
        </w:rPr>
        <w:t>Busan, Kore</w:t>
      </w:r>
      <w:r w:rsidR="003D523B">
        <w:rPr>
          <w:b/>
          <w:noProof/>
          <w:sz w:val="24"/>
        </w:rPr>
        <w:t>a</w:t>
      </w:r>
      <w:r w:rsidRPr="00B04FCE">
        <w:rPr>
          <w:b/>
          <w:noProof/>
          <w:sz w:val="24"/>
        </w:rPr>
        <w:t>, 19. – 23.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D7C0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4DF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8F582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953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1BF2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6F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EF9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2EB5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025523" w14:textId="77777777" w:rsidR="001E41F3" w:rsidRPr="002E3365" w:rsidRDefault="002E3365" w:rsidP="00EA68C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A68C9">
              <w:rPr>
                <w:b/>
                <w:noProof/>
                <w:sz w:val="28"/>
              </w:rPr>
              <w:t>26.238</w:t>
            </w:r>
          </w:p>
        </w:tc>
        <w:tc>
          <w:tcPr>
            <w:tcW w:w="709" w:type="dxa"/>
          </w:tcPr>
          <w:p w14:paraId="488918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65875" w14:textId="49DAFA4E" w:rsidR="001E41F3" w:rsidRPr="00410371" w:rsidRDefault="000A27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12FC65E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DD5FB9" w14:textId="6B94D8E7" w:rsidR="001E41F3" w:rsidRPr="00421AE1" w:rsidRDefault="00421A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2AE27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1FFE9E" w14:textId="16D1217C" w:rsidR="001E41F3" w:rsidRPr="002E3365" w:rsidRDefault="005820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7E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B02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49A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9390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AD3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D06A4D" w14:textId="77777777" w:rsidTr="00547111">
        <w:tc>
          <w:tcPr>
            <w:tcW w:w="9641" w:type="dxa"/>
            <w:gridSpan w:val="9"/>
          </w:tcPr>
          <w:p w14:paraId="37219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AD7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24AB03" w14:textId="77777777" w:rsidTr="00A7671C">
        <w:tc>
          <w:tcPr>
            <w:tcW w:w="2835" w:type="dxa"/>
          </w:tcPr>
          <w:p w14:paraId="358B662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DB07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84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F4FA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11CE1" w14:textId="70C16144" w:rsidR="00F25D98" w:rsidRDefault="000A27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2D9C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EC40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7AB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D4749" w14:textId="45BD733A" w:rsidR="00F25D98" w:rsidRDefault="000A27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C176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8E9125" w14:textId="77777777" w:rsidTr="00547111">
        <w:tc>
          <w:tcPr>
            <w:tcW w:w="9640" w:type="dxa"/>
            <w:gridSpan w:val="11"/>
          </w:tcPr>
          <w:p w14:paraId="0EF44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1EB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324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026EB" w14:textId="004F755A" w:rsidR="001E41F3" w:rsidRPr="00B23CF9" w:rsidRDefault="00A04FBE">
            <w:pPr>
              <w:pStyle w:val="CRCoverPage"/>
              <w:spacing w:after="0"/>
              <w:ind w:left="100"/>
              <w:rPr>
                <w:noProof/>
              </w:rPr>
            </w:pPr>
            <w:r w:rsidRPr="00A04FBE">
              <w:t>Architecture for QoS and Network Assistance</w:t>
            </w:r>
          </w:p>
        </w:tc>
      </w:tr>
      <w:tr w:rsidR="001E41F3" w14:paraId="4AEC18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FBB7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A44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638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6820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965E0" w14:textId="6C681CF0" w:rsidR="001E41F3" w:rsidRPr="00835FBC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  <w:r w:rsidR="0058209C">
              <w:t xml:space="preserve">, </w:t>
            </w:r>
            <w:r w:rsidR="0058209C" w:rsidRPr="0058209C">
              <w:t>Sony Mobile Communication</w:t>
            </w:r>
          </w:p>
        </w:tc>
      </w:tr>
      <w:tr w:rsidR="001E41F3" w14:paraId="0FCA2D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3C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A6A9BB" w14:textId="2D680394" w:rsidR="001E41F3" w:rsidRPr="00835FBC" w:rsidRDefault="00835F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19BF3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97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D4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C7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3ACB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B3A99" w14:textId="4C25C356" w:rsidR="001E41F3" w:rsidRPr="00835FBC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>
              <w:t>E-FLUS</w:t>
            </w:r>
          </w:p>
        </w:tc>
        <w:tc>
          <w:tcPr>
            <w:tcW w:w="567" w:type="dxa"/>
            <w:tcBorders>
              <w:left w:val="nil"/>
            </w:tcBorders>
          </w:tcPr>
          <w:p w14:paraId="14F3AF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967E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81E3B" w14:textId="77A36B01" w:rsidR="001E41F3" w:rsidRDefault="00582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13/11/2018</w:t>
            </w:r>
          </w:p>
        </w:tc>
      </w:tr>
      <w:tr w:rsidR="001E41F3" w14:paraId="4A88E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99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4A6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46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900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84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5E8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3C3D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19CE35" w14:textId="6AE73F49" w:rsidR="001E41F3" w:rsidRDefault="006747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08B0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A3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7160E" w14:textId="13487FFC" w:rsidR="001E41F3" w:rsidRDefault="00582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9BD35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A555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BE0D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AE20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A15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A25554" w14:textId="77777777" w:rsidTr="00547111">
        <w:tc>
          <w:tcPr>
            <w:tcW w:w="1843" w:type="dxa"/>
          </w:tcPr>
          <w:p w14:paraId="5AB88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C5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BB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7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EC44" w14:textId="274A021F" w:rsidR="001E41F3" w:rsidRPr="00D27219" w:rsidRDefault="003A0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414D1">
              <w:rPr>
                <w:noProof/>
              </w:rPr>
              <w:t xml:space="preserve">aims to correct the FLUS </w:t>
            </w:r>
            <w:r>
              <w:rPr>
                <w:noProof/>
              </w:rPr>
              <w:t xml:space="preserve">architecture </w:t>
            </w:r>
            <w:r w:rsidR="008414D1">
              <w:rPr>
                <w:noProof/>
              </w:rPr>
              <w:t>wrt QoS and other system interactions</w:t>
            </w:r>
            <w:r w:rsidR="006747BE">
              <w:rPr>
                <w:noProof/>
              </w:rPr>
              <w:t xml:space="preserve"> for network assistance</w:t>
            </w:r>
            <w:r>
              <w:rPr>
                <w:noProof/>
              </w:rPr>
              <w:t>.</w:t>
            </w:r>
            <w:r w:rsidR="00D27219">
              <w:rPr>
                <w:noProof/>
              </w:rPr>
              <w:t xml:space="preserve"> </w:t>
            </w:r>
          </w:p>
        </w:tc>
      </w:tr>
      <w:tr w:rsidR="001E41F3" w14:paraId="5B312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F0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103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0EC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05531" w14:textId="07BDFD38" w:rsidR="001E41F3" w:rsidRDefault="00674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 interfaces as well as network assistance function are indicatde in the architecture</w:t>
            </w:r>
          </w:p>
        </w:tc>
      </w:tr>
      <w:tr w:rsidR="001E41F3" w14:paraId="4EB7E0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EA8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BC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013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530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D7A7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1C5C26D" w14:textId="77777777" w:rsidTr="00547111">
        <w:tc>
          <w:tcPr>
            <w:tcW w:w="2694" w:type="dxa"/>
            <w:gridSpan w:val="2"/>
          </w:tcPr>
          <w:p w14:paraId="30A34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1A9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560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0B2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A06D8" w14:textId="7777BD7F" w:rsidR="001E41F3" w:rsidRDefault="00674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4.2.3, </w:t>
            </w:r>
            <w:bookmarkStart w:id="2" w:name="_GoBack"/>
            <w:bookmarkEnd w:id="2"/>
          </w:p>
        </w:tc>
      </w:tr>
      <w:tr w:rsidR="001E41F3" w14:paraId="6B1B94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3D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16E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14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F88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73A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E23C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3EF6D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34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0B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E78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3ACBB" w14:textId="1EA7F309" w:rsidR="001E41F3" w:rsidRDefault="00674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66F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DE9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CCF1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AC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35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E3D" w14:textId="2C2361C2" w:rsidR="001E41F3" w:rsidRDefault="00674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A08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695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905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B642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EB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60FCE" w14:textId="646A1FDF" w:rsidR="001E41F3" w:rsidRDefault="00674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952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9DA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C7B4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33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708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A73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6BEF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67F9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62361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C2B5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C016B" w14:textId="77777777" w:rsidR="00D96A4C" w:rsidRDefault="00D96A4C">
      <w:pPr>
        <w:rPr>
          <w:noProof/>
        </w:rPr>
      </w:pPr>
    </w:p>
    <w:p w14:paraId="1FB23D10" w14:textId="77777777" w:rsidR="00D96A4C" w:rsidRDefault="00D96A4C">
      <w:pPr>
        <w:rPr>
          <w:noProof/>
        </w:rPr>
      </w:pPr>
    </w:p>
    <w:p w14:paraId="78B8D2F9" w14:textId="0F2F2BDC" w:rsidR="001E41F3" w:rsidRDefault="002E3365">
      <w:pPr>
        <w:rPr>
          <w:noProof/>
        </w:rPr>
      </w:pPr>
      <w:r>
        <w:rPr>
          <w:noProof/>
        </w:rPr>
        <w:t>*** First Change ***</w:t>
      </w:r>
    </w:p>
    <w:p w14:paraId="59A24CB6" w14:textId="4B67A588" w:rsidR="002E3365" w:rsidRDefault="00D96A4C">
      <w:pPr>
        <w:rPr>
          <w:noProof/>
        </w:rPr>
      </w:pPr>
      <w:r>
        <w:rPr>
          <w:noProof/>
        </w:rPr>
        <w:t>Definition of NassS</w:t>
      </w:r>
    </w:p>
    <w:p w14:paraId="61895AC0" w14:textId="22C0A11F" w:rsidR="00D96A4C" w:rsidRPr="00D96A4C" w:rsidRDefault="00D96A4C">
      <w:pPr>
        <w:rPr>
          <w:noProof/>
        </w:rPr>
      </w:pPr>
      <w:r>
        <w:rPr>
          <w:noProof/>
        </w:rPr>
        <w:t>References for Rx, T8 and SGi</w:t>
      </w:r>
    </w:p>
    <w:p w14:paraId="09B4F964" w14:textId="77777777" w:rsidR="00D96A4C" w:rsidRDefault="00D96A4C">
      <w:pPr>
        <w:rPr>
          <w:noProof/>
        </w:rPr>
      </w:pPr>
    </w:p>
    <w:p w14:paraId="44473817" w14:textId="7E945C05" w:rsidR="00D96A4C" w:rsidRDefault="00D96A4C" w:rsidP="00D96A4C">
      <w:pPr>
        <w:rPr>
          <w:noProof/>
        </w:rPr>
      </w:pPr>
      <w:r>
        <w:rPr>
          <w:noProof/>
        </w:rPr>
        <w:t>*** Next Change ***</w:t>
      </w:r>
    </w:p>
    <w:p w14:paraId="30BC564B" w14:textId="77777777" w:rsidR="00D96A4C" w:rsidRDefault="00D96A4C">
      <w:pPr>
        <w:rPr>
          <w:noProof/>
        </w:rPr>
      </w:pPr>
    </w:p>
    <w:p w14:paraId="4265BB18" w14:textId="77777777" w:rsidR="002E3365" w:rsidRDefault="002E3365" w:rsidP="002E3365">
      <w:pPr>
        <w:pStyle w:val="Heading3"/>
        <w:rPr>
          <w:lang w:eastAsia="ko-KR"/>
        </w:rPr>
      </w:pPr>
      <w:bookmarkStart w:id="3" w:name="_Toc508705062"/>
      <w:r>
        <w:rPr>
          <w:lang w:eastAsia="ko-KR"/>
        </w:rPr>
        <w:t>4.2.3</w:t>
      </w:r>
      <w:r>
        <w:rPr>
          <w:lang w:eastAsia="ko-KR"/>
        </w:rPr>
        <w:tab/>
        <w:t xml:space="preserve">Uplink </w:t>
      </w:r>
      <w:r>
        <w:rPr>
          <w:rFonts w:hint="eastAsia"/>
          <w:lang w:eastAsia="ko-KR"/>
        </w:rPr>
        <w:t>s</w:t>
      </w:r>
      <w:r>
        <w:rPr>
          <w:lang w:eastAsia="ko-KR"/>
        </w:rPr>
        <w:t>treaming for PSS-based distribution</w:t>
      </w:r>
      <w:bookmarkEnd w:id="3"/>
    </w:p>
    <w:p w14:paraId="74B53EF4" w14:textId="56FC932E" w:rsidR="00D506B9" w:rsidRPr="00D506B9" w:rsidRDefault="00D506B9" w:rsidP="00D506B9">
      <w:pPr>
        <w:rPr>
          <w:ins w:id="4" w:author="Thorsten Lohmar" w:date="2018-11-09T16:07:00Z"/>
        </w:rPr>
      </w:pPr>
      <w:ins w:id="5" w:author="Thorsten Lohmar" w:date="2018-11-09T16:07:00Z">
        <w:r>
          <w:t xml:space="preserve">Figure </w:t>
        </w:r>
      </w:ins>
      <w:ins w:id="6" w:author="Thorsten Lohmar" w:date="2018-11-09T16:10:00Z">
        <w:r>
          <w:t xml:space="preserve">4.2-4a </w:t>
        </w:r>
      </w:ins>
      <w:ins w:id="7" w:author="Thorsten Lohmar" w:date="2018-11-09T16:07:00Z">
        <w:r>
          <w:t xml:space="preserve">shows the most important </w:t>
        </w:r>
      </w:ins>
      <w:ins w:id="8" w:author="Thorsten Lohmar" w:date="2018-11-09T16:10:00Z">
        <w:r>
          <w:t xml:space="preserve">interfaces for </w:t>
        </w:r>
      </w:ins>
      <w:ins w:id="9" w:author="Thorsten Lohmar" w:date="2018-11-11T17:30:00Z">
        <w:r w:rsidR="00486F35">
          <w:t>Evolved Packet System (</w:t>
        </w:r>
      </w:ins>
      <w:ins w:id="10" w:author="Thorsten Lohmar" w:date="2018-11-09T16:10:00Z">
        <w:r>
          <w:t>EP</w:t>
        </w:r>
      </w:ins>
      <w:ins w:id="11" w:author="Thorsten Lohmar" w:date="2018-11-11T17:30:00Z">
        <w:r w:rsidR="00486F35">
          <w:t>S)</w:t>
        </w:r>
      </w:ins>
      <w:ins w:id="12" w:author="Thorsten Lohmar" w:date="2018-11-09T16:10:00Z">
        <w:r>
          <w:t xml:space="preserve"> and </w:t>
        </w:r>
      </w:ins>
      <w:ins w:id="13" w:author="Thorsten Lohmar" w:date="2018-11-11T17:30:00Z">
        <w:r w:rsidR="00486F35">
          <w:t>5G System (</w:t>
        </w:r>
      </w:ins>
      <w:ins w:id="14" w:author="Thorsten Lohmar" w:date="2018-11-09T16:10:00Z">
        <w:r>
          <w:t>5G</w:t>
        </w:r>
      </w:ins>
      <w:ins w:id="15" w:author="Thorsten Lohmar" w:date="2018-11-11T17:30:00Z">
        <w:r w:rsidR="00486F35">
          <w:t>S)</w:t>
        </w:r>
      </w:ins>
      <w:ins w:id="16" w:author="Thorsten Lohmar" w:date="2018-11-09T16:10:00Z">
        <w:r>
          <w:t xml:space="preserve"> for Live Uplink Streaming Services</w:t>
        </w:r>
      </w:ins>
      <w:ins w:id="17" w:author="Thorsten Lohmar" w:date="2018-11-09T16:07:00Z">
        <w:r>
          <w:t xml:space="preserve">. </w:t>
        </w:r>
      </w:ins>
    </w:p>
    <w:p w14:paraId="671AA96B" w14:textId="04E26037" w:rsidR="006F2B5D" w:rsidRDefault="006F2B5D" w:rsidP="002E3365">
      <w:pPr>
        <w:rPr>
          <w:ins w:id="18" w:author="Thorsten Lohmar" w:date="2018-11-09T16:06:00Z"/>
          <w:lang w:eastAsia="ko-KR"/>
        </w:rPr>
      </w:pPr>
    </w:p>
    <w:p w14:paraId="101B4476" w14:textId="04247CE3" w:rsidR="006F2B5D" w:rsidRDefault="00622535" w:rsidP="006F2B5D">
      <w:pPr>
        <w:pStyle w:val="TH"/>
        <w:rPr>
          <w:ins w:id="19" w:author="Thorsten Lohmar" w:date="2018-11-09T16:06:00Z"/>
        </w:rPr>
      </w:pPr>
      <w:ins w:id="20" w:author="Thorsten Lohmar" w:date="2018-11-09T16:06:00Z">
        <w:r>
          <w:object w:dxaOrig="6841" w:dyaOrig="2760" w14:anchorId="252B7B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6pt;height:137.4pt" o:ole="">
              <v:imagedata r:id="rId13" o:title=""/>
            </v:shape>
            <o:OLEObject Type="Embed" ProgID="Visio.Drawing.11" ShapeID="_x0000_i1025" DrawAspect="Content" ObjectID="_1603655035" r:id="rId14"/>
          </w:object>
        </w:r>
      </w:ins>
    </w:p>
    <w:p w14:paraId="011E2DF3" w14:textId="703BC79D" w:rsidR="006F2B5D" w:rsidRPr="00D506B9" w:rsidRDefault="006F2B5D" w:rsidP="006F2B5D">
      <w:pPr>
        <w:pStyle w:val="TF"/>
        <w:rPr>
          <w:ins w:id="21" w:author="Thorsten Lohmar" w:date="2018-11-09T16:06:00Z"/>
        </w:rPr>
      </w:pPr>
      <w:ins w:id="22" w:author="Thorsten Lohmar" w:date="2018-11-09T16:06:00Z">
        <w:r>
          <w:t xml:space="preserve">Figure 4.2-4a: </w:t>
        </w:r>
      </w:ins>
      <w:ins w:id="23" w:author="Thorsten Lohmar" w:date="2018-11-12T17:19:00Z">
        <w:r w:rsidR="00F973C1">
          <w:t xml:space="preserve">Architecture </w:t>
        </w:r>
      </w:ins>
      <w:ins w:id="24" w:author="Thorsten Lohmar" w:date="2018-11-09T16:06:00Z">
        <w:r>
          <w:t xml:space="preserve">for </w:t>
        </w:r>
      </w:ins>
      <w:ins w:id="25" w:author="Thorsten Lohmar" w:date="2018-11-09T16:09:00Z">
        <w:r w:rsidR="00D506B9">
          <w:t>Live Uplink Streaming</w:t>
        </w:r>
      </w:ins>
    </w:p>
    <w:p w14:paraId="7B91D87F" w14:textId="066FCFFC" w:rsidR="006F2B5D" w:rsidRDefault="00486F35" w:rsidP="002E3365">
      <w:pPr>
        <w:rPr>
          <w:ins w:id="26" w:author="Thorsten Lohmar" w:date="2018-11-11T17:29:00Z"/>
        </w:rPr>
      </w:pPr>
      <w:ins w:id="27" w:author="Thorsten Lohmar" w:date="2018-11-11T17:29:00Z">
        <w:r>
          <w:t>An uplink streaming service requires at least a FLUS source and a FLUS sink. A FLUS sink is located at the SGi interface in case of EP</w:t>
        </w:r>
      </w:ins>
      <w:ins w:id="28" w:author="Thorsten Lohmar" w:date="2018-11-11T17:30:00Z">
        <w:r>
          <w:t>S</w:t>
        </w:r>
      </w:ins>
      <w:ins w:id="29" w:author="Thorsten Lohmar" w:date="2018-11-11T17:29:00Z">
        <w:r>
          <w:t xml:space="preserve"> and at the N6 interface in case of 5G</w:t>
        </w:r>
      </w:ins>
      <w:ins w:id="30" w:author="Thorsten Lohmar" w:date="2018-11-11T17:31:00Z">
        <w:r>
          <w:t>S</w:t>
        </w:r>
      </w:ins>
      <w:ins w:id="31" w:author="Thorsten Lohmar" w:date="2018-11-11T17:29:00Z">
        <w:r>
          <w:t xml:space="preserve">. Network Assistance Servers (NAssS), when present, are also located behind SGi interface or N6 interface.  </w:t>
        </w:r>
      </w:ins>
    </w:p>
    <w:p w14:paraId="5AD7DAA2" w14:textId="243EDEF1" w:rsidR="00486F35" w:rsidRPr="00486F35" w:rsidRDefault="00486F35" w:rsidP="002E3365">
      <w:pPr>
        <w:rPr>
          <w:ins w:id="32" w:author="Thorsten Lohmar" w:date="2018-11-09T16:06:00Z"/>
          <w:lang w:eastAsia="ko-KR"/>
        </w:rPr>
      </w:pPr>
      <w:ins w:id="33" w:author="Thorsten Lohmar" w:date="2018-11-11T17:29:00Z">
        <w:r>
          <w:t>The FLUS sink may use different inte</w:t>
        </w:r>
      </w:ins>
      <w:ins w:id="34" w:author="Thorsten Lohmar" w:date="2018-11-11T17:30:00Z">
        <w:r>
          <w:t>rfaces to interact with EPS or 5GS.</w:t>
        </w:r>
      </w:ins>
      <w:ins w:id="35" w:author="Thorsten Lohmar" w:date="2018-11-11T17:31:00Z">
        <w:r>
          <w:t xml:space="preserve"> In case of EPS, </w:t>
        </w:r>
      </w:ins>
      <w:ins w:id="36" w:author="Thorsten Lohmar" w:date="2018-11-12T17:17:00Z">
        <w:r w:rsidR="00EA68C9">
          <w:t xml:space="preserve">the </w:t>
        </w:r>
      </w:ins>
      <w:ins w:id="37" w:author="Thorsten Lohmar" w:date="2018-11-11T17:31:00Z">
        <w:r>
          <w:t xml:space="preserve">FLUS sink may interact using Rx or </w:t>
        </w:r>
      </w:ins>
      <w:ins w:id="38" w:author="Thorsten Lohmar" w:date="2018-11-11T17:32:00Z">
        <w:r>
          <w:t xml:space="preserve">using </w:t>
        </w:r>
      </w:ins>
      <w:ins w:id="39" w:author="Thorsten Lohmar" w:date="2018-11-11T17:31:00Z">
        <w:r>
          <w:t xml:space="preserve">T8. In case of 5GS, the </w:t>
        </w:r>
      </w:ins>
      <w:ins w:id="40" w:author="Thorsten Lohmar" w:date="2018-11-11T17:32:00Z">
        <w:r>
          <w:t>FLUS sink may interact using Npcf or using Nnef.</w:t>
        </w:r>
      </w:ins>
    </w:p>
    <w:p w14:paraId="53C76920" w14:textId="7DD576E6" w:rsidR="002E3365" w:rsidRDefault="002E3365" w:rsidP="002E3365">
      <w:pPr>
        <w:rPr>
          <w:ins w:id="41" w:author="Thorsten Lohmar" w:date="2018-11-09T15:24:00Z"/>
          <w:lang w:eastAsia="ko-KR"/>
        </w:rPr>
      </w:pPr>
      <w:r>
        <w:rPr>
          <w:lang w:eastAsia="ko-KR"/>
        </w:rPr>
        <w:t xml:space="preserve">The architecture </w:t>
      </w:r>
      <w:r>
        <w:rPr>
          <w:rFonts w:hint="eastAsia"/>
          <w:lang w:eastAsia="ko-KR"/>
        </w:rPr>
        <w:t>o</w:t>
      </w:r>
      <w:r>
        <w:rPr>
          <w:lang w:eastAsia="ko-KR"/>
        </w:rPr>
        <w:t xml:space="preserve">f </w:t>
      </w:r>
      <w:r>
        <w:rPr>
          <w:rFonts w:hint="eastAsia"/>
          <w:lang w:eastAsia="ko-KR"/>
        </w:rPr>
        <w:t>u</w:t>
      </w:r>
      <w:r>
        <w:rPr>
          <w:lang w:eastAsia="ko-KR"/>
        </w:rPr>
        <w:t xml:space="preserve">plink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treaming for subsequent </w:t>
      </w:r>
      <w:r>
        <w:rPr>
          <w:rFonts w:hint="eastAsia"/>
          <w:lang w:eastAsia="ko-KR"/>
        </w:rPr>
        <w:t>PSS</w:t>
      </w:r>
      <w:r>
        <w:rPr>
          <w:lang w:eastAsia="ko-KR"/>
        </w:rPr>
        <w:t xml:space="preserve"> distribution is depicted in Figure 4.2-4</w:t>
      </w:r>
      <w:ins w:id="42" w:author="Thorsten Lohmar" w:date="2018-11-09T16:06:00Z">
        <w:r w:rsidR="006F2B5D">
          <w:rPr>
            <w:lang w:eastAsia="ko-KR"/>
          </w:rPr>
          <w:t>b</w:t>
        </w:r>
      </w:ins>
      <w:r>
        <w:rPr>
          <w:lang w:eastAsia="ko-KR"/>
        </w:rPr>
        <w:t xml:space="preserve">. </w:t>
      </w:r>
    </w:p>
    <w:p w14:paraId="421D554B" w14:textId="77777777" w:rsidR="000E3ADC" w:rsidRDefault="000E3ADC">
      <w:pPr>
        <w:pStyle w:val="TH"/>
        <w:rPr>
          <w:lang w:eastAsia="ko-KR"/>
        </w:rPr>
        <w:pPrChange w:id="43" w:author="Thorsten Lohmar" w:date="2018-11-09T15:56:00Z">
          <w:pPr/>
        </w:pPrChange>
      </w:pPr>
    </w:p>
    <w:p w14:paraId="07A581F3" w14:textId="2BC54C4D" w:rsidR="00835FBC" w:rsidRDefault="002E3365" w:rsidP="002E3365">
      <w:pPr>
        <w:pStyle w:val="TH"/>
      </w:pPr>
      <w:r>
        <w:rPr>
          <w:lang w:eastAsia="ko-KR"/>
        </w:rPr>
        <w:object w:dxaOrig="6631" w:dyaOrig="2096" w14:anchorId="51828B84">
          <v:shape id="_x0000_i1026" type="#_x0000_t75" style="width:332.4pt;height:105pt" o:ole="">
            <v:imagedata r:id="rId15" o:title=""/>
          </v:shape>
          <o:OLEObject Type="Embed" ProgID="Visio.Drawing.11" ShapeID="_x0000_i1026" DrawAspect="Content" ObjectID="_1603655036" r:id="rId16"/>
        </w:object>
      </w:r>
    </w:p>
    <w:p w14:paraId="66DF801B" w14:textId="013F5B88" w:rsidR="002E3365" w:rsidRDefault="002E3365" w:rsidP="002E3365">
      <w:pPr>
        <w:pStyle w:val="TF"/>
      </w:pPr>
      <w:r>
        <w:t>Figure 4.2-4</w:t>
      </w:r>
      <w:ins w:id="44" w:author="Thorsten Lohmar" w:date="2018-11-09T16:06:00Z">
        <w:r w:rsidR="006F2B5D">
          <w:t>b</w:t>
        </w:r>
      </w:ins>
      <w:r>
        <w:t xml:space="preserve">: Uplink </w:t>
      </w:r>
      <w:r>
        <w:rPr>
          <w:rFonts w:hint="eastAsia"/>
          <w:lang w:eastAsia="ko-KR"/>
        </w:rPr>
        <w:t>s</w:t>
      </w:r>
      <w:r>
        <w:t>treaming for PSS</w:t>
      </w:r>
    </w:p>
    <w:p w14:paraId="27427FE0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The PSS Content Source is located on the UE side and contains the FLUS source.</w:t>
      </w:r>
    </w:p>
    <w:p w14:paraId="6D0E14B0" w14:textId="77777777" w:rsidR="00036FD6" w:rsidRDefault="00036FD6" w:rsidP="00036FD6">
      <w:pPr>
        <w:rPr>
          <w:noProof/>
        </w:rPr>
      </w:pPr>
    </w:p>
    <w:p w14:paraId="372EEE9E" w14:textId="1E84F094" w:rsidR="00036FD6" w:rsidRDefault="00036FD6" w:rsidP="00036FD6">
      <w:pPr>
        <w:rPr>
          <w:noProof/>
        </w:rPr>
      </w:pPr>
      <w:r>
        <w:rPr>
          <w:noProof/>
        </w:rPr>
        <w:t>*** Last Change ***</w:t>
      </w:r>
    </w:p>
    <w:p w14:paraId="0C0A8ED0" w14:textId="113F6D12" w:rsidR="002E3365" w:rsidRDefault="002E3365">
      <w:pPr>
        <w:rPr>
          <w:noProof/>
        </w:rPr>
      </w:pPr>
    </w:p>
    <w:p w14:paraId="1F9B35BD" w14:textId="77777777" w:rsidR="00D27219" w:rsidRDefault="00D27219" w:rsidP="00D27219">
      <w:pPr>
        <w:rPr>
          <w:noProof/>
        </w:rPr>
      </w:pPr>
    </w:p>
    <w:sectPr w:rsidR="00D2721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7615E" w14:textId="77777777" w:rsidR="00D06D51" w:rsidRDefault="00D06D51">
      <w:r>
        <w:separator/>
      </w:r>
    </w:p>
  </w:endnote>
  <w:endnote w:type="continuationSeparator" w:id="0">
    <w:p w14:paraId="38FF0D83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A2CF1" w14:textId="77777777" w:rsidR="00D06D51" w:rsidRDefault="00D06D51">
      <w:r>
        <w:separator/>
      </w:r>
    </w:p>
  </w:footnote>
  <w:footnote w:type="continuationSeparator" w:id="0">
    <w:p w14:paraId="28A3D08C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71FF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56B3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8443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471F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F5251"/>
    <w:multiLevelType w:val="hybridMultilevel"/>
    <w:tmpl w:val="10806C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rsten Lohmar">
    <w15:presenceInfo w15:providerId="AD" w15:userId="S-1-5-21-1538607324-3213881460-940295383-3670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245"/>
    <w:rsid w:val="00022E4A"/>
    <w:rsid w:val="00036FD6"/>
    <w:rsid w:val="000A27C2"/>
    <w:rsid w:val="000A6394"/>
    <w:rsid w:val="000B7FED"/>
    <w:rsid w:val="000C038A"/>
    <w:rsid w:val="000C6598"/>
    <w:rsid w:val="000E3ADC"/>
    <w:rsid w:val="001356C8"/>
    <w:rsid w:val="00145D43"/>
    <w:rsid w:val="00170FA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41A"/>
    <w:rsid w:val="002E3365"/>
    <w:rsid w:val="00305409"/>
    <w:rsid w:val="00342F17"/>
    <w:rsid w:val="003609EF"/>
    <w:rsid w:val="0036231A"/>
    <w:rsid w:val="00374DD4"/>
    <w:rsid w:val="003A0478"/>
    <w:rsid w:val="003D523B"/>
    <w:rsid w:val="003E1A36"/>
    <w:rsid w:val="00410371"/>
    <w:rsid w:val="00421AE1"/>
    <w:rsid w:val="004242F1"/>
    <w:rsid w:val="00486F35"/>
    <w:rsid w:val="004B75B7"/>
    <w:rsid w:val="0051580D"/>
    <w:rsid w:val="00537BF0"/>
    <w:rsid w:val="00547111"/>
    <w:rsid w:val="0058209C"/>
    <w:rsid w:val="00592D74"/>
    <w:rsid w:val="005E2C44"/>
    <w:rsid w:val="00621188"/>
    <w:rsid w:val="00622535"/>
    <w:rsid w:val="006257ED"/>
    <w:rsid w:val="006747BE"/>
    <w:rsid w:val="00695808"/>
    <w:rsid w:val="006B46FB"/>
    <w:rsid w:val="006C756A"/>
    <w:rsid w:val="006E21FB"/>
    <w:rsid w:val="006F2B5D"/>
    <w:rsid w:val="00725B19"/>
    <w:rsid w:val="00792342"/>
    <w:rsid w:val="007977A8"/>
    <w:rsid w:val="007B512A"/>
    <w:rsid w:val="007C2097"/>
    <w:rsid w:val="007D6A07"/>
    <w:rsid w:val="007F7259"/>
    <w:rsid w:val="008040A8"/>
    <w:rsid w:val="008279FA"/>
    <w:rsid w:val="00835FBC"/>
    <w:rsid w:val="008414D1"/>
    <w:rsid w:val="008626E7"/>
    <w:rsid w:val="00870B6C"/>
    <w:rsid w:val="00870EE7"/>
    <w:rsid w:val="008A45A6"/>
    <w:rsid w:val="008F686C"/>
    <w:rsid w:val="009148DE"/>
    <w:rsid w:val="009364B6"/>
    <w:rsid w:val="00965A73"/>
    <w:rsid w:val="009777D9"/>
    <w:rsid w:val="00991B88"/>
    <w:rsid w:val="009A5753"/>
    <w:rsid w:val="009A579D"/>
    <w:rsid w:val="009B7D49"/>
    <w:rsid w:val="009E3297"/>
    <w:rsid w:val="009F734F"/>
    <w:rsid w:val="00A04FBE"/>
    <w:rsid w:val="00A246B6"/>
    <w:rsid w:val="00A47E70"/>
    <w:rsid w:val="00A50CF0"/>
    <w:rsid w:val="00A7671C"/>
    <w:rsid w:val="00AA2CBC"/>
    <w:rsid w:val="00AC5820"/>
    <w:rsid w:val="00AD1CD8"/>
    <w:rsid w:val="00B02269"/>
    <w:rsid w:val="00B131E9"/>
    <w:rsid w:val="00B23CF9"/>
    <w:rsid w:val="00B258BB"/>
    <w:rsid w:val="00B67B97"/>
    <w:rsid w:val="00B968C8"/>
    <w:rsid w:val="00BA3EC5"/>
    <w:rsid w:val="00BA51D9"/>
    <w:rsid w:val="00BB5DFC"/>
    <w:rsid w:val="00BD279D"/>
    <w:rsid w:val="00BD6BB8"/>
    <w:rsid w:val="00C371E9"/>
    <w:rsid w:val="00C66BA2"/>
    <w:rsid w:val="00C95985"/>
    <w:rsid w:val="00CC5026"/>
    <w:rsid w:val="00CC68D0"/>
    <w:rsid w:val="00D03F9A"/>
    <w:rsid w:val="00D06D51"/>
    <w:rsid w:val="00D24991"/>
    <w:rsid w:val="00D27219"/>
    <w:rsid w:val="00D50255"/>
    <w:rsid w:val="00D506B9"/>
    <w:rsid w:val="00D72DFB"/>
    <w:rsid w:val="00D96A4C"/>
    <w:rsid w:val="00DE34CF"/>
    <w:rsid w:val="00DE4DE7"/>
    <w:rsid w:val="00DE7B50"/>
    <w:rsid w:val="00E13F3D"/>
    <w:rsid w:val="00E26059"/>
    <w:rsid w:val="00E34898"/>
    <w:rsid w:val="00E50A51"/>
    <w:rsid w:val="00E62BAF"/>
    <w:rsid w:val="00EA68C9"/>
    <w:rsid w:val="00EB09B7"/>
    <w:rsid w:val="00EE7D7C"/>
    <w:rsid w:val="00F25D98"/>
    <w:rsid w:val="00F300FB"/>
    <w:rsid w:val="00F973C1"/>
    <w:rsid w:val="00FB36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248F155C"/>
  <w15:docId w15:val="{5A7C05CA-6A19-41FF-9EF0-EAFECBCD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E336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E33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E33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336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C37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52A2C-658D-46A0-94E5-CFD89C0EF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410</Words>
  <Characters>2482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Frederic Gabin</cp:lastModifiedBy>
  <cp:revision>33</cp:revision>
  <cp:lastPrinted>1899-12-31T23:00:00Z</cp:lastPrinted>
  <dcterms:created xsi:type="dcterms:W3CDTF">2018-11-05T20:14:00Z</dcterms:created>
  <dcterms:modified xsi:type="dcterms:W3CDTF">2018-11-13T21:57:00Z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