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155602" w:rsidR="001E41F3" w:rsidRPr="007C550E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7C550E" w:rsidRPr="007C550E">
        <w:rPr>
          <w:b/>
          <w:noProof/>
          <w:sz w:val="24"/>
        </w:rPr>
        <w:t>S4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Pr="007C550E">
        <w:rPr>
          <w:b/>
          <w:noProof/>
          <w:sz w:val="24"/>
        </w:rPr>
        <w:fldChar w:fldCharType="begin"/>
      </w:r>
      <w:r w:rsidRPr="007C550E">
        <w:rPr>
          <w:b/>
          <w:noProof/>
          <w:sz w:val="24"/>
        </w:rPr>
        <w:instrText xml:space="preserve"> DOCPROPERTY  MtgSeq  \* MERGEFORMAT </w:instrText>
      </w:r>
      <w:r w:rsidRPr="007C550E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7C550E">
        <w:rPr>
          <w:b/>
          <w:noProof/>
          <w:sz w:val="24"/>
        </w:rPr>
        <w:t>12</w:t>
      </w:r>
      <w:r w:rsidRPr="007C550E">
        <w:rPr>
          <w:b/>
          <w:noProof/>
          <w:sz w:val="24"/>
        </w:rPr>
        <w:fldChar w:fldCharType="end"/>
      </w:r>
      <w:r w:rsidR="003111CA">
        <w:rPr>
          <w:b/>
          <w:noProof/>
          <w:sz w:val="24"/>
        </w:rPr>
        <w:t>7</w:t>
      </w:r>
      <w:r w:rsidRPr="007C550E">
        <w:rPr>
          <w:b/>
          <w:noProof/>
          <w:sz w:val="24"/>
        </w:rPr>
        <w:tab/>
      </w:r>
      <w:r w:rsidR="007C550E">
        <w:rPr>
          <w:b/>
          <w:noProof/>
          <w:sz w:val="24"/>
        </w:rPr>
        <w:t>S4</w:t>
      </w:r>
      <w:r w:rsidR="00EE4E20">
        <w:rPr>
          <w:b/>
          <w:noProof/>
          <w:sz w:val="24"/>
        </w:rPr>
        <w:t>aR</w:t>
      </w:r>
      <w:r w:rsidR="007C550E">
        <w:rPr>
          <w:b/>
          <w:noProof/>
          <w:sz w:val="24"/>
        </w:rPr>
        <w:t>2</w:t>
      </w:r>
      <w:r w:rsidR="003111CA">
        <w:rPr>
          <w:b/>
          <w:noProof/>
          <w:sz w:val="24"/>
        </w:rPr>
        <w:t>40</w:t>
      </w:r>
      <w:r w:rsidR="00EE4E20">
        <w:rPr>
          <w:b/>
          <w:noProof/>
          <w:sz w:val="24"/>
        </w:rPr>
        <w:t>007</w:t>
      </w:r>
    </w:p>
    <w:p w14:paraId="7CB45193" w14:textId="19BBC32D" w:rsidR="001E41F3" w:rsidRDefault="003111CA" w:rsidP="007C55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Sophia-Antipolis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C550E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29</w:t>
      </w:r>
      <w:r w:rsidR="007C550E" w:rsidRPr="003111C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</w:t>
      </w:r>
      <w:r w:rsidR="007C550E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</w:t>
      </w:r>
      <w:r w:rsidRPr="003111C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February</w:t>
      </w:r>
      <w:r w:rsidR="007C550E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4</w:t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9DC9DA" w:rsidR="001E41F3" w:rsidRPr="007C550E" w:rsidRDefault="007C550E" w:rsidP="007C550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C550E">
              <w:rPr>
                <w:b/>
                <w:bCs/>
                <w:sz w:val="24"/>
                <w:szCs w:val="24"/>
              </w:rPr>
              <w:t>26.</w:t>
            </w:r>
            <w:r w:rsidR="006F0045">
              <w:rPr>
                <w:b/>
                <w:bCs/>
                <w:sz w:val="24"/>
                <w:szCs w:val="24"/>
              </w:rPr>
              <w:t>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A07F3D" w:rsidR="001E41F3" w:rsidRPr="007C550E" w:rsidRDefault="001E41F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A86A5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43AE7F" w:rsidR="001E41F3" w:rsidRPr="007C550E" w:rsidRDefault="00AD48C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sz w:val="24"/>
                <w:szCs w:val="24"/>
              </w:rPr>
              <w:t>0.</w:t>
            </w:r>
            <w:r w:rsidR="006F0045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3E6796" w:rsidR="00F25D98" w:rsidRDefault="007C55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18B0B9" w:rsidR="00F25D98" w:rsidRDefault="007C55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282E22" w:rsidR="001E41F3" w:rsidRDefault="007C550E" w:rsidP="007C550E">
            <w:pPr>
              <w:pStyle w:val="CRCoverPage"/>
              <w:spacing w:after="0"/>
              <w:rPr>
                <w:noProof/>
              </w:rPr>
            </w:pPr>
            <w:r>
              <w:t xml:space="preserve">CR on </w:t>
            </w:r>
            <w:r w:rsidR="006F0045">
              <w:t>Adding reference space to pose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D33D0F" w:rsidR="001E41F3" w:rsidRDefault="007C550E" w:rsidP="007C550E">
            <w:pPr>
              <w:pStyle w:val="CRCoverPage"/>
              <w:spacing w:after="0"/>
              <w:rPr>
                <w:noProof/>
              </w:rPr>
            </w:pPr>
            <w:r>
              <w:t>Qualcomm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A37787" w:rsidR="001E41F3" w:rsidRDefault="007C550E" w:rsidP="007C550E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708CE9" w:rsidR="001E41F3" w:rsidRDefault="006F0045" w:rsidP="007C550E">
            <w:pPr>
              <w:pStyle w:val="CRCoverPage"/>
              <w:spacing w:after="0"/>
              <w:rPr>
                <w:noProof/>
              </w:rPr>
            </w:pPr>
            <w:r>
              <w:t>5G_RTP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52C4B5" w:rsidR="001E41F3" w:rsidRDefault="007C550E" w:rsidP="006F0045">
            <w:pPr>
              <w:pStyle w:val="CRCoverPage"/>
              <w:spacing w:after="0"/>
              <w:rPr>
                <w:noProof/>
              </w:rPr>
            </w:pPr>
            <w:r>
              <w:rPr>
                <w:vertAlign w:val="superscript"/>
              </w:rPr>
              <w:t xml:space="preserve"> </w:t>
            </w:r>
            <w:r w:rsidR="006F0045">
              <w:rPr>
                <w:noProof/>
              </w:rPr>
              <w:t xml:space="preserve">19 Feb </w:t>
            </w:r>
            <w:r>
              <w:rPr>
                <w:noProof/>
              </w:rPr>
              <w:t>202</w:t>
            </w:r>
            <w:r w:rsidR="003111CA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7140C7" w:rsidR="001E41F3" w:rsidRDefault="007C550E" w:rsidP="007C550E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0156A1" w:rsidR="001E41F3" w:rsidRDefault="007C550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D24D64" w:rsidR="001E41F3" w:rsidRDefault="006F0045" w:rsidP="006F00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syntax of the pose information was extended to support signaling the pose for different scenarios beyond the rendered pose. A pose typically requires that the pose be associated with an XrSpace but currently there is no way to signal the associated XrSpace.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3FC4DE" w:rsidR="001E41F3" w:rsidRDefault="006F0045" w:rsidP="006F00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Instead of adding an XrSpace identifier to the header extension, we opt for adding the XrSpace as static information that is associated with a specific pose stream. All pose information that share the same HE identifier during a session use the same XrSpace as a reference.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2157A3" w:rsidR="001E41F3" w:rsidRDefault="006F0045" w:rsidP="006F00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usage of the pose header extension may be ambiguous in certain scenarios.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5146D8" w:rsidR="001E41F3" w:rsidRDefault="006F00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1F740D" w:rsidR="001E41F3" w:rsidRDefault="006F00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B3F2E2" w:rsidR="001E41F3" w:rsidRDefault="006F00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A7A5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C550E" w14:paraId="165D8024" w14:textId="77777777" w:rsidTr="007C550E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3CB392F" w14:textId="0B7388AA" w:rsidR="007C550E" w:rsidRPr="007C550E" w:rsidRDefault="007C550E" w:rsidP="007C550E">
            <w:pPr>
              <w:jc w:val="center"/>
              <w:rPr>
                <w:b/>
                <w:bCs/>
                <w:noProof/>
              </w:rPr>
            </w:pPr>
            <w:r w:rsidRPr="007C550E">
              <w:rPr>
                <w:b/>
                <w:bCs/>
                <w:noProof/>
              </w:rPr>
              <w:lastRenderedPageBreak/>
              <w:t>First Change</w:t>
            </w:r>
          </w:p>
        </w:tc>
      </w:tr>
    </w:tbl>
    <w:p w14:paraId="19D73A84" w14:textId="77777777" w:rsidR="006F0045" w:rsidRPr="002B7D2C" w:rsidRDefault="006F0045" w:rsidP="006F0045">
      <w:pPr>
        <w:pStyle w:val="Heading3"/>
      </w:pPr>
      <w:bookmarkStart w:id="1" w:name="_Toc157683588"/>
      <w:r>
        <w:t>4.3.2</w:t>
      </w:r>
      <w:r>
        <w:tab/>
        <w:t>SDP Signaling</w:t>
      </w:r>
      <w:bookmarkEnd w:id="1"/>
    </w:p>
    <w:p w14:paraId="70EC87E2" w14:textId="77777777" w:rsidR="006F0045" w:rsidRPr="002B7D2C" w:rsidRDefault="006F0045" w:rsidP="006F0045">
      <w:pPr>
        <w:rPr>
          <w:lang w:val="en-US"/>
        </w:rPr>
      </w:pPr>
      <w:r>
        <w:t>An RTP client that supports the RTP HE for XR pose shall negotiate the use of the extension using SDP.</w:t>
      </w:r>
      <w:r w:rsidRPr="00850FDF">
        <w:rPr>
          <w:lang w:val="en-US"/>
        </w:rPr>
        <w:t xml:space="preserve"> </w:t>
      </w:r>
      <w:r w:rsidRPr="002B7D2C">
        <w:rPr>
          <w:lang w:val="en-US"/>
        </w:rPr>
        <w:t xml:space="preserve">The signaling of the RTP </w:t>
      </w:r>
      <w:r>
        <w:rPr>
          <w:lang w:val="en-US"/>
        </w:rPr>
        <w:t xml:space="preserve">HE </w:t>
      </w:r>
      <w:r w:rsidRPr="002B7D2C">
        <w:rPr>
          <w:lang w:val="en-US"/>
        </w:rPr>
        <w:t xml:space="preserve">for </w:t>
      </w:r>
      <w:r>
        <w:rPr>
          <w:lang w:val="en-US"/>
        </w:rPr>
        <w:t xml:space="preserve">XR </w:t>
      </w:r>
      <w:r w:rsidRPr="002B7D2C">
        <w:rPr>
          <w:lang w:val="en-US"/>
        </w:rPr>
        <w:t>pose shall follow the SDP signaling design, the syntax, and semantics of the "extmap" attribute as outlined in RFC8285</w:t>
      </w:r>
      <w:r>
        <w:rPr>
          <w:lang w:val="en-US"/>
        </w:rPr>
        <w:t xml:space="preserve"> [</w:t>
      </w:r>
      <w:r w:rsidRPr="002E2D22">
        <w:rPr>
          <w:lang w:val="en-US"/>
        </w:rPr>
        <w:t>11</w:t>
      </w:r>
      <w:r>
        <w:rPr>
          <w:lang w:val="en-US"/>
        </w:rPr>
        <w:t>]</w:t>
      </w:r>
      <w:r w:rsidRPr="002B7D2C">
        <w:rPr>
          <w:lang w:val="en-US"/>
        </w:rPr>
        <w:t xml:space="preserve">. </w:t>
      </w:r>
    </w:p>
    <w:p w14:paraId="3D25D034" w14:textId="77777777" w:rsidR="006F0045" w:rsidRPr="002B7D2C" w:rsidRDefault="006F0045" w:rsidP="006F0045">
      <w:pPr>
        <w:rPr>
          <w:lang w:val="en-US"/>
        </w:rPr>
      </w:pPr>
      <w:r w:rsidRPr="002E2D22">
        <w:rPr>
          <w:noProof/>
        </w:rPr>
        <w:t>For IANA registration, the "reference" field in the registry is 3GPP TS 26.522.</w:t>
      </w:r>
    </w:p>
    <w:p w14:paraId="6EB13254" w14:textId="77777777" w:rsidR="006F0045" w:rsidRPr="0069748D" w:rsidRDefault="006F0045" w:rsidP="006F0045">
      <w:pPr>
        <w:rPr>
          <w:szCs w:val="24"/>
          <w:lang w:val="en-US"/>
        </w:rPr>
      </w:pPr>
      <w:r>
        <w:rPr>
          <w:szCs w:val="24"/>
          <w:lang w:val="en-US"/>
        </w:rPr>
        <w:t>The ABNF syntax for this RTP HE extends the "extmap" attribute as follows:</w:t>
      </w:r>
    </w:p>
    <w:p w14:paraId="1EE4BFBF" w14:textId="77777777" w:rsidR="006F0045" w:rsidRPr="002B7D2C" w:rsidRDefault="006F0045" w:rsidP="006F0045">
      <w:pPr>
        <w:ind w:left="284"/>
        <w:rPr>
          <w:rFonts w:ascii="Courier New" w:hAnsi="Courier New" w:cs="Courier New"/>
        </w:rPr>
      </w:pPr>
      <w:r w:rsidRPr="002B7D2C">
        <w:rPr>
          <w:rFonts w:ascii="Courier New" w:hAnsi="Courier New" w:cs="Courier New"/>
          <w:i/>
          <w:iCs/>
        </w:rPr>
        <w:t>extensionname</w:t>
      </w:r>
      <w:r w:rsidRPr="002B7D2C">
        <w:rPr>
          <w:rFonts w:ascii="Courier New" w:hAnsi="Courier New" w:cs="Courier New"/>
        </w:rPr>
        <w:t xml:space="preserve"> = "urn:3</w:t>
      </w:r>
      <w:proofErr w:type="gramStart"/>
      <w:r w:rsidRPr="002B7D2C">
        <w:rPr>
          <w:rFonts w:ascii="Courier New" w:hAnsi="Courier New" w:cs="Courier New"/>
        </w:rPr>
        <w:t>gpp:xr</w:t>
      </w:r>
      <w:proofErr w:type="gramEnd"/>
      <w:r w:rsidRPr="002B7D2C">
        <w:rPr>
          <w:rFonts w:ascii="Courier New" w:hAnsi="Courier New" w:cs="Courier New"/>
        </w:rPr>
        <w:t xml:space="preserve">-pose" </w:t>
      </w:r>
    </w:p>
    <w:p w14:paraId="489CC659" w14:textId="5311E31D" w:rsidR="006F0045" w:rsidRPr="002B7D2C" w:rsidRDefault="006F0045" w:rsidP="006F0045">
      <w:pPr>
        <w:ind w:left="284"/>
        <w:rPr>
          <w:rFonts w:ascii="Courier New" w:hAnsi="Courier New" w:cs="Courier New"/>
        </w:rPr>
      </w:pPr>
      <w:r w:rsidRPr="002B7D2C">
        <w:rPr>
          <w:rFonts w:ascii="Courier New" w:hAnsi="Courier New" w:cs="Courier New"/>
          <w:i/>
          <w:iCs/>
        </w:rPr>
        <w:t>extensionattributes</w:t>
      </w:r>
      <w:r w:rsidRPr="002B7D2C">
        <w:rPr>
          <w:rFonts w:ascii="Courier New" w:hAnsi="Courier New" w:cs="Courier New"/>
        </w:rPr>
        <w:t xml:space="preserve"> = </w:t>
      </w:r>
      <w:ins w:id="2" w:author="Imed Bouazizi" w:date="2024-02-19T23:34:00Z">
        <w:r w:rsidR="00EE4E20">
          <w:rPr>
            <w:rFonts w:ascii="Courier New" w:hAnsi="Courier New" w:cs="Courier New"/>
          </w:rPr>
          <w:t>[</w:t>
        </w:r>
      </w:ins>
      <w:r>
        <w:rPr>
          <w:rFonts w:ascii="Courier New" w:hAnsi="Courier New" w:cs="Courier New"/>
        </w:rPr>
        <w:t>"3DOF" / "6DOF"</w:t>
      </w:r>
      <w:ins w:id="3" w:author="Imed Bouazizi" w:date="2024-02-19T23:34:00Z">
        <w:r w:rsidR="00EE4E20">
          <w:rPr>
            <w:rFonts w:ascii="Courier New" w:hAnsi="Courier New" w:cs="Courier New"/>
          </w:rPr>
          <w:t>]</w:t>
        </w:r>
      </w:ins>
      <w:r>
        <w:rPr>
          <w:rFonts w:ascii="Courier New" w:hAnsi="Courier New" w:cs="Courier New"/>
        </w:rPr>
        <w:t xml:space="preserve"> </w:t>
      </w:r>
      <w:ins w:id="4" w:author="Imed Bouazizi" w:date="2024-02-19T23:32:00Z">
        <w:r w:rsidR="00EE4E20">
          <w:rPr>
            <w:rFonts w:ascii="Courier New" w:hAnsi="Courier New" w:cs="Courier New"/>
          </w:rPr>
          <w:t>[</w:t>
        </w:r>
        <w:r>
          <w:rPr>
            <w:rFonts w:ascii="Courier New" w:hAnsi="Courier New" w:cs="Courier New"/>
          </w:rPr>
          <w:t xml:space="preserve">SP </w:t>
        </w:r>
      </w:ins>
      <w:ins w:id="5" w:author="Imed Bouazizi" w:date="2024-02-19T23:33:00Z">
        <w:r w:rsidR="00EE4E20">
          <w:rPr>
            <w:rFonts w:ascii="Courier New" w:hAnsi="Courier New" w:cs="Courier New"/>
          </w:rPr>
          <w:t>"</w:t>
        </w:r>
        <w:r w:rsidR="00EE4E20">
          <w:rPr>
            <w:rFonts w:ascii="Courier New" w:hAnsi="Courier New" w:cs="Courier New"/>
          </w:rPr>
          <w:t>xr</w:t>
        </w:r>
      </w:ins>
      <w:ins w:id="6" w:author="Imed Bouazizi" w:date="2024-02-19T23:32:00Z">
        <w:r w:rsidR="00EE4E20">
          <w:rPr>
            <w:rFonts w:ascii="Courier New" w:hAnsi="Courier New" w:cs="Courier New"/>
          </w:rPr>
          <w:t>spaceid=</w:t>
        </w:r>
      </w:ins>
      <w:ins w:id="7" w:author="Imed Bouazizi" w:date="2024-02-19T23:33:00Z">
        <w:r w:rsidR="00EE4E20">
          <w:rPr>
            <w:rFonts w:ascii="Courier New" w:hAnsi="Courier New" w:cs="Courier New"/>
          </w:rPr>
          <w:t>"</w:t>
        </w:r>
      </w:ins>
      <w:ins w:id="8" w:author="Imed Bouazizi" w:date="2024-02-19T23:32:00Z">
        <w:r w:rsidR="00EE4E20">
          <w:rPr>
            <w:rFonts w:ascii="Courier New" w:hAnsi="Courier New" w:cs="Courier New"/>
          </w:rPr>
          <w:t>1</w:t>
        </w:r>
      </w:ins>
      <w:ins w:id="9" w:author="Imed Bouazizi" w:date="2024-02-19T23:33:00Z">
        <w:r w:rsidR="00EE4E20">
          <w:rPr>
            <w:rFonts w:ascii="Courier New" w:hAnsi="Courier New" w:cs="Courier New"/>
          </w:rPr>
          <w:t xml:space="preserve">*DIGIT] </w:t>
        </w:r>
      </w:ins>
      <w:r w:rsidRPr="002B7D2C">
        <w:rPr>
          <w:rFonts w:ascii="Courier New" w:hAnsi="Courier New" w:cs="Courier New"/>
        </w:rPr>
        <w:t>[</w:t>
      </w:r>
      <w:ins w:id="10" w:author="Imed Bouazizi" w:date="2024-02-19T23:33:00Z">
        <w:r w:rsidR="00EE4E20">
          <w:rPr>
            <w:rFonts w:ascii="Courier New" w:hAnsi="Courier New" w:cs="Courier New"/>
          </w:rPr>
          <w:t xml:space="preserve">SP </w:t>
        </w:r>
      </w:ins>
      <w:r>
        <w:rPr>
          <w:rFonts w:ascii="Courier New" w:hAnsi="Courier New" w:cs="Courier New"/>
        </w:rPr>
        <w:t>"</w:t>
      </w:r>
      <w:r w:rsidRPr="002B7D2C">
        <w:rPr>
          <w:rFonts w:ascii="Courier New" w:hAnsi="Courier New" w:cs="Courier New"/>
        </w:rPr>
        <w:t>media:</w:t>
      </w:r>
      <w:r>
        <w:rPr>
          <w:rFonts w:ascii="Courier New" w:hAnsi="Courier New" w:cs="Courier New"/>
        </w:rPr>
        <w:t>"</w:t>
      </w:r>
      <w:r w:rsidRPr="002B7D2C">
        <w:rPr>
          <w:rFonts w:ascii="Courier New" w:hAnsi="Courier New" w:cs="Courier New"/>
        </w:rPr>
        <w:t xml:space="preserve"> 1*(SP token)]</w:t>
      </w:r>
    </w:p>
    <w:p w14:paraId="41721481" w14:textId="233BE78C" w:rsidR="006F0045" w:rsidRDefault="006F0045" w:rsidP="006F0045">
      <w:r>
        <w:t>The extension attribute "3DOF" indicates that the sender uses the RTP HE to signal a 3DoF XR pose, i.e., an XR pose that does not include the position fields x, y, z.</w:t>
      </w:r>
      <w:ins w:id="11" w:author="Imed Bouazizi" w:date="2024-02-19T23:34:00Z">
        <w:r w:rsidR="00EE4E20">
          <w:t xml:space="preserve"> If this parameter is not present, then 6DOF pose information shall be assumed.</w:t>
        </w:r>
      </w:ins>
    </w:p>
    <w:p w14:paraId="50898057" w14:textId="77777777" w:rsidR="006F0045" w:rsidRPr="00AC26C6" w:rsidRDefault="006F0045" w:rsidP="006F0045">
      <w:r w:rsidRPr="00FF3075">
        <w:t xml:space="preserve">An RTP client that supports the RTP </w:t>
      </w:r>
      <w:r>
        <w:t xml:space="preserve">HE </w:t>
      </w:r>
      <w:r w:rsidRPr="00FF3075">
        <w:t xml:space="preserve">for XR pose and </w:t>
      </w:r>
      <w:r>
        <w:t xml:space="preserve">receives </w:t>
      </w:r>
      <w:r w:rsidRPr="00FF3075">
        <w:t xml:space="preserve">an SDP offer </w:t>
      </w:r>
      <w:r>
        <w:t>with "a=extmap" attribute with the URN "urn:3</w:t>
      </w:r>
      <w:proofErr w:type="gramStart"/>
      <w:r>
        <w:t>gpp:xr</w:t>
      </w:r>
      <w:proofErr w:type="gramEnd"/>
      <w:r>
        <w:t xml:space="preserve">-pose" and </w:t>
      </w:r>
      <w:r w:rsidRPr="00FF3075">
        <w:t xml:space="preserve">the extension attribute </w:t>
      </w:r>
      <w:r>
        <w:t>"</w:t>
      </w:r>
      <w:r w:rsidRPr="00FF3075">
        <w:t>3D</w:t>
      </w:r>
      <w:r>
        <w:t>O</w:t>
      </w:r>
      <w:r w:rsidRPr="00FF3075">
        <w:t>F</w:t>
      </w:r>
      <w:r>
        <w:t>",</w:t>
      </w:r>
      <w:r w:rsidRPr="00FF3075">
        <w:t xml:space="preserve"> shall include the extension attribute </w:t>
      </w:r>
      <w:r>
        <w:t>"</w:t>
      </w:r>
      <w:r w:rsidRPr="00FF3075">
        <w:t>3DOF</w:t>
      </w:r>
      <w:r>
        <w:t>"</w:t>
      </w:r>
      <w:r w:rsidRPr="00FF3075">
        <w:t xml:space="preserve"> in the SDP answer</w:t>
      </w:r>
      <w:r>
        <w:t>, if the SDP offer is accepted</w:t>
      </w:r>
      <w:r w:rsidRPr="00FF3075">
        <w:t>.</w:t>
      </w:r>
      <w:r w:rsidRPr="00AC26C6">
        <w:t xml:space="preserve"> </w:t>
      </w:r>
    </w:p>
    <w:p w14:paraId="460D5D86" w14:textId="77777777" w:rsidR="006F0045" w:rsidRDefault="006F0045" w:rsidP="006F0045">
      <w:r w:rsidRPr="00AC26C6">
        <w:t xml:space="preserve">The extension attribute </w:t>
      </w:r>
      <w:r>
        <w:t>"</w:t>
      </w:r>
      <w:r w:rsidRPr="00AC26C6">
        <w:t>6DOF</w:t>
      </w:r>
      <w:r>
        <w:t>"</w:t>
      </w:r>
      <w:r w:rsidRPr="00AC26C6">
        <w:t xml:space="preserve"> indicates that the sender uses the RTP header extension to signal a 6DoF XR pose, i.e., an XR pose that includes both the position fields x, y, </w:t>
      </w:r>
      <w:proofErr w:type="gramStart"/>
      <w:r w:rsidRPr="00AC26C6">
        <w:t>z</w:t>
      </w:r>
      <w:proofErr w:type="gramEnd"/>
      <w:r w:rsidRPr="00AC26C6">
        <w:t xml:space="preserve"> and the orientation fields rx, ry, rz, rw.</w:t>
      </w:r>
    </w:p>
    <w:p w14:paraId="09C9C84E" w14:textId="5DD78940" w:rsidR="006F0045" w:rsidRDefault="006F0045" w:rsidP="006F0045">
      <w:pPr>
        <w:rPr>
          <w:ins w:id="12" w:author="Imed Bouazizi" w:date="2024-02-19T23:36:00Z"/>
          <w:color w:val="FF0000"/>
        </w:rPr>
      </w:pPr>
      <w:del w:id="13" w:author="Imed Bouazizi" w:date="2024-02-19T23:36:00Z">
        <w:r w:rsidRPr="00FF3075" w:rsidDel="00EE4E20">
          <w:rPr>
            <w:color w:val="000000" w:themeColor="text1"/>
          </w:rPr>
          <w:delText xml:space="preserve">An RTP client that supports the RTP header extension for XR pose and receives an SDP offer </w:delText>
        </w:r>
        <w:r w:rsidDel="00EE4E20">
          <w:rPr>
            <w:color w:val="000000" w:themeColor="text1"/>
          </w:rPr>
          <w:delText xml:space="preserve">with "a=extmap" attribute with the URN "urn:3gpp:xr-pose" and </w:delText>
        </w:r>
        <w:r w:rsidRPr="00FF3075" w:rsidDel="00EE4E20">
          <w:rPr>
            <w:color w:val="000000" w:themeColor="text1"/>
          </w:rPr>
          <w:delText xml:space="preserve">the extension attribute </w:delText>
        </w:r>
        <w:r w:rsidDel="00EE4E20">
          <w:rPr>
            <w:color w:val="000000" w:themeColor="text1"/>
          </w:rPr>
          <w:delText>"</w:delText>
        </w:r>
        <w:r w:rsidRPr="00FF3075" w:rsidDel="00EE4E20">
          <w:rPr>
            <w:color w:val="000000" w:themeColor="text1"/>
          </w:rPr>
          <w:delText>6DOF</w:delText>
        </w:r>
        <w:r w:rsidDel="00EE4E20">
          <w:rPr>
            <w:color w:val="000000" w:themeColor="text1"/>
          </w:rPr>
          <w:delText>",</w:delText>
        </w:r>
        <w:r w:rsidRPr="00FF3075" w:rsidDel="00EE4E20">
          <w:rPr>
            <w:color w:val="000000" w:themeColor="text1"/>
          </w:rPr>
          <w:delText xml:space="preserve"> shall include the extension attribute </w:delText>
        </w:r>
        <w:r w:rsidDel="00EE4E20">
          <w:rPr>
            <w:color w:val="000000" w:themeColor="text1"/>
          </w:rPr>
          <w:delText>"</w:delText>
        </w:r>
        <w:r w:rsidRPr="00FF3075" w:rsidDel="00EE4E20">
          <w:rPr>
            <w:color w:val="000000" w:themeColor="text1"/>
          </w:rPr>
          <w:delText>6DOF</w:delText>
        </w:r>
        <w:r w:rsidDel="00EE4E20">
          <w:rPr>
            <w:color w:val="000000" w:themeColor="text1"/>
          </w:rPr>
          <w:delText>"</w:delText>
        </w:r>
        <w:r w:rsidRPr="00FF3075" w:rsidDel="00EE4E20">
          <w:rPr>
            <w:color w:val="000000" w:themeColor="text1"/>
          </w:rPr>
          <w:delText xml:space="preserve"> in the SDP answer</w:delText>
        </w:r>
        <w:r w:rsidDel="00EE4E20">
          <w:rPr>
            <w:color w:val="000000" w:themeColor="text1"/>
          </w:rPr>
          <w:delText>, if the SDP offer is accepted</w:delText>
        </w:r>
        <w:r w:rsidRPr="00FF3075" w:rsidDel="00EE4E20">
          <w:rPr>
            <w:color w:val="FF0000"/>
          </w:rPr>
          <w:delText>.</w:delText>
        </w:r>
      </w:del>
    </w:p>
    <w:p w14:paraId="72823B38" w14:textId="304FBF8C" w:rsidR="00EE4E20" w:rsidRDefault="00EE4E20" w:rsidP="006F0045">
      <w:pPr>
        <w:rPr>
          <w:color w:val="FF0000"/>
        </w:rPr>
      </w:pPr>
      <w:ins w:id="14" w:author="Imed Bouazizi" w:date="2024-02-19T23:36:00Z">
        <w:r>
          <w:rPr>
            <w:color w:val="FF0000"/>
          </w:rPr>
          <w:t>The extension attribute xrspaceid indicates the associated X</w:t>
        </w:r>
      </w:ins>
      <w:ins w:id="15" w:author="Imed Bouazizi" w:date="2024-02-19T23:37:00Z">
        <w:r>
          <w:rPr>
            <w:color w:val="FF0000"/>
          </w:rPr>
          <w:t xml:space="preserve">R space identifier that all pose information </w:t>
        </w:r>
      </w:ins>
      <w:ins w:id="16" w:author="Imed Bouazizi" w:date="2024-02-19T23:38:00Z">
        <w:r>
          <w:rPr>
            <w:color w:val="FF0000"/>
          </w:rPr>
          <w:t xml:space="preserve">that share the same header extension identifier shall refer to. </w:t>
        </w:r>
      </w:ins>
      <w:ins w:id="17" w:author="Imed Bouazizi" w:date="2024-02-19T23:39:00Z">
        <w:r>
          <w:rPr>
            <w:color w:val="FF0000"/>
          </w:rPr>
          <w:t>Pose information that refers to a different XR Space shall use a different identifier for the header extension and shall be declared separately in the SDP.</w:t>
        </w:r>
      </w:ins>
      <w:ins w:id="18" w:author="Imed Bouazizi" w:date="2024-02-19T23:37:00Z">
        <w:r>
          <w:rPr>
            <w:color w:val="FF0000"/>
          </w:rPr>
          <w:t xml:space="preserve"> </w:t>
        </w:r>
      </w:ins>
    </w:p>
    <w:p w14:paraId="1D161E06" w14:textId="77777777" w:rsidR="006F0045" w:rsidRDefault="006F0045" w:rsidP="006F0045">
      <w:r>
        <w:rPr>
          <w:lang w:val="en-US"/>
        </w:rPr>
        <w:t xml:space="preserve">The extension attribute "media" is followed by a list of tokens for </w:t>
      </w:r>
      <w:r>
        <w:rPr>
          <w:color w:val="000000" w:themeColor="text1"/>
          <w:lang w:val="en-US"/>
        </w:rPr>
        <w:t>"</w:t>
      </w:r>
      <w:r w:rsidRPr="00AF6E89">
        <w:rPr>
          <w:color w:val="000000" w:themeColor="text1"/>
          <w:lang w:val="en-US"/>
        </w:rPr>
        <w:t>mid</w:t>
      </w:r>
      <w:r>
        <w:rPr>
          <w:color w:val="000000" w:themeColor="text1"/>
          <w:lang w:val="en-US"/>
        </w:rPr>
        <w:t>"</w:t>
      </w:r>
      <w:r w:rsidRPr="00AF6E89">
        <w:rPr>
          <w:color w:val="000000" w:themeColor="text1"/>
          <w:lang w:val="en-US"/>
        </w:rPr>
        <w:t xml:space="preserve"> </w:t>
      </w:r>
      <w:r>
        <w:rPr>
          <w:color w:val="000000" w:themeColor="text1"/>
          <w:lang w:val="en-US"/>
        </w:rPr>
        <w:t>(</w:t>
      </w:r>
      <w:r w:rsidRPr="00AF6E89">
        <w:rPr>
          <w:color w:val="000000" w:themeColor="text1"/>
          <w:lang w:val="en-US"/>
        </w:rPr>
        <w:t>as defined in RFC 5888</w:t>
      </w:r>
      <w:r>
        <w:rPr>
          <w:color w:val="000000" w:themeColor="text1"/>
          <w:lang w:val="en-US"/>
        </w:rPr>
        <w:t xml:space="preserve"> [19]) for media streams that can reuse the pose included in the RTP header extension. Further details on reuse </w:t>
      </w:r>
      <w:proofErr w:type="gramStart"/>
      <w:r>
        <w:rPr>
          <w:color w:val="000000" w:themeColor="text1"/>
          <w:lang w:val="en-US"/>
        </w:rPr>
        <w:t>are</w:t>
      </w:r>
      <w:proofErr w:type="gramEnd"/>
      <w:r>
        <w:rPr>
          <w:color w:val="000000" w:themeColor="text1"/>
          <w:lang w:val="en-US"/>
        </w:rPr>
        <w:t xml:space="preserve"> provided later in the section. </w:t>
      </w:r>
    </w:p>
    <w:p w14:paraId="748A7CCE" w14:textId="77777777" w:rsidR="006F0045" w:rsidRDefault="006F0045" w:rsidP="006F0045">
      <w:r>
        <w:t>An RTP client that supports the RTP header extension for XR pose and receives an SDP offer with "a=extmap" attribute with the URN "urn:3</w:t>
      </w:r>
      <w:proofErr w:type="gramStart"/>
      <w:r>
        <w:t>gpp:xr</w:t>
      </w:r>
      <w:proofErr w:type="gramEnd"/>
      <w:r>
        <w:t>-pose" shall remove the attribute from the answer for any media that will not use the extension, and retain it for any media that will use it.</w:t>
      </w:r>
    </w:p>
    <w:p w14:paraId="5922284A" w14:textId="5F654431" w:rsidR="00626F8B" w:rsidRPr="006F0045" w:rsidRDefault="00626F8B" w:rsidP="006F0045">
      <w:pPr>
        <w:keepLines/>
        <w:overflowPunct w:val="0"/>
        <w:autoSpaceDE w:val="0"/>
        <w:autoSpaceDN w:val="0"/>
        <w:adjustRightInd w:val="0"/>
        <w:textAlignment w:val="baseline"/>
      </w:pPr>
    </w:p>
    <w:p w14:paraId="509F4A92" w14:textId="77777777" w:rsidR="005E2FFD" w:rsidRPr="00AD48CA" w:rsidRDefault="005E2FFD" w:rsidP="00AD48CA"/>
    <w:sectPr w:rsidR="005E2FFD" w:rsidRPr="00AD48CA" w:rsidSect="009A7A5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867B3" w14:textId="77777777" w:rsidR="009A7A55" w:rsidRDefault="009A7A55">
      <w:r>
        <w:separator/>
      </w:r>
    </w:p>
  </w:endnote>
  <w:endnote w:type="continuationSeparator" w:id="0">
    <w:p w14:paraId="11B9D4B4" w14:textId="77777777" w:rsidR="009A7A55" w:rsidRDefault="009A7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97AD5" w14:textId="77777777" w:rsidR="009A7A55" w:rsidRDefault="009A7A55">
      <w:r>
        <w:separator/>
      </w:r>
    </w:p>
  </w:footnote>
  <w:footnote w:type="continuationSeparator" w:id="0">
    <w:p w14:paraId="6BFCC1C1" w14:textId="77777777" w:rsidR="009A7A55" w:rsidRDefault="009A7A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med Bouazizi">
    <w15:presenceInfo w15:providerId="None" w15:userId="Imed Bouaziz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11CA"/>
    <w:rsid w:val="003609EF"/>
    <w:rsid w:val="0036231A"/>
    <w:rsid w:val="00374DD4"/>
    <w:rsid w:val="003E1A36"/>
    <w:rsid w:val="003F08C3"/>
    <w:rsid w:val="00410371"/>
    <w:rsid w:val="00423623"/>
    <w:rsid w:val="004242F1"/>
    <w:rsid w:val="004B75B7"/>
    <w:rsid w:val="005141D9"/>
    <w:rsid w:val="0051580D"/>
    <w:rsid w:val="00547111"/>
    <w:rsid w:val="00592D74"/>
    <w:rsid w:val="005E2C44"/>
    <w:rsid w:val="005E2FFD"/>
    <w:rsid w:val="00621188"/>
    <w:rsid w:val="006257ED"/>
    <w:rsid w:val="00626F8B"/>
    <w:rsid w:val="00653DE4"/>
    <w:rsid w:val="00665C47"/>
    <w:rsid w:val="00672DBA"/>
    <w:rsid w:val="00695808"/>
    <w:rsid w:val="006B46FB"/>
    <w:rsid w:val="006B757D"/>
    <w:rsid w:val="006E21FB"/>
    <w:rsid w:val="006F0045"/>
    <w:rsid w:val="00776DE7"/>
    <w:rsid w:val="00792342"/>
    <w:rsid w:val="007977A8"/>
    <w:rsid w:val="007B512A"/>
    <w:rsid w:val="007C2097"/>
    <w:rsid w:val="007C550E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A7A5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8C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B575A"/>
    <w:rsid w:val="00DE34CF"/>
    <w:rsid w:val="00E13F3D"/>
    <w:rsid w:val="00E34898"/>
    <w:rsid w:val="00E3764E"/>
    <w:rsid w:val="00E735FF"/>
    <w:rsid w:val="00E80041"/>
    <w:rsid w:val="00EB09B7"/>
    <w:rsid w:val="00EE4E20"/>
    <w:rsid w:val="00EE7D7C"/>
    <w:rsid w:val="00F25D98"/>
    <w:rsid w:val="00F300FB"/>
    <w:rsid w:val="00FB6386"/>
    <w:rsid w:val="00FD1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362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7C55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D48C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AD48CA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626F8B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rsid w:val="00626F8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626F8B"/>
    <w:rPr>
      <w:rFonts w:ascii="Times New Roman" w:hAnsi="Times New Roman"/>
      <w:lang w:val="en-GB" w:eastAsia="en-US"/>
    </w:rPr>
  </w:style>
  <w:style w:type="paragraph" w:customStyle="1" w:styleId="Tablebody">
    <w:name w:val="Table body"/>
    <w:basedOn w:val="Normal"/>
    <w:rsid w:val="006B757D"/>
    <w:pPr>
      <w:spacing w:before="60" w:after="60" w:line="210" w:lineRule="atLeast"/>
    </w:pPr>
    <w:rPr>
      <w:rFonts w:ascii="Cambria" w:eastAsia="Calibri" w:hAnsi="Cambria"/>
      <w:szCs w:val="22"/>
    </w:rPr>
  </w:style>
  <w:style w:type="paragraph" w:customStyle="1" w:styleId="Tableheader">
    <w:name w:val="Table header"/>
    <w:basedOn w:val="Tablebody"/>
    <w:rsid w:val="006B757D"/>
  </w:style>
  <w:style w:type="character" w:customStyle="1" w:styleId="Heading3Char">
    <w:name w:val="Heading 3 Char"/>
    <w:basedOn w:val="DefaultParagraphFont"/>
    <w:link w:val="Heading3"/>
    <w:rsid w:val="006F0045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2</Pages>
  <Words>703</Words>
  <Characters>4011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</cp:lastModifiedBy>
  <cp:revision>17</cp:revision>
  <cp:lastPrinted>1900-01-01T06:00:00Z</cp:lastPrinted>
  <dcterms:created xsi:type="dcterms:W3CDTF">2020-02-03T08:32:00Z</dcterms:created>
  <dcterms:modified xsi:type="dcterms:W3CDTF">2024-02-20T05:40:00Z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