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E7" w:rsidRPr="008A37E7" w:rsidRDefault="008A37E7" w:rsidP="008A37E7">
      <w:pPr>
        <w:spacing w:before="0" w:after="0" w:line="240" w:lineRule="auto"/>
        <w:ind w:left="720" w:righ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A37E7">
        <w:rPr>
          <w:rFonts w:ascii="Arial" w:eastAsia="Times New Roman" w:hAnsi="Arial" w:cs="Arial"/>
          <w:b/>
          <w:bCs/>
          <w:color w:val="000000"/>
        </w:rPr>
        <w:t>SA4 MBS SWG ad-hoc #85 to #xx Tdoc list</w:t>
      </w:r>
    </w:p>
    <w:p w:rsidR="008A37E7" w:rsidRPr="008A37E7" w:rsidRDefault="008A37E7" w:rsidP="008A37E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A37E7" w:rsidRPr="008A37E7" w:rsidRDefault="008A37E7" w:rsidP="008A37E7">
      <w:pPr>
        <w:spacing w:before="0" w:after="0" w:line="240" w:lineRule="auto"/>
        <w:ind w:left="720" w:righ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A37E7">
        <w:rPr>
          <w:rFonts w:ascii="Arial" w:eastAsia="Times New Roman" w:hAnsi="Arial" w:cs="Arial"/>
          <w:b/>
          <w:bCs/>
          <w:color w:val="000000"/>
        </w:rPr>
        <w:t>Author: MBS SWG Chairman (Frédéric Gabin - Ericsson)</w:t>
      </w:r>
    </w:p>
    <w:p w:rsidR="008A37E7" w:rsidRPr="008A37E7" w:rsidRDefault="008A37E7" w:rsidP="008A37E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"/>
        <w:gridCol w:w="3582"/>
        <w:gridCol w:w="1589"/>
        <w:gridCol w:w="790"/>
        <w:gridCol w:w="872"/>
        <w:gridCol w:w="1700"/>
      </w:tblGrid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C0C0C0"/>
              </w:rPr>
              <w:t>TD No.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C0C0C0"/>
              </w:rPr>
              <w:t>TITLE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C0C0C0"/>
              </w:rPr>
              <w:t>SOURCE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C0C0C0"/>
              </w:rPr>
              <w:t>AH#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C0C0C0"/>
              </w:rPr>
              <w:t>Agenda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C0C0C0"/>
              </w:rPr>
              <w:t>Status/Replaced by</w:t>
            </w: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Proposed agenda for MBS SWG ad-h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 #85 on FS_USE_3GPP_4_TV (11 July 2017, 20-22 CEST, Host: Qualcomm)</w:t>
            </w:r>
          </w:p>
          <w:p w:rsidR="008A37E7" w:rsidRPr="008A37E7" w:rsidRDefault="008A37E7" w:rsidP="008A37E7">
            <w:pPr>
              <w:spacing w:before="0" w:after="0" w:line="0" w:lineRule="atLeast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SA4 MBS SWG Chairman (Ericsson)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after="0" w:line="0" w:lineRule="atLeast"/>
              <w:ind w:left="10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pCR 26.917 FS_USE_3GPP_4_TV: Proposed Updates in Clause 1-6 and Cover Page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Qualcomm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after="0" w:line="0" w:lineRule="atLeast"/>
              <w:ind w:left="10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pCR 26.917 FS_USE_3GPP_4_TV: Architecture Updates and Guidelines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Qualcomm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after="0" w:line="0" w:lineRule="atLeast"/>
              <w:ind w:left="10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pCR 26.917 FS_USE_3GPP_4_TV: Service Requirements – Fulfillment and Gaps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Qualcomm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after="0" w:line="0" w:lineRule="atLeast"/>
              <w:ind w:left="10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pCR 26.917 FS_USE_3GPP_4_TV: Proposed Conclusions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Qualcomm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Online Agreements for TR26.917v1.2.2 during MBS Adhoc Call Meeting #85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Qualcomm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#85bis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Proposed agenda for MBS SWG ad-h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 #85bis on FS_USE_3GPP_4_TV (24 July 2017, 1300-1500 CEST, Host: Qualcomm)</w:t>
            </w:r>
          </w:p>
          <w:p w:rsidR="008A37E7" w:rsidRPr="008A37E7" w:rsidRDefault="008A37E7" w:rsidP="008A37E7">
            <w:pPr>
              <w:spacing w:before="0" w:after="0" w:line="0" w:lineRule="atLeast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SA4 MBS SWG Chairman (Ericsson)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#85bis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Proposed agenda for MBS SWG ad-h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 #86 on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FS_FEC_MCS (26 July 2017, 1600-1800 CEST, Host: Motorola)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SA4 MBS SWG Chairman (Ericsson)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pCR 26.917 FS_USE_3GPP_4_TV: Proposed Updates in Clause 1-8 and Cover Page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Qualcomm Incorporated </w:t>
            </w:r>
          </w:p>
          <w:p w:rsidR="008A37E7" w:rsidRPr="008A37E7" w:rsidRDefault="008A37E7" w:rsidP="008A37E7">
            <w:pPr>
              <w:spacing w:before="0" w:after="0" w:line="0" w:lineRule="atLeast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#85bis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lastRenderedPageBreak/>
              <w:t>S4-AHI728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pCR 26.917 FS_USE_3GPP_4_TV: Proposed Conclusions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Qualcomm Incorporated </w:t>
            </w:r>
          </w:p>
          <w:p w:rsidR="008A37E7" w:rsidRPr="008A37E7" w:rsidRDefault="008A37E7" w:rsidP="008A37E7">
            <w:pPr>
              <w:spacing w:before="0" w:after="0" w:line="0" w:lineRule="atLeast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#85bis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TR 26.917 v1.3.0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Qualcomm Incorporated </w:t>
            </w:r>
          </w:p>
          <w:p w:rsidR="008A37E7" w:rsidRPr="008A37E7" w:rsidRDefault="008A37E7" w:rsidP="008A37E7">
            <w:pPr>
              <w:spacing w:before="0" w:after="0" w:line="0" w:lineRule="atLeast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#85bis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Pseudo-CR on Evaluation procedure for MCVideo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Expway</w:t>
            </w:r>
          </w:p>
          <w:p w:rsidR="008A37E7" w:rsidRPr="008A37E7" w:rsidRDefault="008A37E7" w:rsidP="008A37E7">
            <w:pPr>
              <w:spacing w:before="0" w:after="0" w:line="0" w:lineRule="atLeast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Proposed agenda for MBS SWG ad-h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 #87 on FS_5GMedia_Distribution (4 August 16 :00-18 :00 CEST)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SA4 MBS SWG Chairman (Ericsson)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Proposed agenda for MBS SWG ad-h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 #88 on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FS_FEC_MCS (9 August, 2017, 1600-1800 CEST, Host: Motorola)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SA4 MBS SWG Chairman (Ericsson)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Proposed agenda for MBS SWG ad-h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 #89 on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FS_MBMS_IoT (August 22, 2017 ,Host: Expway 4pm-6pm CEST)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SA4 MBS SWG Chairman (Ericsson)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FS_FEC_MCS: MBMS Streaming Framework - Overview and Configuration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Qualcomm Incorporated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#86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Meeting minutes for MBS SWG ad-h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 #86 on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FS_FEC_MCS (26 July 2017, 1600-1800 CEST, Host: Motorola)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SA4 MBS SWG Chairman (Ericsson)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Pseudo-CR on FEC requirements for MCVideo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Expway</w:t>
            </w:r>
          </w:p>
          <w:p w:rsidR="008A37E7" w:rsidRPr="008A37E7" w:rsidRDefault="008A37E7" w:rsidP="008A37E7">
            <w:pPr>
              <w:spacing w:before="0" w:after="0" w:line="0" w:lineRule="atLeast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Pseudo-CR on Evaluation procedure for MCVideo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Expway</w:t>
            </w:r>
          </w:p>
          <w:p w:rsidR="008A37E7" w:rsidRPr="008A37E7" w:rsidRDefault="008A37E7" w:rsidP="008A37E7">
            <w:pPr>
              <w:spacing w:before="0" w:after="0" w:line="0" w:lineRule="atLeast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revision of S4-AHI730</w:t>
            </w: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TR 26.881 v0.0.4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Motorola Solutions 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(rapporteur)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#88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lastRenderedPageBreak/>
              <w:t>S4-AHI739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5G network functions background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TNO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More on Device APIs: Use Cases and Interoperability Considerations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Qualcomm Incorporated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Overview of 5G System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Samsung Electronics Co., Ltd.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Mapping of Streaming services to 5G system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Samsung Electronics Co., Ltd.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Pseudo-CR on FEC requirements for MCVideo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Expway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revision of S4-AHI736 </w:t>
            </w: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Pseudo-CR on Evaluation procedure for MCVideo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Expway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revision of S4-AHI730</w:t>
            </w: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Meeting minutes for MBS SWG ad-h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 #88 on</w:t>
            </w: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FS_FEC_MCS (9 August 2017, 1600-1800 CEST, Host: Motorola)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Motorola Solutions (rapporteur)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#88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A37E7" w:rsidRPr="008A37E7" w:rsidTr="008A3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line="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7E7">
              <w:rPr>
                <w:rFonts w:ascii="Arial" w:eastAsia="Times New Roman" w:hAnsi="Arial" w:cs="Arial"/>
                <w:color w:val="0000FF"/>
                <w:sz w:val="20"/>
                <w:szCs w:val="20"/>
                <w:shd w:val="clear" w:color="auto" w:fill="FFFFFF"/>
              </w:rPr>
              <w:t>S4-AHI747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8A37E7" w:rsidRPr="008A37E7" w:rsidRDefault="008A37E7" w:rsidP="008A37E7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BB2FCE" w:rsidRDefault="00BB2FCE"/>
    <w:sectPr w:rsidR="00BB2FCE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37E7"/>
    <w:rsid w:val="00141B57"/>
    <w:rsid w:val="003911A8"/>
    <w:rsid w:val="003E7244"/>
    <w:rsid w:val="00405140"/>
    <w:rsid w:val="004D4784"/>
    <w:rsid w:val="00593E68"/>
    <w:rsid w:val="008A37E7"/>
    <w:rsid w:val="00920DF4"/>
    <w:rsid w:val="009529FC"/>
    <w:rsid w:val="00A82FDD"/>
    <w:rsid w:val="00BB2FCE"/>
    <w:rsid w:val="00FB1797"/>
    <w:rsid w:val="00FE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37E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2600</Characters>
  <Application>Microsoft Office Word</Application>
  <DocSecurity>0</DocSecurity>
  <Lines>21</Lines>
  <Paragraphs>6</Paragraphs>
  <ScaleCrop>false</ScaleCrop>
  <Company>ETSI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9720</dc:creator>
  <cp:lastModifiedBy>9720</cp:lastModifiedBy>
  <cp:revision>2</cp:revision>
  <dcterms:created xsi:type="dcterms:W3CDTF">2017-08-18T07:50:00Z</dcterms:created>
  <dcterms:modified xsi:type="dcterms:W3CDTF">2017-08-18T07:50:00Z</dcterms:modified>
</cp:coreProperties>
</file>