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2570" w:rsidRPr="00762570" w:rsidRDefault="00674CB2" w:rsidP="003E62AF">
      <w:pPr>
        <w:tabs>
          <w:tab w:val="right" w:pos="9355"/>
        </w:tabs>
        <w:spacing w:after="0"/>
        <w:rPr>
          <w:rFonts w:ascii="Arial" w:hAnsi="Arial" w:cs="Arial"/>
          <w:i/>
          <w:szCs w:val="24"/>
        </w:rPr>
      </w:pPr>
      <w:r>
        <w:rPr>
          <w:rFonts w:ascii="Arial" w:hAnsi="Arial" w:cs="Arial"/>
          <w:szCs w:val="24"/>
        </w:rPr>
        <w:t xml:space="preserve">3GPP </w:t>
      </w:r>
      <w:r w:rsidR="003E62AF">
        <w:rPr>
          <w:rFonts w:ascii="Arial" w:hAnsi="Arial" w:cs="Arial"/>
          <w:szCs w:val="24"/>
        </w:rPr>
        <w:t>MBS SWG ad-hoc #8</w:t>
      </w:r>
      <w:r w:rsidR="00762570" w:rsidRPr="00762570">
        <w:rPr>
          <w:rFonts w:ascii="Arial" w:hAnsi="Arial" w:cs="Arial"/>
          <w:szCs w:val="24"/>
        </w:rPr>
        <w:tab/>
      </w:r>
      <w:r w:rsidR="008C3F48">
        <w:rPr>
          <w:rFonts w:ascii="Arial" w:hAnsi="Arial" w:cs="Arial"/>
          <w:iCs/>
          <w:szCs w:val="24"/>
        </w:rPr>
        <w:t>S4-</w:t>
      </w:r>
      <w:r w:rsidR="003E62AF">
        <w:rPr>
          <w:rFonts w:ascii="Arial" w:hAnsi="Arial" w:cs="Arial"/>
          <w:iCs/>
          <w:szCs w:val="24"/>
        </w:rPr>
        <w:t>AHI2</w:t>
      </w:r>
      <w:r w:rsidR="00E32E40">
        <w:rPr>
          <w:rFonts w:ascii="Arial" w:hAnsi="Arial" w:cs="Arial"/>
          <w:iCs/>
          <w:szCs w:val="24"/>
        </w:rPr>
        <w:t>30</w:t>
      </w:r>
    </w:p>
    <w:p w:rsidR="00762570" w:rsidRDefault="00597FC9" w:rsidP="003E62AF">
      <w:pPr>
        <w:spacing w:after="0"/>
        <w:rPr>
          <w:rFonts w:ascii="Arial" w:hAnsi="Arial" w:cs="Arial"/>
          <w:szCs w:val="24"/>
        </w:rPr>
      </w:pPr>
      <w:r>
        <w:rPr>
          <w:rFonts w:ascii="Arial" w:hAnsi="Arial" w:cs="Arial"/>
          <w:szCs w:val="24"/>
        </w:rPr>
        <w:t>April</w:t>
      </w:r>
      <w:r w:rsidR="004F557D">
        <w:rPr>
          <w:rFonts w:ascii="Arial" w:hAnsi="Arial" w:cs="Arial"/>
          <w:szCs w:val="24"/>
        </w:rPr>
        <w:t xml:space="preserve">, </w:t>
      </w:r>
      <w:r w:rsidR="00396AD9">
        <w:rPr>
          <w:rFonts w:ascii="Arial" w:hAnsi="Arial" w:cs="Arial"/>
          <w:szCs w:val="24"/>
        </w:rPr>
        <w:t>1</w:t>
      </w:r>
      <w:r w:rsidR="003E62AF">
        <w:rPr>
          <w:rFonts w:ascii="Arial" w:hAnsi="Arial" w:cs="Arial"/>
          <w:szCs w:val="24"/>
        </w:rPr>
        <w:t>0</w:t>
      </w:r>
      <w:r w:rsidR="004F557D" w:rsidRPr="004F557D">
        <w:rPr>
          <w:rFonts w:ascii="Arial" w:hAnsi="Arial" w:cs="Arial"/>
          <w:szCs w:val="24"/>
          <w:vertAlign w:val="superscript"/>
        </w:rPr>
        <w:t>th</w:t>
      </w:r>
      <w:r w:rsidR="004F557D">
        <w:rPr>
          <w:rFonts w:ascii="Arial" w:hAnsi="Arial" w:cs="Arial"/>
          <w:szCs w:val="24"/>
        </w:rPr>
        <w:t>-</w:t>
      </w:r>
      <w:r w:rsidR="00E5169D">
        <w:rPr>
          <w:rFonts w:ascii="Arial" w:hAnsi="Arial" w:cs="Arial"/>
          <w:szCs w:val="24"/>
        </w:rPr>
        <w:t>1</w:t>
      </w:r>
      <w:r w:rsidR="003E62AF">
        <w:rPr>
          <w:rFonts w:ascii="Arial" w:hAnsi="Arial" w:cs="Arial"/>
          <w:szCs w:val="24"/>
        </w:rPr>
        <w:t>1</w:t>
      </w:r>
      <w:r w:rsidR="004F557D" w:rsidRPr="004F557D">
        <w:rPr>
          <w:rFonts w:ascii="Arial" w:hAnsi="Arial" w:cs="Arial"/>
          <w:szCs w:val="24"/>
          <w:vertAlign w:val="superscript"/>
        </w:rPr>
        <w:t>th</w:t>
      </w:r>
      <w:r w:rsidR="00396AD9">
        <w:rPr>
          <w:rFonts w:ascii="Arial" w:hAnsi="Arial" w:cs="Arial"/>
          <w:szCs w:val="24"/>
        </w:rPr>
        <w:t>, 20</w:t>
      </w:r>
      <w:r w:rsidR="00CA3EBB">
        <w:rPr>
          <w:rFonts w:ascii="Arial" w:hAnsi="Arial" w:cs="Arial"/>
          <w:szCs w:val="24"/>
        </w:rPr>
        <w:t>1</w:t>
      </w:r>
      <w:r w:rsidR="00FE2B3C">
        <w:rPr>
          <w:rFonts w:ascii="Arial" w:hAnsi="Arial" w:cs="Arial"/>
          <w:szCs w:val="24"/>
        </w:rPr>
        <w:t>1</w:t>
      </w:r>
    </w:p>
    <w:p w:rsidR="00A4727E" w:rsidRPr="004F557D" w:rsidRDefault="00597FC9" w:rsidP="004F557D">
      <w:pPr>
        <w:spacing w:after="0"/>
        <w:rPr>
          <w:rFonts w:ascii="Arial" w:hAnsi="Arial" w:cs="Arial"/>
          <w:szCs w:val="24"/>
          <w:lang w:val="en-US"/>
        </w:rPr>
      </w:pPr>
      <w:smartTag w:uri="urn:schemas-microsoft-com:office:smarttags" w:element="place">
        <w:smartTag w:uri="urn:schemas-microsoft-com:office:smarttags" w:element="City">
          <w:r>
            <w:rPr>
              <w:rFonts w:ascii="Arial" w:hAnsi="Arial" w:cs="Arial"/>
              <w:szCs w:val="24"/>
              <w:lang w:val="en-US"/>
            </w:rPr>
            <w:t>San Diego</w:t>
          </w:r>
        </w:smartTag>
        <w:r w:rsidR="00674CB2" w:rsidRPr="004F557D">
          <w:rPr>
            <w:rFonts w:ascii="Arial" w:hAnsi="Arial" w:cs="Arial"/>
            <w:szCs w:val="24"/>
            <w:lang w:val="en-US"/>
          </w:rPr>
          <w:t>,</w:t>
        </w:r>
        <w:r w:rsidR="00CA3EBB">
          <w:rPr>
            <w:rFonts w:ascii="Arial" w:hAnsi="Arial" w:cs="Arial"/>
            <w:szCs w:val="24"/>
            <w:lang w:val="en-US"/>
          </w:rPr>
          <w:t xml:space="preserve"> </w:t>
        </w:r>
        <w:smartTag w:uri="urn:schemas-microsoft-com:office:smarttags" w:element="country-region">
          <w:r w:rsidR="003B7BBC">
            <w:rPr>
              <w:rFonts w:ascii="Arial" w:hAnsi="Arial" w:cs="Arial"/>
              <w:szCs w:val="24"/>
              <w:lang w:val="en-US"/>
            </w:rPr>
            <w:t>US</w:t>
          </w:r>
        </w:smartTag>
      </w:smartTag>
    </w:p>
    <w:p w:rsidR="00AE4305" w:rsidRPr="004F557D" w:rsidRDefault="00AE4305" w:rsidP="00762570">
      <w:pPr>
        <w:spacing w:after="0"/>
        <w:rPr>
          <w:rFonts w:ascii="Arial" w:hAnsi="Arial" w:cs="Arial"/>
          <w:szCs w:val="24"/>
          <w:lang w:val="en-US"/>
        </w:rPr>
      </w:pPr>
    </w:p>
    <w:p w:rsidR="00762570" w:rsidRPr="004F557D" w:rsidRDefault="00762570" w:rsidP="00762570">
      <w:pPr>
        <w:tabs>
          <w:tab w:val="left" w:pos="2268"/>
        </w:tabs>
        <w:rPr>
          <w:rFonts w:ascii="Arial" w:hAnsi="Arial" w:cs="Arial"/>
          <w:szCs w:val="24"/>
          <w:lang w:val="en-US"/>
        </w:rPr>
      </w:pPr>
      <w:r w:rsidRPr="004F557D">
        <w:rPr>
          <w:rFonts w:ascii="Arial" w:hAnsi="Arial" w:cs="Arial"/>
          <w:b/>
          <w:szCs w:val="24"/>
          <w:lang w:val="en-US"/>
        </w:rPr>
        <w:t>Agenda item:</w:t>
      </w:r>
      <w:r w:rsidRPr="004F557D">
        <w:rPr>
          <w:rFonts w:ascii="Arial" w:hAnsi="Arial" w:cs="Arial"/>
          <w:szCs w:val="24"/>
          <w:lang w:val="en-US"/>
        </w:rPr>
        <w:t xml:space="preserve"> </w:t>
      </w:r>
      <w:r w:rsidRPr="004F557D">
        <w:rPr>
          <w:rFonts w:ascii="Arial" w:hAnsi="Arial" w:cs="Arial"/>
          <w:szCs w:val="24"/>
          <w:lang w:val="en-US"/>
        </w:rPr>
        <w:tab/>
      </w:r>
      <w:r w:rsidR="003E62AF">
        <w:rPr>
          <w:rFonts w:ascii="Arial" w:hAnsi="Arial" w:cs="Arial"/>
          <w:szCs w:val="24"/>
          <w:lang w:val="en-US"/>
        </w:rPr>
        <w:t>4.4.2</w:t>
      </w:r>
    </w:p>
    <w:p w:rsidR="00762570" w:rsidRPr="004F557D" w:rsidRDefault="00762570" w:rsidP="008C3F48">
      <w:pPr>
        <w:tabs>
          <w:tab w:val="left" w:pos="2268"/>
        </w:tabs>
        <w:rPr>
          <w:rFonts w:ascii="Arial" w:hAnsi="Arial" w:cs="Arial"/>
          <w:szCs w:val="24"/>
          <w:lang w:val="en-US"/>
        </w:rPr>
      </w:pPr>
      <w:r w:rsidRPr="004F557D">
        <w:rPr>
          <w:rFonts w:ascii="Arial" w:hAnsi="Arial" w:cs="Arial"/>
          <w:b/>
          <w:szCs w:val="24"/>
          <w:lang w:val="en-US"/>
        </w:rPr>
        <w:t>Source:</w:t>
      </w:r>
      <w:r w:rsidRPr="004F557D">
        <w:rPr>
          <w:rFonts w:ascii="Arial" w:hAnsi="Arial" w:cs="Arial"/>
          <w:szCs w:val="24"/>
          <w:lang w:val="en-US"/>
        </w:rPr>
        <w:t xml:space="preserve"> </w:t>
      </w:r>
      <w:r w:rsidRPr="004F557D">
        <w:rPr>
          <w:rFonts w:ascii="Arial" w:hAnsi="Arial" w:cs="Arial"/>
          <w:szCs w:val="24"/>
          <w:lang w:val="en-US"/>
        </w:rPr>
        <w:tab/>
      </w:r>
      <w:r w:rsidR="00E32E40">
        <w:rPr>
          <w:rFonts w:ascii="Arial" w:hAnsi="Arial" w:cs="Arial"/>
          <w:szCs w:val="24"/>
          <w:lang w:val="en-US"/>
        </w:rPr>
        <w:t>Huawei Technologies</w:t>
      </w:r>
    </w:p>
    <w:p w:rsidR="00762570" w:rsidRPr="00FE2B3C" w:rsidRDefault="00762570" w:rsidP="00E5169D">
      <w:pPr>
        <w:tabs>
          <w:tab w:val="left" w:pos="2268"/>
        </w:tabs>
        <w:ind w:left="2268" w:hanging="2268"/>
        <w:rPr>
          <w:rFonts w:ascii="Arial" w:hAnsi="Arial" w:cs="Arial"/>
          <w:szCs w:val="24"/>
        </w:rPr>
      </w:pPr>
      <w:r w:rsidRPr="00762570">
        <w:rPr>
          <w:rFonts w:ascii="Arial" w:hAnsi="Arial" w:cs="Arial"/>
          <w:b/>
          <w:szCs w:val="24"/>
        </w:rPr>
        <w:t xml:space="preserve">Title: </w:t>
      </w:r>
      <w:r w:rsidRPr="00762570">
        <w:rPr>
          <w:rFonts w:ascii="Arial" w:hAnsi="Arial" w:cs="Arial"/>
          <w:b/>
          <w:szCs w:val="24"/>
        </w:rPr>
        <w:tab/>
      </w:r>
      <w:r w:rsidR="00FE2B3C" w:rsidRPr="00FE2B3C">
        <w:rPr>
          <w:rFonts w:ascii="Arial" w:hAnsi="Arial" w:cs="Arial"/>
          <w:szCs w:val="24"/>
        </w:rPr>
        <w:t xml:space="preserve">Signalling of </w:t>
      </w:r>
      <w:r w:rsidR="00E32E40">
        <w:rPr>
          <w:rFonts w:ascii="Arial" w:hAnsi="Arial" w:cs="Arial"/>
          <w:szCs w:val="24"/>
        </w:rPr>
        <w:t>server events</w:t>
      </w:r>
    </w:p>
    <w:p w:rsidR="00762570" w:rsidRPr="00762570" w:rsidRDefault="00762570" w:rsidP="008C3F48">
      <w:pPr>
        <w:tabs>
          <w:tab w:val="left" w:pos="2268"/>
        </w:tabs>
        <w:rPr>
          <w:rFonts w:ascii="Arial" w:hAnsi="Arial" w:cs="Arial"/>
          <w:szCs w:val="24"/>
        </w:rPr>
      </w:pPr>
      <w:r w:rsidRPr="00762570">
        <w:rPr>
          <w:rFonts w:ascii="Arial" w:hAnsi="Arial" w:cs="Arial"/>
          <w:b/>
          <w:szCs w:val="24"/>
        </w:rPr>
        <w:t>Document f</w:t>
      </w:r>
      <w:r w:rsidR="008C3F48">
        <w:rPr>
          <w:rFonts w:ascii="Arial" w:hAnsi="Arial" w:cs="Arial"/>
          <w:b/>
          <w:szCs w:val="24"/>
        </w:rPr>
        <w:t>or</w:t>
      </w:r>
      <w:r w:rsidR="008C3F48">
        <w:rPr>
          <w:rFonts w:ascii="Arial" w:hAnsi="Arial" w:cs="Arial"/>
          <w:b/>
          <w:szCs w:val="24"/>
        </w:rPr>
        <w:tab/>
      </w:r>
      <w:r w:rsidR="008C3F48">
        <w:rPr>
          <w:rFonts w:ascii="Arial" w:hAnsi="Arial" w:cs="Arial"/>
          <w:szCs w:val="24"/>
        </w:rPr>
        <w:t>Discussion</w:t>
      </w:r>
      <w:r w:rsidR="00794109">
        <w:rPr>
          <w:rFonts w:ascii="Arial" w:hAnsi="Arial" w:cs="Arial"/>
          <w:szCs w:val="24"/>
        </w:rPr>
        <w:t xml:space="preserve"> and Approval</w:t>
      </w:r>
    </w:p>
    <w:p w:rsidR="00762570" w:rsidRDefault="00762570" w:rsidP="0054640D">
      <w:pPr>
        <w:pStyle w:val="Heading1"/>
        <w:rPr>
          <w:lang w:val="en-US"/>
        </w:rPr>
      </w:pPr>
      <w:r>
        <w:rPr>
          <w:lang w:val="en-US"/>
        </w:rPr>
        <w:t>Introduction</w:t>
      </w:r>
    </w:p>
    <w:p w:rsidR="00E32E40" w:rsidRDefault="00E32E40" w:rsidP="00E32E40">
      <w:pPr>
        <w:rPr>
          <w:lang w:eastAsia="ko-KR"/>
        </w:rPr>
      </w:pPr>
      <w:bookmarkStart w:id="0" w:name="_Toc268271963"/>
      <w:bookmarkStart w:id="1" w:name="_Toc268274183"/>
      <w:r>
        <w:rPr>
          <w:lang w:eastAsia="ko-KR"/>
        </w:rPr>
        <w:t>This document proposes a new box to signal information on server events such as live session end and MPD update to DASH clients. The box structure is extensible so to enable signaling of other types of server events whenever the need is identified.</w:t>
      </w:r>
    </w:p>
    <w:p w:rsidR="00E32E40" w:rsidRDefault="00E32E40" w:rsidP="00E32E40">
      <w:pPr>
        <w:pStyle w:val="Heading1"/>
        <w:keepLines w:val="0"/>
        <w:pBdr>
          <w:top w:val="none" w:sz="0" w:space="0" w:color="auto"/>
        </w:pBdr>
        <w:tabs>
          <w:tab w:val="clear" w:pos="432"/>
        </w:tabs>
        <w:overflowPunct/>
        <w:autoSpaceDE/>
        <w:autoSpaceDN/>
        <w:adjustRightInd/>
        <w:spacing w:after="60"/>
        <w:jc w:val="both"/>
        <w:textAlignment w:val="auto"/>
      </w:pPr>
      <w:r>
        <w:rPr>
          <w:rFonts w:eastAsia="Times New Roman"/>
          <w:lang w:eastAsia="zh-CN"/>
        </w:rPr>
        <w:t>Live session end and MPD update</w:t>
      </w:r>
    </w:p>
    <w:p w:rsidR="00E32E40" w:rsidRPr="00F04A1E" w:rsidRDefault="00E32E40" w:rsidP="00E32E40">
      <w:r w:rsidRPr="00F04A1E">
        <w:rPr>
          <w:rFonts w:hint="eastAsia"/>
        </w:rPr>
        <w:t xml:space="preserve">In live </w:t>
      </w:r>
      <w:r>
        <w:t xml:space="preserve">streaming </w:t>
      </w:r>
      <w:r w:rsidRPr="00F04A1E">
        <w:rPr>
          <w:rFonts w:hint="eastAsia"/>
        </w:rPr>
        <w:t>sessions, e.g.,</w:t>
      </w:r>
      <w:r>
        <w:t xml:space="preserve"> </w:t>
      </w:r>
      <w:r w:rsidRPr="00F04A1E">
        <w:rPr>
          <w:rFonts w:hint="eastAsia"/>
        </w:rPr>
        <w:t xml:space="preserve">a </w:t>
      </w:r>
      <w:r>
        <w:t xml:space="preserve">live session of a </w:t>
      </w:r>
      <w:r w:rsidRPr="00F04A1E">
        <w:rPr>
          <w:rFonts w:hint="eastAsia"/>
        </w:rPr>
        <w:t xml:space="preserve">basketball or soccer game, the end of the live session is unknown beforehand due to time out and so on. </w:t>
      </w:r>
      <w:r>
        <w:t>Currently</w:t>
      </w:r>
      <w:r w:rsidRPr="00F04A1E">
        <w:rPr>
          <w:rFonts w:hint="eastAsia"/>
        </w:rPr>
        <w:t>, the server has to update the MPD to indicate the end</w:t>
      </w:r>
      <w:r w:rsidRPr="00F04A1E">
        <w:t xml:space="preserve"> of </w:t>
      </w:r>
      <w:r>
        <w:t xml:space="preserve">such </w:t>
      </w:r>
      <w:r w:rsidRPr="00F04A1E">
        <w:t>a live session</w:t>
      </w:r>
      <w:r w:rsidRPr="00F04A1E">
        <w:rPr>
          <w:rFonts w:hint="eastAsia"/>
        </w:rPr>
        <w:t xml:space="preserve">. </w:t>
      </w:r>
      <w:r>
        <w:t xml:space="preserve">The </w:t>
      </w:r>
      <w:r w:rsidRPr="00F04A1E">
        <w:rPr>
          <w:rFonts w:hint="eastAsia"/>
        </w:rPr>
        <w:t xml:space="preserve">MPD update based solution can only be optimal if the following two conditions are both true: a) </w:t>
      </w:r>
      <w:r>
        <w:t>T</w:t>
      </w:r>
      <w:r w:rsidRPr="00F04A1E">
        <w:rPr>
          <w:rFonts w:hint="eastAsia"/>
        </w:rPr>
        <w:t>he session end becomes known just before an MPD update; and b) The time difference between the session end and the time when the session ends becomes known is equal to or greater than the MPD update period. </w:t>
      </w:r>
      <w:r>
        <w:t>T</w:t>
      </w:r>
      <w:r w:rsidRPr="00F04A1E">
        <w:rPr>
          <w:rFonts w:hint="eastAsia"/>
        </w:rPr>
        <w:t xml:space="preserve">he chance of </w:t>
      </w:r>
      <w:r>
        <w:t>the first condition being true is not high, particularly when the minimum interval between any two MPD updates is limited, and to satisfy condition 2 requires that the MPD update period is sufficiently short, which may result in a lot of unnecessary MPD updates. Therefore, it is desirable to indicate the end of live sessions without the need of increased MPD updates.</w:t>
      </w:r>
    </w:p>
    <w:p w:rsidR="00E32E40" w:rsidRDefault="00E32E40" w:rsidP="00E32E40">
      <w:r>
        <w:t>Signaling of MPD update can reduce the need of polling of MPDs</w:t>
      </w:r>
      <w:r w:rsidRPr="00F04A1E">
        <w:t>.</w:t>
      </w:r>
    </w:p>
    <w:p w:rsidR="00E32E40" w:rsidRDefault="00E32E40" w:rsidP="00E32E40">
      <w:r>
        <w:t xml:space="preserve">To address the above issues, we propose a new box with a generic syntax structure to signal information on server events like live session end and MPD update. </w:t>
      </w:r>
    </w:p>
    <w:p w:rsidR="00E32E40" w:rsidRDefault="00E32E40" w:rsidP="00E32E40">
      <w:pPr>
        <w:pStyle w:val="Heading1"/>
        <w:keepLines w:val="0"/>
        <w:pBdr>
          <w:top w:val="none" w:sz="0" w:space="0" w:color="auto"/>
        </w:pBdr>
        <w:tabs>
          <w:tab w:val="clear" w:pos="432"/>
        </w:tabs>
        <w:overflowPunct/>
        <w:autoSpaceDE/>
        <w:autoSpaceDN/>
        <w:adjustRightInd/>
        <w:spacing w:after="60"/>
        <w:jc w:val="both"/>
        <w:textAlignment w:val="auto"/>
      </w:pPr>
      <w:r>
        <w:rPr>
          <w:rFonts w:eastAsia="Times New Roman"/>
          <w:lang w:eastAsia="zh-CN"/>
        </w:rPr>
        <w:t xml:space="preserve">Proposal </w:t>
      </w:r>
    </w:p>
    <w:p w:rsidR="00E32E40" w:rsidRDefault="00E32E40" w:rsidP="00E32E40">
      <w:pPr>
        <w:ind w:left="120" w:hangingChars="50" w:hanging="120"/>
      </w:pPr>
      <w:r>
        <w:t xml:space="preserve">A new </w:t>
      </w:r>
      <w:r w:rsidRPr="00F04A1E">
        <w:t>box</w:t>
      </w:r>
      <w:r>
        <w:t>,</w:t>
      </w:r>
      <w:r w:rsidRPr="00F04A1E">
        <w:t xml:space="preserve"> named server events information box</w:t>
      </w:r>
      <w:r>
        <w:t>, as defined below, is proposed</w:t>
      </w:r>
      <w:r w:rsidRPr="00F04A1E">
        <w:t xml:space="preserve">. </w:t>
      </w:r>
      <w:r>
        <w:t xml:space="preserve">Currently, signaling for server events of MPD update and session end is defined. However, the same syntax can be used for other types of server events, whenever identified. The inclusion of the fields </w:t>
      </w:r>
      <w:r w:rsidRPr="00797E2E">
        <w:rPr>
          <w:i/>
        </w:rPr>
        <w:t>len</w:t>
      </w:r>
      <w:r>
        <w:t xml:space="preserve"> and </w:t>
      </w:r>
      <w:r w:rsidRPr="00797E2E">
        <w:rPr>
          <w:rFonts w:asciiTheme="minorEastAsia" w:hAnsiTheme="minorEastAsia"/>
          <w:i/>
          <w:lang w:eastAsia="zh-CN"/>
        </w:rPr>
        <w:t>add</w:t>
      </w:r>
      <w:r w:rsidRPr="00797E2E">
        <w:rPr>
          <w:i/>
        </w:rPr>
        <w:t>_info</w:t>
      </w:r>
      <w:r>
        <w:t xml:space="preserve"> allows future backward compatible extensions when more information are identified that should be included for any server event.</w:t>
      </w:r>
    </w:p>
    <w:p w:rsidR="00E32E40" w:rsidRDefault="00E32E40" w:rsidP="00E32E40">
      <w:pPr>
        <w:pStyle w:val="Heading2"/>
        <w:keepLines w:val="0"/>
        <w:tabs>
          <w:tab w:val="clear" w:pos="576"/>
        </w:tabs>
        <w:overflowPunct/>
        <w:autoSpaceDE/>
        <w:autoSpaceDN/>
        <w:adjustRightInd/>
        <w:spacing w:before="240" w:after="60"/>
        <w:jc w:val="both"/>
        <w:textAlignment w:val="auto"/>
      </w:pPr>
      <w:r>
        <w:t>Definition</w:t>
      </w:r>
    </w:p>
    <w:p w:rsidR="00E32E40" w:rsidRPr="00DC0066" w:rsidRDefault="00E32E40" w:rsidP="00E32E40">
      <w:pPr>
        <w:pStyle w:val="Atom"/>
      </w:pPr>
      <w:r w:rsidRPr="009B5FD6">
        <w:t>Box Type:</w:t>
      </w:r>
      <w:r w:rsidRPr="009B5FD6">
        <w:tab/>
      </w:r>
      <w:r>
        <w:rPr>
          <w:rFonts w:ascii="Courier" w:hAnsi="Courier"/>
        </w:rPr>
        <w:t>`sevi</w:t>
      </w:r>
      <w:r w:rsidRPr="00F450DB">
        <w:rPr>
          <w:rFonts w:ascii="Courier" w:hAnsi="Courier"/>
        </w:rPr>
        <w:t>’</w:t>
      </w:r>
      <w:r w:rsidRPr="009B5FD6">
        <w:br/>
        <w:t>Container:</w:t>
      </w:r>
      <w:r w:rsidRPr="009B5FD6">
        <w:tab/>
      </w:r>
      <w:r>
        <w:t>File</w:t>
      </w:r>
      <w:r w:rsidRPr="009B5FD6">
        <w:br/>
        <w:t>Mandatory:</w:t>
      </w:r>
      <w:r w:rsidRPr="009B5FD6">
        <w:tab/>
        <w:t>No</w:t>
      </w:r>
      <w:r w:rsidRPr="009B5FD6">
        <w:br/>
        <w:t>Quantity:</w:t>
      </w:r>
      <w:r w:rsidRPr="009B5FD6">
        <w:tab/>
        <w:t xml:space="preserve">Zero or </w:t>
      </w:r>
      <w:r>
        <w:t>more</w:t>
      </w:r>
    </w:p>
    <w:p w:rsidR="00E32E40" w:rsidRDefault="00E32E40" w:rsidP="00E32E40">
      <w:r>
        <w:t xml:space="preserve">The server events information box supplies information, e.g. timing information, about server events. When present in a segment, this box must follow any segment type box, if any, and occur before any movie fragment box. </w:t>
      </w:r>
    </w:p>
    <w:p w:rsidR="00E32E40" w:rsidRDefault="00E32E40" w:rsidP="00E32E40">
      <w:pPr>
        <w:pStyle w:val="Heading2"/>
        <w:keepLines w:val="0"/>
        <w:tabs>
          <w:tab w:val="clear" w:pos="576"/>
        </w:tabs>
        <w:overflowPunct/>
        <w:autoSpaceDE/>
        <w:autoSpaceDN/>
        <w:adjustRightInd/>
        <w:spacing w:before="240" w:after="60"/>
        <w:jc w:val="both"/>
        <w:textAlignment w:val="auto"/>
      </w:pPr>
      <w:r>
        <w:lastRenderedPageBreak/>
        <w:t>Syntax</w:t>
      </w:r>
    </w:p>
    <w:p w:rsidR="00E32E40" w:rsidRPr="00202B01" w:rsidRDefault="00E32E40" w:rsidP="00E32E40">
      <w:pPr>
        <w:pStyle w:val="code"/>
      </w:pPr>
      <w:r w:rsidRPr="0052564A">
        <w:rPr>
          <w:lang w:val="en-US"/>
        </w:rPr>
        <w:t xml:space="preserve">aligned(8) class </w:t>
      </w:r>
      <w:r>
        <w:rPr>
          <w:lang w:val="en-US"/>
        </w:rPr>
        <w:t>ServerEventsInfoBox</w:t>
      </w:r>
      <w:r w:rsidRPr="0052564A">
        <w:rPr>
          <w:lang w:val="en-US"/>
        </w:rPr>
        <w:t xml:space="preserve"> extends FullBox(‘s</w:t>
      </w:r>
      <w:r>
        <w:rPr>
          <w:lang w:val="en-US"/>
        </w:rPr>
        <w:t>evi</w:t>
      </w:r>
      <w:r w:rsidRPr="0052564A">
        <w:rPr>
          <w:lang w:val="en-US"/>
        </w:rPr>
        <w:t xml:space="preserve">’, </w:t>
      </w:r>
      <w:r>
        <w:rPr>
          <w:lang w:val="en-US"/>
        </w:rPr>
        <w:t>0</w:t>
      </w:r>
      <w:r w:rsidRPr="0052564A">
        <w:rPr>
          <w:lang w:val="en-US"/>
        </w:rPr>
        <w:t xml:space="preserve">, </w:t>
      </w:r>
      <w:r>
        <w:rPr>
          <w:lang w:val="en-US"/>
        </w:rPr>
        <w:t>flags</w:t>
      </w:r>
      <w:r w:rsidRPr="0052564A">
        <w:rPr>
          <w:lang w:val="en-US"/>
        </w:rPr>
        <w:t>) {</w:t>
      </w:r>
      <w:r>
        <w:rPr>
          <w:lang w:val="en-US"/>
        </w:rPr>
        <w:tab/>
      </w:r>
      <w:r w:rsidRPr="0052564A">
        <w:rPr>
          <w:lang w:val="en-US"/>
        </w:rPr>
        <w:t>unsigned int(</w:t>
      </w:r>
      <w:r>
        <w:rPr>
          <w:lang w:val="en-US"/>
        </w:rPr>
        <w:t>8</w:t>
      </w:r>
      <w:r w:rsidRPr="0052564A">
        <w:rPr>
          <w:lang w:val="en-US"/>
        </w:rPr>
        <w:t xml:space="preserve">) </w:t>
      </w:r>
      <w:r>
        <w:rPr>
          <w:lang w:val="en-US"/>
        </w:rPr>
        <w:t>event_id</w:t>
      </w:r>
      <w:r>
        <w:rPr>
          <w:lang w:val="en-US"/>
        </w:rPr>
        <w:br/>
      </w:r>
      <w:r>
        <w:rPr>
          <w:lang w:val="en-US"/>
        </w:rPr>
        <w:tab/>
        <w:t>if(flags &amp; 0x000001)</w:t>
      </w:r>
      <w:r>
        <w:rPr>
          <w:lang w:val="en-US"/>
        </w:rPr>
        <w:br/>
      </w:r>
      <w:r>
        <w:rPr>
          <w:lang w:val="en-US"/>
        </w:rPr>
        <w:tab/>
      </w:r>
      <w:r>
        <w:rPr>
          <w:lang w:val="en-US"/>
        </w:rPr>
        <w:tab/>
        <w:t>unsigned int(64) next_event_time;</w:t>
      </w:r>
      <w:r>
        <w:rPr>
          <w:lang w:val="en-US"/>
        </w:rPr>
        <w:br/>
      </w:r>
      <w:r>
        <w:rPr>
          <w:lang w:val="en-US"/>
        </w:rPr>
        <w:tab/>
        <w:t>if(flags &amp; 0x000002)</w:t>
      </w:r>
      <w:r>
        <w:rPr>
          <w:lang w:val="en-US"/>
        </w:rPr>
        <w:br/>
      </w:r>
      <w:r>
        <w:rPr>
          <w:lang w:val="en-US"/>
        </w:rPr>
        <w:tab/>
      </w:r>
      <w:r>
        <w:rPr>
          <w:lang w:val="en-US"/>
        </w:rPr>
        <w:tab/>
        <w:t>unsigned int(64) prev_event_time;</w:t>
      </w:r>
      <w:r>
        <w:rPr>
          <w:lang w:val="en-US"/>
        </w:rPr>
        <w:br/>
      </w:r>
      <w:r>
        <w:rPr>
          <w:lang w:val="en-US"/>
        </w:rPr>
        <w:tab/>
        <w:t>if(flags &amp; 0x000004)</w:t>
      </w:r>
      <w:r>
        <w:rPr>
          <w:lang w:val="en-US"/>
        </w:rPr>
        <w:br/>
      </w:r>
      <w:r>
        <w:rPr>
          <w:lang w:val="en-US"/>
        </w:rPr>
        <w:tab/>
        <w:t>{</w:t>
      </w:r>
      <w:r>
        <w:rPr>
          <w:lang w:val="en-US"/>
        </w:rPr>
        <w:br/>
      </w:r>
      <w:r>
        <w:rPr>
          <w:lang w:val="en-US"/>
        </w:rPr>
        <w:tab/>
      </w:r>
      <w:r>
        <w:rPr>
          <w:lang w:val="en-US"/>
        </w:rPr>
        <w:tab/>
        <w:t>unsigned int(16) len;</w:t>
      </w:r>
      <w:r>
        <w:rPr>
          <w:lang w:val="en-US"/>
        </w:rPr>
        <w:br/>
      </w:r>
      <w:r>
        <w:rPr>
          <w:lang w:val="en-US"/>
        </w:rPr>
        <w:tab/>
      </w:r>
      <w:r>
        <w:rPr>
          <w:lang w:val="en-US"/>
        </w:rPr>
        <w:tab/>
        <w:t>unsigned int(8) add_info[len];</w:t>
      </w:r>
      <w:r>
        <w:rPr>
          <w:lang w:val="en-US"/>
        </w:rPr>
        <w:br/>
      </w:r>
      <w:r>
        <w:rPr>
          <w:lang w:val="en-US"/>
        </w:rPr>
        <w:tab/>
        <w:t>}</w:t>
      </w:r>
      <w:r>
        <w:rPr>
          <w:lang w:val="en-US"/>
        </w:rPr>
        <w:br/>
      </w:r>
      <w:r w:rsidRPr="0052564A">
        <w:rPr>
          <w:lang w:val="en-US"/>
        </w:rPr>
        <w:t>}</w:t>
      </w:r>
    </w:p>
    <w:p w:rsidR="00E32E40" w:rsidRDefault="00E32E40" w:rsidP="00E32E40">
      <w:pPr>
        <w:pStyle w:val="Heading2"/>
        <w:keepLines w:val="0"/>
        <w:tabs>
          <w:tab w:val="clear" w:pos="576"/>
        </w:tabs>
        <w:overflowPunct/>
        <w:autoSpaceDE/>
        <w:autoSpaceDN/>
        <w:adjustRightInd/>
        <w:spacing w:before="240" w:after="60"/>
        <w:jc w:val="both"/>
        <w:textAlignment w:val="auto"/>
      </w:pPr>
      <w:r>
        <w:t>Semantics</w:t>
      </w:r>
    </w:p>
    <w:p w:rsidR="00E32E40" w:rsidRPr="00202B01" w:rsidRDefault="00E32E40" w:rsidP="00E32E40">
      <w:pPr>
        <w:pStyle w:val="fields"/>
      </w:pPr>
      <w:r>
        <w:rPr>
          <w:rFonts w:ascii="Courier" w:hAnsi="Courier"/>
        </w:rPr>
        <w:t xml:space="preserve">event_id </w:t>
      </w:r>
      <w:r>
        <w:t>gives the identifier of the sever event. Value 0 identifies an event of MPD update; value 1 identifies an event of media presentation end; other values are reserved.</w:t>
      </w:r>
    </w:p>
    <w:p w:rsidR="00E32E40" w:rsidRPr="00202B01" w:rsidRDefault="00E32E40" w:rsidP="00E32E40">
      <w:pPr>
        <w:pStyle w:val="fields"/>
      </w:pPr>
      <w:r>
        <w:rPr>
          <w:rFonts w:ascii="Courier" w:hAnsi="Courier"/>
        </w:rPr>
        <w:t>next</w:t>
      </w:r>
      <w:r w:rsidRPr="00202B01">
        <w:rPr>
          <w:rFonts w:ascii="Courier" w:hAnsi="Courier"/>
        </w:rPr>
        <w:t>_</w:t>
      </w:r>
      <w:r>
        <w:rPr>
          <w:rFonts w:ascii="Courier" w:hAnsi="Courier"/>
        </w:rPr>
        <w:t>event_</w:t>
      </w:r>
      <w:r w:rsidRPr="00202B01">
        <w:rPr>
          <w:rFonts w:ascii="Courier" w:hAnsi="Courier"/>
        </w:rPr>
        <w:t>time</w:t>
      </w:r>
      <w:r w:rsidRPr="00202B01">
        <w:t xml:space="preserve"> </w:t>
      </w:r>
      <w:r>
        <w:t xml:space="preserve">gives </w:t>
      </w:r>
      <w:r w:rsidRPr="00202B01">
        <w:t>a UTC time in NTP format</w:t>
      </w:r>
      <w:r>
        <w:t>, and the time value indicates the time instance when the next event identified by event_id will occur.</w:t>
      </w:r>
    </w:p>
    <w:p w:rsidR="00E32E40" w:rsidRDefault="00E32E40" w:rsidP="00E32E40">
      <w:pPr>
        <w:pStyle w:val="fields"/>
      </w:pPr>
      <w:r>
        <w:rPr>
          <w:rFonts w:ascii="Courier" w:hAnsi="Courier"/>
        </w:rPr>
        <w:t>prev</w:t>
      </w:r>
      <w:r w:rsidRPr="00202B01">
        <w:rPr>
          <w:rFonts w:ascii="Courier" w:hAnsi="Courier"/>
        </w:rPr>
        <w:t>_</w:t>
      </w:r>
      <w:r>
        <w:rPr>
          <w:rFonts w:ascii="Courier" w:hAnsi="Courier"/>
        </w:rPr>
        <w:t>event_</w:t>
      </w:r>
      <w:r w:rsidRPr="00202B01">
        <w:rPr>
          <w:rFonts w:ascii="Courier" w:hAnsi="Courier"/>
        </w:rPr>
        <w:t>time</w:t>
      </w:r>
      <w:r w:rsidRPr="00202B01">
        <w:t xml:space="preserve"> </w:t>
      </w:r>
      <w:r>
        <w:t xml:space="preserve">gives </w:t>
      </w:r>
      <w:r w:rsidRPr="00202B01">
        <w:t>a UTC time in NTP format</w:t>
      </w:r>
      <w:r>
        <w:t>, and the time value indicates the time instance when the previous event identified by event_id occurred. When event_id is equal to 1, prev_event_time shall not be present.</w:t>
      </w:r>
    </w:p>
    <w:p w:rsidR="00E32E40" w:rsidRPr="00202B01" w:rsidRDefault="00E32E40" w:rsidP="00E32E40">
      <w:pPr>
        <w:pStyle w:val="fields"/>
      </w:pPr>
      <w:r>
        <w:t>At least one of next_event_time and prev_event_time shall be present.</w:t>
      </w:r>
    </w:p>
    <w:p w:rsidR="00E32E40" w:rsidRDefault="00E32E40" w:rsidP="00E32E40">
      <w:pPr>
        <w:pStyle w:val="fields"/>
      </w:pPr>
      <w:r>
        <w:rPr>
          <w:rFonts w:ascii="Courier" w:hAnsi="Courier"/>
        </w:rPr>
        <w:t>len</w:t>
      </w:r>
      <w:r w:rsidRPr="00202B01">
        <w:t xml:space="preserve"> </w:t>
      </w:r>
      <w:r>
        <w:t>gives the length of the following additional information in bytes.</w:t>
      </w:r>
    </w:p>
    <w:p w:rsidR="00E32E40" w:rsidRDefault="00E32E40" w:rsidP="00E32E40">
      <w:pPr>
        <w:pStyle w:val="fields"/>
      </w:pPr>
      <w:r>
        <w:rPr>
          <w:rFonts w:ascii="Courier" w:hAnsi="Courier"/>
        </w:rPr>
        <w:t>add_info</w:t>
      </w:r>
      <w:r w:rsidRPr="00202B01">
        <w:t xml:space="preserve"> </w:t>
      </w:r>
      <w:r>
        <w:t xml:space="preserve">provides any additional information about the event identified by event_id. </w:t>
      </w:r>
    </w:p>
    <w:p w:rsidR="00E32E40" w:rsidRPr="00F04A1E" w:rsidRDefault="00E32E40" w:rsidP="00E32E40"/>
    <w:p w:rsidR="00E32E40" w:rsidRDefault="00E32E40" w:rsidP="00E32E40">
      <w:pPr>
        <w:pStyle w:val="Heading1"/>
        <w:keepLines w:val="0"/>
        <w:pBdr>
          <w:top w:val="none" w:sz="0" w:space="0" w:color="auto"/>
        </w:pBdr>
        <w:tabs>
          <w:tab w:val="clear" w:pos="432"/>
        </w:tabs>
        <w:overflowPunct/>
        <w:autoSpaceDE/>
        <w:autoSpaceDN/>
        <w:adjustRightInd/>
        <w:spacing w:after="60"/>
        <w:jc w:val="both"/>
        <w:textAlignment w:val="auto"/>
      </w:pPr>
      <w:r>
        <w:t xml:space="preserve">Further </w:t>
      </w:r>
      <w:bookmarkEnd w:id="0"/>
      <w:bookmarkEnd w:id="1"/>
      <w:r>
        <w:t>discussions</w:t>
      </w:r>
    </w:p>
    <w:p w:rsidR="00E32E40" w:rsidRDefault="00E32E40" w:rsidP="00E32E40">
      <w:pPr>
        <w:rPr>
          <w:rFonts w:cs="Arial"/>
          <w:bCs/>
        </w:rPr>
      </w:pPr>
      <w:r>
        <w:rPr>
          <w:lang w:eastAsia="zh-CN"/>
        </w:rPr>
        <w:t xml:space="preserve">One potential shortcoming associated with </w:t>
      </w:r>
      <w:r>
        <w:rPr>
          <w:lang w:eastAsia="zh-CN"/>
        </w:rPr>
        <w:t xml:space="preserve">the above </w:t>
      </w:r>
      <w:r>
        <w:rPr>
          <w:lang w:eastAsia="zh-CN"/>
        </w:rPr>
        <w:t>proposal is as follows.</w:t>
      </w:r>
      <w:r>
        <w:rPr>
          <w:bCs/>
        </w:rPr>
        <w:t xml:space="preserve"> </w:t>
      </w:r>
      <w:r>
        <w:rPr>
          <w:rFonts w:cs="Arial"/>
          <w:bCs/>
        </w:rPr>
        <w:t>The proposed box is not aligned with other file format boxes on the aspect that file format boxes usually describe properties of the media data stored in a file, while the new box contains information on server events, which may not be straightforwardly considered as a property of the media data itself. Thus, if the received media segments, with the presence the new box being part of some media segments, are stored in a file, data of the instances for the new box in the stored file become basically useless.</w:t>
      </w:r>
    </w:p>
    <w:p w:rsidR="00E32E40" w:rsidRDefault="00E32E40" w:rsidP="00E32E40">
      <w:pPr>
        <w:rPr>
          <w:lang w:eastAsia="ko-KR"/>
        </w:rPr>
      </w:pPr>
      <w:r>
        <w:t xml:space="preserve">However, this </w:t>
      </w:r>
      <w:r>
        <w:rPr>
          <w:lang w:eastAsia="zh-CN"/>
        </w:rPr>
        <w:t xml:space="preserve">shortcoming </w:t>
      </w:r>
      <w:r>
        <w:rPr>
          <w:lang w:eastAsia="zh-CN"/>
        </w:rPr>
        <w:t xml:space="preserve">should be </w:t>
      </w:r>
      <w:r>
        <w:rPr>
          <w:lang w:eastAsia="zh-CN"/>
        </w:rPr>
        <w:t xml:space="preserve">bearable. </w:t>
      </w:r>
      <w:r>
        <w:rPr>
          <w:lang w:eastAsia="zh-CN"/>
        </w:rPr>
        <w:t xml:space="preserve">If it is concluded not bearable, </w:t>
      </w:r>
      <w:r>
        <w:rPr>
          <w:lang w:eastAsia="zh-CN"/>
        </w:rPr>
        <w:t>we propose to adopt the modified solution described in the remainder of this document.</w:t>
      </w:r>
    </w:p>
    <w:p w:rsidR="00E32E40" w:rsidRDefault="00E32E40" w:rsidP="00E32E40">
      <w:pPr>
        <w:pStyle w:val="Heading2"/>
      </w:pPr>
      <w:r>
        <w:rPr>
          <w:lang w:eastAsia="zh-CN"/>
        </w:rPr>
        <w:t>The modified solution</w:t>
      </w:r>
    </w:p>
    <w:p w:rsidR="00E32E40" w:rsidRDefault="00E32E40" w:rsidP="00E32E40">
      <w:r>
        <w:rPr>
          <w:rFonts w:hint="eastAsia"/>
          <w:lang w:eastAsia="zh-CN"/>
        </w:rPr>
        <w:t>T</w:t>
      </w:r>
      <w:r w:rsidRPr="002F777E">
        <w:t>he same information, in the same data format</w:t>
      </w:r>
      <w:r>
        <w:rPr>
          <w:rFonts w:hint="eastAsia"/>
          <w:lang w:eastAsia="zh-CN"/>
        </w:rPr>
        <w:t xml:space="preserve"> as proposed </w:t>
      </w:r>
      <w:r>
        <w:rPr>
          <w:lang w:eastAsia="zh-CN"/>
        </w:rPr>
        <w:t>above</w:t>
      </w:r>
      <w:r w:rsidRPr="002F777E">
        <w:t>, is still transmitted together with media segments or part thereof, either as part of a media segment or not as part of a media segment, to a streaming client. However, it is required that, when the received data is stored in</w:t>
      </w:r>
      <w:r>
        <w:t>to</w:t>
      </w:r>
      <w:r w:rsidRPr="002F777E">
        <w:t xml:space="preserve"> a file, the client must discard any server event information box</w:t>
      </w:r>
      <w:r>
        <w:t>, if present</w:t>
      </w:r>
      <w:r w:rsidRPr="002F777E">
        <w:t xml:space="preserve">. Thus, a resulting file won’t contain any information that cannot be </w:t>
      </w:r>
      <w:r>
        <w:rPr>
          <w:rFonts w:cs="Arial"/>
          <w:bCs/>
        </w:rPr>
        <w:t xml:space="preserve">straightforwardly </w:t>
      </w:r>
      <w:r w:rsidRPr="002F777E">
        <w:t>considered as a property of the media data.</w:t>
      </w:r>
    </w:p>
    <w:p w:rsidR="00E32E40" w:rsidRDefault="00E32E40" w:rsidP="00E32E40">
      <w:r>
        <w:rPr>
          <w:lang w:eastAsia="zh-CN"/>
        </w:rPr>
        <w:t xml:space="preserve">As the box is not be present in a file, naturally, </w:t>
      </w:r>
      <w:r w:rsidRPr="002F777E">
        <w:t>the definition of the se</w:t>
      </w:r>
      <w:r w:rsidRPr="002F777E">
        <w:rPr>
          <w:rFonts w:hint="eastAsia"/>
        </w:rPr>
        <w:t>r</w:t>
      </w:r>
      <w:r w:rsidRPr="002F777E">
        <w:t>ver events information box</w:t>
      </w:r>
      <w:r>
        <w:t xml:space="preserve"> should be included</w:t>
      </w:r>
      <w:r w:rsidRPr="002F777E">
        <w:t xml:space="preserve"> in the DASH specification, not as an extension to the ISO</w:t>
      </w:r>
      <w:r>
        <w:t xml:space="preserve"> base media file format</w:t>
      </w:r>
      <w:r w:rsidRPr="002F777E">
        <w:t>.</w:t>
      </w:r>
    </w:p>
    <w:p w:rsidR="00E32E40" w:rsidRDefault="00E32E40" w:rsidP="00E32E40">
      <w:pPr>
        <w:rPr>
          <w:lang w:eastAsia="zh-CN"/>
        </w:rPr>
      </w:pPr>
    </w:p>
    <w:sectPr w:rsidR="00E32E40">
      <w:headerReference w:type="even" r:id="rId7"/>
      <w:footerReference w:type="default" r:id="rId8"/>
      <w:footnotePr>
        <w:numRestart w:val="eachSect"/>
      </w:footnotePr>
      <w:pgSz w:w="11907" w:h="16840" w:code="9"/>
      <w:pgMar w:top="1418" w:right="1134" w:bottom="1134" w:left="1418" w:header="680" w:footer="567" w:gutter="0"/>
      <w:lnNumType w:countBy="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7941" w:rsidRDefault="00397941">
      <w:r>
        <w:separator/>
      </w:r>
    </w:p>
  </w:endnote>
  <w:endnote w:type="continuationSeparator" w:id="0">
    <w:p w:rsidR="00397941" w:rsidRDefault="003979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69D" w:rsidRDefault="00E5169D">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E32E4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32E40">
      <w:rPr>
        <w:rStyle w:val="PageNumber"/>
      </w:rPr>
      <w:t>2</w:t>
    </w:r>
    <w:r>
      <w:rPr>
        <w:rStyle w:val="PageNumber"/>
      </w:rPr>
      <w:fldChar w:fldCharType="end"/>
    </w:r>
    <w:r>
      <w:rPr>
        <w:rStyle w:val="PageNumber"/>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7941" w:rsidRDefault="00397941">
      <w:r>
        <w:separator/>
      </w:r>
    </w:p>
  </w:footnote>
  <w:footnote w:type="continuationSeparator" w:id="0">
    <w:p w:rsidR="00397941" w:rsidRDefault="003979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69D" w:rsidRDefault="00E5169D">
    <w:r>
      <w:t xml:space="preserve">Page </w:t>
    </w:r>
    <w:fldSimple w:instr="PAGE">
      <w:r>
        <w:t>4</w:t>
      </w:r>
    </w:fldSimple>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B88AFB7A"/>
    <w:lvl w:ilvl="0">
      <w:start w:val="1"/>
      <w:numFmt w:val="decimal"/>
      <w:lvlText w:val="%1."/>
      <w:lvlJc w:val="left"/>
      <w:pPr>
        <w:tabs>
          <w:tab w:val="num" w:pos="360"/>
        </w:tabs>
        <w:ind w:left="360" w:hanging="360"/>
      </w:pPr>
      <w:rPr>
        <w:rFonts w:cs="Times New Roman"/>
      </w:rPr>
    </w:lvl>
  </w:abstractNum>
  <w:abstractNum w:abstractNumId="1">
    <w:nsid w:val="03057A94"/>
    <w:multiLevelType w:val="hybridMultilevel"/>
    <w:tmpl w:val="B1C42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358053D"/>
    <w:multiLevelType w:val="hybridMultilevel"/>
    <w:tmpl w:val="6D48F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BBD2566"/>
    <w:multiLevelType w:val="hybridMultilevel"/>
    <w:tmpl w:val="C6E49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ABA37FE"/>
    <w:multiLevelType w:val="multilevel"/>
    <w:tmpl w:val="04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nsid w:val="6B846A0A"/>
    <w:multiLevelType w:val="hybridMultilevel"/>
    <w:tmpl w:val="A3DEF4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C3E61EA"/>
    <w:multiLevelType w:val="hybridMultilevel"/>
    <w:tmpl w:val="1B04C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1587CE9"/>
    <w:multiLevelType w:val="hybridMultilevel"/>
    <w:tmpl w:val="B338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3"/>
  </w:num>
  <w:num w:numId="4">
    <w:abstractNumId w:val="6"/>
  </w:num>
  <w:num w:numId="5">
    <w:abstractNumId w:val="2"/>
  </w:num>
  <w:num w:numId="6">
    <w:abstractNumId w:val="1"/>
  </w:num>
  <w:num w:numId="7">
    <w:abstractNumId w:val="5"/>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printFractionalCharacterWidth/>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ttachedTemplate r:id="rId1"/>
  <w:linkStyles/>
  <w:stylePaneFormatFilter w:val="3F01"/>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DE63B8"/>
    <w:rsid w:val="001245AC"/>
    <w:rsid w:val="001A045B"/>
    <w:rsid w:val="001F396F"/>
    <w:rsid w:val="00222814"/>
    <w:rsid w:val="002336D7"/>
    <w:rsid w:val="002432A6"/>
    <w:rsid w:val="0025648B"/>
    <w:rsid w:val="002B7ACD"/>
    <w:rsid w:val="002D062B"/>
    <w:rsid w:val="002E6F10"/>
    <w:rsid w:val="002F6E6F"/>
    <w:rsid w:val="00305F27"/>
    <w:rsid w:val="0032290E"/>
    <w:rsid w:val="0033789B"/>
    <w:rsid w:val="003961C8"/>
    <w:rsid w:val="00396AD9"/>
    <w:rsid w:val="00397941"/>
    <w:rsid w:val="003B7BBC"/>
    <w:rsid w:val="003E0A3A"/>
    <w:rsid w:val="003E62AF"/>
    <w:rsid w:val="004B71C1"/>
    <w:rsid w:val="004F557D"/>
    <w:rsid w:val="0053281E"/>
    <w:rsid w:val="005401F2"/>
    <w:rsid w:val="0054640D"/>
    <w:rsid w:val="00556B19"/>
    <w:rsid w:val="00566BC6"/>
    <w:rsid w:val="005901B9"/>
    <w:rsid w:val="00597FC9"/>
    <w:rsid w:val="005F21BA"/>
    <w:rsid w:val="0062522D"/>
    <w:rsid w:val="00662CCB"/>
    <w:rsid w:val="0066710E"/>
    <w:rsid w:val="00674CB2"/>
    <w:rsid w:val="00675C4A"/>
    <w:rsid w:val="0068340A"/>
    <w:rsid w:val="006B212F"/>
    <w:rsid w:val="006C2949"/>
    <w:rsid w:val="006D4D4E"/>
    <w:rsid w:val="0071208F"/>
    <w:rsid w:val="007276DE"/>
    <w:rsid w:val="00762570"/>
    <w:rsid w:val="00763D1F"/>
    <w:rsid w:val="00794109"/>
    <w:rsid w:val="0083443F"/>
    <w:rsid w:val="008B19DB"/>
    <w:rsid w:val="008C3F48"/>
    <w:rsid w:val="008C7EFF"/>
    <w:rsid w:val="00901E35"/>
    <w:rsid w:val="009214A8"/>
    <w:rsid w:val="00960A5B"/>
    <w:rsid w:val="009617E0"/>
    <w:rsid w:val="00961FFA"/>
    <w:rsid w:val="009978A9"/>
    <w:rsid w:val="009A207C"/>
    <w:rsid w:val="009B3DB8"/>
    <w:rsid w:val="009E4CE1"/>
    <w:rsid w:val="00A44F14"/>
    <w:rsid w:val="00A4727E"/>
    <w:rsid w:val="00AB2E01"/>
    <w:rsid w:val="00AC7941"/>
    <w:rsid w:val="00AE4305"/>
    <w:rsid w:val="00B40379"/>
    <w:rsid w:val="00B44BD7"/>
    <w:rsid w:val="00BE700F"/>
    <w:rsid w:val="00BF0A07"/>
    <w:rsid w:val="00C630B9"/>
    <w:rsid w:val="00C71235"/>
    <w:rsid w:val="00CA3EBB"/>
    <w:rsid w:val="00CC1D58"/>
    <w:rsid w:val="00D36D10"/>
    <w:rsid w:val="00D7715E"/>
    <w:rsid w:val="00D93B34"/>
    <w:rsid w:val="00DB293A"/>
    <w:rsid w:val="00DE63B8"/>
    <w:rsid w:val="00E140CB"/>
    <w:rsid w:val="00E32E40"/>
    <w:rsid w:val="00E5169D"/>
    <w:rsid w:val="00E558E8"/>
    <w:rsid w:val="00E84EA3"/>
    <w:rsid w:val="00F04721"/>
    <w:rsid w:val="00F31BF0"/>
    <w:rsid w:val="00F870D1"/>
    <w:rsid w:val="00F9270A"/>
    <w:rsid w:val="00FB006B"/>
    <w:rsid w:val="00FC7900"/>
    <w:rsid w:val="00FE2B3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next w:val="Normal"/>
    <w:qFormat/>
    <w:rsid w:val="00E84EA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qFormat/>
    <w:rsid w:val="00E84EA3"/>
    <w:pPr>
      <w:numPr>
        <w:ilvl w:val="1"/>
      </w:numPr>
      <w:pBdr>
        <w:top w:val="none" w:sz="0" w:space="0" w:color="auto"/>
      </w:pBdr>
      <w:spacing w:before="180"/>
      <w:outlineLvl w:val="1"/>
    </w:pPr>
    <w:rPr>
      <w:sz w:val="32"/>
    </w:rPr>
  </w:style>
  <w:style w:type="paragraph" w:styleId="Heading3">
    <w:name w:val="heading 3"/>
    <w:basedOn w:val="Heading2"/>
    <w:next w:val="Normal"/>
    <w:qFormat/>
    <w:rsid w:val="002F6E6F"/>
    <w:pPr>
      <w:numPr>
        <w:ilvl w:val="2"/>
      </w:numPr>
      <w:spacing w:before="120"/>
      <w:outlineLvl w:val="2"/>
    </w:pPr>
    <w:rPr>
      <w:b/>
      <w:sz w:val="28"/>
    </w:rPr>
  </w:style>
  <w:style w:type="paragraph" w:styleId="Heading4">
    <w:name w:val="heading 4"/>
    <w:basedOn w:val="Heading3"/>
    <w:next w:val="Normal"/>
    <w:qFormat/>
    <w:rsid w:val="00E84EA3"/>
    <w:pPr>
      <w:numPr>
        <w:ilvl w:val="3"/>
      </w:numPr>
      <w:outlineLvl w:val="3"/>
    </w:pPr>
    <w:rPr>
      <w:sz w:val="24"/>
    </w:rPr>
  </w:style>
  <w:style w:type="paragraph" w:styleId="Heading5">
    <w:name w:val="heading 5"/>
    <w:basedOn w:val="Heading4"/>
    <w:next w:val="Normal"/>
    <w:qFormat/>
    <w:rsid w:val="00E84EA3"/>
    <w:pPr>
      <w:numPr>
        <w:ilvl w:val="4"/>
      </w:numPr>
      <w:outlineLvl w:val="4"/>
    </w:pPr>
    <w:rPr>
      <w:sz w:val="22"/>
    </w:rPr>
  </w:style>
  <w:style w:type="paragraph" w:styleId="Heading6">
    <w:name w:val="heading 6"/>
    <w:basedOn w:val="H6"/>
    <w:next w:val="Normal"/>
    <w:qFormat/>
    <w:rsid w:val="00E84EA3"/>
    <w:pPr>
      <w:numPr>
        <w:ilvl w:val="5"/>
      </w:numPr>
      <w:outlineLvl w:val="5"/>
    </w:pPr>
  </w:style>
  <w:style w:type="paragraph" w:styleId="Heading7">
    <w:name w:val="heading 7"/>
    <w:basedOn w:val="H6"/>
    <w:next w:val="Normal"/>
    <w:qFormat/>
    <w:rsid w:val="00E84EA3"/>
    <w:pPr>
      <w:numPr>
        <w:ilvl w:val="6"/>
      </w:numPr>
      <w:outlineLvl w:val="6"/>
    </w:pPr>
  </w:style>
  <w:style w:type="paragraph" w:styleId="Heading8">
    <w:name w:val="heading 8"/>
    <w:basedOn w:val="Heading1"/>
    <w:next w:val="Normal"/>
    <w:qFormat/>
    <w:rsid w:val="00E84EA3"/>
    <w:pPr>
      <w:numPr>
        <w:ilvl w:val="7"/>
      </w:numPr>
      <w:outlineLvl w:val="7"/>
    </w:pPr>
  </w:style>
  <w:style w:type="paragraph" w:styleId="Heading9">
    <w:name w:val="heading 9"/>
    <w:basedOn w:val="Heading8"/>
    <w:next w:val="Normal"/>
    <w:qFormat/>
    <w:rsid w:val="00E84EA3"/>
    <w:pPr>
      <w:numPr>
        <w:ilvl w:val="8"/>
      </w:numPr>
      <w:outlineLvl w:val="8"/>
    </w:pPr>
  </w:style>
  <w:style w:type="character" w:default="1" w:styleId="DefaultParagraphFont">
    <w:name w:val="Default Paragraph Font"/>
    <w:semiHidden/>
    <w:rsid w:val="00E84EA3"/>
  </w:style>
  <w:style w:type="table" w:default="1" w:styleId="TableNormal">
    <w:name w:val="Normal Table"/>
    <w:semiHidden/>
    <w:rsid w:val="00E84EA3"/>
    <w:tblPr>
      <w:tblInd w:w="0" w:type="dxa"/>
      <w:tblCellMar>
        <w:top w:w="0" w:type="dxa"/>
        <w:left w:w="108" w:type="dxa"/>
        <w:bottom w:w="0" w:type="dxa"/>
        <w:right w:w="108" w:type="dxa"/>
      </w:tblCellMar>
    </w:tblPr>
  </w:style>
  <w:style w:type="numbering" w:default="1" w:styleId="NoList">
    <w:name w:val="No List"/>
    <w:semiHidden/>
    <w:rsid w:val="00E84EA3"/>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basedOn w:val="DefaultParagraphFont"/>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basedOn w:val="DefaultParagraphFont"/>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paragraph" w:customStyle="1" w:styleId="code">
    <w:name w:val="code"/>
    <w:basedOn w:val="Normal"/>
    <w:next w:val="Normal"/>
    <w:rsid w:val="00E32E40"/>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autoSpaceDE/>
      <w:autoSpaceDN/>
      <w:adjustRightInd/>
      <w:spacing w:before="60" w:after="120"/>
      <w:textAlignment w:val="auto"/>
    </w:pPr>
    <w:rPr>
      <w:rFonts w:ascii="Courier" w:eastAsia="Times New Roman" w:hAnsi="Courier"/>
      <w:noProof/>
      <w:sz w:val="20"/>
      <w:lang w:eastAsia="ja-JP"/>
    </w:rPr>
  </w:style>
  <w:style w:type="paragraph" w:customStyle="1" w:styleId="fields">
    <w:name w:val="fields"/>
    <w:basedOn w:val="Normal"/>
    <w:link w:val="fieldsZchn"/>
    <w:rsid w:val="00E32E40"/>
    <w:pPr>
      <w:tabs>
        <w:tab w:val="left" w:pos="1440"/>
        <w:tab w:val="left" w:pos="8010"/>
      </w:tabs>
      <w:overflowPunct/>
      <w:autoSpaceDE/>
      <w:autoSpaceDN/>
      <w:adjustRightInd/>
      <w:spacing w:after="0"/>
      <w:ind w:left="720" w:hanging="360"/>
      <w:textAlignment w:val="auto"/>
    </w:pPr>
    <w:rPr>
      <w:rFonts w:ascii="Arial" w:eastAsia="Times New Roman" w:hAnsi="Arial"/>
      <w:sz w:val="20"/>
      <w:lang w:eastAsia="ja-JP"/>
    </w:rPr>
  </w:style>
  <w:style w:type="paragraph" w:customStyle="1" w:styleId="Atom">
    <w:name w:val="Atom"/>
    <w:basedOn w:val="Normal"/>
    <w:rsid w:val="00E32E40"/>
    <w:pPr>
      <w:keepLines/>
      <w:overflowPunct/>
      <w:autoSpaceDE/>
      <w:autoSpaceDN/>
      <w:adjustRightInd/>
      <w:spacing w:after="220"/>
      <w:textAlignment w:val="auto"/>
    </w:pPr>
    <w:rPr>
      <w:rFonts w:ascii="Arial" w:eastAsia="Times New Roman" w:hAnsi="Arial"/>
      <w:sz w:val="20"/>
      <w:lang w:eastAsia="ja-JP"/>
    </w:rPr>
  </w:style>
  <w:style w:type="character" w:customStyle="1" w:styleId="fieldsZchn">
    <w:name w:val="fields Zchn"/>
    <w:basedOn w:val="DefaultParagraphFont"/>
    <w:link w:val="fields"/>
    <w:rsid w:val="00E32E40"/>
    <w:rPr>
      <w:rFonts w:ascii="Arial" w:eastAsia="Times New Roman" w:hAnsi="Arial"/>
      <w:lang w:val="en-GB" w:eastAsia="ja-JP"/>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3gpp_contrib v3.dot</Template>
  <TotalTime>6</TotalTime>
  <Pages>2</Pages>
  <Words>743</Words>
  <Characters>4236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Nokia Corporation</dc:creator>
  <cp:keywords>ESA, style sheet, Winword</cp:keywords>
  <cp:lastModifiedBy>W90946</cp:lastModifiedBy>
  <cp:revision>3</cp:revision>
  <dcterms:created xsi:type="dcterms:W3CDTF">2011-04-10T18:56:00Z</dcterms:created>
  <dcterms:modified xsi:type="dcterms:W3CDTF">2011-04-10T19:03:00Z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1302332363</vt:lpwstr>
  </property>
</Properties>
</file>