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0</w:t>
        </w:r>
      </w:fldSimple>
      <w:fldSimple w:instr=" DOCPROPERTY  MtgTitle  \* MERGEFORMAT ">
        <w:r w:rsidR="00EB09B7">
          <w:rPr>
            <w:b/>
            <w:noProof/>
            <w:sz w:val="24"/>
          </w:rPr>
          <w:t>-e (AH) MBS SWG post 126</w:t>
        </w:r>
      </w:fldSimple>
      <w:r>
        <w:rPr>
          <w:b/>
          <w:i/>
          <w:noProof/>
          <w:sz w:val="28"/>
        </w:rPr>
        <w:tab/>
      </w:r>
      <w:fldSimple w:instr=" DOCPROPERTY  Tdoc#  \* MERGEFORMAT ">
        <w:r w:rsidR="00E13F3D" w:rsidRPr="00E13F3D">
          <w:rPr>
            <w:b/>
            <w:i/>
            <w:noProof/>
            <w:sz w:val="28"/>
          </w:rPr>
          <w:t>S4aI230205</w:t>
        </w:r>
      </w:fldSimple>
    </w:p>
    <w:p w14:paraId="7CB45193" w14:textId="06923841"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30th Nov 2023</w:t>
        </w:r>
      </w:fldSimple>
      <w:r w:rsidR="00547111">
        <w:rPr>
          <w:b/>
          <w:noProof/>
          <w:sz w:val="24"/>
        </w:rPr>
        <w:t xml:space="preserve"> - </w:t>
      </w:r>
      <w:fldSimple w:instr=" DOCPROPERTY  EndDate  \* MERGEFORMAT ">
        <w:r w:rsidR="003609EF" w:rsidRPr="00BA51D9">
          <w:rPr>
            <w:b/>
            <w:noProof/>
            <w:sz w:val="24"/>
          </w:rPr>
          <w:t>18th Jan 2024</w:t>
        </w:r>
      </w:fldSimple>
      <w:r w:rsidR="000066AC">
        <w:rPr>
          <w:b/>
          <w:noProof/>
          <w:sz w:val="24"/>
        </w:rPr>
        <w:tab/>
      </w:r>
      <w:r w:rsidR="000066AC">
        <w:rPr>
          <w:b/>
          <w:noProof/>
          <w:sz w:val="24"/>
        </w:rPr>
        <w:tab/>
      </w:r>
      <w:r w:rsidR="000066AC">
        <w:rPr>
          <w:b/>
          <w:noProof/>
          <w:sz w:val="24"/>
        </w:rPr>
        <w:tab/>
      </w:r>
      <w:r w:rsidR="000066AC">
        <w:rPr>
          <w:b/>
          <w:noProof/>
          <w:sz w:val="24"/>
        </w:rPr>
        <w:tab/>
      </w:r>
      <w:r w:rsidR="000066AC">
        <w:rPr>
          <w:b/>
          <w:noProof/>
          <w:sz w:val="24"/>
        </w:rPr>
        <w:tab/>
      </w:r>
      <w:r w:rsidR="000066AC">
        <w:rPr>
          <w:b/>
          <w:noProof/>
          <w:sz w:val="24"/>
        </w:rPr>
        <w:tab/>
      </w:r>
      <w:r w:rsidR="000066AC">
        <w:rPr>
          <w:b/>
          <w:noProof/>
          <w:sz w:val="24"/>
        </w:rPr>
        <w:tab/>
      </w:r>
      <w:r w:rsidR="000066AC">
        <w:rPr>
          <w:b/>
          <w:noProof/>
          <w:sz w:val="24"/>
        </w:rPr>
        <w:tab/>
      </w:r>
      <w:r w:rsidR="000066AC">
        <w:rPr>
          <w:b/>
          <w:noProof/>
          <w:sz w:val="24"/>
        </w:rPr>
        <w:tab/>
      </w:r>
      <w:r w:rsidR="000066AC">
        <w:rPr>
          <w:b/>
          <w:noProof/>
          <w:sz w:val="24"/>
        </w:rPr>
        <w:tab/>
        <w:t xml:space="preserve">revision of </w:t>
      </w:r>
      <w:r w:rsidR="000066AC" w:rsidRPr="000066AC">
        <w:rPr>
          <w:b/>
          <w:noProof/>
          <w:sz w:val="24"/>
        </w:rPr>
        <w:t>S4-231882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16</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84D873" w:rsidR="00F25D98" w:rsidRDefault="000066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708E84" w:rsidR="00F25D98" w:rsidRDefault="000066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[5MBP3] General Updates and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 BBC, Ericsson,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5MBP3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5ADA" w14:paraId="1256F52C" w14:textId="77777777" w:rsidTr="00547111">
        <w:tc>
          <w:tcPr>
            <w:tcW w:w="2694" w:type="dxa"/>
            <w:gridSpan w:val="2"/>
            <w:tcBorders>
              <w:top w:val="single" w:sz="4" w:space="0" w:color="auto"/>
              <w:left w:val="single" w:sz="4" w:space="0" w:color="auto"/>
            </w:tcBorders>
          </w:tcPr>
          <w:p w14:paraId="52C87DB0" w14:textId="77777777" w:rsidR="006A5ADA" w:rsidRDefault="006A5ADA" w:rsidP="006A5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1A3D0" w14:textId="77777777" w:rsidR="006A5ADA" w:rsidRDefault="006A5ADA" w:rsidP="006A5ADA">
            <w:pPr>
              <w:pStyle w:val="CRCoverPage"/>
              <w:numPr>
                <w:ilvl w:val="0"/>
                <w:numId w:val="1"/>
              </w:numPr>
              <w:spacing w:after="0"/>
              <w:ind w:left="481"/>
              <w:rPr>
                <w:lang w:eastAsia="ko-KR"/>
              </w:rPr>
            </w:pPr>
            <w:r>
              <w:rPr>
                <w:lang w:eastAsia="ko-KR"/>
              </w:rPr>
              <w:t>Inconsistent implementation of semantics</w:t>
            </w:r>
          </w:p>
          <w:p w14:paraId="3F664372" w14:textId="77777777" w:rsidR="006A5ADA" w:rsidRDefault="006A5ADA" w:rsidP="006A5ADA">
            <w:pPr>
              <w:pStyle w:val="CRCoverPage"/>
              <w:numPr>
                <w:ilvl w:val="0"/>
                <w:numId w:val="1"/>
              </w:numPr>
              <w:spacing w:after="0"/>
              <w:ind w:left="481"/>
              <w:rPr>
                <w:lang w:eastAsia="ko-KR"/>
              </w:rPr>
            </w:pPr>
            <w:r>
              <w:rPr>
                <w:lang w:eastAsia="ko-KR"/>
              </w:rPr>
              <w:t>Two representation formats were initially added, JSON and XML. XML was considered for backward compatibility with MBMS User service, but not compatibility is achieved. Having two formats is highly confusing and of no benefit for interoperability. JSON was recommended format. Based on this XML is preferably removed.</w:t>
            </w:r>
          </w:p>
          <w:p w14:paraId="708AA7DE" w14:textId="513640EF" w:rsidR="006A5ADA" w:rsidRDefault="006A5ADA" w:rsidP="006A5ADA">
            <w:pPr>
              <w:pStyle w:val="CRCoverPage"/>
              <w:spacing w:after="0"/>
              <w:ind w:left="100"/>
              <w:rPr>
                <w:noProof/>
              </w:rPr>
            </w:pPr>
            <w:r>
              <w:rPr>
                <w:lang w:eastAsia="ko-KR"/>
              </w:rPr>
              <w:t>The parameters are not described with stage 2 in TS 26.502</w:t>
            </w:r>
          </w:p>
        </w:tc>
      </w:tr>
      <w:tr w:rsidR="006A5ADA" w14:paraId="4CA74D09" w14:textId="77777777" w:rsidTr="00547111">
        <w:tc>
          <w:tcPr>
            <w:tcW w:w="2694" w:type="dxa"/>
            <w:gridSpan w:val="2"/>
            <w:tcBorders>
              <w:left w:val="single" w:sz="4" w:space="0" w:color="auto"/>
            </w:tcBorders>
          </w:tcPr>
          <w:p w14:paraId="2D0866D6" w14:textId="77777777" w:rsidR="006A5ADA" w:rsidRDefault="006A5ADA" w:rsidP="006A5ADA">
            <w:pPr>
              <w:pStyle w:val="CRCoverPage"/>
              <w:spacing w:after="0"/>
              <w:rPr>
                <w:b/>
                <w:i/>
                <w:noProof/>
                <w:sz w:val="8"/>
                <w:szCs w:val="8"/>
              </w:rPr>
            </w:pPr>
          </w:p>
        </w:tc>
        <w:tc>
          <w:tcPr>
            <w:tcW w:w="6946" w:type="dxa"/>
            <w:gridSpan w:val="9"/>
            <w:tcBorders>
              <w:right w:val="single" w:sz="4" w:space="0" w:color="auto"/>
            </w:tcBorders>
          </w:tcPr>
          <w:p w14:paraId="365DEF04" w14:textId="77777777" w:rsidR="006A5ADA" w:rsidRDefault="006A5ADA" w:rsidP="006A5ADA">
            <w:pPr>
              <w:pStyle w:val="CRCoverPage"/>
              <w:spacing w:after="0"/>
              <w:rPr>
                <w:noProof/>
                <w:sz w:val="8"/>
                <w:szCs w:val="8"/>
              </w:rPr>
            </w:pPr>
          </w:p>
        </w:tc>
      </w:tr>
      <w:tr w:rsidR="006A5ADA" w14:paraId="21016551" w14:textId="77777777" w:rsidTr="00547111">
        <w:tc>
          <w:tcPr>
            <w:tcW w:w="2694" w:type="dxa"/>
            <w:gridSpan w:val="2"/>
            <w:tcBorders>
              <w:left w:val="single" w:sz="4" w:space="0" w:color="auto"/>
            </w:tcBorders>
          </w:tcPr>
          <w:p w14:paraId="49433147" w14:textId="77777777" w:rsidR="006A5ADA" w:rsidRDefault="006A5ADA" w:rsidP="006A5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65E678" w14:textId="77777777" w:rsidR="006A5ADA" w:rsidRDefault="006A5ADA" w:rsidP="006A5ADA">
            <w:pPr>
              <w:pStyle w:val="CRCoverPage"/>
              <w:numPr>
                <w:ilvl w:val="0"/>
                <w:numId w:val="2"/>
              </w:numPr>
              <w:spacing w:after="0"/>
              <w:ind w:left="481"/>
              <w:rPr>
                <w:noProof/>
              </w:rPr>
            </w:pPr>
            <w:r>
              <w:t>Remove XML-based representation.</w:t>
            </w:r>
          </w:p>
          <w:p w14:paraId="454754AC" w14:textId="77777777" w:rsidR="006A5ADA" w:rsidRDefault="006A5ADA" w:rsidP="006A5ADA">
            <w:pPr>
              <w:pStyle w:val="CRCoverPage"/>
              <w:numPr>
                <w:ilvl w:val="0"/>
                <w:numId w:val="2"/>
              </w:numPr>
              <w:spacing w:after="0"/>
              <w:ind w:left="481"/>
              <w:rPr>
                <w:noProof/>
              </w:rPr>
            </w:pPr>
            <w:r>
              <w:t>Add tables in clause 5.2 for semantics.</w:t>
            </w:r>
          </w:p>
          <w:p w14:paraId="5C882479" w14:textId="77777777" w:rsidR="006A5ADA" w:rsidRDefault="006A5ADA" w:rsidP="006A5ADA">
            <w:pPr>
              <w:pStyle w:val="CRCoverPage"/>
              <w:numPr>
                <w:ilvl w:val="0"/>
                <w:numId w:val="2"/>
              </w:numPr>
              <w:spacing w:after="0"/>
              <w:ind w:left="481"/>
              <w:rPr>
                <w:noProof/>
              </w:rPr>
            </w:pPr>
            <w:r>
              <w:t>Connect semantics to stage</w:t>
            </w:r>
            <w:r>
              <w:noBreakHyphen/>
              <w:t>2 parameters.</w:t>
            </w:r>
          </w:p>
          <w:p w14:paraId="31C656EC" w14:textId="6DEC1590" w:rsidR="006A5ADA" w:rsidRDefault="006A5ADA" w:rsidP="006A5ADA">
            <w:pPr>
              <w:pStyle w:val="CRCoverPage"/>
              <w:spacing w:after="0"/>
              <w:ind w:left="100"/>
              <w:rPr>
                <w:noProof/>
              </w:rPr>
            </w:pPr>
            <w:r>
              <w:t>Add annexes for IANA registration of MIME content types.</w:t>
            </w:r>
          </w:p>
        </w:tc>
      </w:tr>
      <w:tr w:rsidR="006A5ADA" w14:paraId="1F886379" w14:textId="77777777" w:rsidTr="00547111">
        <w:tc>
          <w:tcPr>
            <w:tcW w:w="2694" w:type="dxa"/>
            <w:gridSpan w:val="2"/>
            <w:tcBorders>
              <w:left w:val="single" w:sz="4" w:space="0" w:color="auto"/>
            </w:tcBorders>
          </w:tcPr>
          <w:p w14:paraId="4D989623" w14:textId="77777777" w:rsidR="006A5ADA" w:rsidRDefault="006A5ADA" w:rsidP="006A5ADA">
            <w:pPr>
              <w:pStyle w:val="CRCoverPage"/>
              <w:spacing w:after="0"/>
              <w:rPr>
                <w:b/>
                <w:i/>
                <w:noProof/>
                <w:sz w:val="8"/>
                <w:szCs w:val="8"/>
              </w:rPr>
            </w:pPr>
          </w:p>
        </w:tc>
        <w:tc>
          <w:tcPr>
            <w:tcW w:w="6946" w:type="dxa"/>
            <w:gridSpan w:val="9"/>
            <w:tcBorders>
              <w:right w:val="single" w:sz="4" w:space="0" w:color="auto"/>
            </w:tcBorders>
          </w:tcPr>
          <w:p w14:paraId="71C4A204" w14:textId="77777777" w:rsidR="006A5ADA" w:rsidRDefault="006A5ADA" w:rsidP="006A5ADA">
            <w:pPr>
              <w:pStyle w:val="CRCoverPage"/>
              <w:spacing w:after="0"/>
              <w:rPr>
                <w:noProof/>
                <w:sz w:val="8"/>
                <w:szCs w:val="8"/>
              </w:rPr>
            </w:pPr>
          </w:p>
        </w:tc>
      </w:tr>
      <w:tr w:rsidR="006A5ADA" w14:paraId="678D7BF9" w14:textId="77777777" w:rsidTr="00547111">
        <w:tc>
          <w:tcPr>
            <w:tcW w:w="2694" w:type="dxa"/>
            <w:gridSpan w:val="2"/>
            <w:tcBorders>
              <w:left w:val="single" w:sz="4" w:space="0" w:color="auto"/>
              <w:bottom w:val="single" w:sz="4" w:space="0" w:color="auto"/>
            </w:tcBorders>
          </w:tcPr>
          <w:p w14:paraId="4E5CE1B6" w14:textId="77777777" w:rsidR="006A5ADA" w:rsidRDefault="006A5ADA" w:rsidP="006A5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42CD3" w14:textId="77777777" w:rsidR="006A5ADA" w:rsidRDefault="006A5ADA" w:rsidP="006A5ADA">
            <w:pPr>
              <w:pStyle w:val="CRCoverPage"/>
              <w:spacing w:after="0"/>
              <w:ind w:left="100"/>
              <w:rPr>
                <w:noProof/>
              </w:rPr>
            </w:pPr>
            <w:r>
              <w:rPr>
                <w:noProof/>
              </w:rPr>
              <w:t>Missing features</w:t>
            </w:r>
          </w:p>
          <w:p w14:paraId="5C3869B3" w14:textId="77777777" w:rsidR="006A5ADA" w:rsidRDefault="006A5ADA" w:rsidP="006A5ADA">
            <w:pPr>
              <w:pStyle w:val="CRCoverPage"/>
              <w:spacing w:after="0"/>
              <w:ind w:left="100"/>
              <w:rPr>
                <w:noProof/>
              </w:rPr>
            </w:pPr>
            <w:r>
              <w:rPr>
                <w:noProof/>
              </w:rPr>
              <w:t>Lack of compatibility and interoperability</w:t>
            </w:r>
          </w:p>
          <w:p w14:paraId="5C4BEB44" w14:textId="7B3BEA11" w:rsidR="006A5ADA" w:rsidRDefault="006A5ADA" w:rsidP="006A5ADA">
            <w:pPr>
              <w:pStyle w:val="CRCoverPage"/>
              <w:spacing w:after="0"/>
              <w:ind w:left="100"/>
              <w:rPr>
                <w:noProof/>
              </w:rPr>
            </w:pPr>
            <w:r>
              <w:rPr>
                <w:noProof/>
              </w:rPr>
              <w:t>Not aligned with stage 2</w:t>
            </w:r>
          </w:p>
        </w:tc>
      </w:tr>
      <w:tr w:rsidR="006A5ADA" w14:paraId="034AF533" w14:textId="77777777" w:rsidTr="00547111">
        <w:tc>
          <w:tcPr>
            <w:tcW w:w="2694" w:type="dxa"/>
            <w:gridSpan w:val="2"/>
          </w:tcPr>
          <w:p w14:paraId="39D9EB5B" w14:textId="77777777" w:rsidR="006A5ADA" w:rsidRDefault="006A5ADA" w:rsidP="006A5ADA">
            <w:pPr>
              <w:pStyle w:val="CRCoverPage"/>
              <w:spacing w:after="0"/>
              <w:rPr>
                <w:b/>
                <w:i/>
                <w:noProof/>
                <w:sz w:val="8"/>
                <w:szCs w:val="8"/>
              </w:rPr>
            </w:pPr>
          </w:p>
        </w:tc>
        <w:tc>
          <w:tcPr>
            <w:tcW w:w="6946" w:type="dxa"/>
            <w:gridSpan w:val="9"/>
          </w:tcPr>
          <w:p w14:paraId="7826CB1C" w14:textId="77777777" w:rsidR="006A5ADA" w:rsidRDefault="006A5ADA" w:rsidP="006A5ADA">
            <w:pPr>
              <w:pStyle w:val="CRCoverPage"/>
              <w:spacing w:after="0"/>
              <w:rPr>
                <w:noProof/>
                <w:sz w:val="8"/>
                <w:szCs w:val="8"/>
              </w:rPr>
            </w:pPr>
          </w:p>
        </w:tc>
      </w:tr>
      <w:tr w:rsidR="006A5ADA" w14:paraId="6A17D7AC" w14:textId="77777777" w:rsidTr="00547111">
        <w:tc>
          <w:tcPr>
            <w:tcW w:w="2694" w:type="dxa"/>
            <w:gridSpan w:val="2"/>
            <w:tcBorders>
              <w:top w:val="single" w:sz="4" w:space="0" w:color="auto"/>
              <w:left w:val="single" w:sz="4" w:space="0" w:color="auto"/>
            </w:tcBorders>
          </w:tcPr>
          <w:p w14:paraId="6DAD5B19" w14:textId="77777777" w:rsidR="006A5ADA" w:rsidRDefault="006A5ADA" w:rsidP="006A5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5728C" w:rsidR="006A5ADA" w:rsidRDefault="006A5ADA" w:rsidP="006A5ADA">
            <w:pPr>
              <w:pStyle w:val="CRCoverPage"/>
              <w:spacing w:after="0"/>
              <w:ind w:left="100"/>
              <w:rPr>
                <w:noProof/>
              </w:rPr>
            </w:pPr>
            <w:r>
              <w:rPr>
                <w:noProof/>
              </w:rPr>
              <w:t xml:space="preserve">2, </w:t>
            </w:r>
            <w:r w:rsidR="00231AB2">
              <w:rPr>
                <w:noProof/>
              </w:rPr>
              <w:t xml:space="preserve">3.1, 3.3., </w:t>
            </w:r>
            <w:r>
              <w:rPr>
                <w:noProof/>
              </w:rPr>
              <w:t>3.4</w:t>
            </w:r>
            <w:r w:rsidR="00231AB2">
              <w:rPr>
                <w:noProof/>
              </w:rPr>
              <w:t xml:space="preserve"> (new)</w:t>
            </w:r>
            <w:r>
              <w:rPr>
                <w:noProof/>
              </w:rPr>
              <w:t xml:space="preserve">, 4, </w:t>
            </w:r>
            <w:r w:rsidRPr="0048683B">
              <w:rPr>
                <w:noProof/>
              </w:rPr>
              <w:t>5</w:t>
            </w:r>
            <w:r>
              <w:rPr>
                <w:noProof/>
              </w:rPr>
              <w:t xml:space="preserve">, </w:t>
            </w:r>
            <w:r w:rsidR="00231AB2">
              <w:rPr>
                <w:noProof/>
              </w:rPr>
              <w:t xml:space="preserve">5.0, </w:t>
            </w:r>
            <w:r>
              <w:rPr>
                <w:noProof/>
              </w:rPr>
              <w:t>5.1.1, 5.1A (new), 5.2</w:t>
            </w:r>
            <w:r w:rsidR="00B30914">
              <w:rPr>
                <w:noProof/>
              </w:rPr>
              <w:t>.1</w:t>
            </w:r>
            <w:r w:rsidRPr="0048683B">
              <w:rPr>
                <w:noProof/>
              </w:rPr>
              <w:t>,</w:t>
            </w:r>
            <w:r>
              <w:rPr>
                <w:noProof/>
              </w:rPr>
              <w:t xml:space="preserve"> </w:t>
            </w:r>
            <w:r w:rsidR="00B30914">
              <w:rPr>
                <w:noProof/>
              </w:rPr>
              <w:t>5.2.2, 5.2.3, 5.2.4, 5.2.5, 5.2.6, 5.2.7</w:t>
            </w:r>
            <w:r w:rsidR="008C14C6">
              <w:rPr>
                <w:noProof/>
              </w:rPr>
              <w:t xml:space="preserve">, 5.2.8 (new), 5.2.9 (new), 5.2.10 (new), </w:t>
            </w:r>
            <w:r>
              <w:rPr>
                <w:noProof/>
              </w:rPr>
              <w:t xml:space="preserve">6.2.1, 6.2.2.2, </w:t>
            </w:r>
            <w:r w:rsidR="008C14C6">
              <w:rPr>
                <w:noProof/>
              </w:rPr>
              <w:t xml:space="preserve">6.2.3.1, </w:t>
            </w:r>
            <w:r>
              <w:rPr>
                <w:noProof/>
              </w:rPr>
              <w:t xml:space="preserve">6.2.3.3, </w:t>
            </w:r>
            <w:r w:rsidR="00F61FE9">
              <w:rPr>
                <w:noProof/>
              </w:rPr>
              <w:t xml:space="preserve">6.2.4 (new), </w:t>
            </w:r>
            <w:r>
              <w:rPr>
                <w:noProof/>
              </w:rPr>
              <w:t xml:space="preserve">7.2.1, </w:t>
            </w:r>
            <w:r w:rsidR="00F61FE9">
              <w:rPr>
                <w:noProof/>
              </w:rPr>
              <w:t xml:space="preserve">9, 10(new), 11 (new), </w:t>
            </w:r>
            <w:r>
              <w:rPr>
                <w:noProof/>
              </w:rPr>
              <w:t>A.1 (voided), B.1 (voided), 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D9A10C" w14:textId="77777777" w:rsidR="00945FAA" w:rsidRDefault="00945FAA" w:rsidP="00945FAA">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8C9CD36" w14:textId="1B06FC88" w:rsidR="001E41F3" w:rsidRDefault="00945FAA">
      <w:pPr>
        <w:rPr>
          <w:noProof/>
        </w:rPr>
      </w:pPr>
      <w:r>
        <w:rPr>
          <w:noProof/>
        </w:rPr>
        <w:t>At this stage all changes are integrated in the attached</w:t>
      </w:r>
      <w:r w:rsidR="004A6C5A">
        <w:rPr>
          <w:noProof/>
        </w:rPr>
        <w:t xml:space="preserve"> markup version of the technical specification.</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39537" w14:textId="77777777" w:rsidR="00B1195B" w:rsidRDefault="00B1195B">
      <w:r>
        <w:separator/>
      </w:r>
    </w:p>
  </w:endnote>
  <w:endnote w:type="continuationSeparator" w:id="0">
    <w:p w14:paraId="1DD821A2" w14:textId="77777777" w:rsidR="00B1195B" w:rsidRDefault="00B1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23012" w14:textId="77777777" w:rsidR="00B1195B" w:rsidRDefault="00B1195B">
      <w:r>
        <w:separator/>
      </w:r>
    </w:p>
  </w:footnote>
  <w:footnote w:type="continuationSeparator" w:id="0">
    <w:p w14:paraId="46E0FBB7" w14:textId="77777777" w:rsidR="00B1195B" w:rsidRDefault="00B11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7153AA"/>
    <w:multiLevelType w:val="hybridMultilevel"/>
    <w:tmpl w:val="C6926E7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 w15:restartNumberingAfterBreak="0">
    <w:nsid w:val="537D1F4A"/>
    <w:multiLevelType w:val="hybridMultilevel"/>
    <w:tmpl w:val="386E4B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689454605">
    <w:abstractNumId w:val="1"/>
  </w:num>
  <w:num w:numId="2" w16cid:durableId="1740785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C"/>
    <w:rsid w:val="0001797E"/>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1AB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6C5A"/>
    <w:rsid w:val="004B75B7"/>
    <w:rsid w:val="0051580D"/>
    <w:rsid w:val="00547111"/>
    <w:rsid w:val="00592D74"/>
    <w:rsid w:val="005E2C44"/>
    <w:rsid w:val="00621188"/>
    <w:rsid w:val="006257ED"/>
    <w:rsid w:val="00665C47"/>
    <w:rsid w:val="00695808"/>
    <w:rsid w:val="006A5ADA"/>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14C6"/>
    <w:rsid w:val="008F3789"/>
    <w:rsid w:val="008F686C"/>
    <w:rsid w:val="009148DE"/>
    <w:rsid w:val="00941E30"/>
    <w:rsid w:val="00945FAA"/>
    <w:rsid w:val="009777D9"/>
    <w:rsid w:val="00991B88"/>
    <w:rsid w:val="009A5753"/>
    <w:rsid w:val="009A579D"/>
    <w:rsid w:val="009E3297"/>
    <w:rsid w:val="009F734F"/>
    <w:rsid w:val="00A246B6"/>
    <w:rsid w:val="00A47E70"/>
    <w:rsid w:val="00A50CF0"/>
    <w:rsid w:val="00A7671C"/>
    <w:rsid w:val="00AA2CBC"/>
    <w:rsid w:val="00AC5820"/>
    <w:rsid w:val="00AD1CD8"/>
    <w:rsid w:val="00B1195B"/>
    <w:rsid w:val="00B258BB"/>
    <w:rsid w:val="00B3091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1F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Pages>
  <Words>519</Words>
  <Characters>2962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10</cp:revision>
  <cp:lastPrinted>1899-12-31T23:00:00Z</cp:lastPrinted>
  <dcterms:created xsi:type="dcterms:W3CDTF">2024-01-17T09:30:00Z</dcterms:created>
  <dcterms:modified xsi:type="dcterms:W3CDTF">2024-01-17T10:41:00Z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126</vt:lpwstr>
  </property>
  <property fmtid="{D5CDD505-2E9C-101B-9397-08002B2CF9AE}" pid="5" name="Location">
    <vt:lpwstr>Online</vt:lpwstr>
  </property>
  <property fmtid="{D5CDD505-2E9C-101B-9397-08002B2CF9AE}" pid="6" name="Country">
    <vt:lpwstr/>
  </property>
  <property fmtid="{D5CDD505-2E9C-101B-9397-08002B2CF9AE}" pid="7" name="StartDate">
    <vt:lpwstr>30th Nov 2023</vt:lpwstr>
  </property>
  <property fmtid="{D5CDD505-2E9C-101B-9397-08002B2CF9AE}" pid="8" name="EndDate">
    <vt:lpwstr>18th Jan 2024</vt:lpwstr>
  </property>
  <property fmtid="{D5CDD505-2E9C-101B-9397-08002B2CF9AE}" pid="9" name="Tdoc#">
    <vt:lpwstr>S4aI230205</vt:lpwstr>
  </property>
  <property fmtid="{D5CDD505-2E9C-101B-9397-08002B2CF9AE}" pid="10" name="Spec#">
    <vt:lpwstr>26.517</vt:lpwstr>
  </property>
  <property fmtid="{D5CDD505-2E9C-101B-9397-08002B2CF9AE}" pid="11" name="Cr#">
    <vt:lpwstr>0001</vt:lpwstr>
  </property>
  <property fmtid="{D5CDD505-2E9C-101B-9397-08002B2CF9AE}" pid="12" name="Revision">
    <vt:lpwstr>16</vt:lpwstr>
  </property>
  <property fmtid="{D5CDD505-2E9C-101B-9397-08002B2CF9AE}" pid="13" name="Version">
    <vt:lpwstr>17.4.0</vt:lpwstr>
  </property>
  <property fmtid="{D5CDD505-2E9C-101B-9397-08002B2CF9AE}" pid="14" name="CrTitle">
    <vt:lpwstr>[5MBP3] General Updates and Corrections</vt:lpwstr>
  </property>
  <property fmtid="{D5CDD505-2E9C-101B-9397-08002B2CF9AE}" pid="15" name="SourceIfWg">
    <vt:lpwstr>Qualcomm Incorporated, BBC, Ericsson, Huawei</vt:lpwstr>
  </property>
  <property fmtid="{D5CDD505-2E9C-101B-9397-08002B2CF9AE}" pid="16" name="SourceIfTsg">
    <vt:lpwstr/>
  </property>
  <property fmtid="{D5CDD505-2E9C-101B-9397-08002B2CF9AE}" pid="17" name="RelatedWis">
    <vt:lpwstr>5MBP3</vt:lpwstr>
  </property>
  <property fmtid="{D5CDD505-2E9C-101B-9397-08002B2CF9AE}" pid="18" name="Cat">
    <vt:lpwstr>F</vt:lpwstr>
  </property>
  <property fmtid="{D5CDD505-2E9C-101B-9397-08002B2CF9AE}" pid="19" name="ResDate">
    <vt:lpwstr>2024-01-17</vt:lpwstr>
  </property>
  <property fmtid="{D5CDD505-2E9C-101B-9397-08002B2CF9AE}" pid="20" name="Release">
    <vt:lpwstr>Rel-17</vt:lpwstr>
  </property>
</Properties>
</file>