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-SA4-e (AH) MBS SWG post 133-e</w:t>
        </w:r>
      </w:fldSimple>
      <w:r>
        <w:rPr>
          <w:b/>
          <w:i/>
          <w:noProof/>
          <w:sz w:val="28"/>
        </w:rPr>
        <w:tab/>
      </w:r>
      <w:fldSimple w:instr=" DOCPROPERTY  Tdoc#  \* MERGEFORMAT ">
        <w:r w:rsidR="00E13F3D" w:rsidRPr="00E13F3D">
          <w:rPr>
            <w:b/>
            <w:i/>
            <w:noProof/>
            <w:sz w:val="28"/>
          </w:rPr>
          <w:t>S4aI250188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23rd Oct 2025</w:t>
        </w:r>
      </w:fldSimple>
      <w:r w:rsidR="00547111">
        <w:rPr>
          <w:b/>
          <w:noProof/>
          <w:sz w:val="24"/>
        </w:rPr>
        <w:t xml:space="preserve"> - </w:t>
      </w:r>
      <w:fldSimple w:instr=" DOCPROPERTY  EndDate  \* MERGEFORMAT ">
        <w:r w:rsidRPr="00BA51D9">
          <w:rPr>
            <w:b/>
            <w:noProof/>
            <w:sz w:val="24"/>
          </w:rPr>
          <w:t>23rd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[FS_AMD_Ph2] WT#4: Combined Unicast-Multicast-Broadcast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C3FBF" w14:textId="77777777" w:rsidR="001E41F3" w:rsidRDefault="00794A86">
            <w:pPr>
              <w:pStyle w:val="CRCoverPage"/>
              <w:spacing w:after="0"/>
              <w:ind w:left="100"/>
              <w:rPr>
                <w:noProof/>
              </w:rPr>
            </w:pPr>
            <w:r>
              <w:rPr>
                <w:noProof/>
              </w:rPr>
              <w:t>The study item identifies the follow</w:t>
            </w:r>
            <w:r w:rsidR="00471308">
              <w:rPr>
                <w:noProof/>
              </w:rPr>
              <w:t>ing work topic</w:t>
            </w:r>
          </w:p>
          <w:p w14:paraId="7D7F1A7E" w14:textId="77777777" w:rsidR="00471308" w:rsidRDefault="00471308">
            <w:pPr>
              <w:pStyle w:val="CRCoverPage"/>
              <w:spacing w:after="0"/>
              <w:ind w:left="100"/>
              <w:rPr>
                <w:noProof/>
              </w:rPr>
            </w:pPr>
          </w:p>
          <w:p w14:paraId="10285900" w14:textId="77777777" w:rsidR="00471308" w:rsidRDefault="00471308" w:rsidP="00471308">
            <w:pPr>
              <w:pStyle w:val="B10"/>
              <w:numPr>
                <w:ilvl w:val="0"/>
                <w:numId w:val="1"/>
              </w:numPr>
              <w:overflowPunct w:val="0"/>
              <w:autoSpaceDE w:val="0"/>
              <w:autoSpaceDN w:val="0"/>
              <w:adjustRightInd w:val="0"/>
              <w:textAlignment w:val="baseline"/>
              <w:rPr>
                <w:rFonts w:eastAsia="Malgun Gothic"/>
              </w:rPr>
            </w:pPr>
            <w:r w:rsidRPr="00D459FF">
              <w:rPr>
                <w:rFonts w:eastAsia="Malgun Gothic"/>
                <w:b/>
                <w:bCs/>
              </w:rPr>
              <w:t>WT#</w:t>
            </w:r>
            <w:r>
              <w:rPr>
                <w:rFonts w:eastAsia="Malgun Gothic"/>
                <w:b/>
                <w:bCs/>
              </w:rPr>
              <w:t>4</w:t>
            </w:r>
            <w:r w:rsidRPr="00D459FF">
              <w:rPr>
                <w:rFonts w:eastAsia="Malgun Gothic"/>
                <w:b/>
                <w:bCs/>
              </w:rPr>
              <w:t>: Combined Unicast-Multicast-Broadcast</w:t>
            </w:r>
            <w:r w:rsidRPr="00680CEA">
              <w:rPr>
                <w:rFonts w:eastAsia="Malgun Gothic"/>
              </w:rPr>
              <w:t>: The combination of unicast with broadcast/multicast as introduced in clause 5.12 of TR 26.804 is expected to be extended</w:t>
            </w:r>
            <w:r>
              <w:rPr>
                <w:rFonts w:eastAsia="Malgun Gothic"/>
              </w:rPr>
              <w:t>,</w:t>
            </w:r>
            <w:r w:rsidRPr="00680CEA">
              <w:rPr>
                <w:rFonts w:eastAsia="Malgun Gothic"/>
              </w:rPr>
              <w:t xml:space="preserve"> including progressing the documented candidate solutions and </w:t>
            </w:r>
            <w:r>
              <w:rPr>
                <w:rFonts w:eastAsia="Malgun Gothic"/>
              </w:rPr>
              <w:t>f</w:t>
            </w:r>
            <w:r w:rsidRPr="00680CEA">
              <w:rPr>
                <w:rFonts w:eastAsia="Malgun Gothic"/>
              </w:rPr>
              <w:t>urther study the combination with deployed media players.</w:t>
            </w:r>
            <w:r>
              <w:rPr>
                <w:rFonts w:eastAsia="Malgun Gothic"/>
              </w:rPr>
              <w:t xml:space="preserve"> It also includes the definition of a </w:t>
            </w:r>
            <w:r w:rsidRPr="00552AF9">
              <w:rPr>
                <w:rFonts w:eastAsia="Malgun Gothic"/>
              </w:rPr>
              <w:t>RESTful API between the MBSF and the MBS AS (reference point MBS-9) to configure unicast repair.</w:t>
            </w:r>
          </w:p>
          <w:p w14:paraId="24EFB44F" w14:textId="1E749991" w:rsidR="00903BD0" w:rsidRDefault="00903BD0" w:rsidP="00903BD0">
            <w:pPr>
              <w:pStyle w:val="CRCoverPage"/>
              <w:spacing w:after="0"/>
              <w:ind w:left="100"/>
              <w:rPr>
                <w:noProof/>
              </w:rPr>
            </w:pPr>
            <w:r>
              <w:rPr>
                <w:noProof/>
              </w:rPr>
              <w:t xml:space="preserve">The study item identifies the following </w:t>
            </w:r>
            <w:r>
              <w:rPr>
                <w:noProof/>
              </w:rPr>
              <w:t>objectives</w:t>
            </w:r>
          </w:p>
          <w:p w14:paraId="3BF0583B" w14:textId="77777777" w:rsidR="00903BD0" w:rsidRPr="00903BD0" w:rsidRDefault="00903BD0" w:rsidP="00903BD0">
            <w:pPr>
              <w:pStyle w:val="CRCoverPage"/>
              <w:spacing w:after="0"/>
              <w:ind w:left="100"/>
              <w:rPr>
                <w:noProof/>
              </w:rPr>
            </w:pPr>
          </w:p>
          <w:p w14:paraId="35896963" w14:textId="77777777" w:rsidR="00145843" w:rsidRPr="00FC058B" w:rsidRDefault="00145843" w:rsidP="00145843">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13D3D7FF" w14:textId="77777777" w:rsidR="00145843" w:rsidRPr="005A3E06" w:rsidRDefault="00145843" w:rsidP="00145843">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41120DA8" w14:textId="77777777" w:rsidR="00145843" w:rsidRPr="005A3E06" w:rsidRDefault="00145843" w:rsidP="00145843">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6CA2AC76" w14:textId="77777777" w:rsidR="00145843" w:rsidRPr="005A3E06" w:rsidRDefault="00145843" w:rsidP="00145843">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37BF212E" w14:textId="77777777" w:rsidR="00145843" w:rsidRPr="005A3E06" w:rsidRDefault="00145843" w:rsidP="00145843">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3A68B45C" w14:textId="77777777" w:rsidR="00145843" w:rsidRPr="005A3E06" w:rsidRDefault="00145843" w:rsidP="00145843">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5DDBEE4F" w14:textId="77777777" w:rsidR="00145843" w:rsidRPr="005A3E06" w:rsidRDefault="00145843" w:rsidP="00145843">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59523213" w14:textId="77777777" w:rsidR="00145843" w:rsidRPr="005A3E06" w:rsidRDefault="00145843" w:rsidP="00145843">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13B7BC68" w:rsidR="00471308" w:rsidRPr="00903BD0" w:rsidRDefault="00145843" w:rsidP="00903BD0">
            <w:pPr>
              <w:ind w:left="568" w:hanging="284"/>
              <w:rPr>
                <w:rFonts w:eastAsia="Malgun Gothic"/>
                <w:lang w:val="en-US"/>
              </w:rPr>
            </w:pPr>
            <w:r w:rsidRPr="005A3E06">
              <w:rPr>
                <w:rFonts w:eastAsia="Malgun Gothic"/>
                <w:lang w:val="en-US"/>
              </w:rPr>
              <w:t>9.</w:t>
            </w:r>
            <w:r w:rsidRPr="005A3E06">
              <w:rPr>
                <w:rFonts w:eastAsia="Malgun Gothic"/>
                <w:lang w:val="en-US"/>
              </w:rPr>
              <w:tab/>
              <w:t>Identify gaps and recommend potential normative work for stage-2 and stage-3, including which existing specifications would be impacted and/or if any new specifications would preferably be developed.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03E06" w:rsidR="001E41F3" w:rsidRDefault="00903BD0">
            <w:pPr>
              <w:pStyle w:val="CRCoverPage"/>
              <w:spacing w:after="0"/>
              <w:ind w:left="100"/>
              <w:rPr>
                <w:noProof/>
              </w:rPr>
            </w:pPr>
            <w:r>
              <w:rPr>
                <w:noProof/>
              </w:rPr>
              <w:t>The</w:t>
            </w:r>
            <w:r w:rsidR="00FA4DD4">
              <w:rPr>
                <w:noProof/>
              </w:rPr>
              <w:t xml:space="preserve"> issues are addressed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4BDD1" w:rsidR="001E41F3" w:rsidRDefault="00FA4DD4">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2CC9A" w:rsidR="001E41F3" w:rsidRDefault="00FA4D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FE2F9" w:rsidR="001E41F3" w:rsidRDefault="00FA4D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338AF" w:rsidR="001E41F3" w:rsidRDefault="00FA4D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B8702" w:rsidR="001E41F3" w:rsidRDefault="00B65567">
            <w:pPr>
              <w:pStyle w:val="CRCoverPage"/>
              <w:spacing w:after="0"/>
              <w:ind w:left="100"/>
              <w:rPr>
                <w:noProof/>
              </w:rPr>
            </w:pPr>
            <w:r>
              <w:rPr>
                <w:noProof/>
              </w:rPr>
              <w:t>The document is submitted for endorsement</w:t>
            </w:r>
            <w:r w:rsidR="00216E3C">
              <w:rPr>
                <w:noProof/>
              </w:rPr>
              <w:t xml:space="preserve"> as basis for future 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3E4C6" w14:textId="77777777" w:rsidR="00B65567" w:rsidRDefault="00B65567" w:rsidP="00B65567">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0E29323" w14:textId="77777777" w:rsidR="005B07FB" w:rsidRPr="00572C83" w:rsidRDefault="005B07FB" w:rsidP="005B07FB">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202274247"/>
      <w:r w:rsidRPr="00572C83">
        <w:t>2</w:t>
      </w:r>
      <w:r w:rsidRPr="00572C83">
        <w:tab/>
        <w:t>References</w:t>
      </w:r>
      <w:bookmarkEnd w:id="1"/>
      <w:bookmarkEnd w:id="2"/>
      <w:bookmarkEnd w:id="3"/>
      <w:bookmarkEnd w:id="4"/>
      <w:bookmarkEnd w:id="5"/>
      <w:bookmarkEnd w:id="6"/>
      <w:bookmarkEnd w:id="7"/>
    </w:p>
    <w:p w14:paraId="0F33548C" w14:textId="77777777" w:rsidR="005B07FB" w:rsidRPr="00572C83" w:rsidRDefault="005B07FB" w:rsidP="005B07FB">
      <w:r w:rsidRPr="00572C83">
        <w:t>The following documents contain provisions which, through reference in this text, constitute provisions of the present document.</w:t>
      </w:r>
    </w:p>
    <w:p w14:paraId="3F3F467E" w14:textId="77777777" w:rsidR="005B07FB" w:rsidRPr="00572C83" w:rsidRDefault="005B07FB" w:rsidP="005B07FB">
      <w:pPr>
        <w:pStyle w:val="B10"/>
      </w:pPr>
      <w:r w:rsidRPr="00572C83">
        <w:t>-</w:t>
      </w:r>
      <w:r w:rsidRPr="00572C83">
        <w:tab/>
        <w:t>References are either specific (identified by date of publication, edition number, version number, etc.) or non-specific.</w:t>
      </w:r>
    </w:p>
    <w:p w14:paraId="798027A0" w14:textId="77777777" w:rsidR="005B07FB" w:rsidRPr="00572C83" w:rsidRDefault="005B07FB" w:rsidP="005B07FB">
      <w:pPr>
        <w:pStyle w:val="B10"/>
      </w:pPr>
      <w:r w:rsidRPr="00572C83">
        <w:t>-</w:t>
      </w:r>
      <w:r w:rsidRPr="00572C83">
        <w:tab/>
        <w:t>For a specific reference, subsequent revisions do not apply.</w:t>
      </w:r>
    </w:p>
    <w:p w14:paraId="447D112C" w14:textId="77777777" w:rsidR="005B07FB" w:rsidRPr="00572C83" w:rsidRDefault="005B07FB" w:rsidP="005B07FB">
      <w:pPr>
        <w:pStyle w:val="B10"/>
      </w:pPr>
      <w:r w:rsidRPr="00572C83">
        <w:t>-</w:t>
      </w:r>
      <w:r w:rsidRPr="00572C83">
        <w:tab/>
        <w:t>For a non-specific reference, the latest version applies. In the case of a reference to a 3GPP document (including a GSM document), a non-specific reference implicitly refers to the latest version of that document</w:t>
      </w:r>
      <w:r w:rsidRPr="00572C83">
        <w:rPr>
          <w:i/>
        </w:rPr>
        <w:t xml:space="preserve"> in the same Release as the present document</w:t>
      </w:r>
      <w:r w:rsidRPr="00572C83">
        <w:t>.</w:t>
      </w:r>
    </w:p>
    <w:p w14:paraId="0D089C21" w14:textId="77777777" w:rsidR="005B07FB" w:rsidRPr="00572C83" w:rsidRDefault="005B07FB" w:rsidP="005B07FB">
      <w:pPr>
        <w:pStyle w:val="EX"/>
        <w:rPr>
          <w:rStyle w:val="normaltextrun"/>
        </w:rPr>
      </w:pPr>
      <w:r w:rsidRPr="00572C83">
        <w:rPr>
          <w:rStyle w:val="normaltextrun"/>
        </w:rPr>
        <w:t>[1]</w:t>
      </w:r>
      <w:r w:rsidRPr="00572C83">
        <w:rPr>
          <w:rStyle w:val="normaltextrun"/>
        </w:rPr>
        <w:tab/>
        <w:t xml:space="preserve">3GPP TS 26.501: </w:t>
      </w:r>
      <w:r w:rsidRPr="00572C83">
        <w:t>"</w:t>
      </w:r>
      <w:r w:rsidRPr="00572C83">
        <w:rPr>
          <w:rStyle w:val="normaltextrun"/>
        </w:rPr>
        <w:t>5G Media Streaming (5GMS); General description and architecture”".</w:t>
      </w:r>
    </w:p>
    <w:p w14:paraId="1E5A5AFB" w14:textId="77777777" w:rsidR="005B07FB" w:rsidRPr="00572C83" w:rsidRDefault="005B07FB" w:rsidP="005B07FB">
      <w:pPr>
        <w:pStyle w:val="EX"/>
      </w:pPr>
      <w:r w:rsidRPr="00572C83">
        <w:t>[2]</w:t>
      </w:r>
      <w:r w:rsidRPr="00572C83">
        <w:tab/>
        <w:t>IETF RFC 2236: "Internet Group Management Protocol, Version 2".</w:t>
      </w:r>
    </w:p>
    <w:p w14:paraId="0B61237B" w14:textId="77777777" w:rsidR="005B07FB" w:rsidRPr="00572C83" w:rsidRDefault="005B07FB" w:rsidP="005B07FB">
      <w:pPr>
        <w:pStyle w:val="EX"/>
      </w:pPr>
      <w:r w:rsidRPr="00572C83">
        <w:t>[3]</w:t>
      </w:r>
      <w:r w:rsidRPr="00572C83">
        <w:tab/>
        <w:t>IETF RFC 4604: "Using Internet Group Management Protocol Version 3 (IGMPv3) and Multicast Listener Discovery Protocol Version 2 (MLDv2) for Source-Specific Multicast".</w:t>
      </w:r>
    </w:p>
    <w:p w14:paraId="289AE66C" w14:textId="77777777" w:rsidR="005B07FB" w:rsidRPr="00572C83" w:rsidRDefault="005B07FB" w:rsidP="005B07FB">
      <w:pPr>
        <w:pStyle w:val="EX"/>
      </w:pPr>
      <w:r w:rsidRPr="00572C83">
        <w:t>[4]</w:t>
      </w:r>
      <w:r w:rsidRPr="00572C83">
        <w:tab/>
        <w:t>IETF RFC 3376: "Internet Group Management Protocol, Version 3".</w:t>
      </w:r>
    </w:p>
    <w:p w14:paraId="598694AD" w14:textId="77777777" w:rsidR="005B07FB" w:rsidRPr="00572C83" w:rsidRDefault="005B07FB" w:rsidP="005B07FB">
      <w:pPr>
        <w:pStyle w:val="EX"/>
      </w:pPr>
      <w:r w:rsidRPr="00572C83">
        <w:t>[5]</w:t>
      </w:r>
      <w:r w:rsidRPr="00572C83">
        <w:tab/>
        <w:t>3GPP TR 21.905: "Vocabulary for 3GPP Specifications".</w:t>
      </w:r>
    </w:p>
    <w:p w14:paraId="1B0289B7" w14:textId="77777777" w:rsidR="005B07FB" w:rsidRPr="00572C83" w:rsidRDefault="005B07FB" w:rsidP="005B07FB">
      <w:pPr>
        <w:pStyle w:val="EX"/>
      </w:pPr>
      <w:r w:rsidRPr="00572C83">
        <w:t>[6]</w:t>
      </w:r>
      <w:r w:rsidRPr="00572C83">
        <w:tab/>
        <w:t>3GPP TS 23.246: "MBMS Architecture and functional description</w:t>
      </w:r>
      <w:r w:rsidRPr="00572C83">
        <w:rPr>
          <w:rStyle w:val="normaltextrun"/>
        </w:rPr>
        <w:t>".</w:t>
      </w:r>
    </w:p>
    <w:p w14:paraId="4B69F54A" w14:textId="77777777" w:rsidR="005B07FB" w:rsidRPr="00572C83" w:rsidRDefault="005B07FB" w:rsidP="005B07FB">
      <w:pPr>
        <w:pStyle w:val="EX"/>
      </w:pPr>
      <w:r w:rsidRPr="00572C83">
        <w:t>[7]</w:t>
      </w:r>
      <w:r w:rsidRPr="00572C83">
        <w:tab/>
        <w:t>3GPP TR 23.757: "Study on architecture enhancements for 5G multicast-broadcast services".</w:t>
      </w:r>
    </w:p>
    <w:p w14:paraId="3AF4007C" w14:textId="77777777" w:rsidR="005B07FB" w:rsidRPr="00572C83" w:rsidRDefault="005B07FB" w:rsidP="005B07FB">
      <w:pPr>
        <w:pStyle w:val="EX"/>
      </w:pPr>
      <w:r w:rsidRPr="00572C83">
        <w:t>[8]</w:t>
      </w:r>
      <w:r w:rsidRPr="00572C83">
        <w:tab/>
        <w:t>3GPP TS 23.316: "Wireless and wireline convergence access support for the 5G system</w:t>
      </w:r>
      <w:r w:rsidRPr="00572C83">
        <w:rPr>
          <w:rStyle w:val="normaltextrun"/>
        </w:rPr>
        <w:t>".</w:t>
      </w:r>
    </w:p>
    <w:p w14:paraId="3DC35E67" w14:textId="77777777" w:rsidR="005B07FB" w:rsidRPr="00572C83" w:rsidRDefault="005B07FB" w:rsidP="005B07FB">
      <w:pPr>
        <w:pStyle w:val="EX"/>
      </w:pPr>
      <w:bookmarkStart w:id="8" w:name="definitions"/>
      <w:bookmarkStart w:id="9" w:name="_Toc2086437"/>
      <w:bookmarkEnd w:id="8"/>
      <w:r w:rsidRPr="00572C83">
        <w:t>[9]</w:t>
      </w:r>
      <w:r w:rsidRPr="00572C83">
        <w:tab/>
        <w:t>3GPP TS 23.501: "System architecture for the 5G System (5GS)".</w:t>
      </w:r>
    </w:p>
    <w:p w14:paraId="0B096898" w14:textId="77777777" w:rsidR="005B07FB" w:rsidRPr="00572C83" w:rsidRDefault="005B07FB" w:rsidP="005B07FB">
      <w:pPr>
        <w:pStyle w:val="EX"/>
      </w:pPr>
      <w:r w:rsidRPr="00572C83">
        <w:t>[10]</w:t>
      </w:r>
      <w:r w:rsidRPr="00572C83">
        <w:tab/>
        <w:t>3GPP TS 23.502: "System architecture for the 5G System (5GS)".</w:t>
      </w:r>
    </w:p>
    <w:p w14:paraId="02FE342A" w14:textId="77777777" w:rsidR="005B07FB" w:rsidRPr="00572C83" w:rsidRDefault="005B07FB" w:rsidP="005B07FB">
      <w:pPr>
        <w:pStyle w:val="EX"/>
      </w:pPr>
      <w:r w:rsidRPr="00572C83">
        <w:t>[11]</w:t>
      </w:r>
      <w:r w:rsidRPr="00572C83">
        <w:tab/>
        <w:t>3GPP TS 23.503: "System architecture for the 5G System (5GS)".</w:t>
      </w:r>
    </w:p>
    <w:p w14:paraId="6D23D16C" w14:textId="77777777" w:rsidR="005B07FB" w:rsidRPr="00572C83" w:rsidRDefault="005B07FB" w:rsidP="005B07FB">
      <w:pPr>
        <w:pStyle w:val="EX"/>
      </w:pPr>
      <w:r w:rsidRPr="00572C83">
        <w:t>[12]</w:t>
      </w:r>
      <w:r w:rsidRPr="00572C83">
        <w:tab/>
        <w:t>ETSI TS 103 769: "Digital Video Broadcasting (DVB); Adaptive media streaming over IP multicast", v1.1.1, November 2020.</w:t>
      </w:r>
    </w:p>
    <w:p w14:paraId="122615D9" w14:textId="77777777" w:rsidR="005B07FB" w:rsidRPr="00572C83" w:rsidRDefault="005B07FB" w:rsidP="005B07FB">
      <w:pPr>
        <w:pStyle w:val="EX"/>
        <w:rPr>
          <w:lang w:val="fr-FR"/>
        </w:rPr>
      </w:pPr>
      <w:r w:rsidRPr="00572C83">
        <w:t>[13]</w:t>
      </w:r>
      <w:r w:rsidRPr="00572C83">
        <w:tab/>
        <w:t xml:space="preserve">CableLabs OC-TR-IP-MULTI-ARCH-C01: "IP Multicast Adaptive Bit Rate Architecture Technical Report", October 2016. </w:t>
      </w:r>
      <w:r w:rsidRPr="00572C83">
        <w:rPr>
          <w:lang w:val="fr-FR"/>
        </w:rPr>
        <w:t xml:space="preserve">Internet </w:t>
      </w:r>
      <w:proofErr w:type="spellStart"/>
      <w:r w:rsidRPr="00572C83">
        <w:rPr>
          <w:lang w:val="fr-FR"/>
        </w:rPr>
        <w:t>Available</w:t>
      </w:r>
      <w:proofErr w:type="spellEnd"/>
      <w:r w:rsidRPr="00572C83">
        <w:rPr>
          <w:lang w:val="fr-FR"/>
        </w:rPr>
        <w:t xml:space="preserve"> </w:t>
      </w:r>
      <w:r w:rsidRPr="00572C83">
        <w:rPr>
          <w:rStyle w:val="Hyperlink"/>
          <w:lang w:val="fr-FR"/>
        </w:rPr>
        <w:t>https://www.cablelabs.com/specifications/ip-multicast-adaptive-bit-rate-architecture-technical-report</w:t>
      </w:r>
    </w:p>
    <w:p w14:paraId="5A20E8BE" w14:textId="77777777" w:rsidR="005B07FB" w:rsidRPr="00572C83" w:rsidRDefault="005B07FB" w:rsidP="005B07FB">
      <w:pPr>
        <w:pStyle w:val="EX"/>
      </w:pPr>
      <w:r w:rsidRPr="00572C83">
        <w:t>[14]</w:t>
      </w:r>
      <w:r w:rsidRPr="00572C83">
        <w:tab/>
        <w:t>ETSI TS 103 285: "Digital Video Broadcasting (DVB); MPEG-DASH Profile for Transport of ISO BMFF Based DVB Services over IP Based Networks".</w:t>
      </w:r>
    </w:p>
    <w:p w14:paraId="3B8DA2BB" w14:textId="77777777" w:rsidR="005B07FB" w:rsidRPr="00572C83" w:rsidRDefault="005B07FB" w:rsidP="005B07FB">
      <w:pPr>
        <w:pStyle w:val="EX"/>
      </w:pPr>
      <w:r w:rsidRPr="00572C83">
        <w:t>[15]</w:t>
      </w:r>
      <w:r w:rsidRPr="00572C83">
        <w:tab/>
        <w:t xml:space="preserve">3GPP TS 26.348: "Northbound Application Programming Interface (API) for Multimedia Broadcast/Multicast Service (MBMS) at the </w:t>
      </w:r>
      <w:proofErr w:type="spellStart"/>
      <w:r w:rsidRPr="00572C83">
        <w:t>xMB</w:t>
      </w:r>
      <w:proofErr w:type="spellEnd"/>
      <w:r w:rsidRPr="00572C83">
        <w:t xml:space="preserve"> reference point".</w:t>
      </w:r>
    </w:p>
    <w:p w14:paraId="43A8B461" w14:textId="77777777" w:rsidR="005B07FB" w:rsidRPr="00572C83" w:rsidRDefault="005B07FB" w:rsidP="005B07FB">
      <w:pPr>
        <w:pStyle w:val="EX"/>
      </w:pPr>
      <w:r w:rsidRPr="00572C83">
        <w:t>[16]</w:t>
      </w:r>
      <w:r w:rsidRPr="00572C83">
        <w:tab/>
        <w:t>3GPP TS 26.346: "Multimedia Broadcast/Multicast Service (MBMS); Protocols and Codecs".</w:t>
      </w:r>
    </w:p>
    <w:p w14:paraId="3A1CBBEA" w14:textId="77777777" w:rsidR="005B07FB" w:rsidRPr="00572C83" w:rsidRDefault="005B07FB" w:rsidP="005B07FB">
      <w:pPr>
        <w:pStyle w:val="EX"/>
      </w:pPr>
      <w:r w:rsidRPr="00572C83">
        <w:t>[17]</w:t>
      </w:r>
      <w:r w:rsidRPr="00572C83">
        <w:tab/>
        <w:t>ATSC A/331: "</w:t>
      </w:r>
      <w:r w:rsidRPr="00572C83">
        <w:rPr>
          <w:lang w:val="en-US"/>
        </w:rPr>
        <w:t>ATSC Standard: Signaling, Delivery, Synchronization, and Error Protection</w:t>
      </w:r>
      <w:r w:rsidRPr="00572C83">
        <w:t>".</w:t>
      </w:r>
    </w:p>
    <w:p w14:paraId="7B61CF34" w14:textId="77777777" w:rsidR="005B07FB" w:rsidRPr="00572C83" w:rsidRDefault="005B07FB" w:rsidP="005B07FB">
      <w:pPr>
        <w:pStyle w:val="EX"/>
      </w:pPr>
      <w:r w:rsidRPr="00572C83">
        <w:t>[18]</w:t>
      </w:r>
      <w:r w:rsidRPr="00572C83">
        <w:tab/>
        <w:t>3GPP TS 29.468: "Group Communication System Enablers for LTE (GCSE_LTE); MB2 Reference Point; Stage 3".</w:t>
      </w:r>
    </w:p>
    <w:p w14:paraId="7256FDDE" w14:textId="77777777" w:rsidR="005B07FB" w:rsidRPr="00572C83" w:rsidRDefault="005B07FB" w:rsidP="005B07FB">
      <w:pPr>
        <w:pStyle w:val="EX"/>
      </w:pPr>
      <w:r w:rsidRPr="00572C83">
        <w:t>[19]</w:t>
      </w:r>
      <w:r w:rsidRPr="00572C83">
        <w:tab/>
        <w:t>3GPP TS 23.468: "Group Communication System Enablers for LTE (GCSE_LTE); Stage 2".</w:t>
      </w:r>
    </w:p>
    <w:p w14:paraId="0E5610C8" w14:textId="77777777" w:rsidR="005B07FB" w:rsidRPr="00572C83" w:rsidRDefault="005B07FB" w:rsidP="005B07FB">
      <w:pPr>
        <w:pStyle w:val="EX"/>
      </w:pPr>
      <w:r w:rsidRPr="00572C83">
        <w:t>[20]</w:t>
      </w:r>
      <w:r w:rsidRPr="00572C83">
        <w:tab/>
        <w:t>RFC 6733: "Diameter Base Protocol", October 2012.</w:t>
      </w:r>
    </w:p>
    <w:p w14:paraId="16CE8820" w14:textId="77777777" w:rsidR="005B07FB" w:rsidRPr="00572C83" w:rsidRDefault="005B07FB" w:rsidP="005B07FB">
      <w:pPr>
        <w:pStyle w:val="EX"/>
      </w:pPr>
      <w:r w:rsidRPr="00572C83">
        <w:t>[21]</w:t>
      </w:r>
      <w:r w:rsidRPr="00572C83">
        <w:tab/>
        <w:t>3GPP TS 26.347: "Multimedia Broadcast/Multicast Service (MBMS); Application Programming Interface and URL", Release 16.</w:t>
      </w:r>
    </w:p>
    <w:p w14:paraId="0C48E156" w14:textId="77777777" w:rsidR="005B07FB" w:rsidRPr="00572C83" w:rsidRDefault="005B07FB" w:rsidP="005B07FB">
      <w:pPr>
        <w:pStyle w:val="EX"/>
      </w:pPr>
      <w:r w:rsidRPr="00572C83">
        <w:lastRenderedPageBreak/>
        <w:t>[22]</w:t>
      </w:r>
      <w:r w:rsidRPr="00572C83">
        <w:tab/>
        <w:t>3GPP TS 22.146: "Multimedia Broadcast/Multicast Service (MBMS); Stage 1", Release 16.</w:t>
      </w:r>
    </w:p>
    <w:p w14:paraId="62F94C13" w14:textId="77777777" w:rsidR="005B07FB" w:rsidRPr="00572C83" w:rsidRDefault="005B07FB" w:rsidP="005B07FB">
      <w:pPr>
        <w:pStyle w:val="EX"/>
      </w:pPr>
      <w:r w:rsidRPr="00572C83">
        <w:t>[23]</w:t>
      </w:r>
      <w:r w:rsidRPr="00572C83">
        <w:tab/>
        <w:t>RFC 5053: “Raptor Forward Error Correction Scheme for Object Delivery”, October 2007.</w:t>
      </w:r>
    </w:p>
    <w:p w14:paraId="10E858B6" w14:textId="77777777" w:rsidR="005B07FB" w:rsidRPr="00572C83" w:rsidRDefault="005B07FB" w:rsidP="005B07FB">
      <w:pPr>
        <w:pStyle w:val="EX"/>
      </w:pPr>
      <w:r w:rsidRPr="00572C83">
        <w:t>[24]</w:t>
      </w:r>
      <w:r w:rsidRPr="00572C83">
        <w:tab/>
        <w:t>RFC 5445: “Basic Forward Error Correction (FEC) Schemes”, March 2009.</w:t>
      </w:r>
    </w:p>
    <w:p w14:paraId="3C9FEF7F" w14:textId="77777777" w:rsidR="005B07FB" w:rsidRPr="00572C83" w:rsidRDefault="005B07FB" w:rsidP="005B07FB">
      <w:pPr>
        <w:pStyle w:val="EX"/>
      </w:pPr>
      <w:r w:rsidRPr="00572C83">
        <w:t>[25]</w:t>
      </w:r>
      <w:r w:rsidRPr="00572C83">
        <w:tab/>
        <w:t>RFC 3695: “Compact Forward Error Correction (FEC) Schemes”, February 2004.</w:t>
      </w:r>
    </w:p>
    <w:p w14:paraId="5EB3A983" w14:textId="77777777" w:rsidR="005B07FB" w:rsidRPr="00572C83" w:rsidRDefault="005B07FB" w:rsidP="005B07FB">
      <w:pPr>
        <w:pStyle w:val="EX"/>
      </w:pPr>
      <w:r w:rsidRPr="00572C83">
        <w:t>[26]</w:t>
      </w:r>
      <w:r w:rsidRPr="00572C83">
        <w:tab/>
        <w:t>3GPP TS 23.247: "Architectural enhancements for 5G multicast-broadcast services; Stage 2;" Release 17.</w:t>
      </w:r>
    </w:p>
    <w:p w14:paraId="2D7AE048" w14:textId="77777777" w:rsidR="005B07FB" w:rsidRPr="00572C83" w:rsidRDefault="005B07FB" w:rsidP="005B07FB">
      <w:pPr>
        <w:pStyle w:val="EX"/>
        <w:rPr>
          <w:rStyle w:val="normaltextrun"/>
        </w:rPr>
      </w:pPr>
      <w:r w:rsidRPr="00572C83">
        <w:rPr>
          <w:rStyle w:val="normaltextrun"/>
        </w:rPr>
        <w:t>[27]</w:t>
      </w:r>
      <w:r w:rsidRPr="00572C83">
        <w:rPr>
          <w:rStyle w:val="normaltextrun"/>
        </w:rPr>
        <w:tab/>
        <w:t xml:space="preserve">3GPP TS 26.511: </w:t>
      </w:r>
      <w:r w:rsidRPr="00572C83">
        <w:t>"5G Media Streaming (5GMS); Profiles, codecs and formats</w:t>
      </w:r>
      <w:r w:rsidRPr="00572C83">
        <w:rPr>
          <w:rStyle w:val="normaltextrun"/>
        </w:rPr>
        <w:t>".</w:t>
      </w:r>
    </w:p>
    <w:p w14:paraId="5DFAEDE4" w14:textId="77777777" w:rsidR="005B07FB" w:rsidRPr="00572C83" w:rsidRDefault="005B07FB" w:rsidP="005B07FB">
      <w:pPr>
        <w:pStyle w:val="EX"/>
      </w:pPr>
      <w:r w:rsidRPr="00572C83">
        <w:t>[28]</w:t>
      </w:r>
      <w:r w:rsidRPr="00572C83">
        <w:tab/>
        <w:t>3GPP TS 26.512: "5G Media Streaming (5GMS); Protocols".</w:t>
      </w:r>
    </w:p>
    <w:p w14:paraId="7E852575" w14:textId="77777777" w:rsidR="005B07FB" w:rsidRPr="00572C83" w:rsidRDefault="005B07FB" w:rsidP="005B07FB">
      <w:pPr>
        <w:pStyle w:val="EX"/>
      </w:pPr>
      <w:r w:rsidRPr="00572C83">
        <w:t>[29]</w:t>
      </w:r>
      <w:r w:rsidRPr="00572C83">
        <w:tab/>
        <w:t>3GPP TS 26.502: "5G multicast-broadcast services; User service architecture".</w:t>
      </w:r>
    </w:p>
    <w:p w14:paraId="54FAED58" w14:textId="77777777" w:rsidR="005B07FB" w:rsidRPr="00572C83" w:rsidRDefault="005B07FB" w:rsidP="005B07FB">
      <w:pPr>
        <w:pStyle w:val="EX"/>
      </w:pPr>
      <w:r w:rsidRPr="00572C83">
        <w:t>[30]</w:t>
      </w:r>
      <w:r w:rsidRPr="00572C83">
        <w:tab/>
        <w:t>3GPP TS 26.517: "5G Multicast-Broadcast User Services; Protocols and Formats".</w:t>
      </w:r>
    </w:p>
    <w:p w14:paraId="39701BEA" w14:textId="77777777" w:rsidR="005B07FB" w:rsidRPr="00572C83" w:rsidRDefault="005B07FB" w:rsidP="005B07FB">
      <w:pPr>
        <w:pStyle w:val="EX"/>
      </w:pPr>
      <w:r w:rsidRPr="00572C83">
        <w:t>[31]</w:t>
      </w:r>
      <w:r w:rsidRPr="00572C83">
        <w:tab/>
        <w:t>ETSI TS 103 720: "LTE-based 5G Broadcast System".</w:t>
      </w:r>
    </w:p>
    <w:p w14:paraId="1CEBBCC6" w14:textId="77777777" w:rsidR="005B07FB" w:rsidRPr="00572C83" w:rsidRDefault="005B07FB" w:rsidP="005B07FB">
      <w:pPr>
        <w:pStyle w:val="EX"/>
      </w:pPr>
      <w:r w:rsidRPr="00572C83">
        <w:t>[32]</w:t>
      </w:r>
      <w:r w:rsidRPr="00572C83">
        <w:tab/>
        <w:t>3GPP TS 23.479: "UE MBMS APIs for Mission Critical Services".</w:t>
      </w:r>
    </w:p>
    <w:p w14:paraId="1AB5A676" w14:textId="77777777" w:rsidR="005B07FB" w:rsidRDefault="005B07FB" w:rsidP="005B07FB">
      <w:pPr>
        <w:pStyle w:val="EX"/>
      </w:pPr>
      <w:r w:rsidRPr="00572C83">
        <w:t>[33]</w:t>
      </w:r>
      <w:r w:rsidRPr="00572C83">
        <w:tab/>
        <w:t>3GPP TS 23.247: "Architectural enhancements for 5G multicast-broadcast services".</w:t>
      </w:r>
    </w:p>
    <w:p w14:paraId="45BFCEFD" w14:textId="77777777" w:rsidR="005B07FB" w:rsidRPr="00E248A8" w:rsidRDefault="005B07FB" w:rsidP="005B07FB">
      <w:pPr>
        <w:pStyle w:val="EX"/>
      </w:pPr>
      <w:r w:rsidRPr="00E248A8">
        <w:t>[</w:t>
      </w:r>
      <w:r>
        <w:t>34</w:t>
      </w:r>
      <w:r w:rsidRPr="00E248A8">
        <w:t>]</w:t>
      </w:r>
      <w:r w:rsidRPr="00E248A8">
        <w:tab/>
        <w:t>ATSC A/331, "</w:t>
      </w:r>
      <w:proofErr w:type="spellStart"/>
      <w:r w:rsidRPr="00E248A8">
        <w:t>Signaling</w:t>
      </w:r>
      <w:proofErr w:type="spellEnd"/>
      <w:r w:rsidRPr="00E248A8">
        <w:t>, Delivery, Synchronization, and Error Protection".</w:t>
      </w:r>
    </w:p>
    <w:p w14:paraId="6A749CBE" w14:textId="77777777" w:rsidR="005B07FB" w:rsidRPr="00E248A8" w:rsidRDefault="005B07FB" w:rsidP="005B07FB">
      <w:pPr>
        <w:pStyle w:val="EX"/>
      </w:pPr>
      <w:r w:rsidRPr="00E248A8">
        <w:t>[</w:t>
      </w:r>
      <w:r>
        <w:t>35</w:t>
      </w:r>
      <w:r w:rsidRPr="00E248A8">
        <w:t>]</w:t>
      </w:r>
      <w:r w:rsidRPr="00E248A8">
        <w:tab/>
        <w:t>ETSI TR 103 972: "Deployment Guidelines for DVB-I services over 5G Systems".</w:t>
      </w:r>
    </w:p>
    <w:p w14:paraId="16AE2740" w14:textId="77777777" w:rsidR="005B07FB" w:rsidRPr="00E248A8" w:rsidRDefault="005B07FB" w:rsidP="005B07FB">
      <w:pPr>
        <w:pStyle w:val="EX"/>
      </w:pPr>
      <w:r w:rsidRPr="00E248A8">
        <w:t>[</w:t>
      </w:r>
      <w:r>
        <w:t>36</w:t>
      </w:r>
      <w:r w:rsidRPr="00E248A8">
        <w:t>]</w:t>
      </w:r>
      <w:r w:rsidRPr="00E248A8">
        <w:tab/>
        <w:t>3GPP TR 26.804: " Study on 5G media streaming extensions"</w:t>
      </w:r>
    </w:p>
    <w:p w14:paraId="32249040" w14:textId="77777777" w:rsidR="005B07FB" w:rsidRPr="00E248A8" w:rsidRDefault="005B07FB" w:rsidP="005B07FB">
      <w:pPr>
        <w:pStyle w:val="EX"/>
      </w:pPr>
      <w:r w:rsidRPr="00E248A8">
        <w:t>[</w:t>
      </w:r>
      <w:r>
        <w:t>37</w:t>
      </w:r>
      <w:r w:rsidRPr="00E248A8">
        <w:t>]</w:t>
      </w:r>
      <w:r w:rsidRPr="00E248A8">
        <w:tab/>
        <w:t xml:space="preserve">Kevin Yao, "Combining dynamic ad insertion and A/B watermarking", 22 FEB 2023 in AWS Elemental </w:t>
      </w:r>
      <w:proofErr w:type="spellStart"/>
      <w:r w:rsidRPr="00E248A8">
        <w:t>MediaTailor</w:t>
      </w:r>
      <w:proofErr w:type="spellEnd"/>
      <w:r w:rsidRPr="00E248A8">
        <w:t xml:space="preserve">, Direct-to-Consumer &amp; Streaming, Media &amp; Entertainment, Media Services, available here: </w:t>
      </w:r>
      <w:hyperlink r:id="rId13" w:history="1">
        <w:r w:rsidRPr="00E248A8">
          <w:rPr>
            <w:rStyle w:val="Hyperlink"/>
          </w:rPr>
          <w:t>https://aws.amazon.com/blogs/media/combining-dynamic-ad-insertion-and-a-b-watermarking/</w:t>
        </w:r>
      </w:hyperlink>
    </w:p>
    <w:p w14:paraId="3FBEC476" w14:textId="77777777" w:rsidR="005B07FB" w:rsidRPr="00E248A8" w:rsidRDefault="005B07FB" w:rsidP="005B07FB">
      <w:pPr>
        <w:pStyle w:val="EX"/>
      </w:pPr>
      <w:r w:rsidRPr="00E248A8">
        <w:t>[</w:t>
      </w:r>
      <w:r>
        <w:t>38</w:t>
      </w:r>
      <w:r w:rsidRPr="00E248A8">
        <w:t>]</w:t>
      </w:r>
      <w:r w:rsidRPr="00E248A8">
        <w:tab/>
        <w:t>ETSI TS 104 002: " Publicly Available Specification (PAS); DASH-IF Forensic A/B Watermarking An interoperable watermarking integration schema".</w:t>
      </w:r>
    </w:p>
    <w:p w14:paraId="1483BB36" w14:textId="77777777" w:rsidR="005B07FB" w:rsidRPr="00E248A8" w:rsidRDefault="005B07FB" w:rsidP="005B07FB">
      <w:pPr>
        <w:pStyle w:val="EX"/>
      </w:pPr>
      <w:r w:rsidRPr="00E248A8">
        <w:t>[</w:t>
      </w:r>
      <w:r>
        <w:t>39</w:t>
      </w:r>
      <w:r w:rsidRPr="00E248A8">
        <w:t>]</w:t>
      </w:r>
      <w:r w:rsidRPr="00E248A8">
        <w:tab/>
        <w:t xml:space="preserve">DASH-IF Special Session: "A/B Watermarking", February 2023, slides available here: </w:t>
      </w:r>
      <w:hyperlink r:id="rId14" w:history="1">
        <w:r w:rsidRPr="00E248A8">
          <w:rPr>
            <w:rStyle w:val="Hyperlink"/>
          </w:rPr>
          <w:t>https://github.com/Dash-Industry-Forum/Dash-Industry-Forum.github.io/files/10720660/DASH-IF_ServerSideWM_2023.pdf</w:t>
        </w:r>
      </w:hyperlink>
    </w:p>
    <w:p w14:paraId="1CB1C004" w14:textId="77777777" w:rsidR="005B07FB" w:rsidRPr="00E248A8" w:rsidRDefault="005B07FB" w:rsidP="005B07FB">
      <w:pPr>
        <w:pStyle w:val="EX"/>
      </w:pPr>
      <w:r w:rsidRPr="00E248A8">
        <w:t>[</w:t>
      </w:r>
      <w:r>
        <w:t>40</w:t>
      </w:r>
      <w:r w:rsidRPr="00E248A8">
        <w:t>]</w:t>
      </w:r>
      <w:r w:rsidRPr="00E248A8">
        <w:tab/>
        <w:t>CTA 5007-A: "Web Application Video Ecosystem - Common Access Token"</w:t>
      </w:r>
    </w:p>
    <w:p w14:paraId="6A20122C" w14:textId="77777777" w:rsidR="005B07FB" w:rsidRPr="00E248A8" w:rsidRDefault="005B07FB" w:rsidP="005B07FB">
      <w:pPr>
        <w:pStyle w:val="EX"/>
      </w:pPr>
      <w:r>
        <w:t>[41</w:t>
      </w:r>
      <w:r w:rsidRPr="00E248A8">
        <w:t>]</w:t>
      </w:r>
      <w:r w:rsidRPr="00E248A8">
        <w:tab/>
        <w:t xml:space="preserve">DASH-IF Candidate Specification, "Watermarking Encoder API", Community Review version available here https://dashif.org/news/cr-watermarking-api/ </w:t>
      </w:r>
    </w:p>
    <w:p w14:paraId="6B660F14" w14:textId="77777777" w:rsidR="005B07FB" w:rsidRDefault="005B07FB" w:rsidP="005B07FB">
      <w:pPr>
        <w:pStyle w:val="EX"/>
      </w:pPr>
      <w:r w:rsidRPr="00E248A8">
        <w:t>[</w:t>
      </w:r>
      <w:r>
        <w:t>42</w:t>
      </w:r>
      <w:r w:rsidRPr="00E248A8">
        <w:t>]</w:t>
      </w:r>
      <w:r w:rsidRPr="00E248A8">
        <w:tab/>
        <w:t>ETSI TS 103 998, "Content Steering for DASH".</w:t>
      </w:r>
    </w:p>
    <w:p w14:paraId="455D5E16" w14:textId="77777777" w:rsidR="005B07FB" w:rsidRPr="00572C83" w:rsidRDefault="005B07FB" w:rsidP="005B07FB">
      <w:pPr>
        <w:pStyle w:val="EX"/>
      </w:pPr>
      <w:r>
        <w:t>[43]</w:t>
      </w:r>
      <w:r>
        <w:tab/>
      </w:r>
      <w:r w:rsidRPr="00E248A8">
        <w:t>3GPP TR 26.</w:t>
      </w:r>
      <w:r>
        <w:t>247</w:t>
      </w:r>
      <w:r w:rsidRPr="00E248A8">
        <w:t>:</w:t>
      </w:r>
      <w:r>
        <w:t xml:space="preserve"> “T</w:t>
      </w:r>
      <w:r w:rsidRPr="005027E6">
        <w:t>ransparent end-to-end Packet-switched Streaming Service (PSS); Progressive Download and Dynamic Adaptive Streaming over HTTP (3GP-DASH)</w:t>
      </w:r>
      <w:r>
        <w:t>”</w:t>
      </w:r>
    </w:p>
    <w:p w14:paraId="16CC2C04" w14:textId="77777777" w:rsidR="005B07FB" w:rsidRDefault="005B07FB" w:rsidP="005B07FB">
      <w:pPr>
        <w:pStyle w:val="Heading2"/>
      </w:pPr>
      <w:bookmarkStart w:id="10" w:name="_CR3"/>
      <w:bookmarkStart w:id="11" w:name="_CR3_2"/>
      <w:bookmarkStart w:id="12" w:name="_Toc22552190"/>
      <w:bookmarkStart w:id="13" w:name="_Toc22930354"/>
      <w:bookmarkStart w:id="14" w:name="_Toc22987222"/>
      <w:bookmarkStart w:id="15" w:name="_Toc23256808"/>
      <w:bookmarkStart w:id="16" w:name="_Toc25353531"/>
      <w:bookmarkStart w:id="17" w:name="_Toc25918777"/>
      <w:bookmarkStart w:id="18" w:name="_Toc36567254"/>
      <w:bookmarkStart w:id="19" w:name="_Toc36567284"/>
      <w:bookmarkStart w:id="20" w:name="_Toc36567338"/>
      <w:bookmarkStart w:id="21" w:name="_Toc73026685"/>
      <w:bookmarkStart w:id="22" w:name="_Toc202274250"/>
      <w:bookmarkEnd w:id="9"/>
      <w:bookmarkEnd w:id="10"/>
      <w:bookmarkEnd w:id="11"/>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4D9099C" w14:textId="77777777" w:rsidR="005B07FB" w:rsidRPr="00572C83" w:rsidRDefault="005B07FB" w:rsidP="005B07FB">
      <w:pPr>
        <w:pStyle w:val="Heading2"/>
      </w:pPr>
      <w:r w:rsidRPr="00572C83">
        <w:t>3.2</w:t>
      </w:r>
      <w:r w:rsidRPr="00572C83">
        <w:tab/>
        <w:t>Abbreviations</w:t>
      </w:r>
      <w:bookmarkEnd w:id="12"/>
      <w:bookmarkEnd w:id="13"/>
      <w:bookmarkEnd w:id="14"/>
      <w:bookmarkEnd w:id="15"/>
      <w:bookmarkEnd w:id="16"/>
      <w:bookmarkEnd w:id="17"/>
      <w:bookmarkEnd w:id="18"/>
      <w:bookmarkEnd w:id="19"/>
      <w:bookmarkEnd w:id="20"/>
      <w:bookmarkEnd w:id="21"/>
      <w:bookmarkEnd w:id="22"/>
    </w:p>
    <w:p w14:paraId="155261B1" w14:textId="77777777" w:rsidR="005B07FB" w:rsidRPr="00572C83" w:rsidRDefault="005B07FB" w:rsidP="005B07FB">
      <w:pPr>
        <w:keepNext/>
      </w:pPr>
      <w:r w:rsidRPr="00572C83">
        <w:t>For the present document, the abbreviations given in TR 21.905 [5] and the following apply. An abbreviation defined in the present document takes precedence over the definition of the same abbreviation, if any, in TR 21.905.</w:t>
      </w:r>
    </w:p>
    <w:p w14:paraId="147A89BD" w14:textId="77777777" w:rsidR="005B07FB" w:rsidRPr="00572C83" w:rsidRDefault="005B07FB" w:rsidP="005B07FB">
      <w:pPr>
        <w:pStyle w:val="EW"/>
        <w:rPr>
          <w:rFonts w:eastAsia="SimSun"/>
          <w:bCs/>
          <w:lang w:val="en-US"/>
        </w:rPr>
      </w:pPr>
      <w:r w:rsidRPr="00572C83">
        <w:rPr>
          <w:rFonts w:eastAsia="SimSun"/>
          <w:bCs/>
          <w:lang w:val="en-US"/>
        </w:rPr>
        <w:t>5G-MAG</w:t>
      </w:r>
      <w:r w:rsidRPr="00572C83">
        <w:rPr>
          <w:rFonts w:eastAsia="SimSun"/>
          <w:bCs/>
          <w:lang w:val="en-US"/>
        </w:rPr>
        <w:tab/>
        <w:t>5G Media Action Group</w:t>
      </w:r>
    </w:p>
    <w:p w14:paraId="3C02C13F" w14:textId="77777777" w:rsidR="005B07FB" w:rsidRPr="00572C83" w:rsidRDefault="005B07FB" w:rsidP="005B07FB">
      <w:pPr>
        <w:pStyle w:val="EW"/>
        <w:rPr>
          <w:rFonts w:eastAsia="SimSun"/>
          <w:bCs/>
          <w:lang w:val="en-US"/>
        </w:rPr>
      </w:pPr>
      <w:r w:rsidRPr="00572C83">
        <w:rPr>
          <w:rFonts w:eastAsia="SimSun"/>
          <w:bCs/>
          <w:lang w:val="en-US"/>
        </w:rPr>
        <w:t>5MBS</w:t>
      </w:r>
      <w:r w:rsidRPr="00572C83">
        <w:rPr>
          <w:rFonts w:eastAsia="SimSun"/>
          <w:bCs/>
          <w:lang w:val="en-US"/>
        </w:rPr>
        <w:tab/>
        <w:t>5G Multicast/Broadcast Service</w:t>
      </w:r>
    </w:p>
    <w:p w14:paraId="50BC6075" w14:textId="77777777" w:rsidR="005B07FB" w:rsidRPr="00572C83" w:rsidRDefault="005B07FB" w:rsidP="005B07FB">
      <w:pPr>
        <w:pStyle w:val="EW"/>
        <w:rPr>
          <w:rFonts w:eastAsia="SimSun"/>
          <w:bCs/>
          <w:lang w:val="en-US"/>
        </w:rPr>
      </w:pPr>
      <w:r w:rsidRPr="00572C83">
        <w:rPr>
          <w:rFonts w:eastAsia="SimSun"/>
          <w:bCs/>
          <w:lang w:val="en-US"/>
        </w:rPr>
        <w:t>5GMS</w:t>
      </w:r>
      <w:r w:rsidRPr="00572C83">
        <w:rPr>
          <w:rFonts w:eastAsia="SimSun"/>
          <w:bCs/>
          <w:lang w:val="en-US"/>
        </w:rPr>
        <w:tab/>
        <w:t>5G Media Streaming.</w:t>
      </w:r>
    </w:p>
    <w:p w14:paraId="65CD48C9" w14:textId="77777777" w:rsidR="005B07FB" w:rsidRPr="00572C83" w:rsidRDefault="005B07FB" w:rsidP="005B07FB">
      <w:pPr>
        <w:pStyle w:val="EW"/>
        <w:rPr>
          <w:rFonts w:eastAsia="SimSun"/>
          <w:bCs/>
          <w:lang w:val="en-US"/>
        </w:rPr>
      </w:pPr>
      <w:r w:rsidRPr="00572C83">
        <w:rPr>
          <w:rFonts w:eastAsia="SimSun"/>
          <w:bCs/>
          <w:lang w:val="en-US"/>
        </w:rPr>
        <w:t>ABR</w:t>
      </w:r>
      <w:r w:rsidRPr="00572C83">
        <w:rPr>
          <w:rFonts w:eastAsia="SimSun"/>
          <w:bCs/>
          <w:lang w:val="en-US"/>
        </w:rPr>
        <w:tab/>
        <w:t>Adaptive Bit Rate.</w:t>
      </w:r>
    </w:p>
    <w:p w14:paraId="0F6E3086" w14:textId="77777777" w:rsidR="005B07FB" w:rsidRPr="00572C83" w:rsidRDefault="005B07FB" w:rsidP="005B07FB">
      <w:pPr>
        <w:pStyle w:val="EW"/>
        <w:rPr>
          <w:rFonts w:eastAsia="SimSun"/>
          <w:bCs/>
          <w:lang w:val="en-US"/>
        </w:rPr>
      </w:pPr>
      <w:r w:rsidRPr="00572C83">
        <w:rPr>
          <w:rFonts w:eastAsia="SimSun"/>
          <w:bCs/>
          <w:lang w:val="en-US"/>
        </w:rPr>
        <w:t>AL</w:t>
      </w:r>
      <w:r w:rsidRPr="00572C83">
        <w:rPr>
          <w:rFonts w:eastAsia="SimSun"/>
          <w:bCs/>
          <w:lang w:val="en-US"/>
        </w:rPr>
        <w:noBreakHyphen/>
        <w:t>FEC</w:t>
      </w:r>
      <w:r w:rsidRPr="00572C83">
        <w:rPr>
          <w:rFonts w:eastAsia="SimSun"/>
          <w:bCs/>
          <w:lang w:val="en-US"/>
        </w:rPr>
        <w:tab/>
        <w:t>Application-Level Forward Error Correction</w:t>
      </w:r>
    </w:p>
    <w:p w14:paraId="11482E91" w14:textId="77777777" w:rsidR="005B07FB" w:rsidRPr="00572C83" w:rsidRDefault="005B07FB" w:rsidP="005B07FB">
      <w:pPr>
        <w:pStyle w:val="EW"/>
        <w:rPr>
          <w:rFonts w:eastAsia="SimSun"/>
          <w:bCs/>
          <w:lang w:val="en-US"/>
        </w:rPr>
      </w:pPr>
      <w:r w:rsidRPr="00572C83">
        <w:rPr>
          <w:rFonts w:eastAsia="SimSun"/>
          <w:bCs/>
          <w:lang w:val="en-US"/>
        </w:rPr>
        <w:t>ATSC</w:t>
      </w:r>
      <w:r w:rsidRPr="00572C83">
        <w:rPr>
          <w:rFonts w:eastAsia="SimSun"/>
          <w:bCs/>
          <w:lang w:val="en-US"/>
        </w:rPr>
        <w:tab/>
        <w:t>Advanced Television Systems Committee</w:t>
      </w:r>
    </w:p>
    <w:p w14:paraId="192F38C2" w14:textId="77777777" w:rsidR="005B07FB" w:rsidRPr="00572C83" w:rsidRDefault="005B07FB" w:rsidP="005B07FB">
      <w:pPr>
        <w:pStyle w:val="EW"/>
        <w:rPr>
          <w:lang w:val="en-US"/>
        </w:rPr>
      </w:pPr>
      <w:r w:rsidRPr="00572C83">
        <w:rPr>
          <w:lang w:val="en-US"/>
        </w:rPr>
        <w:lastRenderedPageBreak/>
        <w:t>BM-SC</w:t>
      </w:r>
      <w:r w:rsidRPr="00572C83">
        <w:rPr>
          <w:lang w:val="en-US"/>
        </w:rPr>
        <w:tab/>
        <w:t>Broadcast-Multicast - Service Centre</w:t>
      </w:r>
    </w:p>
    <w:p w14:paraId="43A13A46" w14:textId="77777777" w:rsidR="005B07FB" w:rsidRPr="00572C83" w:rsidRDefault="005B07FB" w:rsidP="005B07FB">
      <w:pPr>
        <w:pStyle w:val="EW"/>
        <w:rPr>
          <w:rFonts w:eastAsia="SimSun"/>
          <w:bCs/>
          <w:lang w:val="en-US"/>
        </w:rPr>
      </w:pPr>
      <w:r w:rsidRPr="00572C83">
        <w:rPr>
          <w:rFonts w:eastAsia="SimSun"/>
          <w:bCs/>
          <w:lang w:val="en-US"/>
        </w:rPr>
        <w:t>CDN</w:t>
      </w:r>
      <w:r w:rsidRPr="00572C83">
        <w:rPr>
          <w:rFonts w:eastAsia="SimSun"/>
          <w:bCs/>
          <w:lang w:val="en-US"/>
        </w:rPr>
        <w:tab/>
        <w:t>Content Delivery Network</w:t>
      </w:r>
    </w:p>
    <w:p w14:paraId="1B457A6E" w14:textId="77777777" w:rsidR="005B07FB" w:rsidRPr="00572C83" w:rsidRDefault="005B07FB" w:rsidP="005B07FB">
      <w:pPr>
        <w:pStyle w:val="EW"/>
        <w:rPr>
          <w:rFonts w:eastAsia="SimSun"/>
          <w:bCs/>
          <w:lang w:val="en-US"/>
        </w:rPr>
      </w:pPr>
      <w:r w:rsidRPr="00572C83">
        <w:rPr>
          <w:rFonts w:eastAsia="SimSun"/>
          <w:bCs/>
          <w:lang w:val="en-US"/>
        </w:rPr>
        <w:t>CMAF</w:t>
      </w:r>
      <w:r w:rsidRPr="00572C83">
        <w:rPr>
          <w:rFonts w:eastAsia="SimSun"/>
          <w:bCs/>
          <w:lang w:val="en-US"/>
        </w:rPr>
        <w:tab/>
        <w:t>Common Media Application Format</w:t>
      </w:r>
    </w:p>
    <w:p w14:paraId="5376901F" w14:textId="77777777" w:rsidR="005B07FB" w:rsidRPr="00572C83" w:rsidRDefault="005B07FB" w:rsidP="005B07FB">
      <w:pPr>
        <w:pStyle w:val="EW"/>
        <w:rPr>
          <w:rFonts w:eastAsia="SimSun"/>
          <w:bCs/>
          <w:lang w:val="en-US"/>
        </w:rPr>
      </w:pPr>
      <w:r w:rsidRPr="00572C83">
        <w:rPr>
          <w:rFonts w:eastAsia="SimSun"/>
          <w:bCs/>
          <w:lang w:val="en-US"/>
        </w:rPr>
        <w:t>DASH</w:t>
      </w:r>
      <w:r w:rsidRPr="00572C83">
        <w:rPr>
          <w:rFonts w:eastAsia="SimSun"/>
          <w:bCs/>
          <w:lang w:val="en-US"/>
        </w:rPr>
        <w:tab/>
        <w:t>Dynamic Adaptive Streaming over HTTP</w:t>
      </w:r>
    </w:p>
    <w:p w14:paraId="0683DE04" w14:textId="77777777" w:rsidR="005B07FB" w:rsidRPr="00572C83" w:rsidRDefault="005B07FB" w:rsidP="005B07FB">
      <w:pPr>
        <w:pStyle w:val="EW"/>
        <w:rPr>
          <w:rFonts w:eastAsia="SimSun"/>
          <w:bCs/>
          <w:lang w:val="en-US"/>
        </w:rPr>
      </w:pPr>
      <w:r w:rsidRPr="00572C83">
        <w:rPr>
          <w:rFonts w:eastAsia="SimSun"/>
          <w:bCs/>
          <w:lang w:val="en-US"/>
        </w:rPr>
        <w:t>DNS</w:t>
      </w:r>
      <w:r w:rsidRPr="00572C83">
        <w:rPr>
          <w:rFonts w:eastAsia="SimSun"/>
          <w:bCs/>
          <w:lang w:val="en-US"/>
        </w:rPr>
        <w:tab/>
        <w:t>Domain Name Service</w:t>
      </w:r>
    </w:p>
    <w:p w14:paraId="0BE8F063" w14:textId="77777777" w:rsidR="005B07FB" w:rsidRPr="00572C83" w:rsidRDefault="005B07FB" w:rsidP="005B07FB">
      <w:pPr>
        <w:pStyle w:val="EW"/>
        <w:rPr>
          <w:rFonts w:eastAsia="SimSun"/>
          <w:bCs/>
          <w:lang w:val="en-US"/>
        </w:rPr>
      </w:pPr>
      <w:r w:rsidRPr="00572C83">
        <w:rPr>
          <w:rFonts w:eastAsia="SimSun"/>
          <w:bCs/>
          <w:lang w:val="en-US"/>
        </w:rPr>
        <w:t>DVB</w:t>
      </w:r>
      <w:r w:rsidRPr="00572C83">
        <w:rPr>
          <w:rFonts w:eastAsia="SimSun"/>
          <w:bCs/>
          <w:lang w:val="en-US"/>
        </w:rPr>
        <w:tab/>
        <w:t>Digital Video Broadcasting</w:t>
      </w:r>
    </w:p>
    <w:p w14:paraId="025AAA89" w14:textId="77777777" w:rsidR="005B07FB" w:rsidRPr="00572C83" w:rsidRDefault="005B07FB" w:rsidP="005B07FB">
      <w:pPr>
        <w:pStyle w:val="EW"/>
        <w:rPr>
          <w:rFonts w:eastAsia="SimSun"/>
          <w:bCs/>
          <w:lang w:val="en-US"/>
        </w:rPr>
      </w:pPr>
      <w:r w:rsidRPr="00572C83">
        <w:rPr>
          <w:rFonts w:eastAsia="SimSun"/>
          <w:bCs/>
          <w:lang w:val="en-US"/>
        </w:rPr>
        <w:t>EPC</w:t>
      </w:r>
      <w:r w:rsidRPr="00572C83">
        <w:rPr>
          <w:rFonts w:eastAsia="SimSun"/>
          <w:bCs/>
          <w:lang w:val="en-US"/>
        </w:rPr>
        <w:tab/>
        <w:t>Enhanced Packet Core</w:t>
      </w:r>
    </w:p>
    <w:p w14:paraId="6B4CEF75" w14:textId="77777777" w:rsidR="005B07FB" w:rsidRPr="00572C83" w:rsidRDefault="005B07FB" w:rsidP="005B07FB">
      <w:pPr>
        <w:pStyle w:val="EW"/>
        <w:rPr>
          <w:rFonts w:eastAsia="SimSun"/>
          <w:bCs/>
          <w:lang w:val="en-US"/>
        </w:rPr>
      </w:pPr>
      <w:r w:rsidRPr="00572C83">
        <w:rPr>
          <w:rFonts w:eastAsia="SimSun"/>
          <w:bCs/>
          <w:lang w:val="en-US"/>
        </w:rPr>
        <w:t>EPS</w:t>
      </w:r>
      <w:r w:rsidRPr="00572C83">
        <w:rPr>
          <w:rFonts w:eastAsia="SimSun"/>
          <w:bCs/>
          <w:lang w:val="en-US"/>
        </w:rPr>
        <w:tab/>
        <w:t>Enhanced Packet System</w:t>
      </w:r>
    </w:p>
    <w:p w14:paraId="018B435C" w14:textId="77777777" w:rsidR="005B07FB" w:rsidRPr="00572C83" w:rsidRDefault="005B07FB" w:rsidP="005B07FB">
      <w:pPr>
        <w:pStyle w:val="EW"/>
        <w:rPr>
          <w:rFonts w:eastAsia="SimSun"/>
          <w:bCs/>
          <w:lang w:val="en-US"/>
        </w:rPr>
      </w:pPr>
      <w:r w:rsidRPr="00572C83">
        <w:rPr>
          <w:rFonts w:eastAsia="SimSun"/>
          <w:bCs/>
          <w:lang w:val="en-US"/>
        </w:rPr>
        <w:t>FDT</w:t>
      </w:r>
      <w:r w:rsidRPr="00572C83">
        <w:rPr>
          <w:rFonts w:eastAsia="SimSun"/>
          <w:bCs/>
          <w:lang w:val="en-US"/>
        </w:rPr>
        <w:tab/>
        <w:t>File Delivery Table</w:t>
      </w:r>
    </w:p>
    <w:p w14:paraId="56A3E189" w14:textId="77777777" w:rsidR="005B07FB" w:rsidRPr="00572C83" w:rsidRDefault="005B07FB" w:rsidP="005B07FB">
      <w:pPr>
        <w:pStyle w:val="EW"/>
        <w:rPr>
          <w:rFonts w:eastAsia="SimSun"/>
          <w:bCs/>
          <w:lang w:val="en-US"/>
        </w:rPr>
      </w:pPr>
      <w:r w:rsidRPr="00572C83">
        <w:rPr>
          <w:rFonts w:eastAsia="SimSun"/>
          <w:bCs/>
          <w:lang w:val="en-US"/>
        </w:rPr>
        <w:t>FEC</w:t>
      </w:r>
      <w:r w:rsidRPr="00572C83">
        <w:rPr>
          <w:rFonts w:eastAsia="SimSun"/>
          <w:bCs/>
          <w:lang w:val="en-US"/>
        </w:rPr>
        <w:tab/>
        <w:t>Forward Error Correction</w:t>
      </w:r>
    </w:p>
    <w:p w14:paraId="681018B0" w14:textId="77777777" w:rsidR="005B07FB" w:rsidRPr="00572C83" w:rsidRDefault="005B07FB" w:rsidP="005B07FB">
      <w:pPr>
        <w:pStyle w:val="EW"/>
        <w:rPr>
          <w:rFonts w:eastAsia="SimSun"/>
          <w:bCs/>
          <w:lang w:val="en-US"/>
        </w:rPr>
      </w:pPr>
      <w:r w:rsidRPr="00572C83">
        <w:rPr>
          <w:rFonts w:eastAsia="SimSun"/>
          <w:bCs/>
          <w:lang w:val="en-US"/>
        </w:rPr>
        <w:t>FFS</w:t>
      </w:r>
      <w:r w:rsidRPr="00572C83">
        <w:rPr>
          <w:rFonts w:eastAsia="SimSun"/>
          <w:bCs/>
          <w:lang w:val="en-US"/>
        </w:rPr>
        <w:tab/>
        <w:t>For Further Study</w:t>
      </w:r>
    </w:p>
    <w:p w14:paraId="4C900E06" w14:textId="77777777" w:rsidR="005B07FB" w:rsidRPr="00572C83" w:rsidRDefault="005B07FB" w:rsidP="005B07FB">
      <w:pPr>
        <w:pStyle w:val="EW"/>
        <w:rPr>
          <w:rFonts w:eastAsia="SimSun"/>
          <w:bCs/>
          <w:lang w:val="en-US"/>
        </w:rPr>
      </w:pPr>
      <w:r w:rsidRPr="00572C83">
        <w:rPr>
          <w:rFonts w:eastAsia="SimSun"/>
          <w:bCs/>
          <w:lang w:val="en-US"/>
        </w:rPr>
        <w:t>FLUTE</w:t>
      </w:r>
      <w:r w:rsidRPr="00572C83">
        <w:rPr>
          <w:rFonts w:eastAsia="SimSun"/>
          <w:bCs/>
          <w:lang w:val="en-US"/>
        </w:rPr>
        <w:tab/>
        <w:t xml:space="preserve">File </w:t>
      </w:r>
      <w:proofErr w:type="spellStart"/>
      <w:r w:rsidRPr="00572C83">
        <w:rPr>
          <w:rFonts w:eastAsia="SimSun"/>
          <w:bCs/>
          <w:lang w:val="en-US"/>
        </w:rPr>
        <w:t>deLivery</w:t>
      </w:r>
      <w:proofErr w:type="spellEnd"/>
      <w:r w:rsidRPr="00572C83">
        <w:rPr>
          <w:rFonts w:eastAsia="SimSun"/>
          <w:bCs/>
          <w:lang w:val="en-US"/>
        </w:rPr>
        <w:t xml:space="preserve"> over Unidirectional Transport</w:t>
      </w:r>
    </w:p>
    <w:p w14:paraId="4D76E035" w14:textId="77777777" w:rsidR="005B07FB" w:rsidRPr="00572C83" w:rsidRDefault="005B07FB" w:rsidP="005B07FB">
      <w:pPr>
        <w:pStyle w:val="EW"/>
        <w:rPr>
          <w:rFonts w:eastAsia="SimSun"/>
          <w:bCs/>
          <w:lang w:val="en-US"/>
        </w:rPr>
      </w:pPr>
      <w:r w:rsidRPr="00572C83">
        <w:rPr>
          <w:rFonts w:eastAsia="SimSun"/>
          <w:bCs/>
          <w:lang w:val="en-US"/>
        </w:rPr>
        <w:t>FQDN</w:t>
      </w:r>
      <w:r w:rsidRPr="00572C83">
        <w:rPr>
          <w:rFonts w:eastAsia="SimSun"/>
          <w:bCs/>
          <w:lang w:val="en-US"/>
        </w:rPr>
        <w:tab/>
      </w:r>
      <w:proofErr w:type="gramStart"/>
      <w:r w:rsidRPr="00572C83">
        <w:rPr>
          <w:rFonts w:eastAsia="SimSun"/>
          <w:bCs/>
          <w:lang w:val="en-US"/>
        </w:rPr>
        <w:t>Fully-Qualified</w:t>
      </w:r>
      <w:proofErr w:type="gramEnd"/>
      <w:r w:rsidRPr="00572C83">
        <w:rPr>
          <w:rFonts w:eastAsia="SimSun"/>
          <w:bCs/>
          <w:lang w:val="en-US"/>
        </w:rPr>
        <w:t xml:space="preserve"> Domain Name</w:t>
      </w:r>
    </w:p>
    <w:p w14:paraId="64843DE6" w14:textId="77777777" w:rsidR="005B07FB" w:rsidRPr="00572C83" w:rsidRDefault="005B07FB" w:rsidP="005B07FB">
      <w:pPr>
        <w:pStyle w:val="EW"/>
        <w:rPr>
          <w:rFonts w:eastAsia="SimSun"/>
          <w:bCs/>
          <w:lang w:val="en-US"/>
        </w:rPr>
      </w:pPr>
      <w:r w:rsidRPr="00572C83">
        <w:rPr>
          <w:rFonts w:eastAsia="SimSun"/>
          <w:bCs/>
          <w:lang w:val="en-US"/>
        </w:rPr>
        <w:t>GCS</w:t>
      </w:r>
      <w:r w:rsidRPr="00572C83">
        <w:rPr>
          <w:rFonts w:eastAsia="SimSun"/>
          <w:bCs/>
          <w:lang w:val="en-US"/>
        </w:rPr>
        <w:tab/>
        <w:t>Group Communication Service</w:t>
      </w:r>
    </w:p>
    <w:p w14:paraId="404788EE" w14:textId="77777777" w:rsidR="005B07FB" w:rsidRPr="00572C83" w:rsidRDefault="005B07FB" w:rsidP="005B07FB">
      <w:pPr>
        <w:pStyle w:val="EW"/>
        <w:rPr>
          <w:rFonts w:eastAsia="SimSun"/>
          <w:bCs/>
          <w:lang w:val="en-US"/>
        </w:rPr>
      </w:pPr>
      <w:r w:rsidRPr="00572C83">
        <w:rPr>
          <w:rFonts w:eastAsia="SimSun"/>
          <w:bCs/>
          <w:lang w:val="en-US"/>
        </w:rPr>
        <w:t>GCSE</w:t>
      </w:r>
      <w:r w:rsidRPr="00572C83">
        <w:rPr>
          <w:rFonts w:eastAsia="SimSun"/>
          <w:bCs/>
          <w:lang w:val="en-US"/>
        </w:rPr>
        <w:tab/>
        <w:t>Group Communication Service Enabler</w:t>
      </w:r>
    </w:p>
    <w:p w14:paraId="135CED47" w14:textId="77777777" w:rsidR="005B07FB" w:rsidRPr="00572C83" w:rsidRDefault="005B07FB" w:rsidP="005B07FB">
      <w:pPr>
        <w:pStyle w:val="EW"/>
        <w:rPr>
          <w:rFonts w:eastAsia="SimSun"/>
          <w:bCs/>
          <w:lang w:val="en-US"/>
        </w:rPr>
      </w:pPr>
      <w:r w:rsidRPr="00572C83">
        <w:rPr>
          <w:rFonts w:eastAsia="SimSun"/>
          <w:bCs/>
          <w:lang w:val="en-US"/>
        </w:rPr>
        <w:t>HLS</w:t>
      </w:r>
      <w:r w:rsidRPr="00572C83">
        <w:rPr>
          <w:rFonts w:eastAsia="SimSun"/>
          <w:bCs/>
          <w:lang w:val="en-US"/>
        </w:rPr>
        <w:tab/>
        <w:t>HTTP Live Streaming</w:t>
      </w:r>
    </w:p>
    <w:p w14:paraId="6F0775F6" w14:textId="77777777" w:rsidR="005B07FB" w:rsidRPr="00572C83" w:rsidRDefault="005B07FB" w:rsidP="005B07FB">
      <w:pPr>
        <w:pStyle w:val="EW"/>
        <w:rPr>
          <w:rFonts w:eastAsia="SimSun"/>
          <w:bCs/>
          <w:lang w:val="en-US"/>
        </w:rPr>
      </w:pPr>
      <w:r w:rsidRPr="00572C83">
        <w:rPr>
          <w:rFonts w:eastAsia="SimSun"/>
          <w:bCs/>
          <w:lang w:val="en-US"/>
        </w:rPr>
        <w:t>HPHT</w:t>
      </w:r>
      <w:r w:rsidRPr="00572C83">
        <w:rPr>
          <w:rFonts w:eastAsia="SimSun"/>
          <w:bCs/>
          <w:lang w:val="en-US"/>
        </w:rPr>
        <w:tab/>
        <w:t>High Power High Tower</w:t>
      </w:r>
    </w:p>
    <w:p w14:paraId="0C454EEA" w14:textId="77777777" w:rsidR="005B07FB" w:rsidRPr="00572C83" w:rsidRDefault="005B07FB" w:rsidP="005B07FB">
      <w:pPr>
        <w:pStyle w:val="EW"/>
        <w:rPr>
          <w:rFonts w:eastAsia="SimSun"/>
          <w:bCs/>
          <w:lang w:val="en-US"/>
        </w:rPr>
      </w:pPr>
      <w:r w:rsidRPr="00572C83">
        <w:rPr>
          <w:rFonts w:eastAsia="SimSun"/>
          <w:bCs/>
          <w:lang w:val="en-US"/>
        </w:rPr>
        <w:t>HTTP</w:t>
      </w:r>
      <w:r w:rsidRPr="00572C83">
        <w:rPr>
          <w:rFonts w:eastAsia="SimSun"/>
          <w:bCs/>
          <w:lang w:val="en-US"/>
        </w:rPr>
        <w:tab/>
      </w:r>
      <w:proofErr w:type="spellStart"/>
      <w:r w:rsidRPr="00572C83">
        <w:rPr>
          <w:rFonts w:eastAsia="SimSun"/>
          <w:bCs/>
          <w:lang w:val="en-US"/>
        </w:rPr>
        <w:t>HyperText</w:t>
      </w:r>
      <w:proofErr w:type="spellEnd"/>
      <w:r w:rsidRPr="00572C83">
        <w:rPr>
          <w:rFonts w:eastAsia="SimSun"/>
          <w:bCs/>
          <w:lang w:val="en-US"/>
        </w:rPr>
        <w:t xml:space="preserve"> Transfer Protocol</w:t>
      </w:r>
    </w:p>
    <w:p w14:paraId="59F113E3" w14:textId="77777777" w:rsidR="005B07FB" w:rsidRPr="00572C83" w:rsidRDefault="005B07FB" w:rsidP="005B07FB">
      <w:pPr>
        <w:pStyle w:val="EW"/>
        <w:rPr>
          <w:rFonts w:eastAsia="SimSun"/>
          <w:bCs/>
          <w:lang w:val="en-US"/>
        </w:rPr>
      </w:pPr>
      <w:r w:rsidRPr="00572C83">
        <w:rPr>
          <w:rFonts w:eastAsia="SimSun"/>
          <w:bCs/>
          <w:lang w:val="en-US"/>
        </w:rPr>
        <w:t>IGMP</w:t>
      </w:r>
      <w:r w:rsidRPr="00572C83">
        <w:rPr>
          <w:rFonts w:eastAsia="SimSun"/>
          <w:bCs/>
          <w:lang w:val="en-US"/>
        </w:rPr>
        <w:tab/>
        <w:t>Internet Group Management Protocol</w:t>
      </w:r>
    </w:p>
    <w:p w14:paraId="1094E41A" w14:textId="77777777" w:rsidR="005B07FB" w:rsidRPr="00572C83" w:rsidRDefault="005B07FB" w:rsidP="005B07FB">
      <w:pPr>
        <w:pStyle w:val="EW"/>
        <w:rPr>
          <w:rFonts w:eastAsia="SimSun"/>
          <w:bCs/>
          <w:lang w:val="en-US"/>
        </w:rPr>
      </w:pPr>
      <w:r w:rsidRPr="00572C83">
        <w:rPr>
          <w:rFonts w:eastAsia="SimSun"/>
          <w:bCs/>
          <w:lang w:val="en-US"/>
        </w:rPr>
        <w:t>IPTV</w:t>
      </w:r>
      <w:r w:rsidRPr="00572C83">
        <w:rPr>
          <w:rFonts w:eastAsia="SimSun"/>
          <w:bCs/>
          <w:lang w:val="en-US"/>
        </w:rPr>
        <w:tab/>
        <w:t>Internet Protocol Television</w:t>
      </w:r>
    </w:p>
    <w:p w14:paraId="3AFF7DDB" w14:textId="77777777" w:rsidR="005B07FB" w:rsidRPr="00572C83" w:rsidRDefault="005B07FB" w:rsidP="005B07FB">
      <w:pPr>
        <w:pStyle w:val="EW"/>
        <w:rPr>
          <w:rFonts w:eastAsia="SimSun"/>
          <w:bCs/>
          <w:lang w:val="en-US"/>
        </w:rPr>
      </w:pPr>
      <w:r w:rsidRPr="00572C83">
        <w:rPr>
          <w:rFonts w:eastAsia="SimSun"/>
          <w:bCs/>
          <w:lang w:val="en-US"/>
        </w:rPr>
        <w:t>ISO BMFF</w:t>
      </w:r>
      <w:r w:rsidRPr="00572C83">
        <w:rPr>
          <w:rFonts w:eastAsia="SimSun"/>
          <w:bCs/>
          <w:lang w:val="en-US"/>
        </w:rPr>
        <w:tab/>
        <w:t>International Standardization Organization Base Media File Format</w:t>
      </w:r>
    </w:p>
    <w:p w14:paraId="768C0E2D" w14:textId="77777777" w:rsidR="005B07FB" w:rsidRPr="00572C83" w:rsidRDefault="005B07FB" w:rsidP="005B07FB">
      <w:pPr>
        <w:pStyle w:val="EW"/>
        <w:rPr>
          <w:rFonts w:eastAsia="SimSun"/>
          <w:bCs/>
          <w:lang w:val="en-US"/>
        </w:rPr>
      </w:pPr>
      <w:r w:rsidRPr="00572C83">
        <w:rPr>
          <w:rFonts w:eastAsia="SimSun"/>
          <w:bCs/>
          <w:lang w:val="en-US"/>
        </w:rPr>
        <w:t>LCT</w:t>
      </w:r>
      <w:r w:rsidRPr="00572C83">
        <w:rPr>
          <w:rFonts w:eastAsia="SimSun"/>
          <w:bCs/>
          <w:lang w:val="en-US"/>
        </w:rPr>
        <w:tab/>
        <w:t>Layered Coding Transport</w:t>
      </w:r>
    </w:p>
    <w:p w14:paraId="7608C975" w14:textId="77777777" w:rsidR="005B07FB" w:rsidRPr="00572C83" w:rsidRDefault="005B07FB" w:rsidP="005B07FB">
      <w:pPr>
        <w:pStyle w:val="EW"/>
        <w:rPr>
          <w:rFonts w:eastAsia="SimSun"/>
          <w:bCs/>
          <w:lang w:val="en-US"/>
        </w:rPr>
      </w:pPr>
      <w:r w:rsidRPr="00572C83">
        <w:rPr>
          <w:rFonts w:eastAsia="SimSun"/>
          <w:bCs/>
          <w:lang w:val="en-US"/>
        </w:rPr>
        <w:t>MAA</w:t>
      </w:r>
      <w:r w:rsidRPr="00572C83">
        <w:rPr>
          <w:rFonts w:eastAsia="SimSun"/>
          <w:bCs/>
          <w:lang w:val="en-US"/>
        </w:rPr>
        <w:tab/>
        <w:t>MBMS-Aware Application</w:t>
      </w:r>
    </w:p>
    <w:p w14:paraId="4A258A1C" w14:textId="77777777" w:rsidR="005B07FB" w:rsidRPr="00572C83" w:rsidRDefault="005B07FB" w:rsidP="005B07FB">
      <w:pPr>
        <w:pStyle w:val="EW"/>
        <w:rPr>
          <w:rFonts w:eastAsia="SimSun"/>
          <w:bCs/>
          <w:lang w:val="en-US"/>
        </w:rPr>
      </w:pPr>
      <w:r w:rsidRPr="00572C83">
        <w:rPr>
          <w:rFonts w:eastAsia="SimSun"/>
          <w:bCs/>
          <w:lang w:val="en-US"/>
        </w:rPr>
        <w:t>MABR</w:t>
      </w:r>
      <w:r w:rsidRPr="00572C83">
        <w:rPr>
          <w:rFonts w:eastAsia="SimSun"/>
          <w:bCs/>
          <w:lang w:val="en-US"/>
        </w:rPr>
        <w:tab/>
        <w:t>Multicast ABR</w:t>
      </w:r>
    </w:p>
    <w:p w14:paraId="1D3030B6" w14:textId="77777777" w:rsidR="005B07FB" w:rsidRPr="00572C83" w:rsidRDefault="005B07FB" w:rsidP="005B07FB">
      <w:pPr>
        <w:pStyle w:val="EW"/>
        <w:rPr>
          <w:rFonts w:eastAsia="SimSun"/>
          <w:bCs/>
          <w:lang w:val="en-US"/>
        </w:rPr>
      </w:pPr>
      <w:r w:rsidRPr="00572C83">
        <w:rPr>
          <w:rFonts w:eastAsia="SimSun"/>
          <w:bCs/>
          <w:lang w:val="en-US"/>
        </w:rPr>
        <w:t>MBMS</w:t>
      </w:r>
      <w:r w:rsidRPr="00572C83">
        <w:rPr>
          <w:rFonts w:eastAsia="SimSun"/>
          <w:bCs/>
          <w:lang w:val="en-US"/>
        </w:rPr>
        <w:tab/>
      </w:r>
      <w:proofErr w:type="gramStart"/>
      <w:r w:rsidRPr="00572C83">
        <w:rPr>
          <w:rFonts w:eastAsia="SimSun"/>
          <w:bCs/>
          <w:lang w:val="en-US"/>
        </w:rPr>
        <w:t>Multimedia  Broadcast</w:t>
      </w:r>
      <w:proofErr w:type="gramEnd"/>
      <w:r w:rsidRPr="00572C83">
        <w:rPr>
          <w:rFonts w:eastAsia="SimSun"/>
          <w:bCs/>
          <w:lang w:val="en-US"/>
        </w:rPr>
        <w:t>/Multicast Service</w:t>
      </w:r>
    </w:p>
    <w:p w14:paraId="5CC9761B" w14:textId="77777777" w:rsidR="005B07FB" w:rsidRPr="00572C83" w:rsidRDefault="005B07FB" w:rsidP="005B07FB">
      <w:pPr>
        <w:pStyle w:val="EW"/>
        <w:rPr>
          <w:rFonts w:eastAsia="SimSun"/>
          <w:lang w:val="en-US"/>
        </w:rPr>
      </w:pPr>
      <w:r w:rsidRPr="00572C83">
        <w:rPr>
          <w:rFonts w:eastAsia="SimSun"/>
          <w:bCs/>
          <w:lang w:val="en-US"/>
        </w:rPr>
        <w:t>MBS</w:t>
      </w:r>
      <w:r w:rsidRPr="00572C83">
        <w:rPr>
          <w:rFonts w:eastAsia="SimSun"/>
          <w:bCs/>
          <w:lang w:val="en-US"/>
        </w:rPr>
        <w:tab/>
      </w:r>
      <w:r w:rsidRPr="00572C83">
        <w:rPr>
          <w:rFonts w:eastAsia="SimSun"/>
          <w:lang w:val="en-US"/>
        </w:rPr>
        <w:t>Multicast/Broadcast Service</w:t>
      </w:r>
    </w:p>
    <w:p w14:paraId="37C4C84B" w14:textId="77777777" w:rsidR="005B07FB" w:rsidRPr="00572C83" w:rsidRDefault="005B07FB" w:rsidP="005B07FB">
      <w:pPr>
        <w:pStyle w:val="EW"/>
        <w:rPr>
          <w:rFonts w:eastAsia="SimSun"/>
          <w:lang w:val="en-US"/>
        </w:rPr>
      </w:pPr>
      <w:r w:rsidRPr="00572C83">
        <w:rPr>
          <w:rFonts w:eastAsia="SimSun"/>
          <w:lang w:val="en-US"/>
        </w:rPr>
        <w:t>MBSF</w:t>
      </w:r>
      <w:r w:rsidRPr="00572C83">
        <w:rPr>
          <w:rFonts w:eastAsia="SimSun"/>
          <w:lang w:val="en-US"/>
        </w:rPr>
        <w:tab/>
        <w:t>Multicast/Broadcast Service Function</w:t>
      </w:r>
    </w:p>
    <w:p w14:paraId="1344C0F6" w14:textId="77777777" w:rsidR="005B07FB" w:rsidRPr="00572C83" w:rsidRDefault="005B07FB" w:rsidP="005B07FB">
      <w:pPr>
        <w:pStyle w:val="EW"/>
        <w:rPr>
          <w:rFonts w:eastAsia="SimSun"/>
          <w:lang w:val="en-US"/>
        </w:rPr>
      </w:pPr>
      <w:r w:rsidRPr="00572C83">
        <w:rPr>
          <w:rFonts w:eastAsia="SimSun"/>
          <w:lang w:val="en-US"/>
        </w:rPr>
        <w:t>MBSTF</w:t>
      </w:r>
      <w:r w:rsidRPr="00572C83">
        <w:rPr>
          <w:rFonts w:eastAsia="SimSun"/>
          <w:lang w:val="en-US"/>
        </w:rPr>
        <w:tab/>
        <w:t>Multicast/Broadcast Service Transport Function</w:t>
      </w:r>
    </w:p>
    <w:p w14:paraId="4FAB5D6E" w14:textId="77777777" w:rsidR="005B07FB" w:rsidRPr="00572C83" w:rsidRDefault="005B07FB" w:rsidP="005B07FB">
      <w:pPr>
        <w:pStyle w:val="EW"/>
        <w:rPr>
          <w:rFonts w:eastAsia="SimSun"/>
          <w:lang w:val="en-US"/>
        </w:rPr>
      </w:pPr>
      <w:r w:rsidRPr="00572C83">
        <w:rPr>
          <w:rFonts w:eastAsia="SimSun"/>
          <w:lang w:val="en-US"/>
        </w:rPr>
        <w:t>MCPTT</w:t>
      </w:r>
      <w:r w:rsidRPr="00572C83">
        <w:rPr>
          <w:rFonts w:eastAsia="SimSun"/>
          <w:lang w:val="en-US"/>
        </w:rPr>
        <w:tab/>
        <w:t>Mission Critical Push-To-Talk over LTE</w:t>
      </w:r>
    </w:p>
    <w:p w14:paraId="7C2C2A69" w14:textId="77777777" w:rsidR="005B07FB" w:rsidRPr="00572C83" w:rsidRDefault="005B07FB" w:rsidP="005B07FB">
      <w:pPr>
        <w:pStyle w:val="EW"/>
        <w:rPr>
          <w:rFonts w:eastAsia="SimSun"/>
          <w:lang w:val="en-US"/>
        </w:rPr>
      </w:pPr>
      <w:r w:rsidRPr="00572C83">
        <w:rPr>
          <w:rFonts w:eastAsia="SimSun"/>
          <w:lang w:val="en-US"/>
        </w:rPr>
        <w:t>MLD</w:t>
      </w:r>
      <w:r w:rsidRPr="00572C83">
        <w:rPr>
          <w:rFonts w:eastAsia="SimSun"/>
          <w:lang w:val="en-US"/>
        </w:rPr>
        <w:tab/>
        <w:t>Multicast Listener Discovery</w:t>
      </w:r>
    </w:p>
    <w:p w14:paraId="4563FC19" w14:textId="77777777" w:rsidR="005B07FB" w:rsidRPr="00572C83" w:rsidRDefault="005B07FB" w:rsidP="005B07FB">
      <w:pPr>
        <w:pStyle w:val="EW"/>
        <w:rPr>
          <w:rFonts w:eastAsia="SimSun"/>
          <w:lang w:val="en-US"/>
        </w:rPr>
      </w:pPr>
      <w:r w:rsidRPr="00572C83">
        <w:rPr>
          <w:rFonts w:eastAsia="SimSun"/>
          <w:lang w:val="en-US"/>
        </w:rPr>
        <w:t>MPEG</w:t>
      </w:r>
      <w:r w:rsidRPr="00572C83">
        <w:rPr>
          <w:rFonts w:eastAsia="SimSun"/>
          <w:lang w:val="en-US"/>
        </w:rPr>
        <w:tab/>
        <w:t>Moving Picture Experts Group</w:t>
      </w:r>
    </w:p>
    <w:p w14:paraId="27CB31F6" w14:textId="77777777" w:rsidR="005B07FB" w:rsidRPr="00572C83" w:rsidRDefault="005B07FB" w:rsidP="005B07FB">
      <w:pPr>
        <w:pStyle w:val="EW"/>
        <w:rPr>
          <w:rFonts w:eastAsia="SimSun"/>
          <w:lang w:val="en-US"/>
        </w:rPr>
      </w:pPr>
      <w:r w:rsidRPr="00572C83">
        <w:rPr>
          <w:rFonts w:eastAsia="SimSun"/>
          <w:lang w:val="en-US"/>
        </w:rPr>
        <w:t>NAS</w:t>
      </w:r>
      <w:r w:rsidRPr="00572C83">
        <w:rPr>
          <w:rFonts w:eastAsia="SimSun"/>
          <w:lang w:val="en-US"/>
        </w:rPr>
        <w:tab/>
      </w:r>
      <w:r w:rsidRPr="00572C83">
        <w:rPr>
          <w:rFonts w:eastAsia="SimSun"/>
        </w:rPr>
        <w:t>Non-Access Spectrum</w:t>
      </w:r>
    </w:p>
    <w:p w14:paraId="39486CE7" w14:textId="77777777" w:rsidR="005B07FB" w:rsidRPr="00572C83" w:rsidRDefault="005B07FB" w:rsidP="005B07FB">
      <w:pPr>
        <w:pStyle w:val="EW"/>
        <w:rPr>
          <w:rFonts w:eastAsia="SimSun"/>
          <w:lang w:val="en-US"/>
        </w:rPr>
      </w:pPr>
      <w:r w:rsidRPr="00572C83">
        <w:rPr>
          <w:rFonts w:eastAsia="SimSun"/>
          <w:lang w:val="en-US"/>
        </w:rPr>
        <w:t>NEF</w:t>
      </w:r>
      <w:r w:rsidRPr="00572C83">
        <w:rPr>
          <w:rFonts w:eastAsia="SimSun"/>
          <w:lang w:val="en-US"/>
        </w:rPr>
        <w:tab/>
        <w:t>Network Exposure Function</w:t>
      </w:r>
    </w:p>
    <w:p w14:paraId="2A86BF26" w14:textId="77777777" w:rsidR="005B07FB" w:rsidRPr="00572C83" w:rsidRDefault="005B07FB" w:rsidP="005B07FB">
      <w:pPr>
        <w:pStyle w:val="EW"/>
        <w:rPr>
          <w:rFonts w:eastAsia="SimSun"/>
          <w:lang w:val="en-US"/>
        </w:rPr>
      </w:pPr>
      <w:r w:rsidRPr="00572C83">
        <w:rPr>
          <w:rFonts w:eastAsia="SimSun"/>
          <w:lang w:val="en-US"/>
        </w:rPr>
        <w:t>OTT</w:t>
      </w:r>
      <w:r w:rsidRPr="00572C83">
        <w:rPr>
          <w:rFonts w:eastAsia="SimSun"/>
          <w:lang w:val="en-US"/>
        </w:rPr>
        <w:tab/>
        <w:t>Over-The-Top</w:t>
      </w:r>
    </w:p>
    <w:p w14:paraId="0E5FD77F" w14:textId="77777777" w:rsidR="005B07FB" w:rsidRPr="00572C83" w:rsidRDefault="005B07FB" w:rsidP="005B07FB">
      <w:pPr>
        <w:pStyle w:val="EW"/>
        <w:rPr>
          <w:rFonts w:eastAsia="SimSun"/>
          <w:bCs/>
          <w:lang w:val="en-US"/>
        </w:rPr>
      </w:pPr>
      <w:r w:rsidRPr="00572C83">
        <w:rPr>
          <w:rFonts w:eastAsia="SimSun"/>
          <w:bCs/>
          <w:lang w:val="en-US"/>
        </w:rPr>
        <w:t>PCC</w:t>
      </w:r>
      <w:r w:rsidRPr="00572C83">
        <w:rPr>
          <w:rFonts w:eastAsia="SimSun"/>
          <w:bCs/>
          <w:lang w:val="en-US"/>
        </w:rPr>
        <w:tab/>
        <w:t>Policy and Charging Control</w:t>
      </w:r>
    </w:p>
    <w:p w14:paraId="0DDAC994" w14:textId="77777777" w:rsidR="005B07FB" w:rsidRPr="00572C83" w:rsidRDefault="005B07FB" w:rsidP="005B07FB">
      <w:pPr>
        <w:pStyle w:val="EW"/>
        <w:rPr>
          <w:rFonts w:eastAsia="SimSun"/>
          <w:bCs/>
          <w:lang w:val="en-US"/>
        </w:rPr>
      </w:pPr>
      <w:r w:rsidRPr="00572C83">
        <w:rPr>
          <w:rFonts w:eastAsia="SimSun"/>
          <w:bCs/>
          <w:lang w:val="en-US"/>
        </w:rPr>
        <w:t>PCF</w:t>
      </w:r>
      <w:r w:rsidRPr="00572C83">
        <w:rPr>
          <w:rFonts w:eastAsia="SimSun"/>
          <w:bCs/>
          <w:lang w:val="en-US"/>
        </w:rPr>
        <w:tab/>
        <w:t>Policy and Charging Function</w:t>
      </w:r>
    </w:p>
    <w:p w14:paraId="1D73ED36" w14:textId="77777777" w:rsidR="005B07FB" w:rsidRPr="00572C83" w:rsidRDefault="005B07FB" w:rsidP="005B07FB">
      <w:pPr>
        <w:pStyle w:val="EW"/>
        <w:rPr>
          <w:rFonts w:eastAsia="SimSun"/>
          <w:bCs/>
          <w:lang w:val="en-US"/>
        </w:rPr>
      </w:pPr>
      <w:r w:rsidRPr="00572C83">
        <w:rPr>
          <w:rFonts w:eastAsia="SimSun"/>
          <w:bCs/>
          <w:lang w:val="en-US"/>
        </w:rPr>
        <w:t>PDU</w:t>
      </w:r>
      <w:r w:rsidRPr="00572C83">
        <w:rPr>
          <w:rFonts w:eastAsia="SimSun"/>
          <w:bCs/>
          <w:lang w:val="en-US"/>
        </w:rPr>
        <w:tab/>
        <w:t>Protocol Data Unit</w:t>
      </w:r>
    </w:p>
    <w:p w14:paraId="035FFE2C" w14:textId="77777777" w:rsidR="005B07FB" w:rsidRPr="00572C83" w:rsidRDefault="005B07FB" w:rsidP="005B07FB">
      <w:pPr>
        <w:pStyle w:val="EW"/>
        <w:rPr>
          <w:rFonts w:eastAsia="SimSun"/>
          <w:bCs/>
          <w:lang w:val="en-US"/>
        </w:rPr>
      </w:pPr>
      <w:r w:rsidRPr="00572C83">
        <w:rPr>
          <w:rFonts w:eastAsia="SimSun"/>
          <w:bCs/>
          <w:lang w:val="en-US"/>
        </w:rPr>
        <w:t>PTM</w:t>
      </w:r>
      <w:r w:rsidRPr="00572C83">
        <w:rPr>
          <w:rFonts w:eastAsia="SimSun"/>
          <w:bCs/>
          <w:lang w:val="en-US"/>
        </w:rPr>
        <w:tab/>
        <w:t>Point-To-Multipoint</w:t>
      </w:r>
    </w:p>
    <w:p w14:paraId="14A69163" w14:textId="77777777" w:rsidR="005B07FB" w:rsidRPr="00572C83" w:rsidRDefault="005B07FB" w:rsidP="005B07FB">
      <w:pPr>
        <w:pStyle w:val="EW"/>
        <w:rPr>
          <w:rFonts w:eastAsia="SimSun"/>
          <w:bCs/>
          <w:lang w:val="en-US"/>
        </w:rPr>
      </w:pPr>
      <w:proofErr w:type="spellStart"/>
      <w:r w:rsidRPr="00572C83">
        <w:rPr>
          <w:rFonts w:eastAsia="SimSun"/>
          <w:bCs/>
          <w:lang w:val="en-US"/>
        </w:rPr>
        <w:t>RedCaP</w:t>
      </w:r>
      <w:proofErr w:type="spellEnd"/>
      <w:r w:rsidRPr="00572C83">
        <w:rPr>
          <w:rFonts w:eastAsia="SimSun"/>
          <w:bCs/>
          <w:lang w:val="en-US"/>
        </w:rPr>
        <w:t xml:space="preserve"> </w:t>
      </w:r>
      <w:r w:rsidRPr="00572C83">
        <w:rPr>
          <w:rFonts w:eastAsia="SimSun"/>
          <w:bCs/>
          <w:lang w:val="en-US"/>
        </w:rPr>
        <w:tab/>
        <w:t>Reduced Capabilities</w:t>
      </w:r>
    </w:p>
    <w:p w14:paraId="55244DAB" w14:textId="77777777" w:rsidR="005B07FB" w:rsidRPr="00572C83" w:rsidRDefault="005B07FB" w:rsidP="005B07FB">
      <w:pPr>
        <w:pStyle w:val="EW"/>
        <w:rPr>
          <w:rFonts w:eastAsia="SimSun"/>
          <w:bCs/>
          <w:lang w:val="en-US"/>
        </w:rPr>
      </w:pPr>
      <w:proofErr w:type="spellStart"/>
      <w:r w:rsidRPr="00572C83">
        <w:rPr>
          <w:rFonts w:eastAsia="SimSun"/>
          <w:bCs/>
          <w:lang w:val="en-US"/>
        </w:rPr>
        <w:t>RoHC</w:t>
      </w:r>
      <w:proofErr w:type="spellEnd"/>
      <w:r w:rsidRPr="00572C83">
        <w:rPr>
          <w:rFonts w:eastAsia="SimSun"/>
          <w:bCs/>
          <w:lang w:val="en-US"/>
        </w:rPr>
        <w:tab/>
        <w:t>Robust Header Compression</w:t>
      </w:r>
    </w:p>
    <w:p w14:paraId="6CC476A1" w14:textId="77777777" w:rsidR="005B07FB" w:rsidRPr="00572C83" w:rsidRDefault="005B07FB" w:rsidP="005B07FB">
      <w:pPr>
        <w:pStyle w:val="EW"/>
        <w:rPr>
          <w:rFonts w:eastAsia="SimSun"/>
          <w:bCs/>
          <w:lang w:val="en-US"/>
        </w:rPr>
      </w:pPr>
      <w:r w:rsidRPr="00572C83">
        <w:rPr>
          <w:rFonts w:eastAsia="SimSun"/>
          <w:bCs/>
          <w:lang w:val="en-US"/>
        </w:rPr>
        <w:t>ROUTE</w:t>
      </w:r>
      <w:r w:rsidRPr="00572C83">
        <w:rPr>
          <w:rFonts w:eastAsia="SimSun"/>
          <w:bCs/>
          <w:lang w:val="en-US"/>
        </w:rPr>
        <w:tab/>
        <w:t>Real-time transport Object delivery over Unidirectional Transport</w:t>
      </w:r>
    </w:p>
    <w:p w14:paraId="4807F2B4" w14:textId="77777777" w:rsidR="005B07FB" w:rsidRPr="00572C83" w:rsidRDefault="005B07FB" w:rsidP="005B07FB">
      <w:pPr>
        <w:pStyle w:val="EW"/>
        <w:rPr>
          <w:rFonts w:eastAsia="SimSun"/>
          <w:bCs/>
          <w:lang w:val="en-US"/>
        </w:rPr>
      </w:pPr>
      <w:r w:rsidRPr="00572C83">
        <w:rPr>
          <w:rFonts w:eastAsia="SimSun"/>
          <w:bCs/>
          <w:lang w:val="en-US"/>
        </w:rPr>
        <w:t>RTP</w:t>
      </w:r>
      <w:r w:rsidRPr="00572C83">
        <w:rPr>
          <w:rFonts w:eastAsia="SimSun"/>
          <w:bCs/>
          <w:lang w:val="en-US"/>
        </w:rPr>
        <w:tab/>
        <w:t>Real-time Transport Protocol</w:t>
      </w:r>
    </w:p>
    <w:p w14:paraId="73F6B2BD" w14:textId="77777777" w:rsidR="005B07FB" w:rsidRPr="00572C83" w:rsidRDefault="005B07FB" w:rsidP="005B07FB">
      <w:pPr>
        <w:pStyle w:val="EW"/>
        <w:rPr>
          <w:rFonts w:eastAsia="SimSun"/>
          <w:bCs/>
          <w:lang w:val="en-US"/>
        </w:rPr>
      </w:pPr>
      <w:r w:rsidRPr="00572C83">
        <w:rPr>
          <w:rFonts w:eastAsia="SimSun"/>
          <w:bCs/>
          <w:lang w:val="en-US"/>
        </w:rPr>
        <w:t>RTSP</w:t>
      </w:r>
      <w:r w:rsidRPr="00572C83">
        <w:rPr>
          <w:rFonts w:eastAsia="SimSun"/>
          <w:bCs/>
          <w:lang w:val="en-US"/>
        </w:rPr>
        <w:tab/>
        <w:t>Real-time Streaming Protocol</w:t>
      </w:r>
    </w:p>
    <w:p w14:paraId="5A33E436" w14:textId="77777777" w:rsidR="005B07FB" w:rsidRPr="00572C83" w:rsidRDefault="005B07FB" w:rsidP="005B07FB">
      <w:pPr>
        <w:pStyle w:val="EW"/>
        <w:rPr>
          <w:rFonts w:eastAsia="SimSun"/>
          <w:bCs/>
          <w:lang w:val="en-US"/>
        </w:rPr>
      </w:pPr>
      <w:r w:rsidRPr="00572C83">
        <w:rPr>
          <w:rFonts w:eastAsia="SimSun"/>
          <w:bCs/>
          <w:lang w:val="en-US"/>
        </w:rPr>
        <w:t>SACH</w:t>
      </w:r>
      <w:r w:rsidRPr="00572C83">
        <w:rPr>
          <w:rFonts w:eastAsia="SimSun"/>
          <w:bCs/>
          <w:lang w:val="en-US"/>
        </w:rPr>
        <w:tab/>
        <w:t xml:space="preserve">Service Access </w:t>
      </w:r>
      <w:proofErr w:type="spellStart"/>
      <w:r w:rsidRPr="00572C83">
        <w:rPr>
          <w:rFonts w:eastAsia="SimSun"/>
          <w:bCs/>
          <w:lang w:val="en-US"/>
        </w:rPr>
        <w:t>CHannel</w:t>
      </w:r>
      <w:proofErr w:type="spellEnd"/>
    </w:p>
    <w:p w14:paraId="13C6C6A8" w14:textId="77777777" w:rsidR="005B07FB" w:rsidRPr="00572C83" w:rsidRDefault="005B07FB" w:rsidP="005B07FB">
      <w:pPr>
        <w:pStyle w:val="EW"/>
        <w:rPr>
          <w:rFonts w:eastAsia="SimSun"/>
          <w:bCs/>
          <w:lang w:val="en-US"/>
        </w:rPr>
      </w:pPr>
      <w:r w:rsidRPr="00572C83">
        <w:rPr>
          <w:rFonts w:eastAsia="SimSun"/>
          <w:bCs/>
          <w:lang w:val="en-US"/>
        </w:rPr>
        <w:t>SCTP</w:t>
      </w:r>
      <w:r w:rsidRPr="00572C83">
        <w:rPr>
          <w:rFonts w:eastAsia="SimSun"/>
          <w:bCs/>
          <w:lang w:val="en-US"/>
        </w:rPr>
        <w:tab/>
        <w:t>Stream Control Transmission Protocol</w:t>
      </w:r>
    </w:p>
    <w:p w14:paraId="4BBFE91B" w14:textId="77777777" w:rsidR="005B07FB" w:rsidRPr="00572C83" w:rsidRDefault="005B07FB" w:rsidP="005B07FB">
      <w:pPr>
        <w:pStyle w:val="EW"/>
        <w:rPr>
          <w:rFonts w:eastAsia="SimSun"/>
          <w:bCs/>
          <w:lang w:val="en-US"/>
        </w:rPr>
      </w:pPr>
      <w:r w:rsidRPr="00572C83">
        <w:rPr>
          <w:rFonts w:eastAsia="SimSun"/>
          <w:bCs/>
          <w:lang w:val="en-US"/>
        </w:rPr>
        <w:t>SDP</w:t>
      </w:r>
      <w:r w:rsidRPr="00572C83">
        <w:rPr>
          <w:rFonts w:eastAsia="SimSun"/>
          <w:bCs/>
          <w:lang w:val="en-US"/>
        </w:rPr>
        <w:tab/>
        <w:t>Session Description Protocol</w:t>
      </w:r>
    </w:p>
    <w:p w14:paraId="1C5E94FD" w14:textId="77777777" w:rsidR="005B07FB" w:rsidRPr="00572C83" w:rsidRDefault="005B07FB" w:rsidP="005B07FB">
      <w:pPr>
        <w:pStyle w:val="EW"/>
        <w:rPr>
          <w:rFonts w:eastAsia="SimSun"/>
          <w:bCs/>
          <w:lang w:val="en-US"/>
        </w:rPr>
      </w:pPr>
      <w:r w:rsidRPr="00572C83">
        <w:rPr>
          <w:rFonts w:eastAsia="SimSun"/>
          <w:bCs/>
          <w:lang w:val="en-US"/>
        </w:rPr>
        <w:t>SFN</w:t>
      </w:r>
      <w:r w:rsidRPr="00572C83">
        <w:rPr>
          <w:rFonts w:eastAsia="SimSun"/>
          <w:bCs/>
          <w:lang w:val="en-US"/>
        </w:rPr>
        <w:tab/>
        <w:t>Single-Frequency Network</w:t>
      </w:r>
    </w:p>
    <w:p w14:paraId="73868220" w14:textId="77777777" w:rsidR="005B07FB" w:rsidRPr="00572C83" w:rsidRDefault="005B07FB" w:rsidP="005B07FB">
      <w:pPr>
        <w:pStyle w:val="EW"/>
        <w:rPr>
          <w:rFonts w:eastAsia="SimSun"/>
          <w:bCs/>
          <w:lang w:val="en-US"/>
        </w:rPr>
      </w:pPr>
      <w:r w:rsidRPr="00572C83">
        <w:rPr>
          <w:rFonts w:eastAsia="SimSun"/>
          <w:bCs/>
          <w:lang w:val="en-US"/>
        </w:rPr>
        <w:t>SMF</w:t>
      </w:r>
      <w:r w:rsidRPr="00572C83">
        <w:rPr>
          <w:rFonts w:eastAsia="SimSun"/>
          <w:bCs/>
          <w:lang w:val="en-US"/>
        </w:rPr>
        <w:tab/>
        <w:t>Session Management Function</w:t>
      </w:r>
    </w:p>
    <w:p w14:paraId="0A3B0C20" w14:textId="77777777" w:rsidR="005B07FB" w:rsidRPr="00572C83" w:rsidRDefault="005B07FB" w:rsidP="005B07FB">
      <w:pPr>
        <w:pStyle w:val="EW"/>
        <w:rPr>
          <w:rFonts w:eastAsia="SimSun"/>
          <w:bCs/>
          <w:lang w:val="en-US"/>
        </w:rPr>
      </w:pPr>
      <w:r w:rsidRPr="00572C83">
        <w:rPr>
          <w:rFonts w:eastAsia="SimSun"/>
          <w:bCs/>
          <w:lang w:val="en-US"/>
        </w:rPr>
        <w:t>SNTP</w:t>
      </w:r>
      <w:r w:rsidRPr="00572C83">
        <w:rPr>
          <w:rFonts w:eastAsia="SimSun"/>
          <w:bCs/>
          <w:lang w:val="en-US"/>
        </w:rPr>
        <w:tab/>
        <w:t>Simple Network Time Protocol</w:t>
      </w:r>
    </w:p>
    <w:p w14:paraId="164CDCE7" w14:textId="77777777" w:rsidR="005B07FB" w:rsidRPr="00572C83" w:rsidRDefault="005B07FB" w:rsidP="005B07FB">
      <w:pPr>
        <w:pStyle w:val="EW"/>
        <w:rPr>
          <w:rFonts w:eastAsia="SimSun"/>
          <w:bCs/>
          <w:lang w:val="en-US"/>
        </w:rPr>
      </w:pPr>
      <w:r w:rsidRPr="00572C83">
        <w:rPr>
          <w:rFonts w:eastAsia="SimSun"/>
          <w:bCs/>
          <w:lang w:val="en-US"/>
        </w:rPr>
        <w:t>STB</w:t>
      </w:r>
      <w:r w:rsidRPr="00572C83">
        <w:rPr>
          <w:rFonts w:eastAsia="SimSun"/>
          <w:bCs/>
          <w:lang w:val="en-US"/>
        </w:rPr>
        <w:tab/>
        <w:t>Set-Top Box</w:t>
      </w:r>
    </w:p>
    <w:p w14:paraId="1DC34304" w14:textId="77777777" w:rsidR="005B07FB" w:rsidRPr="00572C83" w:rsidRDefault="005B07FB" w:rsidP="005B07FB">
      <w:pPr>
        <w:pStyle w:val="EW"/>
        <w:rPr>
          <w:rFonts w:eastAsia="SimSun"/>
          <w:bCs/>
          <w:lang w:val="en-US"/>
        </w:rPr>
      </w:pPr>
      <w:r w:rsidRPr="00572C83">
        <w:rPr>
          <w:rFonts w:eastAsia="SimSun"/>
          <w:bCs/>
          <w:lang w:val="en-US"/>
        </w:rPr>
        <w:t>TMGI</w:t>
      </w:r>
      <w:r w:rsidRPr="00572C83">
        <w:rPr>
          <w:rFonts w:eastAsia="SimSun"/>
          <w:bCs/>
          <w:lang w:val="en-US"/>
        </w:rPr>
        <w:tab/>
        <w:t>Temporary Mobile Group Identity</w:t>
      </w:r>
    </w:p>
    <w:p w14:paraId="66EEB3A9" w14:textId="77777777" w:rsidR="005B07FB" w:rsidRPr="00572C83" w:rsidRDefault="005B07FB" w:rsidP="005B07FB">
      <w:pPr>
        <w:pStyle w:val="EW"/>
        <w:rPr>
          <w:rFonts w:eastAsia="SimSun"/>
          <w:bCs/>
          <w:lang w:val="en-US"/>
        </w:rPr>
      </w:pPr>
      <w:r w:rsidRPr="00572C83">
        <w:rPr>
          <w:rFonts w:eastAsia="SimSun"/>
          <w:bCs/>
          <w:lang w:val="en-US"/>
        </w:rPr>
        <w:t>TOI</w:t>
      </w:r>
      <w:r w:rsidRPr="00572C83">
        <w:rPr>
          <w:rFonts w:eastAsia="SimSun"/>
          <w:bCs/>
          <w:lang w:val="en-US"/>
        </w:rPr>
        <w:tab/>
        <w:t>Transport Object Identifier</w:t>
      </w:r>
    </w:p>
    <w:p w14:paraId="6E6F57F9" w14:textId="77777777" w:rsidR="005B07FB" w:rsidRPr="00572C83" w:rsidRDefault="005B07FB" w:rsidP="005B07FB">
      <w:pPr>
        <w:pStyle w:val="EW"/>
        <w:rPr>
          <w:rFonts w:eastAsia="SimSun"/>
          <w:bCs/>
          <w:lang w:val="en-US"/>
        </w:rPr>
      </w:pPr>
      <w:r w:rsidRPr="00572C83">
        <w:rPr>
          <w:rFonts w:eastAsia="SimSun"/>
          <w:bCs/>
          <w:lang w:val="en-US"/>
        </w:rPr>
        <w:t>UPF</w:t>
      </w:r>
      <w:r w:rsidRPr="00572C83">
        <w:rPr>
          <w:rFonts w:eastAsia="SimSun"/>
          <w:bCs/>
          <w:lang w:val="en-US"/>
        </w:rPr>
        <w:tab/>
        <w:t>User Plane Function</w:t>
      </w:r>
    </w:p>
    <w:p w14:paraId="408ED5C8" w14:textId="77777777" w:rsidR="005B07FB" w:rsidRPr="00572C83" w:rsidRDefault="005B07FB" w:rsidP="005B07FB">
      <w:pPr>
        <w:pStyle w:val="EW"/>
        <w:rPr>
          <w:rFonts w:eastAsia="SimSun"/>
          <w:bCs/>
          <w:lang w:val="en-US"/>
        </w:rPr>
      </w:pPr>
      <w:r w:rsidRPr="00572C83">
        <w:rPr>
          <w:rFonts w:eastAsia="SimSun"/>
          <w:bCs/>
          <w:lang w:val="en-US"/>
        </w:rPr>
        <w:t>XML</w:t>
      </w:r>
      <w:r w:rsidRPr="00572C83">
        <w:rPr>
          <w:rFonts w:eastAsia="SimSun"/>
          <w:bCs/>
          <w:lang w:val="en-US"/>
        </w:rPr>
        <w:tab/>
        <w:t>Extensible Markup Language</w:t>
      </w:r>
    </w:p>
    <w:p w14:paraId="68C9CD36" w14:textId="6C367154" w:rsidR="001E41F3" w:rsidRDefault="00D07F70" w:rsidP="00D07F70">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6A02320" w14:textId="77777777" w:rsidR="00D07F70" w:rsidRPr="00E248A8" w:rsidRDefault="00D07F70" w:rsidP="00D07F70">
      <w:pPr>
        <w:pStyle w:val="Heading2"/>
      </w:pPr>
      <w:bookmarkStart w:id="23" w:name="_Toc202274379"/>
      <w:r w:rsidRPr="00E248A8">
        <w:t>5.12</w:t>
      </w:r>
      <w:r w:rsidRPr="00E248A8">
        <w:tab/>
        <w:t>Key Issue #11: Combined MBS multicast and unicast</w:t>
      </w:r>
      <w:bookmarkEnd w:id="23"/>
    </w:p>
    <w:p w14:paraId="58706C33" w14:textId="77777777" w:rsidR="00D07F70" w:rsidRPr="00E248A8" w:rsidRDefault="00D07F70" w:rsidP="00D07F70">
      <w:pPr>
        <w:pStyle w:val="Heading3"/>
      </w:pPr>
      <w:bookmarkStart w:id="24" w:name="_Toc202274380"/>
      <w:r w:rsidRPr="00E248A8">
        <w:t>5.12.1</w:t>
      </w:r>
      <w:r w:rsidRPr="00E248A8">
        <w:tab/>
        <w:t>Description</w:t>
      </w:r>
      <w:bookmarkEnd w:id="24"/>
    </w:p>
    <w:p w14:paraId="6BF3B7BE" w14:textId="77777777" w:rsidR="00D07F70" w:rsidRPr="00E248A8" w:rsidRDefault="00D07F70" w:rsidP="00D07F70">
      <w:pPr>
        <w:pStyle w:val="Heading4"/>
      </w:pPr>
      <w:bookmarkStart w:id="25" w:name="_Toc202274381"/>
      <w:r w:rsidRPr="00E248A8">
        <w:t>5.12.1.1</w:t>
      </w:r>
      <w:r w:rsidRPr="00E248A8">
        <w:tab/>
        <w:t>Background and examples</w:t>
      </w:r>
      <w:bookmarkEnd w:id="25"/>
    </w:p>
    <w:p w14:paraId="7FDCDE58" w14:textId="77777777" w:rsidR="00D07F70" w:rsidRPr="00E248A8" w:rsidRDefault="00D07F70" w:rsidP="00D07F70">
      <w:r w:rsidRPr="00E248A8">
        <w:t>In several deployment scenarios and specifications, the distribution of unicast streaming content such as DASH/HLS/CMAF content over a broadcast/multicast system is considered. Examples include, but are not limited to:</w:t>
      </w:r>
    </w:p>
    <w:p w14:paraId="574ACC94" w14:textId="77777777" w:rsidR="00D07F70" w:rsidRPr="00E248A8" w:rsidRDefault="00D07F70" w:rsidP="00D07F70">
      <w:pPr>
        <w:pStyle w:val="B10"/>
      </w:pPr>
      <w:r w:rsidRPr="00E248A8">
        <w:t>-</w:t>
      </w:r>
      <w:r w:rsidRPr="00E248A8">
        <w:tab/>
        <w:t xml:space="preserve">5GMS via </w:t>
      </w:r>
      <w:proofErr w:type="spellStart"/>
      <w:r w:rsidRPr="00E248A8">
        <w:t>eMBMS</w:t>
      </w:r>
      <w:proofErr w:type="spellEnd"/>
      <w:r w:rsidRPr="00E248A8">
        <w:t xml:space="preserve"> (see TS</w:t>
      </w:r>
      <w:r>
        <w:t> </w:t>
      </w:r>
      <w:r w:rsidRPr="00E248A8">
        <w:t>26.501 [9], clause 4.9 and 5.10).</w:t>
      </w:r>
    </w:p>
    <w:p w14:paraId="6B973848" w14:textId="77777777" w:rsidR="00D07F70" w:rsidRPr="00E248A8" w:rsidRDefault="00D07F70" w:rsidP="00D07F70">
      <w:pPr>
        <w:pStyle w:val="B10"/>
      </w:pPr>
      <w:r w:rsidRPr="00E248A8">
        <w:t>-</w:t>
      </w:r>
      <w:r w:rsidRPr="00E248A8">
        <w:tab/>
        <w:t>5GMS via MBS (see TS</w:t>
      </w:r>
      <w:r>
        <w:t> </w:t>
      </w:r>
      <w:r w:rsidRPr="00E248A8">
        <w:t>26.501 [9], clause 4.11 and 5.12).</w:t>
      </w:r>
    </w:p>
    <w:p w14:paraId="23571F4A" w14:textId="77777777" w:rsidR="00D07F70" w:rsidRPr="00E248A8" w:rsidRDefault="00D07F70" w:rsidP="00D07F70">
      <w:pPr>
        <w:pStyle w:val="B10"/>
      </w:pPr>
      <w:r w:rsidRPr="00E248A8">
        <w:t>-</w:t>
      </w:r>
      <w:r w:rsidRPr="00E248A8">
        <w:tab/>
        <w:t>DVB ABR Multicast in ETSI TS 103 769 [12].</w:t>
      </w:r>
    </w:p>
    <w:p w14:paraId="60581A8B" w14:textId="77777777" w:rsidR="00D07F70" w:rsidRPr="00E248A8" w:rsidRDefault="00D07F70" w:rsidP="00D07F70">
      <w:pPr>
        <w:pStyle w:val="B10"/>
      </w:pPr>
      <w:r w:rsidRPr="00E248A8">
        <w:t>-</w:t>
      </w:r>
      <w:r w:rsidRPr="00E248A8">
        <w:tab/>
        <w:t>ATSC3.0 specification in A/331</w:t>
      </w:r>
      <w:r>
        <w:t> </w:t>
      </w:r>
      <w:r w:rsidRPr="00E248A8">
        <w:t>[</w:t>
      </w:r>
      <w:r>
        <w:t>34</w:t>
      </w:r>
      <w:r w:rsidRPr="00E248A8">
        <w:t>].</w:t>
      </w:r>
    </w:p>
    <w:p w14:paraId="2EFF3D55" w14:textId="77777777" w:rsidR="00D07F70" w:rsidRPr="00E248A8" w:rsidRDefault="00D07F70" w:rsidP="00D07F70">
      <w:pPr>
        <w:pStyle w:val="B10"/>
      </w:pPr>
      <w:r w:rsidRPr="00E248A8">
        <w:t>-</w:t>
      </w:r>
      <w:r w:rsidRPr="00E248A8">
        <w:tab/>
        <w:t>ETSI TS</w:t>
      </w:r>
      <w:r>
        <w:t> </w:t>
      </w:r>
      <w:r w:rsidRPr="00E248A8">
        <w:t>103</w:t>
      </w:r>
      <w:r>
        <w:t> </w:t>
      </w:r>
      <w:r w:rsidRPr="00E248A8">
        <w:t>720</w:t>
      </w:r>
      <w:r>
        <w:t> </w:t>
      </w:r>
      <w:r w:rsidRPr="00E248A8">
        <w:t>[31] for 5G Broadcast.</w:t>
      </w:r>
    </w:p>
    <w:p w14:paraId="10E0C2DE" w14:textId="77777777" w:rsidR="00D07F70" w:rsidRPr="00E248A8" w:rsidRDefault="00D07F70" w:rsidP="00D07F70">
      <w:pPr>
        <w:pStyle w:val="B10"/>
      </w:pPr>
      <w:r w:rsidRPr="00E248A8">
        <w:t>-</w:t>
      </w:r>
      <w:r w:rsidRPr="00E248A8">
        <w:tab/>
        <w:t>ETSI TR</w:t>
      </w:r>
      <w:r>
        <w:t> </w:t>
      </w:r>
      <w:r w:rsidRPr="00E248A8">
        <w:t>103</w:t>
      </w:r>
      <w:r>
        <w:t> </w:t>
      </w:r>
      <w:r w:rsidRPr="00E248A8">
        <w:t>972</w:t>
      </w:r>
      <w:r>
        <w:t> </w:t>
      </w:r>
      <w:r w:rsidRPr="00E248A8">
        <w:t>[</w:t>
      </w:r>
      <w:r>
        <w:t>35</w:t>
      </w:r>
      <w:r w:rsidRPr="00E248A8">
        <w:t>] for DVB-I over 5G Broadcast.</w:t>
      </w:r>
    </w:p>
    <w:p w14:paraId="19A08216" w14:textId="77777777" w:rsidR="00D07F70" w:rsidRPr="00E248A8" w:rsidRDefault="00D07F70" w:rsidP="00D07F70">
      <w:r w:rsidRPr="00E248A8">
        <w:t>Hybrid service concepts are well established, and examples include alternative languages requested over unicast, targeted ad insertion, coverage extensions, and several others.</w:t>
      </w:r>
    </w:p>
    <w:p w14:paraId="3DAB4BC0" w14:textId="77777777" w:rsidR="00D07F70" w:rsidRPr="00E248A8" w:rsidRDefault="00D07F70" w:rsidP="00D07F70">
      <w:r w:rsidRPr="00E248A8">
        <w:t>In study, several cases for potential hybrid services have been identified, and are only partially addressed:</w:t>
      </w:r>
    </w:p>
    <w:p w14:paraId="6F85E2B5" w14:textId="77777777" w:rsidR="00D07F70" w:rsidRPr="00E248A8" w:rsidRDefault="00D07F70" w:rsidP="00D07F70">
      <w:pPr>
        <w:pStyle w:val="B10"/>
      </w:pPr>
      <w:r w:rsidRPr="00E248A8">
        <w:t>-</w:t>
      </w:r>
      <w:r w:rsidRPr="00E248A8">
        <w:tab/>
        <w:t>In-session unicast repair as documented in clause 5.9 of the present document,</w:t>
      </w:r>
    </w:p>
    <w:p w14:paraId="7E573169" w14:textId="77777777" w:rsidR="00D07F70" w:rsidRPr="00E248A8" w:rsidRDefault="00D07F70" w:rsidP="00D07F70">
      <w:pPr>
        <w:pStyle w:val="B10"/>
      </w:pPr>
      <w:r w:rsidRPr="00E248A8">
        <w:t>-</w:t>
      </w:r>
      <w:r w:rsidRPr="00E248A8">
        <w:tab/>
        <w:t>Application Services including hybrid services, as documented in clause 5.11.3.2 of the present document,</w:t>
      </w:r>
    </w:p>
    <w:p w14:paraId="720F8C7E" w14:textId="77777777" w:rsidR="00D07F70" w:rsidRPr="00E248A8" w:rsidRDefault="00D07F70" w:rsidP="00D07F70">
      <w:pPr>
        <w:pStyle w:val="B10"/>
      </w:pPr>
      <w:r w:rsidRPr="00E248A8">
        <w:t>-</w:t>
      </w:r>
      <w:r w:rsidRPr="00E248A8">
        <w:tab/>
        <w:t>Reporting and metrics as documented in clause 5.11.3.4 of the present document,</w:t>
      </w:r>
    </w:p>
    <w:p w14:paraId="598DA7A5" w14:textId="77777777" w:rsidR="00D07F70" w:rsidRPr="00E248A8" w:rsidRDefault="00D07F70" w:rsidP="00D07F70">
      <w:pPr>
        <w:pStyle w:val="B10"/>
      </w:pPr>
      <w:r w:rsidRPr="00E248A8">
        <w:t>-</w:t>
      </w:r>
      <w:r w:rsidRPr="00E248A8">
        <w:tab/>
        <w:t>Support for DRM in clause 5.10 of TR 26.804</w:t>
      </w:r>
      <w:r>
        <w:t> </w:t>
      </w:r>
      <w:r w:rsidRPr="00E248A8">
        <w:t>[</w:t>
      </w:r>
      <w:r>
        <w:t>36</w:t>
      </w:r>
      <w:r w:rsidRPr="00E248A8">
        <w:t xml:space="preserve">], </w:t>
      </w:r>
      <w:proofErr w:type="gramStart"/>
      <w:r w:rsidRPr="00E248A8">
        <w:t>in particular as</w:t>
      </w:r>
      <w:proofErr w:type="gramEnd"/>
      <w:r w:rsidRPr="00E248A8">
        <w:t xml:space="preserve"> mentioned in clause 5.10.4: "The mapping to 5GMS via MBS/MBMS is for further study",</w:t>
      </w:r>
    </w:p>
    <w:p w14:paraId="2A65581C" w14:textId="77777777" w:rsidR="00D07F70" w:rsidRPr="00E248A8" w:rsidRDefault="00D07F70" w:rsidP="00D07F70">
      <w:pPr>
        <w:pStyle w:val="B10"/>
      </w:pPr>
      <w:r w:rsidRPr="00E248A8">
        <w:t>-</w:t>
      </w:r>
      <w:r w:rsidRPr="00E248A8">
        <w:tab/>
        <w:t>Common Media Client Data as introduced in clause 5.16 of TR 26.804 [</w:t>
      </w:r>
      <w:r>
        <w:t>36</w:t>
      </w:r>
      <w:r w:rsidRPr="00E248A8">
        <w:t xml:space="preserve">], </w:t>
      </w:r>
      <w:proofErr w:type="gramStart"/>
      <w:r w:rsidRPr="00E248A8">
        <w:t>in particular as</w:t>
      </w:r>
      <w:proofErr w:type="gramEnd"/>
      <w:r w:rsidRPr="00E248A8">
        <w:t xml:space="preserve"> mentioned in clause 6.16, it is recommended "to further study the usage of CMCD when 5GMS is deployed over MBS and/or MBMS.</w:t>
      </w:r>
    </w:p>
    <w:p w14:paraId="0CF1E49F" w14:textId="77777777" w:rsidR="00D07F70" w:rsidRPr="00E248A8" w:rsidRDefault="00D07F70" w:rsidP="00D07F70">
      <w:r w:rsidRPr="00E248A8">
        <w:t>Other potential functionalities for hybrid services include:</w:t>
      </w:r>
    </w:p>
    <w:p w14:paraId="36DC4EF3" w14:textId="77777777" w:rsidR="00D07F70" w:rsidRPr="00E248A8" w:rsidRDefault="00D07F70" w:rsidP="00D07F70">
      <w:pPr>
        <w:pStyle w:val="B10"/>
      </w:pPr>
      <w:r w:rsidRPr="00E248A8">
        <w:t>-</w:t>
      </w:r>
      <w:r w:rsidRPr="00E248A8">
        <w:tab/>
        <w:t>Targeted Ad Insertion: ISO/IEC 23009-1 6th edition addresses details of this functionality for DASH as Alternative MPD Events and is aligned with HLS interstitials</w:t>
      </w:r>
    </w:p>
    <w:p w14:paraId="3CCD9A0B" w14:textId="77777777" w:rsidR="00D07F70" w:rsidRPr="00E248A8" w:rsidRDefault="00D07F70" w:rsidP="00D07F70">
      <w:pPr>
        <w:pStyle w:val="B10"/>
      </w:pPr>
      <w:r w:rsidRPr="00E248A8">
        <w:t>-</w:t>
      </w:r>
      <w:r w:rsidRPr="00E248A8">
        <w:tab/>
        <w:t>Fast Start-up using unicast: ISO/IEC 23009-1 6th edition addresses details of this functionality for DASH using Segment Sequences.</w:t>
      </w:r>
    </w:p>
    <w:p w14:paraId="369B62B3" w14:textId="77777777" w:rsidR="00D07F70" w:rsidRPr="00E248A8" w:rsidRDefault="00D07F70" w:rsidP="00D07F70">
      <w:pPr>
        <w:pStyle w:val="B10"/>
      </w:pPr>
      <w:r w:rsidRPr="00E248A8">
        <w:t>-</w:t>
      </w:r>
      <w:r w:rsidRPr="00E248A8">
        <w:tab/>
        <w:t xml:space="preserve">A/B Watermarking: </w:t>
      </w:r>
      <w:proofErr w:type="gramStart"/>
      <w:r w:rsidRPr="00E248A8">
        <w:t>In order to</w:t>
      </w:r>
      <w:proofErr w:type="gramEnd"/>
      <w:r w:rsidRPr="00E248A8">
        <w:t xml:space="preserve"> also provide a more recent mapping not even discussed yet for 5G Media Streaming, a mapping of A/B Watermarking (WM) to Multicast Broadcast. As an example, A/B Watermarking is specified in DASH-IF ETSI TS 104 002</w:t>
      </w:r>
      <w:r w:rsidRPr="00E248A8">
        <w:tab/>
      </w:r>
      <w:r>
        <w:t> </w:t>
      </w:r>
      <w:r w:rsidRPr="00E248A8">
        <w:t>[</w:t>
      </w:r>
      <w:r>
        <w:t>38</w:t>
      </w:r>
      <w:r w:rsidRPr="00E248A8">
        <w:t>]. For more background, there was also a DASH-IF Special session in February 2023 with information available here [</w:t>
      </w:r>
      <w:r>
        <w:t>39</w:t>
      </w:r>
      <w:r w:rsidRPr="00E248A8">
        <w:t>].</w:t>
      </w:r>
    </w:p>
    <w:p w14:paraId="02264A8B" w14:textId="77777777" w:rsidR="00D07F70" w:rsidRPr="00E248A8" w:rsidRDefault="00D07F70" w:rsidP="00D07F70">
      <w:r w:rsidRPr="00E248A8">
        <w:t>This clause addresses the above aspects generalizes the architectural and procedural aspects when combining unicast and broadcast. This aspect also allows to add new functionalities that require selective unicast requests.</w:t>
      </w:r>
    </w:p>
    <w:p w14:paraId="12065DFD" w14:textId="77777777" w:rsidR="00D07F70" w:rsidRPr="00E248A8" w:rsidRDefault="00D07F70" w:rsidP="00D07F70">
      <w:pPr>
        <w:keepNext/>
        <w:keepLines/>
      </w:pPr>
      <w:r w:rsidRPr="00E248A8">
        <w:lastRenderedPageBreak/>
        <w:t xml:space="preserve">In hybrid media cases, the Media Player may simultaneously request and consume resources from a unicast server (CDN) and a local Media Server, attached to the UE. In the example shown in figure 5.12.1-1 taken </w:t>
      </w:r>
      <w:r>
        <w:t xml:space="preserve">from </w:t>
      </w:r>
      <w:r w:rsidRPr="00E248A8">
        <w:t>ETSI TR 103 972 [</w:t>
      </w:r>
      <w:r>
        <w:t>35</w:t>
      </w:r>
      <w:r w:rsidRPr="00E248A8">
        <w:t>], three options are considered, how the combination of unicast and multicast are carried out to support hybrid services.</w:t>
      </w:r>
    </w:p>
    <w:p w14:paraId="19505BD3" w14:textId="77777777" w:rsidR="00D07F70" w:rsidRPr="00E248A8" w:rsidRDefault="00D07F70" w:rsidP="00D07F70">
      <w:pPr>
        <w:pStyle w:val="B10"/>
        <w:keepNext/>
      </w:pPr>
      <w:r w:rsidRPr="00E248A8">
        <w:t>1.</w:t>
      </w:r>
      <w:r w:rsidRPr="00E248A8">
        <w:tab/>
        <w:t>The broadcast receiver accesses unicast network.</w:t>
      </w:r>
    </w:p>
    <w:p w14:paraId="3ADF7EE0" w14:textId="77777777" w:rsidR="00D07F70" w:rsidRPr="00E248A8" w:rsidRDefault="00D07F70" w:rsidP="00D07F70">
      <w:pPr>
        <w:pStyle w:val="B10"/>
        <w:keepNext/>
      </w:pPr>
      <w:r w:rsidRPr="00E248A8">
        <w:t>2.</w:t>
      </w:r>
      <w:r w:rsidRPr="00E248A8">
        <w:tab/>
        <w:t>The DASH client selects content from different networks.</w:t>
      </w:r>
    </w:p>
    <w:p w14:paraId="2B132D52" w14:textId="77777777" w:rsidR="00D07F70" w:rsidRPr="00E248A8" w:rsidRDefault="00D07F70" w:rsidP="00D07F70">
      <w:pPr>
        <w:pStyle w:val="B10"/>
      </w:pPr>
      <w:r w:rsidRPr="00E248A8">
        <w:t>3.</w:t>
      </w:r>
      <w:r w:rsidRPr="00E248A8">
        <w:tab/>
        <w:t>The application (in this case DVB-I client) selects content from different networks</w:t>
      </w:r>
      <w:r>
        <w:t>.</w:t>
      </w:r>
    </w:p>
    <w:p w14:paraId="19BE6361" w14:textId="77777777" w:rsidR="00D07F70" w:rsidRPr="00E248A8" w:rsidRDefault="00D07F70" w:rsidP="00D07F70">
      <w:pPr>
        <w:pStyle w:val="TH"/>
      </w:pPr>
      <w:r w:rsidRPr="00E248A8">
        <w:object w:dxaOrig="16891" w:dyaOrig="11670" w14:anchorId="1094F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2.25pt" o:ole="">
            <v:imagedata r:id="rId15" o:title=""/>
          </v:shape>
          <o:OLEObject Type="Embed" ProgID="Visio.Drawing.15" ShapeID="_x0000_i1025" DrawAspect="Content" ObjectID="_1822564431" r:id="rId16"/>
        </w:object>
      </w:r>
    </w:p>
    <w:p w14:paraId="37F749BE" w14:textId="77777777" w:rsidR="00D07F70" w:rsidRPr="00E248A8" w:rsidRDefault="00D07F70" w:rsidP="00D07F70">
      <w:pPr>
        <w:pStyle w:val="TF"/>
      </w:pPr>
      <w:r w:rsidRPr="00E248A8">
        <w:t>Figure 5.12.1-1: Different options to combine multicast/broadcast with unicast</w:t>
      </w:r>
      <w:r>
        <w:br/>
      </w:r>
      <w:r w:rsidRPr="00E248A8">
        <w:t>(from ETSI TR</w:t>
      </w:r>
      <w:r>
        <w:t> </w:t>
      </w:r>
      <w:r w:rsidRPr="00E248A8">
        <w:t>103</w:t>
      </w:r>
      <w:r>
        <w:t> </w:t>
      </w:r>
      <w:r w:rsidRPr="00E248A8">
        <w:t>972</w:t>
      </w:r>
      <w:r>
        <w:t> </w:t>
      </w:r>
      <w:r w:rsidRPr="00E248A8">
        <w:t>[</w:t>
      </w:r>
      <w:r>
        <w:t>35</w:t>
      </w:r>
      <w:r w:rsidRPr="00E248A8">
        <w:t>])</w:t>
      </w:r>
    </w:p>
    <w:p w14:paraId="24D4DF22" w14:textId="77777777" w:rsidR="00D07F70" w:rsidRPr="00E248A8" w:rsidRDefault="00D07F70" w:rsidP="00D07F70">
      <w:pPr>
        <w:keepNext/>
      </w:pPr>
      <w:r w:rsidRPr="00E248A8">
        <w:t>Many streaming services and experiences nowadays have a certain amount of personalization. In this case, two aspects are of importance:</w:t>
      </w:r>
    </w:p>
    <w:p w14:paraId="1580DE6A" w14:textId="77777777" w:rsidR="00D07F70" w:rsidRPr="00E248A8" w:rsidRDefault="00D07F70" w:rsidP="00D07F70">
      <w:pPr>
        <w:pStyle w:val="B10"/>
        <w:keepNext/>
      </w:pPr>
      <w:r w:rsidRPr="00E248A8">
        <w:t>-</w:t>
      </w:r>
      <w:r w:rsidRPr="00E248A8">
        <w:tab/>
        <w:t>Requests from the Media Player may include personalized information such as identifiers for the user, specific tokens, device identifiers, tracking data or other client metadata such as defined in CMCD.</w:t>
      </w:r>
    </w:p>
    <w:p w14:paraId="0BE151CB" w14:textId="77777777" w:rsidR="00D07F70" w:rsidRPr="00E248A8" w:rsidRDefault="00D07F70" w:rsidP="00D07F70">
      <w:pPr>
        <w:pStyle w:val="B10"/>
      </w:pPr>
      <w:r w:rsidRPr="00E248A8">
        <w:t>-</w:t>
      </w:r>
      <w:r w:rsidRPr="00E248A8">
        <w:tab/>
        <w:t>Responses to requests may be customized by the CDN or some edge server based on information included in requests.</w:t>
      </w:r>
    </w:p>
    <w:p w14:paraId="5E0B7E95" w14:textId="77777777" w:rsidR="00D07F70" w:rsidRPr="00E248A8" w:rsidRDefault="00D07F70" w:rsidP="00D07F70">
      <w:pPr>
        <w:keepNext/>
      </w:pPr>
      <w:r w:rsidRPr="00E248A8">
        <w:lastRenderedPageBreak/>
        <w:t>Prominent examples are provided in table 5.12.1-1.</w:t>
      </w:r>
    </w:p>
    <w:p w14:paraId="7A040FEA" w14:textId="77777777" w:rsidR="00D07F70" w:rsidRPr="00E248A8" w:rsidRDefault="00D07F70" w:rsidP="00D07F70">
      <w:pPr>
        <w:pStyle w:val="TH"/>
      </w:pPr>
      <w:r w:rsidRPr="00E248A8">
        <w:t>Table 5.12.1-1: Examples for personalized unicast requests and responses</w:t>
      </w:r>
    </w:p>
    <w:tbl>
      <w:tblPr>
        <w:tblStyle w:val="TableGrid"/>
        <w:tblW w:w="0" w:type="auto"/>
        <w:tblLook w:val="04A0" w:firstRow="1" w:lastRow="0" w:firstColumn="1" w:lastColumn="0" w:noHBand="0" w:noVBand="1"/>
      </w:tblPr>
      <w:tblGrid>
        <w:gridCol w:w="4814"/>
        <w:gridCol w:w="4815"/>
      </w:tblGrid>
      <w:tr w:rsidR="00D07F70" w:rsidRPr="00E248A8" w14:paraId="52767AF2" w14:textId="77777777" w:rsidTr="00D35C4D">
        <w:tc>
          <w:tcPr>
            <w:tcW w:w="4814" w:type="dxa"/>
          </w:tcPr>
          <w:p w14:paraId="08E37288" w14:textId="77777777" w:rsidR="00D07F70" w:rsidRPr="00E248A8" w:rsidRDefault="00D07F70" w:rsidP="00D35C4D">
            <w:pPr>
              <w:pStyle w:val="TH"/>
            </w:pPr>
            <w:r w:rsidRPr="00E248A8">
              <w:t>Customized requests</w:t>
            </w:r>
          </w:p>
        </w:tc>
        <w:tc>
          <w:tcPr>
            <w:tcW w:w="4815" w:type="dxa"/>
          </w:tcPr>
          <w:p w14:paraId="18AD7BE3" w14:textId="77777777" w:rsidR="00D07F70" w:rsidRPr="00E248A8" w:rsidRDefault="00D07F70" w:rsidP="00D35C4D">
            <w:pPr>
              <w:pStyle w:val="TH"/>
            </w:pPr>
            <w:r w:rsidRPr="00E248A8">
              <w:t>Customized responses</w:t>
            </w:r>
          </w:p>
        </w:tc>
      </w:tr>
      <w:tr w:rsidR="00D07F70" w:rsidRPr="00E248A8" w14:paraId="08242C73" w14:textId="77777777" w:rsidTr="00D35C4D">
        <w:tc>
          <w:tcPr>
            <w:tcW w:w="4814" w:type="dxa"/>
          </w:tcPr>
          <w:p w14:paraId="26577AB2" w14:textId="77777777" w:rsidR="00D07F70" w:rsidRPr="00E248A8" w:rsidRDefault="00D07F70" w:rsidP="00D35C4D">
            <w:pPr>
              <w:pStyle w:val="TAN"/>
            </w:pPr>
            <w:r w:rsidRPr="00E248A8">
              <w:t>Ad tracking and beaconing</w:t>
            </w:r>
          </w:p>
        </w:tc>
        <w:tc>
          <w:tcPr>
            <w:tcW w:w="4815" w:type="dxa"/>
          </w:tcPr>
          <w:p w14:paraId="050ABDE8" w14:textId="77777777" w:rsidR="00D07F70" w:rsidRPr="00E248A8" w:rsidRDefault="00D07F70" w:rsidP="00D35C4D">
            <w:pPr>
              <w:pStyle w:val="TAN"/>
            </w:pPr>
            <w:r w:rsidRPr="00E248A8">
              <w:t>Monetization incentives, ad skipping possible</w:t>
            </w:r>
          </w:p>
        </w:tc>
      </w:tr>
      <w:tr w:rsidR="00D07F70" w:rsidRPr="00E248A8" w14:paraId="52E04F18" w14:textId="77777777" w:rsidTr="00D35C4D">
        <w:tc>
          <w:tcPr>
            <w:tcW w:w="4814" w:type="dxa"/>
          </w:tcPr>
          <w:p w14:paraId="6EC9EFF9" w14:textId="77777777" w:rsidR="00D07F70" w:rsidRPr="00E248A8" w:rsidRDefault="00D07F70" w:rsidP="00D35C4D">
            <w:pPr>
              <w:pStyle w:val="TAN"/>
            </w:pPr>
            <w:r w:rsidRPr="00E248A8">
              <w:t>DRM and License keys requests</w:t>
            </w:r>
          </w:p>
        </w:tc>
        <w:tc>
          <w:tcPr>
            <w:tcW w:w="4815" w:type="dxa"/>
          </w:tcPr>
          <w:p w14:paraId="54080623" w14:textId="77777777" w:rsidR="00D07F70" w:rsidRPr="00E248A8" w:rsidRDefault="00D07F70" w:rsidP="00D35C4D">
            <w:pPr>
              <w:pStyle w:val="TAN"/>
            </w:pPr>
            <w:r w:rsidRPr="00E248A8">
              <w:t>License keys</w:t>
            </w:r>
          </w:p>
        </w:tc>
      </w:tr>
      <w:tr w:rsidR="00D07F70" w:rsidRPr="00E248A8" w14:paraId="72B3437D" w14:textId="77777777" w:rsidTr="00D35C4D">
        <w:tc>
          <w:tcPr>
            <w:tcW w:w="4814" w:type="dxa"/>
          </w:tcPr>
          <w:p w14:paraId="02473885" w14:textId="77777777" w:rsidR="00D07F70" w:rsidRPr="00E248A8" w:rsidRDefault="00D07F70" w:rsidP="00D35C4D">
            <w:pPr>
              <w:pStyle w:val="TAN"/>
            </w:pPr>
            <w:r w:rsidRPr="00E248A8">
              <w:t>Common Media Client Data</w:t>
            </w:r>
          </w:p>
        </w:tc>
        <w:tc>
          <w:tcPr>
            <w:tcW w:w="4815" w:type="dxa"/>
          </w:tcPr>
          <w:p w14:paraId="014FEFE8" w14:textId="77777777" w:rsidR="00D07F70" w:rsidRPr="00E248A8" w:rsidRDefault="00D07F70" w:rsidP="00D35C4D">
            <w:pPr>
              <w:pStyle w:val="TAN"/>
            </w:pPr>
            <w:r w:rsidRPr="00E248A8">
              <w:rPr>
                <w:rFonts w:cs="Arial"/>
              </w:rPr>
              <w:t>—</w:t>
            </w:r>
          </w:p>
        </w:tc>
      </w:tr>
      <w:tr w:rsidR="00D07F70" w:rsidRPr="00E248A8" w14:paraId="51E7FD38" w14:textId="77777777" w:rsidTr="00D35C4D">
        <w:tc>
          <w:tcPr>
            <w:tcW w:w="4814" w:type="dxa"/>
          </w:tcPr>
          <w:p w14:paraId="623109B0" w14:textId="77777777" w:rsidR="00D07F70" w:rsidRPr="00E248A8" w:rsidRDefault="00D07F70" w:rsidP="00D35C4D">
            <w:pPr>
              <w:pStyle w:val="TAN"/>
            </w:pPr>
            <w:r w:rsidRPr="00E248A8">
              <w:t xml:space="preserve">Identifiers used by Ad Decision systems </w:t>
            </w:r>
          </w:p>
        </w:tc>
        <w:tc>
          <w:tcPr>
            <w:tcW w:w="4815" w:type="dxa"/>
          </w:tcPr>
          <w:p w14:paraId="0E4D98B4" w14:textId="77777777" w:rsidR="00D07F70" w:rsidRPr="00E248A8" w:rsidRDefault="00D07F70" w:rsidP="00D35C4D">
            <w:pPr>
              <w:pStyle w:val="TAN"/>
            </w:pPr>
            <w:r w:rsidRPr="00E248A8">
              <w:t>Targeted dynamic ad content</w:t>
            </w:r>
          </w:p>
        </w:tc>
      </w:tr>
      <w:tr w:rsidR="00D07F70" w:rsidRPr="00E248A8" w14:paraId="555DF5D6" w14:textId="77777777" w:rsidTr="00D35C4D">
        <w:tc>
          <w:tcPr>
            <w:tcW w:w="4814" w:type="dxa"/>
          </w:tcPr>
          <w:p w14:paraId="4BEA204A" w14:textId="77777777" w:rsidR="00D07F70" w:rsidRPr="00E248A8" w:rsidRDefault="00D07F70" w:rsidP="00D35C4D">
            <w:pPr>
              <w:pStyle w:val="TAN"/>
            </w:pPr>
            <w:r w:rsidRPr="00E248A8">
              <w:rPr>
                <w:rFonts w:ascii="Microsoft Sans Serif"/>
              </w:rPr>
              <w:t>Tokens used by A/B Watermarking schemes</w:t>
            </w:r>
          </w:p>
        </w:tc>
        <w:tc>
          <w:tcPr>
            <w:tcW w:w="4815" w:type="dxa"/>
          </w:tcPr>
          <w:p w14:paraId="6FE593A4" w14:textId="77777777" w:rsidR="00D07F70" w:rsidRPr="00E248A8" w:rsidRDefault="00D07F70" w:rsidP="00D35C4D">
            <w:pPr>
              <w:pStyle w:val="TAN"/>
            </w:pPr>
            <w:r w:rsidRPr="00E248A8">
              <w:t>Variants of A/B watermarking</w:t>
            </w:r>
          </w:p>
        </w:tc>
      </w:tr>
    </w:tbl>
    <w:p w14:paraId="10ACE4F1" w14:textId="77777777" w:rsidR="00D07F70" w:rsidRPr="00E248A8" w:rsidRDefault="00D07F70" w:rsidP="00D07F70"/>
    <w:p w14:paraId="53D7AEFE" w14:textId="77777777" w:rsidR="00D07F70" w:rsidRPr="00E248A8" w:rsidRDefault="00D07F70" w:rsidP="00D07F70">
      <w:pPr>
        <w:pStyle w:val="Heading4"/>
      </w:pPr>
      <w:bookmarkStart w:id="26" w:name="_Toc202274382"/>
      <w:r w:rsidRPr="00E248A8">
        <w:t>5.12.1.2</w:t>
      </w:r>
      <w:r w:rsidRPr="00E248A8">
        <w:tab/>
        <w:t>High-level solutions</w:t>
      </w:r>
      <w:bookmarkEnd w:id="26"/>
    </w:p>
    <w:p w14:paraId="14611E04" w14:textId="77777777" w:rsidR="00D07F70" w:rsidRPr="00E248A8" w:rsidRDefault="00D07F70" w:rsidP="00D07F70">
      <w:r w:rsidRPr="00E248A8">
        <w:t>Two high-level solutions may be considered to address the handling unicast requests.</w:t>
      </w:r>
    </w:p>
    <w:p w14:paraId="6CC94DD3" w14:textId="77777777" w:rsidR="00D07F70" w:rsidRPr="00EC241E" w:rsidRDefault="00D07F70" w:rsidP="00D07F70">
      <w:pPr>
        <w:pStyle w:val="B10"/>
      </w:pPr>
      <w:r>
        <w:t>1)</w:t>
      </w:r>
      <w:r>
        <w:tab/>
      </w:r>
      <w:r w:rsidRPr="00EC241E">
        <w:t>Solution 1: Media Player handles unicast requests</w:t>
      </w:r>
    </w:p>
    <w:p w14:paraId="01BB97B5" w14:textId="77777777" w:rsidR="00D07F70" w:rsidRPr="00E248A8" w:rsidRDefault="00D07F70" w:rsidP="00D07F70">
      <w:pPr>
        <w:pStyle w:val="B2"/>
      </w:pPr>
      <w:r w:rsidRPr="00E248A8">
        <w:t>-</w:t>
      </w:r>
      <w:r w:rsidRPr="00E248A8">
        <w:tab/>
        <w:t>The manifest discriminates requests to the local media server (fed by broadcast/multicast) and the unicast requests by creating different service locations and typically different URLs</w:t>
      </w:r>
    </w:p>
    <w:p w14:paraId="14B7BE91" w14:textId="77777777" w:rsidR="00D07F70" w:rsidRPr="00E248A8" w:rsidRDefault="00D07F70" w:rsidP="00D07F70">
      <w:pPr>
        <w:pStyle w:val="B2"/>
      </w:pPr>
      <w:r w:rsidRPr="00E248A8">
        <w:t>-</w:t>
      </w:r>
      <w:r w:rsidRPr="00E248A8">
        <w:tab/>
        <w:t>The Media Player handles the unicast requests directly to the network and deals with request issues</w:t>
      </w:r>
    </w:p>
    <w:p w14:paraId="681682EA" w14:textId="77777777" w:rsidR="00D07F70" w:rsidRPr="00E248A8" w:rsidRDefault="00D07F70" w:rsidP="00D07F70">
      <w:pPr>
        <w:pStyle w:val="B2"/>
      </w:pPr>
      <w:r w:rsidRPr="00E248A8">
        <w:t>-</w:t>
      </w:r>
      <w:r w:rsidRPr="00E248A8">
        <w:tab/>
        <w:t>Generally, this is the preferred option for several use cases (alternative language requests, handoff to unicast for coverage extensions, etc.), but there are limitations</w:t>
      </w:r>
    </w:p>
    <w:p w14:paraId="42A92B5E" w14:textId="77777777" w:rsidR="00D07F70" w:rsidRPr="00E248A8" w:rsidRDefault="00D07F70" w:rsidP="00D07F70">
      <w:pPr>
        <w:pStyle w:val="B3"/>
      </w:pPr>
      <w:r w:rsidRPr="00E248A8">
        <w:t>-</w:t>
      </w:r>
      <w:r w:rsidRPr="00E248A8">
        <w:tab/>
        <w:t>If the request to a broadcast resource is bundled with unicast related data, the information terminates in the local Media Server (CMCD, Tokens, etc.)</w:t>
      </w:r>
    </w:p>
    <w:p w14:paraId="6EF17F40" w14:textId="77777777" w:rsidR="00D07F70" w:rsidRPr="00E248A8" w:rsidRDefault="00D07F70" w:rsidP="00D07F70">
      <w:pPr>
        <w:pStyle w:val="B3"/>
      </w:pPr>
      <w:r w:rsidRPr="00E248A8">
        <w:t>-</w:t>
      </w:r>
      <w:r w:rsidRPr="00E248A8">
        <w:tab/>
        <w:t>If the differentiated request needs to be obfuscated to the client and the response logic is provided be a network server, instead of done by the client.</w:t>
      </w:r>
    </w:p>
    <w:p w14:paraId="41ABACBE" w14:textId="77777777" w:rsidR="00D07F70" w:rsidRPr="00E248A8" w:rsidRDefault="00D07F70" w:rsidP="00D07F70">
      <w:pPr>
        <w:pStyle w:val="B3"/>
      </w:pPr>
      <w:r w:rsidRPr="00E248A8">
        <w:t>-</w:t>
      </w:r>
      <w:r w:rsidRPr="00E248A8">
        <w:tab/>
        <w:t>Scalability, too many requests may go to unicast, so only subset needs to be addressed through unicast.</w:t>
      </w:r>
    </w:p>
    <w:p w14:paraId="720EBD7A" w14:textId="77777777" w:rsidR="00D07F70" w:rsidRPr="00EC241E" w:rsidRDefault="00D07F70" w:rsidP="00D07F70">
      <w:pPr>
        <w:pStyle w:val="B10"/>
      </w:pPr>
      <w:r>
        <w:t>2)</w:t>
      </w:r>
      <w:r>
        <w:tab/>
      </w:r>
      <w:r w:rsidRPr="00EC241E">
        <w:t>Solution 2: MBS/MBMS/5G Broadcast client handles unicast request</w:t>
      </w:r>
    </w:p>
    <w:p w14:paraId="3A87E3F6" w14:textId="77777777" w:rsidR="00D07F70" w:rsidRPr="00E248A8" w:rsidRDefault="00D07F70" w:rsidP="00D07F70">
      <w:pPr>
        <w:pStyle w:val="B2"/>
        <w:ind w:left="567" w:firstLine="0"/>
      </w:pPr>
      <w:r w:rsidRPr="00E248A8">
        <w:t>-</w:t>
      </w:r>
      <w:r w:rsidRPr="00E248A8">
        <w:tab/>
        <w:t>In this case, the Media Player sends conditioned requests to the local or gateway server</w:t>
      </w:r>
    </w:p>
    <w:p w14:paraId="0A412AEA" w14:textId="77777777" w:rsidR="00D07F70" w:rsidRPr="00E248A8" w:rsidRDefault="00D07F70" w:rsidP="00D07F70">
      <w:pPr>
        <w:pStyle w:val="B2"/>
      </w:pPr>
      <w:r w:rsidRPr="00E248A8">
        <w:t>-</w:t>
      </w:r>
      <w:r w:rsidRPr="00E248A8">
        <w:tab/>
        <w:t>The local/gateway server not only serves the requested resource, but also processes the additional information provided with the request and potentially issues unicast requests based on the resources.</w:t>
      </w:r>
    </w:p>
    <w:p w14:paraId="0117FE9F" w14:textId="77777777" w:rsidR="00D07F70" w:rsidRPr="00E248A8" w:rsidRDefault="00D07F70" w:rsidP="00D07F70">
      <w:pPr>
        <w:pStyle w:val="B2"/>
      </w:pPr>
      <w:r w:rsidRPr="00E248A8">
        <w:t>-</w:t>
      </w:r>
      <w:r w:rsidRPr="00E248A8">
        <w:tab/>
        <w:t>The requested resource may be served from the broadcast distribution, or it may be served by issuing a unicast request or, as in the case of unicast repair, it may even be a combination of the two.</w:t>
      </w:r>
    </w:p>
    <w:p w14:paraId="108FC24D" w14:textId="77777777" w:rsidR="00D07F70" w:rsidRPr="00E248A8" w:rsidRDefault="00D07F70" w:rsidP="00D07F70">
      <w:r w:rsidRPr="00E248A8">
        <w:t xml:space="preserve">Solution 1 is well established in MBMS using the generic application service. A more detailed discussion is provided in clause 5.13 in a new key issue. For high-level solution 2, no mechanism is yet provided. The remainder of this clause addresses a mapping of the solution 2 to MBS/MBMS architectures. The solution may be combined with 5G Media </w:t>
      </w:r>
      <w:proofErr w:type="gramStart"/>
      <w:r w:rsidRPr="00E248A8">
        <w:t>Streaming, or</w:t>
      </w:r>
      <w:proofErr w:type="gramEnd"/>
      <w:r w:rsidRPr="00E248A8">
        <w:t xml:space="preserve"> may support third-party media streaming services.</w:t>
      </w:r>
    </w:p>
    <w:p w14:paraId="761DC1B6" w14:textId="77777777" w:rsidR="00D07F70" w:rsidRPr="00E248A8" w:rsidRDefault="00D07F70" w:rsidP="00D07F70">
      <w:pPr>
        <w:pStyle w:val="Heading4"/>
      </w:pPr>
      <w:bookmarkStart w:id="27" w:name="_Toc202274383"/>
      <w:r w:rsidRPr="00E248A8">
        <w:t>5.12.1.3</w:t>
      </w:r>
      <w:r w:rsidRPr="00E248A8">
        <w:tab/>
        <w:t>MBMS Generic Application Service</w:t>
      </w:r>
      <w:bookmarkEnd w:id="27"/>
    </w:p>
    <w:p w14:paraId="6E9D623B" w14:textId="77777777" w:rsidR="00D07F70" w:rsidRPr="00E248A8" w:rsidRDefault="00D07F70" w:rsidP="00D07F70">
      <w:r w:rsidRPr="00E248A8">
        <w:t>The Generic Application service specified in clause 7.6 of TS 26.346 [16] is described as follows on a high level:</w:t>
      </w:r>
    </w:p>
    <w:p w14:paraId="26CE6473" w14:textId="77777777" w:rsidR="00D07F70" w:rsidRPr="00E248A8" w:rsidRDefault="00D07F70" w:rsidP="00D07F70">
      <w:pPr>
        <w:pStyle w:val="B10"/>
      </w:pPr>
      <w:r w:rsidRPr="00E248A8">
        <w:t>-</w:t>
      </w:r>
      <w:r w:rsidRPr="00E248A8">
        <w:tab/>
        <w:t xml:space="preserve">The User service announcement contains an explicit Application Service Description, for example a DASH MPD or a HLS M3U8, or both. In this case, all resources that are directly or indirectly referenced in the </w:t>
      </w:r>
      <w:r>
        <w:t>A</w:t>
      </w:r>
      <w:r w:rsidRPr="00E248A8">
        <w:t xml:space="preserve">pplication </w:t>
      </w:r>
      <w:r>
        <w:t>S</w:t>
      </w:r>
      <w:r w:rsidRPr="00E248A8">
        <w:t xml:space="preserve">ervice </w:t>
      </w:r>
      <w:r>
        <w:t>E</w:t>
      </w:r>
      <w:r w:rsidRPr="00E248A8">
        <w:t xml:space="preserve">ntry </w:t>
      </w:r>
      <w:r>
        <w:t>P</w:t>
      </w:r>
      <w:r w:rsidRPr="00E248A8">
        <w:t xml:space="preserve">oint document instance of this metadata fragment, and are expected to be retrieved by HTTP GET, are delivered as an MBMS User Service. However, the </w:t>
      </w:r>
      <w:r>
        <w:t>U</w:t>
      </w:r>
      <w:r w:rsidRPr="00E248A8">
        <w:t xml:space="preserve">ser </w:t>
      </w:r>
      <w:r>
        <w:t>S</w:t>
      </w:r>
      <w:r w:rsidRPr="00E248A8">
        <w:t>ervice may use MMBS broadcast</w:t>
      </w:r>
      <w:r>
        <w:t>,</w:t>
      </w:r>
      <w:r w:rsidRPr="00E248A8">
        <w:t xml:space="preserve"> or it may use unicast.</w:t>
      </w:r>
    </w:p>
    <w:p w14:paraId="56F062B9" w14:textId="77777777" w:rsidR="00D07F70" w:rsidRPr="00E248A8" w:rsidRDefault="00D07F70" w:rsidP="00D07F70">
      <w:pPr>
        <w:pStyle w:val="B10"/>
      </w:pPr>
      <w:r w:rsidRPr="00E248A8">
        <w:t>-</w:t>
      </w:r>
      <w:r w:rsidRPr="00E248A8">
        <w:tab/>
      </w:r>
      <w:proofErr w:type="gramStart"/>
      <w:r w:rsidRPr="00E248A8">
        <w:t>In order to</w:t>
      </w:r>
      <w:proofErr w:type="gramEnd"/>
      <w:r w:rsidRPr="00E248A8">
        <w:t xml:space="preserve"> support generic application services in MBMS, the User Service Description contains an Application Service Description which describes the service, including a content-type parameter to describe the information.</w:t>
      </w:r>
    </w:p>
    <w:p w14:paraId="5F082FF7" w14:textId="77777777" w:rsidR="00D07F70" w:rsidRPr="00E248A8" w:rsidRDefault="00D07F70" w:rsidP="00D07F70">
      <w:pPr>
        <w:pStyle w:val="B10"/>
        <w:keepNext/>
      </w:pPr>
      <w:r w:rsidRPr="00E248A8">
        <w:lastRenderedPageBreak/>
        <w:t>-</w:t>
      </w:r>
      <w:r w:rsidRPr="00E248A8">
        <w:tab/>
        <w:t>Now if the User Service Description contains a reference to an Application Service Entry document containing broadcast-delivered objects, then:</w:t>
      </w:r>
    </w:p>
    <w:p w14:paraId="582511FD" w14:textId="77777777" w:rsidR="00D07F70" w:rsidRPr="00E248A8" w:rsidRDefault="00D07F70" w:rsidP="00D07F70">
      <w:pPr>
        <w:pStyle w:val="B2"/>
      </w:pPr>
      <w:r w:rsidRPr="00E248A8">
        <w:t>1)</w:t>
      </w:r>
      <w:r w:rsidRPr="00E248A8">
        <w:tab/>
        <w:t>The MBMS User Service is a download delivery service using FLUTE.</w:t>
      </w:r>
    </w:p>
    <w:p w14:paraId="212FE909" w14:textId="77777777" w:rsidR="00D07F70" w:rsidRPr="00E248A8" w:rsidRDefault="00D07F70" w:rsidP="00D07F70">
      <w:pPr>
        <w:pStyle w:val="B2"/>
      </w:pPr>
      <w:r w:rsidRPr="00E248A8">
        <w:t>2)</w:t>
      </w:r>
      <w:r w:rsidRPr="00E248A8">
        <w:tab/>
        <w:t>The MBMS download session delivers objects that are directly or indirectly referenced by the service entry document.</w:t>
      </w:r>
    </w:p>
    <w:p w14:paraId="460BB4BE" w14:textId="77777777" w:rsidR="00D07F70" w:rsidRPr="00E248A8" w:rsidRDefault="00D07F70" w:rsidP="00D07F70">
      <w:pPr>
        <w:pStyle w:val="B2"/>
      </w:pPr>
      <w:r w:rsidRPr="00E248A8">
        <w:t>3)</w:t>
      </w:r>
      <w:r w:rsidRPr="00E248A8">
        <w:tab/>
        <w:t xml:space="preserve">If an object is delivered as a FLUTE object with an availability time defined by service is delivered then the MBMS download session delivers the objects such that the last packet of the delivered object is available at the UE latest at its availability time as announced in the application service document and the Content-Location element in the FDT for the delivered object matches the URL in the </w:t>
      </w:r>
      <w:r>
        <w:t>A</w:t>
      </w:r>
      <w:r w:rsidRPr="00E248A8">
        <w:t xml:space="preserve">pplication </w:t>
      </w:r>
      <w:r>
        <w:t>S</w:t>
      </w:r>
      <w:r w:rsidRPr="00E248A8">
        <w:t>ervice document.</w:t>
      </w:r>
    </w:p>
    <w:p w14:paraId="4A21B8E3" w14:textId="77777777" w:rsidR="00D07F70" w:rsidRPr="00E248A8" w:rsidRDefault="00D07F70" w:rsidP="00D07F70">
      <w:pPr>
        <w:pStyle w:val="B2"/>
      </w:pPr>
      <w:r w:rsidRPr="00E248A8">
        <w:t>4)</w:t>
      </w:r>
      <w:r w:rsidRPr="00E248A8">
        <w:tab/>
        <w:t xml:space="preserve">If an update to the </w:t>
      </w:r>
      <w:r>
        <w:t>A</w:t>
      </w:r>
      <w:r w:rsidRPr="00E248A8">
        <w:t xml:space="preserve">pplication </w:t>
      </w:r>
      <w:r>
        <w:t>S</w:t>
      </w:r>
      <w:r w:rsidRPr="00E248A8">
        <w:t xml:space="preserve">ervice document is delivered as a FLUTE </w:t>
      </w:r>
      <w:proofErr w:type="gramStart"/>
      <w:r w:rsidRPr="00E248A8">
        <w:t>object</w:t>
      </w:r>
      <w:proofErr w:type="gramEnd"/>
      <w:r w:rsidRPr="00E248A8">
        <w:t xml:space="preserve"> then the Content-Location element in the FDT for the delivered object matches the URI of the appropriate referenced </w:t>
      </w:r>
      <w:r>
        <w:t>A</w:t>
      </w:r>
      <w:r w:rsidRPr="00E248A8">
        <w:t xml:space="preserve">pplication </w:t>
      </w:r>
      <w:r>
        <w:t>S</w:t>
      </w:r>
      <w:r w:rsidRPr="00E248A8">
        <w:t>ervice document</w:t>
      </w:r>
    </w:p>
    <w:p w14:paraId="0ABEAA78" w14:textId="77777777" w:rsidR="00D07F70" w:rsidRPr="00E248A8" w:rsidRDefault="00D07F70" w:rsidP="00D07F70">
      <w:r w:rsidRPr="00E248A8">
        <w:t xml:space="preserve">For any </w:t>
      </w:r>
      <w:r>
        <w:t>A</w:t>
      </w:r>
      <w:r w:rsidRPr="00E248A8">
        <w:t xml:space="preserve">pplication </w:t>
      </w:r>
      <w:r>
        <w:t>S</w:t>
      </w:r>
      <w:r w:rsidRPr="00E248A8">
        <w:t>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p>
    <w:p w14:paraId="4F9E7471" w14:textId="77777777" w:rsidR="00D07F70" w:rsidRPr="00E248A8" w:rsidRDefault="00D07F70" w:rsidP="00D07F70">
      <w:r w:rsidRPr="00E248A8">
        <w:t>In clause 7.6 of TS 26.346 [16], more details on use cases are discussed. As conveyed by the application service document, an Application Service belonging to a MBMS User Service and carried by the MBMS download delivery method may be made available such that the resources are partly available on broadcast and are partly available in unicast.</w:t>
      </w:r>
    </w:p>
    <w:p w14:paraId="0CE5EB65" w14:textId="77777777" w:rsidR="00D07F70" w:rsidRPr="00E248A8" w:rsidRDefault="00D07F70" w:rsidP="00D07F70">
      <w:r w:rsidRPr="00E248A8">
        <w:t>Two main use cases are considered in this context:</w:t>
      </w:r>
    </w:p>
    <w:p w14:paraId="6B843B16" w14:textId="77777777" w:rsidR="00D07F70" w:rsidRPr="00E248A8" w:rsidRDefault="00D07F70" w:rsidP="00D07F70">
      <w:pPr>
        <w:pStyle w:val="B10"/>
      </w:pPr>
      <w:r w:rsidRPr="00E248A8">
        <w:t>1)</w:t>
      </w:r>
      <w:r w:rsidRPr="00E248A8">
        <w:tab/>
      </w:r>
      <w:r w:rsidRPr="00E248A8">
        <w:rPr>
          <w:i/>
          <w:iCs/>
        </w:rPr>
        <w:t>Unicast fallback reception</w:t>
      </w:r>
      <w:r w:rsidRPr="00E248A8">
        <w:t xml:space="preserve"> should the UE move outside the MBMS coverage area of the corresponding User Service. Subsequently, should the UE move back into MBMS coverage, it may be required by network operator policy that only broadcast reception of the </w:t>
      </w:r>
      <w:r>
        <w:t xml:space="preserve">User </w:t>
      </w:r>
      <w:r w:rsidRPr="00E248A8">
        <w:t xml:space="preserve">Service is permitted (network policy and the means for its delivery and execution is outside the scope of this specification). It may also be desired by the MBMS service provider that reception of individual broadcast resources </w:t>
      </w:r>
      <w:r>
        <w:t>is</w:t>
      </w:r>
      <w:r w:rsidRPr="00E248A8">
        <w:t xml:space="preserve"> restricted by MBMS service area.</w:t>
      </w:r>
    </w:p>
    <w:p w14:paraId="4ADB9A13" w14:textId="77777777" w:rsidR="00D07F70" w:rsidRPr="00E248A8" w:rsidRDefault="00D07F70" w:rsidP="00D07F70">
      <w:pPr>
        <w:pStyle w:val="B10"/>
      </w:pPr>
      <w:r w:rsidRPr="00E248A8">
        <w:t>2)</w:t>
      </w:r>
      <w:r w:rsidRPr="00E248A8">
        <w:tab/>
      </w:r>
      <w:r w:rsidRPr="00E248A8">
        <w:rPr>
          <w:i/>
          <w:iCs/>
        </w:rPr>
        <w:t>Unicast-supplemented service offerings</w:t>
      </w:r>
      <w:r w:rsidRPr="00E248A8">
        <w:t xml:space="preserve">, for which certain resources are only available on unicast and these resources provide an additional user experience and therefore should be accessible by the application, regardless </w:t>
      </w:r>
      <w:r>
        <w:t xml:space="preserve">of </w:t>
      </w:r>
      <w:r w:rsidRPr="00E248A8">
        <w:t>whether the MBMS Client is in the coverage for broadcast reception or not.</w:t>
      </w:r>
    </w:p>
    <w:p w14:paraId="65B2B812" w14:textId="77777777" w:rsidR="00D07F70" w:rsidRPr="00E248A8" w:rsidRDefault="00D07F70" w:rsidP="00D07F70">
      <w:pPr>
        <w:pStyle w:val="Heading4"/>
      </w:pPr>
      <w:r>
        <w:br w:type="page"/>
      </w:r>
      <w:bookmarkStart w:id="28" w:name="_Toc202274384"/>
      <w:r w:rsidRPr="00E248A8">
        <w:lastRenderedPageBreak/>
        <w:t>5.12.2.2</w:t>
      </w:r>
      <w:r w:rsidRPr="00E248A8">
        <w:tab/>
        <w:t>Techniques for switching between service locations in the MBMS Client</w:t>
      </w:r>
      <w:bookmarkEnd w:id="28"/>
    </w:p>
    <w:p w14:paraId="144C7D55" w14:textId="77777777" w:rsidR="00D07F70" w:rsidRPr="00E248A8" w:rsidRDefault="00D07F70" w:rsidP="00D07F70">
      <w:pPr>
        <w:pStyle w:val="Heading5"/>
      </w:pPr>
      <w:bookmarkStart w:id="29" w:name="_Toc202274385"/>
      <w:r w:rsidRPr="00E248A8">
        <w:t>5.12.2.2.1</w:t>
      </w:r>
      <w:r w:rsidRPr="00E248A8">
        <w:tab/>
        <w:t>General</w:t>
      </w:r>
      <w:bookmarkEnd w:id="29"/>
    </w:p>
    <w:p w14:paraId="5570E3D8" w14:textId="77777777" w:rsidR="00D07F70" w:rsidRPr="00E248A8" w:rsidRDefault="00D07F70" w:rsidP="00D07F70">
      <w:pPr>
        <w:keepNext/>
      </w:pPr>
      <w:r w:rsidRPr="00E248A8">
        <w:t xml:space="preserve">An example addressing both </w:t>
      </w:r>
      <w:r w:rsidRPr="00E248A8">
        <w:rPr>
          <w:i/>
          <w:iCs/>
        </w:rPr>
        <w:t>Unicast fallback reception</w:t>
      </w:r>
      <w:r w:rsidRPr="00E248A8">
        <w:t xml:space="preserve"> and </w:t>
      </w:r>
      <w:r w:rsidRPr="00E248A8">
        <w:rPr>
          <w:i/>
          <w:iCs/>
        </w:rPr>
        <w:t>Unicast-supplemented service offerings</w:t>
      </w:r>
      <w:r w:rsidRPr="00E248A8">
        <w:t xml:space="preserve"> is provided in the DASH MPD in listing 5.12.2.2.1-1,</w:t>
      </w:r>
    </w:p>
    <w:p w14:paraId="66E1B79F" w14:textId="77777777" w:rsidR="00D07F70" w:rsidRPr="00E248A8" w:rsidRDefault="00D07F70" w:rsidP="00D07F70">
      <w:pPr>
        <w:pStyle w:val="TF"/>
        <w:keepNext/>
      </w:pPr>
      <w:r w:rsidRPr="00E248A8">
        <w:t>Listing 5.12.2.2.1-1: Extended example from TS 26.347 for an MPD with multiple service locations</w:t>
      </w:r>
    </w:p>
    <w:tbl>
      <w:tblPr>
        <w:tblStyle w:val="TableGrid1"/>
        <w:tblW w:w="5000" w:type="pct"/>
        <w:tblInd w:w="0" w:type="dxa"/>
        <w:shd w:val="clear" w:color="auto" w:fill="D1D1D1"/>
        <w:tblLook w:val="04A0" w:firstRow="1" w:lastRow="0" w:firstColumn="1" w:lastColumn="0" w:noHBand="0" w:noVBand="1"/>
      </w:tblPr>
      <w:tblGrid>
        <w:gridCol w:w="9629"/>
      </w:tblGrid>
      <w:tr w:rsidR="00D07F70" w:rsidRPr="00E248A8" w14:paraId="00ECD3E9" w14:textId="77777777" w:rsidTr="00D35C4D">
        <w:tc>
          <w:tcPr>
            <w:tcW w:w="5000" w:type="pct"/>
            <w:shd w:val="clear" w:color="auto" w:fill="D1D1D1"/>
          </w:tcPr>
          <w:p w14:paraId="7C4E4D03" w14:textId="77777777" w:rsidR="00D07F70" w:rsidRPr="00E248A8" w:rsidRDefault="00D07F70" w:rsidP="00D35C4D">
            <w:pPr>
              <w:pStyle w:val="PL"/>
              <w:rPr>
                <w:color w:val="000000"/>
              </w:rPr>
            </w:pPr>
            <w:r w:rsidRPr="00E248A8">
              <w:t>&lt;MPD</w:t>
            </w:r>
          </w:p>
          <w:p w14:paraId="62ED6EC3" w14:textId="77777777" w:rsidR="00D07F70" w:rsidRPr="00E248A8" w:rsidRDefault="00D07F70" w:rsidP="00D35C4D">
            <w:pPr>
              <w:pStyle w:val="PL"/>
              <w:rPr>
                <w:color w:val="000000"/>
              </w:rPr>
            </w:pPr>
            <w:r w:rsidRPr="00E248A8">
              <w:rPr>
                <w:color w:val="000000"/>
              </w:rPr>
              <w:tab/>
            </w:r>
            <w:r w:rsidRPr="00E248A8">
              <w:rPr>
                <w:color w:val="FF0000"/>
              </w:rPr>
              <w:t>xmlns:xsi</w:t>
            </w:r>
            <w:r w:rsidRPr="00E248A8">
              <w:rPr>
                <w:color w:val="000000"/>
              </w:rPr>
              <w:t>=</w:t>
            </w:r>
            <w:r w:rsidRPr="00E248A8">
              <w:rPr>
                <w:bCs/>
                <w:color w:val="8000FF"/>
              </w:rPr>
              <w:t>"http://www.w3.org/2001/XMLSchema-instance"</w:t>
            </w:r>
            <w:r w:rsidRPr="00E248A8">
              <w:rPr>
                <w:color w:val="000000"/>
              </w:rPr>
              <w:t xml:space="preserve"> </w:t>
            </w:r>
          </w:p>
          <w:p w14:paraId="49BF26A6" w14:textId="77777777" w:rsidR="00D07F70" w:rsidRPr="00BD5A32" w:rsidRDefault="00D07F70" w:rsidP="00D35C4D">
            <w:pPr>
              <w:pStyle w:val="PL"/>
              <w:rPr>
                <w:color w:val="000000"/>
                <w:lang w:val="de-DE"/>
              </w:rPr>
            </w:pPr>
            <w:r w:rsidRPr="00E248A8">
              <w:rPr>
                <w:color w:val="000000"/>
              </w:rPr>
              <w:tab/>
            </w:r>
            <w:r w:rsidRPr="00BD5A32">
              <w:rPr>
                <w:color w:val="FF0000"/>
                <w:lang w:val="de-DE"/>
              </w:rPr>
              <w:t>xmlns</w:t>
            </w:r>
            <w:r w:rsidRPr="00BD5A32">
              <w:rPr>
                <w:color w:val="000000"/>
                <w:lang w:val="de-DE"/>
              </w:rPr>
              <w:t>=</w:t>
            </w:r>
            <w:r w:rsidRPr="00BD5A32">
              <w:rPr>
                <w:bCs/>
                <w:color w:val="8000FF"/>
                <w:lang w:val="de-DE"/>
              </w:rPr>
              <w:t>"urn:mpeg:dash:schema:mpd:2011"</w:t>
            </w:r>
            <w:r w:rsidRPr="00BD5A32">
              <w:rPr>
                <w:color w:val="000000"/>
                <w:lang w:val="de-DE"/>
              </w:rPr>
              <w:t xml:space="preserve"> </w:t>
            </w:r>
          </w:p>
          <w:p w14:paraId="453A9927" w14:textId="77777777" w:rsidR="00D07F70" w:rsidRPr="00E248A8" w:rsidRDefault="00D07F70" w:rsidP="00D35C4D">
            <w:pPr>
              <w:pStyle w:val="PL"/>
              <w:rPr>
                <w:color w:val="000000"/>
              </w:rPr>
            </w:pPr>
            <w:r w:rsidRPr="00BD5A32">
              <w:rPr>
                <w:color w:val="000000"/>
                <w:lang w:val="de-DE"/>
              </w:rPr>
              <w:tab/>
            </w:r>
            <w:r w:rsidRPr="00E248A8">
              <w:rPr>
                <w:color w:val="FF0000"/>
              </w:rPr>
              <w:t>type</w:t>
            </w:r>
            <w:r w:rsidRPr="00E248A8">
              <w:rPr>
                <w:color w:val="000000"/>
              </w:rPr>
              <w:t>=</w:t>
            </w:r>
            <w:r w:rsidRPr="00E248A8">
              <w:rPr>
                <w:bCs/>
                <w:color w:val="8000FF"/>
              </w:rPr>
              <w:t>"dynamic"</w:t>
            </w:r>
            <w:r w:rsidRPr="00E248A8">
              <w:rPr>
                <w:color w:val="000000"/>
              </w:rPr>
              <w:t xml:space="preserve"> </w:t>
            </w:r>
            <w:r w:rsidRPr="00E248A8">
              <w:rPr>
                <w:color w:val="FF0000"/>
              </w:rPr>
              <w:t>minimumUpdatePeriod</w:t>
            </w:r>
            <w:r w:rsidRPr="00E248A8">
              <w:rPr>
                <w:color w:val="000000"/>
              </w:rPr>
              <w:t>=</w:t>
            </w:r>
            <w:r w:rsidRPr="00E248A8">
              <w:rPr>
                <w:bCs/>
                <w:color w:val="8000FF"/>
              </w:rPr>
              <w:t>"PT10s"</w:t>
            </w:r>
            <w:r w:rsidRPr="00E248A8">
              <w:rPr>
                <w:color w:val="000000"/>
              </w:rPr>
              <w:t xml:space="preserve"> </w:t>
            </w:r>
          </w:p>
          <w:p w14:paraId="741247C1" w14:textId="77777777" w:rsidR="00D07F70" w:rsidRPr="00E248A8" w:rsidRDefault="00D07F70" w:rsidP="00D35C4D">
            <w:pPr>
              <w:pStyle w:val="PL"/>
              <w:rPr>
                <w:color w:val="000000"/>
              </w:rPr>
            </w:pPr>
            <w:r w:rsidRPr="00E248A8">
              <w:rPr>
                <w:color w:val="000000"/>
              </w:rPr>
              <w:tab/>
            </w:r>
            <w:r w:rsidRPr="00E248A8">
              <w:rPr>
                <w:color w:val="FF0000"/>
              </w:rPr>
              <w:t>timeShiftBufferDepth</w:t>
            </w:r>
            <w:r w:rsidRPr="00E248A8">
              <w:rPr>
                <w:color w:val="000000"/>
              </w:rPr>
              <w:t>=</w:t>
            </w:r>
            <w:r w:rsidRPr="00E248A8">
              <w:rPr>
                <w:bCs/>
                <w:color w:val="8000FF"/>
              </w:rPr>
              <w:t>"PT600S"</w:t>
            </w:r>
            <w:r w:rsidRPr="00E248A8">
              <w:rPr>
                <w:color w:val="000000"/>
              </w:rPr>
              <w:t xml:space="preserve"> </w:t>
            </w:r>
          </w:p>
          <w:p w14:paraId="7C57A81A" w14:textId="77777777" w:rsidR="00D07F70" w:rsidRPr="00E248A8" w:rsidRDefault="00D07F70" w:rsidP="00D35C4D">
            <w:pPr>
              <w:pStyle w:val="PL"/>
              <w:rPr>
                <w:color w:val="000000"/>
              </w:rPr>
            </w:pPr>
            <w:r w:rsidRPr="00E248A8">
              <w:rPr>
                <w:color w:val="000000"/>
              </w:rPr>
              <w:tab/>
            </w:r>
            <w:r w:rsidRPr="00E248A8">
              <w:rPr>
                <w:color w:val="FF0000"/>
              </w:rPr>
              <w:t>minBufferTime</w:t>
            </w:r>
            <w:r w:rsidRPr="00E248A8">
              <w:rPr>
                <w:color w:val="000000"/>
              </w:rPr>
              <w:t>=</w:t>
            </w:r>
            <w:r w:rsidRPr="00E248A8">
              <w:rPr>
                <w:bCs/>
                <w:color w:val="8000FF"/>
              </w:rPr>
              <w:t>"PT2S"</w:t>
            </w:r>
            <w:r w:rsidRPr="00E248A8">
              <w:rPr>
                <w:color w:val="000000"/>
              </w:rPr>
              <w:t xml:space="preserve"> </w:t>
            </w:r>
          </w:p>
          <w:p w14:paraId="49D8EA5A" w14:textId="77777777" w:rsidR="00D07F70" w:rsidRPr="00E248A8" w:rsidRDefault="00D07F70" w:rsidP="00D35C4D">
            <w:pPr>
              <w:pStyle w:val="PL"/>
              <w:rPr>
                <w:color w:val="000000"/>
              </w:rPr>
            </w:pPr>
            <w:r w:rsidRPr="00E248A8">
              <w:rPr>
                <w:color w:val="000000"/>
              </w:rPr>
              <w:tab/>
            </w:r>
            <w:r w:rsidRPr="00E248A8">
              <w:rPr>
                <w:color w:val="FF0000"/>
              </w:rPr>
              <w:t>profiles</w:t>
            </w:r>
            <w:r w:rsidRPr="00E248A8">
              <w:rPr>
                <w:color w:val="000000"/>
              </w:rPr>
              <w:t>=</w:t>
            </w:r>
            <w:r w:rsidRPr="00E248A8">
              <w:rPr>
                <w:bCs/>
                <w:color w:val="8000FF"/>
              </w:rPr>
              <w:t>"urn:3GPP:PSS:profile:DASH10"</w:t>
            </w:r>
          </w:p>
          <w:p w14:paraId="21A350BE" w14:textId="77777777" w:rsidR="00D07F70" w:rsidRPr="00E248A8" w:rsidRDefault="00D07F70" w:rsidP="00D35C4D">
            <w:pPr>
              <w:pStyle w:val="PL"/>
              <w:rPr>
                <w:color w:val="000000"/>
              </w:rPr>
            </w:pPr>
            <w:r w:rsidRPr="00E248A8">
              <w:rPr>
                <w:color w:val="000000"/>
              </w:rPr>
              <w:tab/>
            </w:r>
            <w:r w:rsidRPr="00E248A8">
              <w:rPr>
                <w:color w:val="FF0000"/>
              </w:rPr>
              <w:t>publishTime</w:t>
            </w:r>
            <w:r w:rsidRPr="00E248A8">
              <w:rPr>
                <w:color w:val="000000"/>
              </w:rPr>
              <w:t>=</w:t>
            </w:r>
            <w:r w:rsidRPr="00E248A8">
              <w:rPr>
                <w:bCs/>
                <w:color w:val="8000FF"/>
              </w:rPr>
              <w:t>"2014-10-17T17:17:05Z"</w:t>
            </w:r>
            <w:r w:rsidRPr="00E248A8">
              <w:rPr>
                <w:color w:val="000000"/>
              </w:rPr>
              <w:t xml:space="preserve"> </w:t>
            </w:r>
          </w:p>
          <w:p w14:paraId="115D5EE5" w14:textId="77777777" w:rsidR="00D07F70" w:rsidRPr="00E248A8" w:rsidRDefault="00D07F70" w:rsidP="00D35C4D">
            <w:pPr>
              <w:pStyle w:val="PL"/>
              <w:rPr>
                <w:bCs/>
                <w:color w:val="000000"/>
              </w:rPr>
            </w:pPr>
            <w:r w:rsidRPr="00E248A8">
              <w:rPr>
                <w:color w:val="000000"/>
              </w:rPr>
              <w:tab/>
            </w:r>
            <w:r w:rsidRPr="00E248A8">
              <w:rPr>
                <w:color w:val="FF0000"/>
              </w:rPr>
              <w:t>availabilityStartTime</w:t>
            </w:r>
            <w:r w:rsidRPr="00E248A8">
              <w:rPr>
                <w:color w:val="000000"/>
              </w:rPr>
              <w:t>=</w:t>
            </w:r>
            <w:r w:rsidRPr="00E248A8">
              <w:rPr>
                <w:bCs/>
                <w:color w:val="8000FF"/>
              </w:rPr>
              <w:t>"2014-10-17T17:17:05Z"</w:t>
            </w:r>
            <w:r w:rsidRPr="00E248A8">
              <w:t>&gt;</w:t>
            </w:r>
          </w:p>
          <w:p w14:paraId="460E30D0" w14:textId="77777777" w:rsidR="00D07F70" w:rsidRPr="00E248A8" w:rsidRDefault="00D07F70" w:rsidP="00D35C4D">
            <w:pPr>
              <w:pStyle w:val="PL"/>
              <w:rPr>
                <w:bCs/>
                <w:color w:val="000000"/>
              </w:rPr>
            </w:pPr>
            <w:r w:rsidRPr="00E248A8">
              <w:rPr>
                <w:bCs/>
                <w:color w:val="000000"/>
              </w:rPr>
              <w:tab/>
            </w:r>
            <w:r w:rsidRPr="00E248A8">
              <w:t>&lt;Location&gt;</w:t>
            </w:r>
            <w:r w:rsidRPr="00E248A8">
              <w:rPr>
                <w:bCs/>
                <w:color w:val="000000"/>
              </w:rPr>
              <w:t>http://www.example.com/MPD2.mpd</w:t>
            </w:r>
            <w:r w:rsidRPr="00E248A8">
              <w:t>&lt;/Location&gt;</w:t>
            </w:r>
          </w:p>
          <w:p w14:paraId="29736931" w14:textId="77777777" w:rsidR="00D07F70" w:rsidRPr="00E248A8" w:rsidRDefault="00D07F70" w:rsidP="00D35C4D">
            <w:pPr>
              <w:pStyle w:val="PL"/>
              <w:rPr>
                <w:bCs/>
                <w:color w:val="000000"/>
              </w:rPr>
            </w:pPr>
            <w:r w:rsidRPr="00E248A8">
              <w:rPr>
                <w:bCs/>
                <w:color w:val="000000"/>
              </w:rPr>
              <w:tab/>
            </w:r>
            <w:r w:rsidRPr="00E248A8">
              <w:t>&lt;Period</w:t>
            </w:r>
            <w:r w:rsidRPr="00E248A8">
              <w:rPr>
                <w:color w:val="000000"/>
              </w:rPr>
              <w:t xml:space="preserve"> </w:t>
            </w:r>
            <w:r w:rsidRPr="00E248A8">
              <w:rPr>
                <w:color w:val="FF0000"/>
              </w:rPr>
              <w:t>id</w:t>
            </w:r>
            <w:r w:rsidRPr="00E248A8">
              <w:rPr>
                <w:color w:val="000000"/>
              </w:rPr>
              <w:t>=</w:t>
            </w:r>
            <w:r w:rsidRPr="00E248A8">
              <w:rPr>
                <w:bCs/>
                <w:color w:val="8000FF"/>
              </w:rPr>
              <w:t>"1"</w:t>
            </w:r>
            <w:r w:rsidRPr="00E248A8">
              <w:rPr>
                <w:color w:val="000000"/>
              </w:rPr>
              <w:t xml:space="preserve"> </w:t>
            </w:r>
            <w:r w:rsidRPr="00E248A8">
              <w:rPr>
                <w:color w:val="FF0000"/>
              </w:rPr>
              <w:t>start</w:t>
            </w:r>
            <w:r w:rsidRPr="00E248A8">
              <w:rPr>
                <w:color w:val="000000"/>
              </w:rPr>
              <w:t>=</w:t>
            </w:r>
            <w:r w:rsidRPr="00E248A8">
              <w:rPr>
                <w:bCs/>
                <w:color w:val="8000FF"/>
              </w:rPr>
              <w:t>"PT0S"</w:t>
            </w:r>
            <w:r w:rsidRPr="00E248A8">
              <w:t>&gt;</w:t>
            </w:r>
          </w:p>
          <w:p w14:paraId="4B97372B"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media</w:t>
            </w:r>
            <w:r w:rsidRPr="00E248A8">
              <w:rPr>
                <w:color w:val="000000"/>
              </w:rPr>
              <w:t>=</w:t>
            </w:r>
            <w:r w:rsidRPr="00E248A8">
              <w:rPr>
                <w:bCs/>
                <w:color w:val="8000FF"/>
              </w:rPr>
              <w:t>"./$RepresentationID$/$Number$.m4s"</w:t>
            </w:r>
            <w:r w:rsidRPr="00E248A8">
              <w:rPr>
                <w:color w:val="000000"/>
              </w:rPr>
              <w:t xml:space="preserve"> </w:t>
            </w:r>
            <w:r w:rsidRPr="00E248A8">
              <w:rPr>
                <w:color w:val="FF0000"/>
              </w:rPr>
              <w:t>initialization</w:t>
            </w:r>
            <w:r w:rsidRPr="00E248A8">
              <w:rPr>
                <w:color w:val="000000"/>
              </w:rPr>
              <w:t>=</w:t>
            </w:r>
            <w:r w:rsidRPr="00E248A8">
              <w:rPr>
                <w:bCs/>
                <w:color w:val="8000FF"/>
              </w:rPr>
              <w:t>"$RepresentationID$-init.mp4"</w:t>
            </w:r>
            <w:r w:rsidRPr="00E248A8">
              <w:t>/&gt;</w:t>
            </w:r>
          </w:p>
          <w:p w14:paraId="032C5992"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color w:val="000000"/>
              </w:rPr>
              <w:t>&lt;!–- Video 720p&gt;</w:t>
            </w:r>
          </w:p>
          <w:p w14:paraId="5774ED8F"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"hvc1.1.2.L93.B0"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"1280"</w:t>
            </w:r>
            <w:r w:rsidRPr="00E248A8">
              <w:rPr>
                <w:color w:val="000000"/>
              </w:rPr>
              <w:t xml:space="preserve"> </w:t>
            </w:r>
            <w:r w:rsidRPr="00E248A8">
              <w:rPr>
                <w:color w:val="FF0000"/>
              </w:rPr>
              <w:t>maxHeight</w:t>
            </w:r>
            <w:r w:rsidRPr="00E248A8">
              <w:rPr>
                <w:color w:val="000000"/>
              </w:rPr>
              <w:t>=</w:t>
            </w:r>
            <w:r w:rsidRPr="00E248A8">
              <w:rPr>
                <w:bCs/>
                <w:color w:val="8000FF"/>
              </w:rPr>
              <w:t>"720"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"urn:3GPP:video:op:h265-720p-HD"</w:t>
            </w:r>
            <w:r w:rsidRPr="00E248A8">
              <w:t>&gt;</w:t>
            </w:r>
          </w:p>
          <w:p w14:paraId="3BCA77A5"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"fallback"</w:t>
            </w:r>
            <w:r w:rsidRPr="00E248A8">
              <w:t>&gt;</w:t>
            </w:r>
            <w:r w:rsidRPr="00E248A8">
              <w:rPr>
                <w:bCs/>
                <w:color w:val="000000"/>
              </w:rPr>
              <w:t>http://example.com/uc</w:t>
            </w:r>
            <w:r w:rsidRPr="00E248A8">
              <w:t>&lt;/BaseURL&gt;</w:t>
            </w:r>
          </w:p>
          <w:p w14:paraId="615CC69D"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p>
          <w:p w14:paraId="3F3C4E6D"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"v2048"</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p>
          <w:p w14:paraId="079979D4"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"broadcast"</w:t>
            </w:r>
            <w:r w:rsidRPr="00E248A8">
              <w:t>&gt;</w:t>
            </w:r>
            <w:r w:rsidRPr="00E248A8">
              <w:rPr>
                <w:bCs/>
                <w:color w:val="000000"/>
              </w:rPr>
              <w:t>http://example.com/bc</w:t>
            </w:r>
            <w:r w:rsidRPr="00E248A8">
              <w:t>&lt;/BaseURL&gt;</w:t>
            </w:r>
          </w:p>
          <w:p w14:paraId="25E35F68"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&lt;/Representation&gt;</w:t>
            </w:r>
          </w:p>
          <w:p w14:paraId="1ECFE4C3"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"v1024"</w:t>
            </w:r>
            <w:r w:rsidRPr="00E248A8">
              <w:rPr>
                <w:color w:val="000000"/>
              </w:rPr>
              <w:t xml:space="preserve"> </w:t>
            </w:r>
            <w:r w:rsidRPr="00E248A8">
              <w:rPr>
                <w:color w:val="FF0000"/>
              </w:rPr>
              <w:t>bandwidth</w:t>
            </w:r>
            <w:r w:rsidRPr="00E248A8">
              <w:rPr>
                <w:color w:val="000000"/>
              </w:rPr>
              <w:t>=</w:t>
            </w:r>
            <w:r w:rsidRPr="00E248A8">
              <w:rPr>
                <w:bCs/>
                <w:color w:val="8000FF"/>
              </w:rPr>
              <w:t>"1024000"</w:t>
            </w:r>
            <w:r w:rsidRPr="00E248A8">
              <w:t>/&gt;</w:t>
            </w:r>
          </w:p>
          <w:p w14:paraId="2887C75C"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"v512"</w:t>
            </w:r>
            <w:r w:rsidRPr="00E248A8">
              <w:rPr>
                <w:color w:val="000000"/>
              </w:rPr>
              <w:t xml:space="preserve"> </w:t>
            </w:r>
            <w:r w:rsidRPr="00E248A8">
              <w:rPr>
                <w:color w:val="FF0000"/>
              </w:rPr>
              <w:t>bandwidth</w:t>
            </w:r>
            <w:r w:rsidRPr="00E248A8">
              <w:rPr>
                <w:color w:val="000000"/>
              </w:rPr>
              <w:t>=</w:t>
            </w:r>
            <w:r w:rsidRPr="00E248A8">
              <w:rPr>
                <w:bCs/>
                <w:color w:val="8000FF"/>
              </w:rPr>
              <w:t>"512000"</w:t>
            </w:r>
            <w:r w:rsidRPr="00E248A8">
              <w:t>/&gt;</w:t>
            </w:r>
          </w:p>
          <w:p w14:paraId="7BF7E8F0"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p>
          <w:p w14:paraId="70B03B31"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&lt;/AdaptationSet&gt;</w:t>
            </w:r>
          </w:p>
          <w:p w14:paraId="33DBB851"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color w:val="000000"/>
              </w:rPr>
              <w:t>&lt;!–-  Video HDR&gt;</w:t>
            </w:r>
          </w:p>
          <w:p w14:paraId="0F3ADC76"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"hvc1.2.4.L113.B0"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"1920"</w:t>
            </w:r>
            <w:r w:rsidRPr="00E248A8">
              <w:rPr>
                <w:color w:val="000000"/>
              </w:rPr>
              <w:t xml:space="preserve"> </w:t>
            </w:r>
            <w:r w:rsidRPr="00E248A8">
              <w:rPr>
                <w:color w:val="FF0000"/>
              </w:rPr>
              <w:t>maxHeight</w:t>
            </w:r>
            <w:r w:rsidRPr="00E248A8">
              <w:rPr>
                <w:color w:val="000000"/>
              </w:rPr>
              <w:t>=</w:t>
            </w:r>
            <w:r w:rsidRPr="00E248A8">
              <w:rPr>
                <w:bCs/>
                <w:color w:val="8000FF"/>
              </w:rPr>
              <w:t>"1080"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"urn:3GPP:video:op:h265-Full-HD-HDR"</w:t>
            </w:r>
            <w:r w:rsidRPr="00E248A8">
              <w:t>&gt;</w:t>
            </w:r>
          </w:p>
          <w:p w14:paraId="602856F5"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"unicast"</w:t>
            </w:r>
            <w:r w:rsidRPr="00E248A8">
              <w:t>&gt;</w:t>
            </w:r>
            <w:r w:rsidRPr="00E248A8">
              <w:rPr>
                <w:bCs/>
                <w:color w:val="000000"/>
              </w:rPr>
              <w:t>http://example.com/suc</w:t>
            </w:r>
            <w:r w:rsidRPr="00E248A8">
              <w:t>&lt;/BaseURL&gt;</w:t>
            </w:r>
          </w:p>
          <w:p w14:paraId="069CE8C6"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"urn:mpeg:mpegB:cicp:MatrixCoefficients"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p>
          <w:p w14:paraId="4C9A9965"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"urn:mpeg:mpegB:cicp:TransferCharacteristics"</w:t>
            </w:r>
            <w:r w:rsidRPr="00E248A8">
              <w:rPr>
                <w:color w:val="000000"/>
              </w:rPr>
              <w:t xml:space="preserve"> </w:t>
            </w:r>
            <w:r w:rsidRPr="00E248A8">
              <w:rPr>
                <w:color w:val="FF0000"/>
              </w:rPr>
              <w:t>value</w:t>
            </w:r>
            <w:r w:rsidRPr="00E248A8">
              <w:rPr>
                <w:color w:val="000000"/>
              </w:rPr>
              <w:t>=</w:t>
            </w:r>
            <w:r w:rsidRPr="00E248A8">
              <w:rPr>
                <w:bCs/>
                <w:color w:val="8000FF"/>
              </w:rPr>
              <w:t>"16"</w:t>
            </w:r>
            <w:r w:rsidRPr="00E248A8">
              <w:t>/&gt;</w:t>
            </w:r>
          </w:p>
          <w:p w14:paraId="61FB8AA3"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"urn:mpeg:mpegB:cicp:ColourPrimaries"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p>
          <w:p w14:paraId="0A026BFB"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p>
          <w:p w14:paraId="19F52AB7"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"8M"</w:t>
            </w:r>
            <w:r w:rsidRPr="00E248A8">
              <w:rPr>
                <w:color w:val="000000"/>
              </w:rPr>
              <w:t xml:space="preserve"> </w:t>
            </w:r>
            <w:r w:rsidRPr="00E248A8">
              <w:rPr>
                <w:color w:val="FF0000"/>
              </w:rPr>
              <w:t>bandwidth</w:t>
            </w:r>
            <w:r w:rsidRPr="00E248A8">
              <w:rPr>
                <w:color w:val="000000"/>
              </w:rPr>
              <w:t>=</w:t>
            </w:r>
            <w:r w:rsidRPr="00E248A8">
              <w:rPr>
                <w:bCs/>
                <w:color w:val="8000FF"/>
              </w:rPr>
              <w:t>"8192000"</w:t>
            </w:r>
            <w:r w:rsidRPr="00E248A8">
              <w:t>&gt;</w:t>
            </w:r>
          </w:p>
          <w:p w14:paraId="6D748099"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"6M"</w:t>
            </w:r>
            <w:r w:rsidRPr="00E248A8">
              <w:rPr>
                <w:color w:val="000000"/>
              </w:rPr>
              <w:t xml:space="preserve"> </w:t>
            </w:r>
            <w:r w:rsidRPr="00E248A8">
              <w:rPr>
                <w:color w:val="FF0000"/>
              </w:rPr>
              <w:t>bandwidth</w:t>
            </w:r>
            <w:r w:rsidRPr="00E248A8">
              <w:rPr>
                <w:color w:val="000000"/>
              </w:rPr>
              <w:t>=</w:t>
            </w:r>
            <w:r w:rsidRPr="00E248A8">
              <w:rPr>
                <w:bCs/>
                <w:color w:val="8000FF"/>
              </w:rPr>
              <w:t>"6144000"</w:t>
            </w:r>
            <w:r w:rsidRPr="00E248A8">
              <w:t>/&gt;</w:t>
            </w:r>
          </w:p>
          <w:p w14:paraId="297670C8"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"4M"</w:t>
            </w:r>
            <w:r w:rsidRPr="00E248A8">
              <w:rPr>
                <w:color w:val="000000"/>
              </w:rPr>
              <w:t xml:space="preserve"> </w:t>
            </w:r>
            <w:r w:rsidRPr="00E248A8">
              <w:rPr>
                <w:color w:val="FF0000"/>
              </w:rPr>
              <w:t>bandwidth</w:t>
            </w:r>
            <w:r w:rsidRPr="00E248A8">
              <w:rPr>
                <w:color w:val="000000"/>
              </w:rPr>
              <w:t>=</w:t>
            </w:r>
            <w:r w:rsidRPr="00E248A8">
              <w:rPr>
                <w:bCs/>
                <w:color w:val="8000FF"/>
              </w:rPr>
              <w:t>"4096000"</w:t>
            </w:r>
            <w:r w:rsidRPr="00E248A8">
              <w:t>/&gt;</w:t>
            </w:r>
          </w:p>
          <w:p w14:paraId="3FD18498"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"2M"</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p>
          <w:p w14:paraId="63D89030"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&lt;/AdaptationSet&gt;</w:t>
            </w:r>
          </w:p>
          <w:p w14:paraId="06205A88"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color w:val="000000"/>
              </w:rPr>
              <w:t>&lt;!–- Audio English&gt;</w:t>
            </w:r>
          </w:p>
          <w:p w14:paraId="223DC5C3"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"en"</w:t>
            </w:r>
            <w:r w:rsidRPr="00E248A8">
              <w:t>&gt;</w:t>
            </w:r>
          </w:p>
          <w:p w14:paraId="36D87FB7"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"fallback"</w:t>
            </w:r>
            <w:r w:rsidRPr="00E248A8">
              <w:t>&gt;</w:t>
            </w:r>
            <w:r w:rsidRPr="00E248A8">
              <w:rPr>
                <w:bCs/>
                <w:color w:val="000000"/>
              </w:rPr>
              <w:t xml:space="preserve"> http://example.com/uc</w:t>
            </w:r>
            <w:r w:rsidRPr="00E248A8">
              <w:t>&lt;/BaseURL&gt;</w:t>
            </w:r>
          </w:p>
          <w:p w14:paraId="2AA859F6"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p>
          <w:p w14:paraId="178FFAFA"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p>
          <w:p w14:paraId="099BFCAD"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"broadcast"</w:t>
            </w:r>
            <w:r w:rsidRPr="00E248A8">
              <w:t>&gt;</w:t>
            </w:r>
            <w:r w:rsidRPr="00E248A8">
              <w:rPr>
                <w:bCs/>
                <w:color w:val="000000"/>
              </w:rPr>
              <w:t xml:space="preserve"> http://example.com/bc</w:t>
            </w:r>
            <w:r w:rsidRPr="00E248A8">
              <w:t>&lt;/BaseURL&gt;</w:t>
            </w:r>
          </w:p>
          <w:p w14:paraId="403920A3"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&lt;/Representation&gt;</w:t>
            </w:r>
          </w:p>
          <w:p w14:paraId="6AA5D1FF"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p>
          <w:p w14:paraId="76761A18"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&lt;/AdaptationSet&gt;</w:t>
            </w:r>
          </w:p>
          <w:p w14:paraId="2BD41197"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color w:val="000000"/>
              </w:rPr>
              <w:t>&lt;!–- Audio Spanish&gt;</w:t>
            </w:r>
          </w:p>
          <w:p w14:paraId="01B3A5E6"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"es"</w:t>
            </w:r>
            <w:r w:rsidRPr="00E248A8">
              <w:t>&gt;</w:t>
            </w:r>
          </w:p>
          <w:p w14:paraId="63F02C70"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"unicast"</w:t>
            </w:r>
            <w:r w:rsidRPr="00E248A8">
              <w:t>&gt;</w:t>
            </w:r>
            <w:r w:rsidRPr="00E248A8">
              <w:rPr>
                <w:bCs/>
                <w:color w:val="000000"/>
              </w:rPr>
              <w:t xml:space="preserve"> http://example.com/suc</w:t>
            </w:r>
            <w:r w:rsidRPr="00E248A8">
              <w:t>&lt;/BaseURL&gt;</w:t>
            </w:r>
          </w:p>
          <w:p w14:paraId="0FE5B443"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p>
          <w:p w14:paraId="7A412436"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p>
          <w:p w14:paraId="30171C76"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p>
          <w:p w14:paraId="01ABA3A0" w14:textId="77777777" w:rsidR="00D07F70" w:rsidRPr="00E248A8" w:rsidRDefault="00D07F70" w:rsidP="00D35C4D">
            <w:pPr>
              <w:pStyle w:val="PL"/>
              <w:rPr>
                <w:bCs/>
                <w:color w:val="000000"/>
              </w:rPr>
            </w:pPr>
            <w:r w:rsidRPr="00E248A8">
              <w:rPr>
                <w:bCs/>
                <w:color w:val="000000"/>
              </w:rPr>
              <w:tab/>
            </w:r>
            <w:r w:rsidRPr="00E248A8">
              <w:rPr>
                <w:bCs/>
                <w:color w:val="000000"/>
              </w:rPr>
              <w:tab/>
            </w:r>
            <w:r w:rsidRPr="00E248A8">
              <w:t>&lt;/AdaptationSet&gt;</w:t>
            </w:r>
          </w:p>
          <w:p w14:paraId="30B0F2EA" w14:textId="77777777" w:rsidR="00D07F70" w:rsidRPr="00E248A8" w:rsidRDefault="00D07F70" w:rsidP="00D35C4D">
            <w:pPr>
              <w:pStyle w:val="PL"/>
              <w:rPr>
                <w:bCs/>
                <w:color w:val="000000"/>
              </w:rPr>
            </w:pPr>
            <w:r w:rsidRPr="00E248A8">
              <w:rPr>
                <w:bCs/>
                <w:color w:val="000000"/>
              </w:rPr>
              <w:tab/>
            </w:r>
            <w:r w:rsidRPr="00E248A8">
              <w:t>&lt;/Period&gt;</w:t>
            </w:r>
          </w:p>
          <w:p w14:paraId="0F63C0EC" w14:textId="77777777" w:rsidR="00D07F70" w:rsidRPr="00E248A8" w:rsidRDefault="00D07F70" w:rsidP="00D35C4D">
            <w:pPr>
              <w:pStyle w:val="PL"/>
              <w:rPr>
                <w:bCs/>
                <w:color w:val="000000"/>
              </w:rPr>
            </w:pPr>
            <w:r w:rsidRPr="00E248A8">
              <w:t>&lt;/MPD&gt;</w:t>
            </w:r>
          </w:p>
        </w:tc>
      </w:tr>
    </w:tbl>
    <w:p w14:paraId="188A51A3" w14:textId="77777777" w:rsidR="00D07F70" w:rsidRPr="00E248A8" w:rsidRDefault="00D07F70" w:rsidP="00D07F70"/>
    <w:p w14:paraId="0D6A9257" w14:textId="77777777" w:rsidR="00D07F70" w:rsidRPr="00E248A8" w:rsidRDefault="00D07F70" w:rsidP="00D07F70">
      <w:pPr>
        <w:pStyle w:val="Heading5"/>
      </w:pPr>
      <w:bookmarkStart w:id="30" w:name="_Toc202274386"/>
      <w:r w:rsidRPr="00E248A8">
        <w:lastRenderedPageBreak/>
        <w:t>5.12.2.2.2</w:t>
      </w:r>
      <w:r w:rsidRPr="00E248A8">
        <w:tab/>
        <w:t>Switching service locations using SAND4M</w:t>
      </w:r>
      <w:bookmarkEnd w:id="30"/>
    </w:p>
    <w:p w14:paraId="4C7CD475" w14:textId="77777777" w:rsidR="00D07F70" w:rsidRPr="00E248A8" w:rsidRDefault="00D07F70" w:rsidP="00D07F70">
      <w:pPr>
        <w:keepNext/>
      </w:pPr>
      <w:r w:rsidRPr="00E248A8">
        <w:t xml:space="preserve">If </w:t>
      </w:r>
      <w:r>
        <w:t>an</w:t>
      </w:r>
      <w:r w:rsidRPr="00E248A8">
        <w:t xml:space="preserve"> MPD </w:t>
      </w:r>
      <w:r>
        <w:t xml:space="preserve">that declares multiple service locations (such as that shown </w:t>
      </w:r>
      <w:r w:rsidRPr="00E248A8">
        <w:t>in listing 5.13.1.2.1</w:t>
      </w:r>
      <w:r w:rsidRPr="00E248A8">
        <w:noBreakHyphen/>
        <w:t>1</w:t>
      </w:r>
      <w:r>
        <w:t>)</w:t>
      </w:r>
      <w:r w:rsidRPr="00E248A8">
        <w:t xml:space="preserve"> is provided to the DASH client, then the use of SAND4M as defined in TS 26.247 [</w:t>
      </w:r>
      <w:r>
        <w:t>43</w:t>
      </w:r>
      <w:r w:rsidRPr="00E248A8">
        <w:t>] permits signalling from the MB</w:t>
      </w:r>
      <w:r>
        <w:t>M</w:t>
      </w:r>
      <w:r w:rsidRPr="00E248A8">
        <w:t>S Client to the MB</w:t>
      </w:r>
      <w:r>
        <w:t>M</w:t>
      </w:r>
      <w:r w:rsidRPr="00E248A8">
        <w:t>S-Aware Application (e.g. an MB</w:t>
      </w:r>
      <w:r>
        <w:t>M</w:t>
      </w:r>
      <w:r w:rsidRPr="00E248A8">
        <w:t>S-aware DASH client).</w:t>
      </w:r>
    </w:p>
    <w:p w14:paraId="6BEF5B37" w14:textId="77777777" w:rsidR="00D07F70" w:rsidRPr="00E248A8" w:rsidRDefault="00D07F70" w:rsidP="00D07F70">
      <w:pPr>
        <w:keepNext/>
      </w:pPr>
      <w:r w:rsidRPr="00E248A8">
        <w:t>Also assume that in the MBMS User Service Bundle Description a generic application service is signalled as follows:</w:t>
      </w:r>
    </w:p>
    <w:p w14:paraId="588B32E2" w14:textId="77777777" w:rsidR="00D07F70" w:rsidRPr="00E248A8" w:rsidRDefault="00D07F70" w:rsidP="00D07F70">
      <w:pPr>
        <w:pStyle w:val="TH"/>
      </w:pPr>
      <w:r w:rsidRPr="00E248A8">
        <w:t>Listing 5.12.2.2.2-1: Example generic application service</w:t>
      </w:r>
      <w:r w:rsidRPr="00E248A8">
        <w:br/>
        <w:t>as signalled in MBMS User Service Description</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07F70" w:rsidRPr="00E248A8" w14:paraId="7E4C1D14" w14:textId="77777777" w:rsidTr="00D35C4D">
        <w:tc>
          <w:tcPr>
            <w:tcW w:w="9629" w:type="dxa"/>
            <w:shd w:val="clear" w:color="auto" w:fill="D9D9D9" w:themeFill="background1" w:themeFillShade="D9"/>
          </w:tcPr>
          <w:p w14:paraId="6F2BE323" w14:textId="77777777" w:rsidR="00D07F70" w:rsidRPr="00E248A8" w:rsidRDefault="00D07F70" w:rsidP="00D35C4D">
            <w:pPr>
              <w:pStyle w:val="PL"/>
              <w:keepNext/>
            </w:pPr>
            <w:r w:rsidRPr="00E248A8">
              <w:t>&lt;r12:broadcastAppService&gt;</w:t>
            </w:r>
          </w:p>
          <w:p w14:paraId="01B5AA28" w14:textId="77777777" w:rsidR="00D07F70" w:rsidRPr="00E248A8" w:rsidRDefault="00D07F70" w:rsidP="00D35C4D">
            <w:pPr>
              <w:pStyle w:val="PL"/>
              <w:keepNext/>
            </w:pPr>
            <w:r w:rsidRPr="00E248A8">
              <w:tab/>
              <w:t>&lt;r12:basePattern&gt;http://example.com/bc&lt;/r12:basePattern&gt;</w:t>
            </w:r>
          </w:p>
          <w:p w14:paraId="314D7E80" w14:textId="77777777" w:rsidR="00D07F70" w:rsidRPr="00E248A8" w:rsidRDefault="00D07F70" w:rsidP="00D35C4D">
            <w:pPr>
              <w:pStyle w:val="PL"/>
              <w:keepNext/>
            </w:pPr>
            <w:r w:rsidRPr="00E248A8">
              <w:t>&lt;/r12:broadcastAppService&gt;</w:t>
            </w:r>
          </w:p>
          <w:p w14:paraId="04FAB04D" w14:textId="77777777" w:rsidR="00D07F70" w:rsidRPr="00E248A8" w:rsidRDefault="00D07F70" w:rsidP="00D35C4D">
            <w:pPr>
              <w:pStyle w:val="PL"/>
              <w:keepNext/>
            </w:pPr>
            <w:r w:rsidRPr="00E248A8">
              <w:t>&lt;r12:unicastAppService&gt;</w:t>
            </w:r>
          </w:p>
          <w:p w14:paraId="204A1C24" w14:textId="77777777" w:rsidR="00D07F70" w:rsidRPr="00E248A8" w:rsidRDefault="00D07F70" w:rsidP="00D35C4D">
            <w:pPr>
              <w:pStyle w:val="PL"/>
              <w:keepNext/>
            </w:pPr>
            <w:r w:rsidRPr="00E248A8">
              <w:tab/>
              <w:t>&lt;r12:basePattern&gt;http://example.com/uc&lt;/r12:basePattern&gt;</w:t>
            </w:r>
          </w:p>
          <w:p w14:paraId="56266453" w14:textId="77777777" w:rsidR="00D07F70" w:rsidRPr="00E248A8" w:rsidRDefault="00D07F70" w:rsidP="00D35C4D">
            <w:pPr>
              <w:pStyle w:val="PL"/>
              <w:keepNext/>
            </w:pPr>
            <w:r w:rsidRPr="00E248A8">
              <w:t>&lt;/r12:unicastAppService&gt;</w:t>
            </w:r>
          </w:p>
          <w:p w14:paraId="19E3966D" w14:textId="77777777" w:rsidR="00D07F70" w:rsidRPr="00E248A8" w:rsidRDefault="00D07F70" w:rsidP="00D35C4D">
            <w:pPr>
              <w:pStyle w:val="PL"/>
              <w:keepNext/>
            </w:pPr>
            <w:r w:rsidRPr="00E248A8">
              <w:t>&lt;r15:supplementaryUnicastAppService&gt;</w:t>
            </w:r>
          </w:p>
          <w:p w14:paraId="4B0E9802" w14:textId="77777777" w:rsidR="00D07F70" w:rsidRPr="00E248A8" w:rsidRDefault="00D07F70" w:rsidP="00D35C4D">
            <w:pPr>
              <w:pStyle w:val="PL"/>
              <w:keepNext/>
            </w:pPr>
            <w:r w:rsidRPr="00E248A8">
              <w:tab/>
              <w:t>&lt;r15:basePattern&gt;http://example.com/suc&lt;/r15:basePattern&gt;</w:t>
            </w:r>
          </w:p>
          <w:p w14:paraId="09EA585A" w14:textId="77777777" w:rsidR="00D07F70" w:rsidRPr="00E248A8" w:rsidRDefault="00D07F70" w:rsidP="00D35C4D">
            <w:pPr>
              <w:pStyle w:val="PL"/>
            </w:pPr>
            <w:r w:rsidRPr="00E248A8">
              <w:t>&lt;/r15:supplemenaryUnicastAppService&gt;</w:t>
            </w:r>
          </w:p>
        </w:tc>
      </w:tr>
    </w:tbl>
    <w:p w14:paraId="490484CC" w14:textId="77777777" w:rsidR="00D07F70" w:rsidRPr="00E248A8" w:rsidRDefault="00D07F70" w:rsidP="00D07F70"/>
    <w:p w14:paraId="4D675BC0" w14:textId="77777777" w:rsidR="00D07F70" w:rsidRPr="00E248A8" w:rsidRDefault="00D07F70" w:rsidP="00D07F70">
      <w:r w:rsidRPr="00E248A8">
        <w:t>In MBMS signal coverage, the following SAND message would be provided</w:t>
      </w:r>
      <w:r>
        <w:t xml:space="preserve"> from the MBMS Client to the DASH client</w:t>
      </w:r>
      <w:r w:rsidRPr="00E248A8">
        <w:t xml:space="preserve"> indicating that only a service location for the MBMS User Service is available, and the supplementary unicast for HDR video and the Spanish language are available via unicast:</w:t>
      </w:r>
    </w:p>
    <w:p w14:paraId="1137C632" w14:textId="77777777" w:rsidR="00D07F70" w:rsidRPr="00E248A8" w:rsidRDefault="00D07F70" w:rsidP="00D07F70">
      <w:pPr>
        <w:pStyle w:val="TH"/>
      </w:pPr>
      <w:r w:rsidRPr="00E248A8">
        <w:t>Listing 5.12.2.2.2-2: Example SAND message indicating availability of MBMS User Service</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07F70" w:rsidRPr="00E248A8" w14:paraId="6CA874B0" w14:textId="77777777" w:rsidTr="00D35C4D">
        <w:tc>
          <w:tcPr>
            <w:tcW w:w="9629" w:type="dxa"/>
            <w:shd w:val="clear" w:color="auto" w:fill="D9D9D9" w:themeFill="background1" w:themeFillShade="D9"/>
          </w:tcPr>
          <w:p w14:paraId="23BB1FCB" w14:textId="77777777" w:rsidR="00D07F70" w:rsidRPr="00E248A8" w:rsidRDefault="00D07F70" w:rsidP="00D35C4D">
            <w:pPr>
              <w:pStyle w:val="PL"/>
            </w:pPr>
            <w:r w:rsidRPr="00E248A8">
              <w:t>&lt;SAND&gt;</w:t>
            </w:r>
          </w:p>
          <w:p w14:paraId="5CBF67FD" w14:textId="77777777" w:rsidR="00D07F70" w:rsidRPr="00E248A8" w:rsidRDefault="00D07F70" w:rsidP="00D35C4D">
            <w:pPr>
              <w:pStyle w:val="PL"/>
            </w:pPr>
            <w:r w:rsidRPr="00E248A8">
              <w:tab/>
              <w:t>&lt;Status baseURL="</w:t>
            </w:r>
            <w:r w:rsidRPr="00E248A8">
              <w:rPr>
                <w:rFonts w:cs="Courier New"/>
              </w:rPr>
              <w:t>http://localhost/"&gt;</w:t>
            </w:r>
          </w:p>
          <w:p w14:paraId="36054C6C" w14:textId="77777777" w:rsidR="00D07F70" w:rsidRPr="00E248A8" w:rsidRDefault="00D07F70" w:rsidP="00D35C4D">
            <w:pPr>
              <w:pStyle w:val="PL"/>
            </w:pPr>
            <w:r w:rsidRPr="00E248A8">
              <w:rPr>
                <w:rFonts w:cs="Courier New"/>
              </w:rPr>
              <w:tab/>
            </w:r>
            <w:r w:rsidRPr="00E248A8">
              <w:rPr>
                <w:rFonts w:cs="Courier New"/>
              </w:rPr>
              <w:tab/>
            </w:r>
            <w:r w:rsidRPr="00E248A8">
              <w:t xml:space="preserve">&lt;ResourceStatus </w:t>
            </w:r>
            <w:r w:rsidRPr="00E248A8">
              <w:rPr>
                <w:rFonts w:cs="Courier New"/>
              </w:rPr>
              <w:t>status="cached"/</w:t>
            </w:r>
            <w:r w:rsidRPr="00E248A8">
              <w:t>&gt;</w:t>
            </w:r>
          </w:p>
          <w:p w14:paraId="04519A36" w14:textId="77777777" w:rsidR="00D07F70" w:rsidRPr="00E248A8" w:rsidRDefault="00D07F70" w:rsidP="00D35C4D">
            <w:pPr>
              <w:pStyle w:val="PL"/>
            </w:pPr>
            <w:r w:rsidRPr="00E248A8">
              <w:tab/>
              <w:t>&lt;/Status&gt;</w:t>
            </w:r>
          </w:p>
          <w:p w14:paraId="4995CE54" w14:textId="77777777" w:rsidR="00D07F70" w:rsidRPr="00E248A8" w:rsidRDefault="00D07F70" w:rsidP="00D35C4D">
            <w:pPr>
              <w:pStyle w:val="PL"/>
            </w:pPr>
            <w:r w:rsidRPr="00E248A8">
              <w:tab/>
              <w:t>&lt;Status baseURL="</w:t>
            </w:r>
            <w:r w:rsidRPr="00E248A8">
              <w:rPr>
                <w:rFonts w:cs="Courier New"/>
              </w:rPr>
              <w:t>http://example.com/uc"&gt;</w:t>
            </w:r>
          </w:p>
          <w:p w14:paraId="131935A6" w14:textId="77777777" w:rsidR="00D07F70" w:rsidRPr="00E248A8" w:rsidRDefault="00D07F70" w:rsidP="00D35C4D">
            <w:pPr>
              <w:pStyle w:val="PL"/>
            </w:pPr>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p>
          <w:p w14:paraId="492BDF92" w14:textId="77777777" w:rsidR="00D07F70" w:rsidRPr="00E248A8" w:rsidRDefault="00D07F70" w:rsidP="00D35C4D">
            <w:pPr>
              <w:pStyle w:val="PL"/>
            </w:pPr>
            <w:r w:rsidRPr="00E248A8">
              <w:tab/>
              <w:t>&lt;/Status&gt;</w:t>
            </w:r>
          </w:p>
          <w:p w14:paraId="332CBBB5" w14:textId="77777777" w:rsidR="00D07F70" w:rsidRPr="00E248A8" w:rsidRDefault="00D07F70" w:rsidP="00D35C4D">
            <w:pPr>
              <w:pStyle w:val="PL"/>
            </w:pPr>
            <w:r w:rsidRPr="00E248A8">
              <w:tab/>
              <w:t>&lt;Status baseURL="</w:t>
            </w:r>
            <w:r w:rsidRPr="00E248A8">
              <w:rPr>
                <w:rFonts w:cs="Courier New"/>
              </w:rPr>
              <w:t>http://example.com/suc"&gt;</w:t>
            </w:r>
          </w:p>
          <w:p w14:paraId="5629D629" w14:textId="77777777" w:rsidR="00D07F70" w:rsidRPr="00E248A8" w:rsidRDefault="00D07F70" w:rsidP="00D35C4D">
            <w:pPr>
              <w:pStyle w:val="PL"/>
            </w:pPr>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p>
          <w:p w14:paraId="1E09C0B5" w14:textId="77777777" w:rsidR="00D07F70" w:rsidRPr="00E248A8" w:rsidRDefault="00D07F70" w:rsidP="00D35C4D">
            <w:pPr>
              <w:pStyle w:val="PL"/>
            </w:pPr>
            <w:r w:rsidRPr="00E248A8">
              <w:tab/>
              <w:t>&lt;/Status&gt;</w:t>
            </w:r>
          </w:p>
          <w:p w14:paraId="7732A31D" w14:textId="77777777" w:rsidR="00D07F70" w:rsidRPr="00E248A8" w:rsidRDefault="00D07F70" w:rsidP="00D35C4D">
            <w:pPr>
              <w:pStyle w:val="PL"/>
            </w:pPr>
            <w:r w:rsidRPr="00E248A8">
              <w:t>&lt;/SAND&gt;</w:t>
            </w:r>
          </w:p>
        </w:tc>
      </w:tr>
    </w:tbl>
    <w:p w14:paraId="1591662C" w14:textId="77777777" w:rsidR="00D07F70" w:rsidRPr="00E248A8" w:rsidRDefault="00D07F70" w:rsidP="00D07F70"/>
    <w:p w14:paraId="06095E8F" w14:textId="77777777" w:rsidR="00D07F70" w:rsidRPr="00E248A8" w:rsidRDefault="00D07F70" w:rsidP="00D07F70">
      <w:r w:rsidRPr="00E248A8">
        <w:t>In case the MBMS Client is out of signal coverage, the MBMS User Service becoming unavailable is signalled by:</w:t>
      </w:r>
    </w:p>
    <w:p w14:paraId="307D4CBF" w14:textId="77777777" w:rsidR="00D07F70" w:rsidRPr="00E248A8" w:rsidRDefault="00D07F70" w:rsidP="00D07F70">
      <w:pPr>
        <w:pStyle w:val="TH"/>
      </w:pPr>
      <w:r w:rsidRPr="00E248A8">
        <w:t>Listing 5.12.2.2.2-3: Example SAND message indicating non-availability of MBMS User Service</w:t>
      </w:r>
    </w:p>
    <w:tbl>
      <w:tblPr>
        <w:tblStyle w:val="TableGrid"/>
        <w:tblW w:w="0" w:type="auto"/>
        <w:tblInd w:w="58" w:type="dxa"/>
        <w:shd w:val="clear" w:color="auto" w:fill="D9D9D9" w:themeFill="background1" w:themeFillShade="D9"/>
        <w:tblLook w:val="04A0" w:firstRow="1" w:lastRow="0" w:firstColumn="1" w:lastColumn="0" w:noHBand="0" w:noVBand="1"/>
      </w:tblPr>
      <w:tblGrid>
        <w:gridCol w:w="9571"/>
      </w:tblGrid>
      <w:tr w:rsidR="00D07F70" w:rsidRPr="00E248A8" w14:paraId="5B023DBD" w14:textId="77777777" w:rsidTr="00D35C4D">
        <w:tc>
          <w:tcPr>
            <w:tcW w:w="9571" w:type="dxa"/>
            <w:shd w:val="clear" w:color="auto" w:fill="D9D9D9" w:themeFill="background1" w:themeFillShade="D9"/>
          </w:tcPr>
          <w:p w14:paraId="51F60916" w14:textId="77777777" w:rsidR="00D07F70" w:rsidRPr="00E248A8" w:rsidRDefault="00D07F70" w:rsidP="00D35C4D">
            <w:pPr>
              <w:pStyle w:val="PL"/>
            </w:pPr>
            <w:r w:rsidRPr="00E248A8">
              <w:t>&lt;SAND&gt;</w:t>
            </w:r>
          </w:p>
          <w:p w14:paraId="66C778B1" w14:textId="77777777" w:rsidR="00D07F70" w:rsidRPr="00E248A8" w:rsidRDefault="00D07F70" w:rsidP="00D35C4D">
            <w:pPr>
              <w:pStyle w:val="PL"/>
            </w:pPr>
            <w:r w:rsidRPr="00E248A8">
              <w:tab/>
              <w:t>&lt;Status baseURL="</w:t>
            </w:r>
            <w:r w:rsidRPr="00E248A8">
              <w:rPr>
                <w:rFonts w:cs="Courier New"/>
              </w:rPr>
              <w:t>http://localhost/"&gt;</w:t>
            </w:r>
          </w:p>
          <w:p w14:paraId="0D6E0721" w14:textId="77777777" w:rsidR="00D07F70" w:rsidRPr="00E248A8" w:rsidRDefault="00D07F70" w:rsidP="00D35C4D">
            <w:pPr>
              <w:pStyle w:val="PL"/>
            </w:pPr>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p>
          <w:p w14:paraId="511434E2" w14:textId="77777777" w:rsidR="00D07F70" w:rsidRPr="00E248A8" w:rsidRDefault="00D07F70" w:rsidP="00D35C4D">
            <w:pPr>
              <w:pStyle w:val="PL"/>
            </w:pPr>
            <w:r w:rsidRPr="00E248A8">
              <w:tab/>
              <w:t>&lt;/Status&gt;</w:t>
            </w:r>
          </w:p>
          <w:p w14:paraId="0F3DAF46" w14:textId="77777777" w:rsidR="00D07F70" w:rsidRPr="00E248A8" w:rsidRDefault="00D07F70" w:rsidP="00D35C4D">
            <w:pPr>
              <w:pStyle w:val="PL"/>
            </w:pPr>
            <w:r w:rsidRPr="00E248A8">
              <w:tab/>
              <w:t>&lt;Status baseURL="</w:t>
            </w:r>
            <w:r w:rsidRPr="00E248A8">
              <w:rPr>
                <w:rFonts w:cs="Courier New"/>
              </w:rPr>
              <w:t>http://example.com/uc"&gt;</w:t>
            </w:r>
          </w:p>
          <w:p w14:paraId="4C79DCDB" w14:textId="77777777" w:rsidR="00D07F70" w:rsidRPr="00E248A8" w:rsidRDefault="00D07F70" w:rsidP="00D35C4D">
            <w:pPr>
              <w:pStyle w:val="PL"/>
            </w:pPr>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p>
          <w:p w14:paraId="7A1AA1E2" w14:textId="77777777" w:rsidR="00D07F70" w:rsidRPr="00E248A8" w:rsidRDefault="00D07F70" w:rsidP="00D35C4D">
            <w:pPr>
              <w:pStyle w:val="PL"/>
            </w:pPr>
            <w:r w:rsidRPr="00E248A8">
              <w:tab/>
              <w:t>&lt;/Status&gt;</w:t>
            </w:r>
          </w:p>
          <w:p w14:paraId="6AC1639E" w14:textId="77777777" w:rsidR="00D07F70" w:rsidRPr="00E248A8" w:rsidRDefault="00D07F70" w:rsidP="00D35C4D">
            <w:pPr>
              <w:pStyle w:val="PL"/>
            </w:pPr>
            <w:r w:rsidRPr="00E248A8">
              <w:tab/>
              <w:t>&lt;Status baseURL="</w:t>
            </w:r>
            <w:r w:rsidRPr="00E248A8">
              <w:rPr>
                <w:rFonts w:cs="Courier New"/>
              </w:rPr>
              <w:t>http://example.com/suc"&gt;</w:t>
            </w:r>
          </w:p>
          <w:p w14:paraId="1817A2CE" w14:textId="77777777" w:rsidR="00D07F70" w:rsidRPr="00E248A8" w:rsidRDefault="00D07F70" w:rsidP="00D35C4D">
            <w:pPr>
              <w:pStyle w:val="PL"/>
            </w:pPr>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p>
          <w:p w14:paraId="5DCD7CB8" w14:textId="77777777" w:rsidR="00D07F70" w:rsidRPr="00E248A8" w:rsidRDefault="00D07F70" w:rsidP="00D35C4D">
            <w:pPr>
              <w:pStyle w:val="PL"/>
            </w:pPr>
            <w:r w:rsidRPr="00E248A8">
              <w:tab/>
              <w:t>&lt;/Status&gt;</w:t>
            </w:r>
          </w:p>
          <w:p w14:paraId="2F368E6A" w14:textId="77777777" w:rsidR="00D07F70" w:rsidRPr="00E248A8" w:rsidRDefault="00D07F70" w:rsidP="00D35C4D">
            <w:pPr>
              <w:pStyle w:val="PL"/>
              <w:rPr>
                <w:rFonts w:ascii="Times New Roman" w:hAnsi="Times New Roman"/>
                <w:sz w:val="24"/>
                <w:szCs w:val="24"/>
              </w:rPr>
            </w:pPr>
            <w:r w:rsidRPr="00E248A8">
              <w:rPr>
                <w:rFonts w:eastAsia="+mn-ea"/>
              </w:rPr>
              <w:t>&lt;/SAND&gt;</w:t>
            </w:r>
          </w:p>
        </w:tc>
      </w:tr>
    </w:tbl>
    <w:p w14:paraId="00077593" w14:textId="77777777" w:rsidR="00D07F70" w:rsidRPr="00E248A8" w:rsidRDefault="00D07F70" w:rsidP="00D07F70"/>
    <w:p w14:paraId="393629D2" w14:textId="77777777" w:rsidR="00D07F70" w:rsidRPr="00E248A8" w:rsidRDefault="00D07F70" w:rsidP="00D07F70">
      <w:pPr>
        <w:pStyle w:val="Heading5"/>
      </w:pPr>
      <w:bookmarkStart w:id="31" w:name="_Toc202274387"/>
      <w:r w:rsidRPr="00E248A8">
        <w:lastRenderedPageBreak/>
        <w:t>5.12.2.2.3</w:t>
      </w:r>
      <w:r w:rsidRPr="00E248A8">
        <w:tab/>
        <w:t>Switching service locations using DASH-IF Content Steering</w:t>
      </w:r>
      <w:bookmarkEnd w:id="31"/>
    </w:p>
    <w:p w14:paraId="6DEF3794" w14:textId="77777777" w:rsidR="00D07F70" w:rsidRPr="00E248A8" w:rsidRDefault="00D07F70" w:rsidP="00D07F70">
      <w:pPr>
        <w:keepNext/>
      </w:pPr>
      <w:r w:rsidRPr="00E248A8">
        <w:t>An alternative solution more broadly supported by clients is Content Steering as defined in ETSI TS 103 998 [</w:t>
      </w:r>
      <w:r>
        <w:t>42</w:t>
      </w:r>
      <w:r w:rsidRPr="00E248A8">
        <w:t>].</w:t>
      </w:r>
    </w:p>
    <w:p w14:paraId="0D340B86" w14:textId="77777777" w:rsidR="00D07F70" w:rsidRPr="00E248A8" w:rsidRDefault="00D07F70" w:rsidP="00D07F70">
      <w:pPr>
        <w:keepNext/>
      </w:pPr>
      <w:r w:rsidRPr="00E248A8">
        <w:t>An equivalent MBMS User Service Description would be provided, with a generic application service signalled as follows:</w:t>
      </w:r>
    </w:p>
    <w:p w14:paraId="20AAD6BE" w14:textId="77777777" w:rsidR="00D07F70" w:rsidRPr="00E248A8" w:rsidRDefault="00D07F70" w:rsidP="00D07F70">
      <w:pPr>
        <w:pStyle w:val="TH"/>
      </w:pPr>
      <w:r w:rsidRPr="00E248A8">
        <w:t>Listing 5.12.2.2.3-1: Example generic application service</w:t>
      </w:r>
      <w:r w:rsidRPr="00E248A8">
        <w:br/>
        <w:t>as signalled in MBMS User Service Description</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07F70" w:rsidRPr="00E248A8" w14:paraId="0F3243AC" w14:textId="77777777" w:rsidTr="00D35C4D">
        <w:tc>
          <w:tcPr>
            <w:tcW w:w="9629" w:type="dxa"/>
            <w:shd w:val="clear" w:color="auto" w:fill="D9D9D9" w:themeFill="background1" w:themeFillShade="D9"/>
          </w:tcPr>
          <w:p w14:paraId="54FD004D"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&lt;r</w:t>
            </w:r>
            <w:proofErr w:type="gramStart"/>
            <w:r w:rsidRPr="00E248A8">
              <w:rPr>
                <w:rFonts w:ascii="Courier New" w:hAnsi="Courier New"/>
                <w:color w:val="000000" w:themeColor="text1"/>
                <w:kern w:val="24"/>
                <w:sz w:val="14"/>
                <w:szCs w:val="14"/>
              </w:rPr>
              <w:t>12:broadcastAppService</w:t>
            </w:r>
            <w:proofErr w:type="gramEnd"/>
            <w:r w:rsidRPr="00E248A8">
              <w:rPr>
                <w:rFonts w:ascii="Courier New" w:hAnsi="Courier New"/>
                <w:color w:val="000000" w:themeColor="text1"/>
                <w:kern w:val="24"/>
                <w:sz w:val="14"/>
                <w:szCs w:val="14"/>
              </w:rPr>
              <w:t>&gt;</w:t>
            </w:r>
          </w:p>
          <w:p w14:paraId="09017C8B"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ab/>
              <w:t>&lt;r</w:t>
            </w:r>
            <w:proofErr w:type="gramStart"/>
            <w:r w:rsidRPr="00E248A8">
              <w:rPr>
                <w:rFonts w:ascii="Courier New" w:hAnsi="Courier New"/>
                <w:color w:val="000000" w:themeColor="text1"/>
                <w:kern w:val="24"/>
                <w:sz w:val="14"/>
                <w:szCs w:val="14"/>
              </w:rPr>
              <w:t>12:basePattern</w:t>
            </w:r>
            <w:proofErr w:type="gramEnd"/>
            <w:r w:rsidRPr="00E248A8">
              <w:rPr>
                <w:rFonts w:ascii="Courier New" w:hAnsi="Courier New"/>
                <w:color w:val="000000" w:themeColor="text1"/>
                <w:kern w:val="24"/>
                <w:sz w:val="14"/>
                <w:szCs w:val="14"/>
              </w:rPr>
              <w:t>&gt;http://example.com/bc&lt;/r</w:t>
            </w:r>
            <w:proofErr w:type="gramStart"/>
            <w:r w:rsidRPr="00E248A8">
              <w:rPr>
                <w:rFonts w:ascii="Courier New" w:hAnsi="Courier New"/>
                <w:color w:val="000000" w:themeColor="text1"/>
                <w:kern w:val="24"/>
                <w:sz w:val="14"/>
                <w:szCs w:val="14"/>
              </w:rPr>
              <w:t>12:basePattern</w:t>
            </w:r>
            <w:proofErr w:type="gramEnd"/>
            <w:r w:rsidRPr="00E248A8">
              <w:rPr>
                <w:rFonts w:ascii="Courier New" w:hAnsi="Courier New"/>
                <w:color w:val="000000" w:themeColor="text1"/>
                <w:kern w:val="24"/>
                <w:sz w:val="14"/>
                <w:szCs w:val="14"/>
              </w:rPr>
              <w:t>&gt;</w:t>
            </w:r>
          </w:p>
          <w:p w14:paraId="1913898F"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&lt;/r</w:t>
            </w:r>
            <w:proofErr w:type="gramStart"/>
            <w:r w:rsidRPr="00E248A8">
              <w:rPr>
                <w:rFonts w:ascii="Courier New" w:hAnsi="Courier New"/>
                <w:color w:val="000000" w:themeColor="text1"/>
                <w:kern w:val="24"/>
                <w:sz w:val="14"/>
                <w:szCs w:val="14"/>
              </w:rPr>
              <w:t>12:broadcastAppService</w:t>
            </w:r>
            <w:proofErr w:type="gramEnd"/>
            <w:r w:rsidRPr="00E248A8">
              <w:rPr>
                <w:rFonts w:ascii="Courier New" w:hAnsi="Courier New"/>
                <w:color w:val="000000" w:themeColor="text1"/>
                <w:kern w:val="24"/>
                <w:sz w:val="14"/>
                <w:szCs w:val="14"/>
              </w:rPr>
              <w:t>&gt;</w:t>
            </w:r>
          </w:p>
          <w:p w14:paraId="1D90FB1C"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&lt;r</w:t>
            </w:r>
            <w:proofErr w:type="gramStart"/>
            <w:r w:rsidRPr="00E248A8">
              <w:rPr>
                <w:rFonts w:ascii="Courier New" w:hAnsi="Courier New"/>
                <w:color w:val="000000" w:themeColor="text1"/>
                <w:kern w:val="24"/>
                <w:sz w:val="14"/>
                <w:szCs w:val="14"/>
              </w:rPr>
              <w:t>12:unicastAppService</w:t>
            </w:r>
            <w:proofErr w:type="gramEnd"/>
            <w:r w:rsidRPr="00E248A8">
              <w:rPr>
                <w:rFonts w:ascii="Courier New" w:hAnsi="Courier New"/>
                <w:color w:val="000000" w:themeColor="text1"/>
                <w:kern w:val="24"/>
                <w:sz w:val="14"/>
                <w:szCs w:val="14"/>
              </w:rPr>
              <w:t>&gt;</w:t>
            </w:r>
          </w:p>
          <w:p w14:paraId="5DFE1193"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ab/>
              <w:t>&lt;r</w:t>
            </w:r>
            <w:proofErr w:type="gramStart"/>
            <w:r w:rsidRPr="00E248A8">
              <w:rPr>
                <w:rFonts w:ascii="Courier New" w:hAnsi="Courier New"/>
                <w:color w:val="000000" w:themeColor="text1"/>
                <w:kern w:val="24"/>
                <w:sz w:val="14"/>
                <w:szCs w:val="14"/>
              </w:rPr>
              <w:t>12:basePattern</w:t>
            </w:r>
            <w:proofErr w:type="gramEnd"/>
            <w:r w:rsidRPr="00E248A8">
              <w:rPr>
                <w:rFonts w:ascii="Courier New" w:hAnsi="Courier New"/>
                <w:color w:val="000000" w:themeColor="text1"/>
                <w:kern w:val="24"/>
                <w:sz w:val="14"/>
                <w:szCs w:val="14"/>
              </w:rPr>
              <w:t>&gt;http://example.com/uc&lt;/r</w:t>
            </w:r>
            <w:proofErr w:type="gramStart"/>
            <w:r w:rsidRPr="00E248A8">
              <w:rPr>
                <w:rFonts w:ascii="Courier New" w:hAnsi="Courier New"/>
                <w:color w:val="000000" w:themeColor="text1"/>
                <w:kern w:val="24"/>
                <w:sz w:val="14"/>
                <w:szCs w:val="14"/>
              </w:rPr>
              <w:t>12:basePattern</w:t>
            </w:r>
            <w:proofErr w:type="gramEnd"/>
            <w:r w:rsidRPr="00E248A8">
              <w:rPr>
                <w:rFonts w:ascii="Courier New" w:hAnsi="Courier New"/>
                <w:color w:val="000000" w:themeColor="text1"/>
                <w:kern w:val="24"/>
                <w:sz w:val="14"/>
                <w:szCs w:val="14"/>
              </w:rPr>
              <w:t>&gt;</w:t>
            </w:r>
          </w:p>
          <w:p w14:paraId="76F51B47"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&lt;/r</w:t>
            </w:r>
            <w:proofErr w:type="gramStart"/>
            <w:r w:rsidRPr="00E248A8">
              <w:rPr>
                <w:rFonts w:ascii="Courier New" w:hAnsi="Courier New"/>
                <w:color w:val="000000" w:themeColor="text1"/>
                <w:kern w:val="24"/>
                <w:sz w:val="14"/>
                <w:szCs w:val="14"/>
              </w:rPr>
              <w:t>12:unicastAppService</w:t>
            </w:r>
            <w:proofErr w:type="gramEnd"/>
            <w:r w:rsidRPr="00E248A8">
              <w:rPr>
                <w:rFonts w:ascii="Courier New" w:hAnsi="Courier New"/>
                <w:color w:val="000000" w:themeColor="text1"/>
                <w:kern w:val="24"/>
                <w:sz w:val="14"/>
                <w:szCs w:val="14"/>
              </w:rPr>
              <w:t>&gt;</w:t>
            </w:r>
          </w:p>
          <w:p w14:paraId="34245BB2"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&lt;r</w:t>
            </w:r>
            <w:proofErr w:type="gramStart"/>
            <w:r w:rsidRPr="00E248A8">
              <w:rPr>
                <w:rFonts w:ascii="Courier New" w:hAnsi="Courier New"/>
                <w:color w:val="000000" w:themeColor="text1"/>
                <w:kern w:val="24"/>
                <w:sz w:val="14"/>
                <w:szCs w:val="14"/>
              </w:rPr>
              <w:t>15:supplementaryUnicastAppService</w:t>
            </w:r>
            <w:proofErr w:type="gramEnd"/>
            <w:r w:rsidRPr="00E248A8">
              <w:rPr>
                <w:rFonts w:ascii="Courier New" w:hAnsi="Courier New"/>
                <w:color w:val="000000" w:themeColor="text1"/>
                <w:kern w:val="24"/>
                <w:sz w:val="14"/>
                <w:szCs w:val="14"/>
              </w:rPr>
              <w:t>&gt;</w:t>
            </w:r>
          </w:p>
          <w:p w14:paraId="71DE7A87"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ab/>
              <w:t>&lt;r</w:t>
            </w:r>
            <w:proofErr w:type="gramStart"/>
            <w:r w:rsidRPr="00E248A8">
              <w:rPr>
                <w:rFonts w:ascii="Courier New" w:hAnsi="Courier New"/>
                <w:color w:val="000000" w:themeColor="text1"/>
                <w:kern w:val="24"/>
                <w:sz w:val="14"/>
                <w:szCs w:val="14"/>
              </w:rPr>
              <w:t>15:basePattern</w:t>
            </w:r>
            <w:proofErr w:type="gramEnd"/>
            <w:r w:rsidRPr="00E248A8">
              <w:rPr>
                <w:rFonts w:ascii="Courier New" w:hAnsi="Courier New"/>
                <w:color w:val="000000" w:themeColor="text1"/>
                <w:kern w:val="24"/>
                <w:sz w:val="14"/>
                <w:szCs w:val="14"/>
              </w:rPr>
              <w:t>&gt;http://example.com/suc&lt;/r</w:t>
            </w:r>
            <w:proofErr w:type="gramStart"/>
            <w:r w:rsidRPr="00E248A8">
              <w:rPr>
                <w:rFonts w:ascii="Courier New" w:hAnsi="Courier New"/>
                <w:color w:val="000000" w:themeColor="text1"/>
                <w:kern w:val="24"/>
                <w:sz w:val="14"/>
                <w:szCs w:val="14"/>
              </w:rPr>
              <w:t>15:basePattern</w:t>
            </w:r>
            <w:proofErr w:type="gramEnd"/>
            <w:r w:rsidRPr="00E248A8">
              <w:rPr>
                <w:rFonts w:ascii="Courier New" w:hAnsi="Courier New"/>
                <w:color w:val="000000" w:themeColor="text1"/>
                <w:kern w:val="24"/>
                <w:sz w:val="14"/>
                <w:szCs w:val="14"/>
              </w:rPr>
              <w:t>&gt;</w:t>
            </w:r>
          </w:p>
          <w:p w14:paraId="7F0F7617" w14:textId="77777777" w:rsidR="00D07F70" w:rsidRPr="00E248A8" w:rsidRDefault="00D07F70" w:rsidP="00D35C4D">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pPr>
            <w:r w:rsidRPr="00E248A8">
              <w:rPr>
                <w:rFonts w:ascii="Courier New" w:hAnsi="Courier New"/>
                <w:color w:val="000000" w:themeColor="text1"/>
                <w:kern w:val="24"/>
                <w:sz w:val="14"/>
                <w:szCs w:val="14"/>
              </w:rPr>
              <w:t>&lt;/r</w:t>
            </w:r>
            <w:proofErr w:type="gramStart"/>
            <w:r w:rsidRPr="00E248A8">
              <w:rPr>
                <w:rFonts w:ascii="Courier New" w:hAnsi="Courier New"/>
                <w:color w:val="000000" w:themeColor="text1"/>
                <w:kern w:val="24"/>
                <w:sz w:val="14"/>
                <w:szCs w:val="14"/>
              </w:rPr>
              <w:t>15:supplemenaryUnicastAppService</w:t>
            </w:r>
            <w:proofErr w:type="gramEnd"/>
            <w:r w:rsidRPr="00E248A8">
              <w:rPr>
                <w:rFonts w:ascii="Courier New" w:hAnsi="Courier New"/>
                <w:color w:val="000000" w:themeColor="text1"/>
                <w:kern w:val="24"/>
                <w:sz w:val="14"/>
                <w:szCs w:val="14"/>
              </w:rPr>
              <w:t>&gt;</w:t>
            </w:r>
          </w:p>
        </w:tc>
      </w:tr>
    </w:tbl>
    <w:p w14:paraId="165AE5F1" w14:textId="77777777" w:rsidR="00D07F70" w:rsidRPr="00E248A8" w:rsidRDefault="00D07F70" w:rsidP="00D07F70"/>
    <w:p w14:paraId="38341AD4" w14:textId="77777777" w:rsidR="00D07F70" w:rsidRPr="00E248A8" w:rsidRDefault="00D07F70" w:rsidP="00D07F70">
      <w:r w:rsidRPr="00E248A8">
        <w:t xml:space="preserve">In MBMS signal coverage, the following Content Steering message </w:t>
      </w:r>
      <w:proofErr w:type="spellStart"/>
      <w:r w:rsidRPr="00E248A8">
        <w:t>message</w:t>
      </w:r>
      <w:proofErr w:type="spellEnd"/>
      <w:r w:rsidRPr="00E248A8">
        <w:t xml:space="preserve"> would be provided indicating that only the MBMS User Service </w:t>
      </w:r>
      <w:proofErr w:type="spellStart"/>
      <w:r w:rsidRPr="00E248A8">
        <w:t>service</w:t>
      </w:r>
      <w:proofErr w:type="spellEnd"/>
      <w:r w:rsidRPr="00E248A8">
        <w:t xml:space="preserve"> location is available, as well as the supplementary unicast for HDR video and the Spanish language:</w:t>
      </w:r>
    </w:p>
    <w:p w14:paraId="41F60D68" w14:textId="77777777" w:rsidR="00D07F70" w:rsidRPr="00E248A8" w:rsidRDefault="00D07F70" w:rsidP="00D07F70">
      <w:pPr>
        <w:pStyle w:val="TH"/>
      </w:pPr>
      <w:r w:rsidRPr="00E248A8">
        <w:t>Listing 5.12.2.2.3-2: Example Content Steering document</w:t>
      </w:r>
      <w:r w:rsidRPr="00E248A8">
        <w:br/>
        <w:t>indicating availability of MBMS User Service</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07F70" w:rsidRPr="00E248A8" w14:paraId="24487BCD" w14:textId="77777777" w:rsidTr="00D35C4D">
        <w:tc>
          <w:tcPr>
            <w:tcW w:w="9629" w:type="dxa"/>
            <w:shd w:val="clear" w:color="auto" w:fill="D9D9D9" w:themeFill="background1" w:themeFillShade="D9"/>
          </w:tcPr>
          <w:p w14:paraId="176D392F" w14:textId="77777777" w:rsidR="00D07F70" w:rsidRPr="00E248A8" w:rsidRDefault="00D07F70" w:rsidP="00D35C4D">
            <w:pPr>
              <w:pStyle w:val="PL"/>
            </w:pPr>
            <w:r w:rsidRPr="00E248A8">
              <w:rPr>
                <w:rFonts w:eastAsia="+mn-ea"/>
              </w:rPr>
              <w:t>{</w:t>
            </w:r>
          </w:p>
          <w:p w14:paraId="543770DA" w14:textId="77777777" w:rsidR="00D07F70" w:rsidRPr="00E248A8" w:rsidRDefault="00D07F70" w:rsidP="00D35C4D">
            <w:pPr>
              <w:pStyle w:val="PL"/>
            </w:pPr>
            <w:r w:rsidRPr="00E248A8">
              <w:rPr>
                <w:rFonts w:eastAsia="+mn-ea"/>
              </w:rPr>
              <w:t xml:space="preserve">   "VERSION": 1,</w:t>
            </w:r>
          </w:p>
          <w:p w14:paraId="6DF13E8C" w14:textId="77777777" w:rsidR="00D07F70" w:rsidRPr="00E248A8" w:rsidRDefault="00D07F70" w:rsidP="00D35C4D">
            <w:pPr>
              <w:pStyle w:val="PL"/>
            </w:pPr>
            <w:r w:rsidRPr="00E248A8">
              <w:rPr>
                <w:rFonts w:eastAsia="+mn-ea"/>
              </w:rPr>
              <w:t xml:space="preserve">   "TTL": 5,</w:t>
            </w:r>
          </w:p>
          <w:p w14:paraId="5AF97B84" w14:textId="77777777" w:rsidR="00D07F70" w:rsidRPr="00E248A8" w:rsidRDefault="00D07F70" w:rsidP="00D35C4D">
            <w:pPr>
              <w:pStyle w:val="PL"/>
            </w:pPr>
            <w:r w:rsidRPr="00E248A8">
              <w:rPr>
                <w:rFonts w:eastAsia="+mn-ea"/>
              </w:rPr>
              <w:t xml:space="preserve">   "RELOAD-URI": "http://localhost/mbms/steering"</w:t>
            </w:r>
          </w:p>
          <w:p w14:paraId="30045E21" w14:textId="77777777" w:rsidR="00D07F70" w:rsidRPr="00E248A8" w:rsidRDefault="00D07F70" w:rsidP="00D35C4D">
            <w:pPr>
              <w:pStyle w:val="PL"/>
            </w:pPr>
            <w:r w:rsidRPr="00E248A8">
              <w:rPr>
                <w:rFonts w:eastAsia="+mn-ea"/>
              </w:rPr>
              <w:t xml:space="preserve">   "PATHWAY-PRIORITY": ["broadcast","unicast"]</w:t>
            </w:r>
          </w:p>
          <w:p w14:paraId="329BF666" w14:textId="77777777" w:rsidR="00D07F70" w:rsidRPr="00E248A8" w:rsidRDefault="00D07F70" w:rsidP="00D35C4D">
            <w:pPr>
              <w:pStyle w:val="PL"/>
            </w:pPr>
            <w:r w:rsidRPr="00E248A8">
              <w:rPr>
                <w:rFonts w:eastAsia="+mn-ea"/>
              </w:rPr>
              <w:t>}</w:t>
            </w:r>
          </w:p>
        </w:tc>
      </w:tr>
    </w:tbl>
    <w:p w14:paraId="0BC22BA9" w14:textId="77777777" w:rsidR="00D07F70" w:rsidRPr="00E248A8" w:rsidRDefault="00D07F70" w:rsidP="00D07F70"/>
    <w:p w14:paraId="3311B11C" w14:textId="77777777" w:rsidR="00D07F70" w:rsidRPr="00E248A8" w:rsidRDefault="00D07F70" w:rsidP="00D07F70">
      <w:r w:rsidRPr="00E248A8">
        <w:t>In case the MBMS Client is out of signal coverage, the MBMS User Service becoming unavailable is signalled by:</w:t>
      </w:r>
    </w:p>
    <w:p w14:paraId="48C45A49" w14:textId="77777777" w:rsidR="00D07F70" w:rsidRPr="00E248A8" w:rsidRDefault="00D07F70" w:rsidP="00D07F70">
      <w:pPr>
        <w:pStyle w:val="TH"/>
      </w:pPr>
      <w:r w:rsidRPr="00E248A8">
        <w:t>Listing 5.12.2.2.3-2: Example Content Steering document</w:t>
      </w:r>
      <w:r w:rsidRPr="00E248A8">
        <w:br/>
        <w:t>indicating non-availability of MBMS User Service</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D07F70" w:rsidRPr="00E248A8" w14:paraId="620DE37E" w14:textId="77777777" w:rsidTr="00D35C4D">
        <w:tc>
          <w:tcPr>
            <w:tcW w:w="9629" w:type="dxa"/>
            <w:shd w:val="clear" w:color="auto" w:fill="D9D9D9" w:themeFill="background1" w:themeFillShade="D9"/>
          </w:tcPr>
          <w:p w14:paraId="2FC87791" w14:textId="77777777" w:rsidR="00D07F70" w:rsidRPr="00E248A8" w:rsidRDefault="00D07F70" w:rsidP="00D35C4D">
            <w:pPr>
              <w:pStyle w:val="PL"/>
            </w:pPr>
            <w:r w:rsidRPr="00E248A8">
              <w:rPr>
                <w:rFonts w:eastAsiaTheme="minorEastAsia"/>
              </w:rPr>
              <w:t>{</w:t>
            </w:r>
          </w:p>
          <w:p w14:paraId="389FAF5F" w14:textId="77777777" w:rsidR="00D07F70" w:rsidRPr="00E248A8" w:rsidRDefault="00D07F70" w:rsidP="00D35C4D">
            <w:pPr>
              <w:pStyle w:val="PL"/>
            </w:pPr>
            <w:r w:rsidRPr="00E248A8">
              <w:rPr>
                <w:rFonts w:eastAsiaTheme="minorEastAsia"/>
              </w:rPr>
              <w:t xml:space="preserve">   "VERSION": 1,</w:t>
            </w:r>
          </w:p>
          <w:p w14:paraId="6117A41B" w14:textId="77777777" w:rsidR="00D07F70" w:rsidRPr="00E248A8" w:rsidRDefault="00D07F70" w:rsidP="00D35C4D">
            <w:pPr>
              <w:pStyle w:val="PL"/>
            </w:pPr>
            <w:r w:rsidRPr="00E248A8">
              <w:rPr>
                <w:rFonts w:eastAsiaTheme="minorEastAsia"/>
              </w:rPr>
              <w:t xml:space="preserve">   "TTL": 5,</w:t>
            </w:r>
          </w:p>
          <w:p w14:paraId="62FF7C6B" w14:textId="77777777" w:rsidR="00D07F70" w:rsidRPr="00E248A8" w:rsidRDefault="00D07F70" w:rsidP="00D35C4D">
            <w:pPr>
              <w:pStyle w:val="PL"/>
            </w:pPr>
            <w:r w:rsidRPr="00E248A8">
              <w:rPr>
                <w:rFonts w:eastAsiaTheme="minorEastAsia"/>
              </w:rPr>
              <w:t xml:space="preserve">   "RELOAD-URI": "http://localhost/mbms/steering"</w:t>
            </w:r>
          </w:p>
          <w:p w14:paraId="7E550230" w14:textId="77777777" w:rsidR="00D07F70" w:rsidRPr="00E248A8" w:rsidRDefault="00D07F70" w:rsidP="00D35C4D">
            <w:pPr>
              <w:pStyle w:val="PL"/>
            </w:pPr>
            <w:r w:rsidRPr="00E248A8">
              <w:rPr>
                <w:rFonts w:eastAsiaTheme="minorEastAsia"/>
              </w:rPr>
              <w:t xml:space="preserve">   "PATHWAY-PRIORITY": ["fallback","unicast"]</w:t>
            </w:r>
          </w:p>
          <w:p w14:paraId="1E41EC2B" w14:textId="77777777" w:rsidR="00D07F70" w:rsidRPr="00E248A8" w:rsidRDefault="00D07F70" w:rsidP="00D35C4D">
            <w:pPr>
              <w:pStyle w:val="PL"/>
              <w:rPr>
                <w:rFonts w:eastAsiaTheme="minorEastAsia"/>
              </w:rPr>
            </w:pPr>
            <w:r w:rsidRPr="00E248A8">
              <w:rPr>
                <w:rFonts w:eastAsiaTheme="minorEastAsia"/>
              </w:rPr>
              <w:t>}</w:t>
            </w:r>
          </w:p>
        </w:tc>
      </w:tr>
    </w:tbl>
    <w:p w14:paraId="49DD499D" w14:textId="77777777" w:rsidR="00D07F70" w:rsidRPr="00E248A8" w:rsidRDefault="00D07F70" w:rsidP="00D07F70"/>
    <w:p w14:paraId="495DFB01" w14:textId="77777777" w:rsidR="00D07F70" w:rsidRPr="00E248A8" w:rsidRDefault="00D07F70" w:rsidP="00D07F70">
      <w:r w:rsidRPr="00E248A8">
        <w:t>Signalling of the information for the Content Steering server itself may be in the MPD, or it may be provided by other means, for example in CMSD headers.</w:t>
      </w:r>
    </w:p>
    <w:p w14:paraId="35732F94" w14:textId="77777777" w:rsidR="00D07F70" w:rsidRDefault="00D07F70" w:rsidP="00D07F70">
      <w:pPr>
        <w:pStyle w:val="Heading5"/>
      </w:pPr>
      <w:bookmarkStart w:id="32" w:name="_Toc202274388"/>
      <w:r w:rsidRPr="00E248A8">
        <w:t>5.12.2.2.4</w:t>
      </w:r>
      <w:r w:rsidRPr="00E248A8">
        <w:tab/>
        <w:t>Presentation manifest rewriting</w:t>
      </w:r>
      <w:bookmarkEnd w:id="32"/>
    </w:p>
    <w:p w14:paraId="1EF50EEB" w14:textId="77777777" w:rsidR="00D07F70" w:rsidRDefault="00D07F70" w:rsidP="00D07F70">
      <w:r>
        <w:t xml:space="preserve">In another option, the MBMS Client </w:t>
      </w:r>
      <w:proofErr w:type="gramStart"/>
      <w:r>
        <w:t>has an understanding of</w:t>
      </w:r>
      <w:proofErr w:type="gramEnd"/>
      <w:r>
        <w:t xml:space="preserve"> the streaming presentation manifest, for example the DASH MPD, and </w:t>
      </w:r>
      <w:proofErr w:type="gramStart"/>
      <w:r>
        <w:t>is able to</w:t>
      </w:r>
      <w:proofErr w:type="gramEnd"/>
      <w:r>
        <w:t xml:space="preserve"> rewrite this document. </w:t>
      </w:r>
      <w:r w:rsidRPr="0076120E">
        <w:t>Listing 5.12.2.2.4-1</w:t>
      </w:r>
      <w:r>
        <w:t xml:space="preserve"> provides an example where the full MPD is provided, but the MBS Client determines that the broadcast resources are available and hence prunes all Representations falling within the scope of service location </w:t>
      </w:r>
      <w:r w:rsidRPr="00004B28">
        <w:rPr>
          <w:rStyle w:val="Codechar"/>
        </w:rPr>
        <w:t>fallback</w:t>
      </w:r>
      <w:r>
        <w:t>.</w:t>
      </w:r>
    </w:p>
    <w:p w14:paraId="3A4A1228" w14:textId="77777777" w:rsidR="00D07F70" w:rsidRDefault="00D07F70" w:rsidP="00D07F70">
      <w:pPr>
        <w:sectPr w:rsidR="00D07F70" w:rsidSect="00D07F70">
          <w:headerReference w:type="even" r:id="rId17"/>
          <w:footnotePr>
            <w:numRestart w:val="eachSect"/>
          </w:footnotePr>
          <w:pgSz w:w="11907" w:h="16840" w:code="9"/>
          <w:pgMar w:top="1418" w:right="1134" w:bottom="1134" w:left="1134" w:header="680" w:footer="567" w:gutter="0"/>
          <w:cols w:space="720"/>
        </w:sectPr>
      </w:pPr>
    </w:p>
    <w:p w14:paraId="46A758A1" w14:textId="77777777" w:rsidR="00D07F70" w:rsidRPr="00E248A8" w:rsidRDefault="00D07F70" w:rsidP="00D07F70">
      <w:pPr>
        <w:pStyle w:val="TF"/>
        <w:keepNext/>
      </w:pPr>
      <w:r w:rsidRPr="00E248A8">
        <w:lastRenderedPageBreak/>
        <w:t>Listing 5.12.2.2.4-1: Extended example from TS 26.347 for an MPD with multiple service locations</w:t>
      </w:r>
    </w:p>
    <w:tbl>
      <w:tblPr>
        <w:tblStyle w:val="TableGrid1"/>
        <w:tblW w:w="5000" w:type="pct"/>
        <w:tblInd w:w="0" w:type="dxa"/>
        <w:shd w:val="clear" w:color="auto" w:fill="D1D1D1"/>
        <w:tblLook w:val="04A0" w:firstRow="1" w:lastRow="0" w:firstColumn="1" w:lastColumn="0" w:noHBand="0" w:noVBand="1"/>
      </w:tblPr>
      <w:tblGrid>
        <w:gridCol w:w="7139"/>
        <w:gridCol w:w="7139"/>
      </w:tblGrid>
      <w:tr w:rsidR="00D07F70" w:rsidRPr="00E248A8" w14:paraId="57D8A518" w14:textId="77777777" w:rsidTr="00D35C4D">
        <w:tc>
          <w:tcPr>
            <w:tcW w:w="2500" w:type="pct"/>
            <w:shd w:val="clear" w:color="auto" w:fill="D1D1D1"/>
          </w:tcPr>
          <w:p w14:paraId="1CFFF900" w14:textId="77777777" w:rsidR="00D07F70" w:rsidRPr="00E248A8" w:rsidRDefault="00D07F70" w:rsidP="00D35C4D">
            <w:pPr>
              <w:pStyle w:val="TAH"/>
            </w:pPr>
            <w:r w:rsidRPr="00E248A8">
              <w:t>Before rewriting</w:t>
            </w:r>
          </w:p>
        </w:tc>
        <w:tc>
          <w:tcPr>
            <w:tcW w:w="2500" w:type="pct"/>
            <w:shd w:val="clear" w:color="auto" w:fill="D1D1D1"/>
          </w:tcPr>
          <w:p w14:paraId="230026AE" w14:textId="77777777" w:rsidR="00D07F70" w:rsidRPr="00E248A8" w:rsidRDefault="00D07F70" w:rsidP="00D35C4D">
            <w:pPr>
              <w:pStyle w:val="TAH"/>
            </w:pPr>
            <w:r w:rsidRPr="00E248A8">
              <w:t>After rewriting</w:t>
            </w:r>
          </w:p>
        </w:tc>
      </w:tr>
      <w:tr w:rsidR="00D07F70" w:rsidRPr="00E248A8" w14:paraId="6005B917" w14:textId="77777777" w:rsidTr="00D35C4D">
        <w:tc>
          <w:tcPr>
            <w:tcW w:w="2500" w:type="pct"/>
            <w:shd w:val="clear" w:color="auto" w:fill="D1D1D1"/>
          </w:tcPr>
          <w:p w14:paraId="2D42794A"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FF"/>
                <w:sz w:val="14"/>
                <w:szCs w:val="14"/>
              </w:rPr>
              <w:t>&lt;MPD</w:t>
            </w:r>
          </w:p>
          <w:p w14:paraId="6A33D11D"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proofErr w:type="gramStart"/>
            <w:r w:rsidRPr="00E248A8">
              <w:rPr>
                <w:rFonts w:ascii="Courier New" w:hAnsi="Courier New" w:cs="Courier New"/>
                <w:color w:val="FF0000"/>
                <w:sz w:val="14"/>
                <w:szCs w:val="14"/>
              </w:rPr>
              <w:t>xmlns:xsi</w:t>
            </w:r>
            <w:proofErr w:type="spellEnd"/>
            <w:proofErr w:type="gram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p>
          <w:p w14:paraId="60EA3F71" w14:textId="77777777" w:rsidR="00D07F70" w:rsidRPr="00CC57D6" w:rsidRDefault="00D07F70" w:rsidP="00D35C4D">
            <w:pPr>
              <w:autoSpaceDE w:val="0"/>
              <w:autoSpaceDN w:val="0"/>
              <w:adjustRightInd w:val="0"/>
              <w:spacing w:after="0"/>
              <w:rPr>
                <w:rFonts w:ascii="Courier New" w:hAnsi="Courier New" w:cs="Courier New"/>
                <w:color w:val="000000"/>
                <w:sz w:val="14"/>
                <w:szCs w:val="14"/>
                <w:lang w:val="de-DE"/>
              </w:rPr>
            </w:pPr>
            <w:r w:rsidRPr="00E248A8">
              <w:rPr>
                <w:rFonts w:ascii="Courier New" w:hAnsi="Courier New" w:cs="Courier New"/>
                <w:color w:val="000000"/>
                <w:sz w:val="14"/>
                <w:szCs w:val="14"/>
              </w:rPr>
              <w:tab/>
            </w:r>
            <w:proofErr w:type="spellStart"/>
            <w:r w:rsidRPr="00CC57D6">
              <w:rPr>
                <w:rFonts w:ascii="Courier New" w:hAnsi="Courier New" w:cs="Courier New"/>
                <w:color w:val="FF0000"/>
                <w:sz w:val="14"/>
                <w:szCs w:val="14"/>
                <w:lang w:val="de-DE"/>
              </w:rPr>
              <w:t>xmlns</w:t>
            </w:r>
            <w:proofErr w:type="spellEnd"/>
            <w:r w:rsidRPr="00CC57D6">
              <w:rPr>
                <w:rFonts w:ascii="Courier New" w:hAnsi="Courier New" w:cs="Courier New"/>
                <w:color w:val="000000"/>
                <w:sz w:val="14"/>
                <w:szCs w:val="14"/>
                <w:lang w:val="de-DE"/>
              </w:rPr>
              <w:t>=</w:t>
            </w:r>
            <w:r w:rsidRPr="00CC57D6">
              <w:rPr>
                <w:rFonts w:ascii="Courier New" w:hAnsi="Courier New" w:cs="Courier New"/>
                <w:bCs/>
                <w:color w:val="8000FF"/>
                <w:sz w:val="14"/>
                <w:szCs w:val="14"/>
                <w:lang w:val="de-DE"/>
              </w:rPr>
              <w:t>"urn:</w:t>
            </w:r>
            <w:proofErr w:type="gramStart"/>
            <w:r w:rsidRPr="00CC57D6">
              <w:rPr>
                <w:rFonts w:ascii="Courier New" w:hAnsi="Courier New" w:cs="Courier New"/>
                <w:bCs/>
                <w:color w:val="8000FF"/>
                <w:sz w:val="14"/>
                <w:szCs w:val="14"/>
                <w:lang w:val="de-DE"/>
              </w:rPr>
              <w:t>mpeg:dash</w:t>
            </w:r>
            <w:proofErr w:type="gramEnd"/>
            <w:r w:rsidRPr="00CC57D6">
              <w:rPr>
                <w:rFonts w:ascii="Courier New" w:hAnsi="Courier New" w:cs="Courier New"/>
                <w:bCs/>
                <w:color w:val="8000FF"/>
                <w:sz w:val="14"/>
                <w:szCs w:val="14"/>
                <w:lang w:val="de-DE"/>
              </w:rPr>
              <w:t>:</w:t>
            </w:r>
            <w:proofErr w:type="gramStart"/>
            <w:r w:rsidRPr="00CC57D6">
              <w:rPr>
                <w:rFonts w:ascii="Courier New" w:hAnsi="Courier New" w:cs="Courier New"/>
                <w:bCs/>
                <w:color w:val="8000FF"/>
                <w:sz w:val="14"/>
                <w:szCs w:val="14"/>
                <w:lang w:val="de-DE"/>
              </w:rPr>
              <w:t>schema:mpd</w:t>
            </w:r>
            <w:proofErr w:type="gramEnd"/>
            <w:r w:rsidRPr="00CC57D6">
              <w:rPr>
                <w:rFonts w:ascii="Courier New" w:hAnsi="Courier New" w:cs="Courier New"/>
                <w:bCs/>
                <w:color w:val="8000FF"/>
                <w:sz w:val="14"/>
                <w:szCs w:val="14"/>
                <w:lang w:val="de-DE"/>
              </w:rPr>
              <w:t>:2011"</w:t>
            </w:r>
            <w:r w:rsidRPr="00CC57D6">
              <w:rPr>
                <w:rFonts w:ascii="Courier New" w:hAnsi="Courier New" w:cs="Courier New"/>
                <w:color w:val="000000"/>
                <w:sz w:val="14"/>
                <w:szCs w:val="14"/>
                <w:lang w:val="de-DE"/>
              </w:rPr>
              <w:t xml:space="preserve"> </w:t>
            </w:r>
          </w:p>
          <w:p w14:paraId="1590C033"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CC57D6">
              <w:rPr>
                <w:rFonts w:ascii="Courier New" w:hAnsi="Courier New" w:cs="Courier New"/>
                <w:color w:val="000000"/>
                <w:sz w:val="14"/>
                <w:szCs w:val="14"/>
                <w:lang w:val="de-D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minimumUpdatePeriod</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p>
          <w:p w14:paraId="6D2A1873"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timeShiftBufferDepth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p>
          <w:p w14:paraId="02F8EF43"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minBufferTime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p>
          <w:p w14:paraId="22FF9E01"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GPP:PSS</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profile:DASH</w:t>
            </w:r>
            <w:proofErr w:type="gramEnd"/>
            <w:r w:rsidRPr="00E248A8">
              <w:rPr>
                <w:rFonts w:ascii="Courier New" w:hAnsi="Courier New" w:cs="Courier New"/>
                <w:bCs/>
                <w:color w:val="8000FF"/>
                <w:sz w:val="14"/>
                <w:szCs w:val="14"/>
              </w:rPr>
              <w:t>10"</w:t>
            </w:r>
          </w:p>
          <w:p w14:paraId="435D5CD7"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publishTime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p>
          <w:p w14:paraId="6FBF71BB"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availabilityStartTime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p>
          <w:p w14:paraId="1E7AF3AB"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p>
          <w:p w14:paraId="6DE2ADC7"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p>
          <w:p w14:paraId="2C31902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proofErr w:type="gramStart"/>
            <w:r w:rsidRPr="00E248A8">
              <w:rPr>
                <w:rFonts w:ascii="Courier New" w:hAnsi="Courier New" w:cs="Courier New"/>
                <w:bCs/>
                <w:color w:val="8000FF"/>
                <w:sz w:val="14"/>
                <w:szCs w:val="14"/>
              </w:rPr>
              <w:t>"./</w:t>
            </w:r>
            <w:proofErr w:type="gramEnd"/>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$-init.mp4"</w:t>
            </w:r>
            <w:r w:rsidRPr="00E248A8">
              <w:rPr>
                <w:rFonts w:ascii="Courier New" w:hAnsi="Courier New" w:cs="Courier New"/>
                <w:color w:val="0000FF"/>
                <w:sz w:val="14"/>
                <w:szCs w:val="14"/>
              </w:rPr>
              <w:t>/&gt;</w:t>
            </w:r>
          </w:p>
          <w:p w14:paraId="0473C82B"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720p&gt;</w:t>
            </w:r>
          </w:p>
          <w:p w14:paraId="68D2BC3C"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w:t>
            </w:r>
            <w:proofErr w:type="gramStart"/>
            <w:r w:rsidRPr="00E248A8">
              <w:rPr>
                <w:rFonts w:ascii="Courier New" w:hAnsi="Courier New" w:cs="Courier New"/>
                <w:bCs/>
                <w:color w:val="8000FF"/>
                <w:sz w:val="14"/>
                <w:szCs w:val="14"/>
              </w:rPr>
              <w:t>2.L93.B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:op:h265-720p-HD"</w:t>
            </w:r>
            <w:r w:rsidRPr="00E248A8">
              <w:rPr>
                <w:rFonts w:ascii="Courier New" w:hAnsi="Courier New" w:cs="Courier New"/>
                <w:color w:val="0000FF"/>
                <w:sz w:val="14"/>
                <w:szCs w:val="14"/>
              </w:rPr>
              <w:t>&gt;</w:t>
            </w:r>
          </w:p>
          <w:p w14:paraId="778C46D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00A59">
              <w:rPr>
                <w:rFonts w:ascii="Courier New" w:hAnsi="Courier New" w:cs="Courier New"/>
                <w:color w:val="FF0000"/>
                <w:sz w:val="14"/>
                <w:szCs w:val="14"/>
                <w:highlight w:val="yellow"/>
              </w:rPr>
              <w:t>serviceLocation</w:t>
            </w:r>
            <w:proofErr w:type="spellEnd"/>
            <w:r w:rsidRPr="00700A59">
              <w:rPr>
                <w:rFonts w:ascii="Courier New" w:hAnsi="Courier New" w:cs="Courier New"/>
                <w:color w:val="000000"/>
                <w:sz w:val="14"/>
                <w:szCs w:val="14"/>
                <w:highlight w:val="yellow"/>
              </w:rPr>
              <w:t>=</w:t>
            </w:r>
            <w:r w:rsidRPr="00700A59">
              <w:rPr>
                <w:rFonts w:ascii="Courier New" w:hAnsi="Courier New" w:cs="Courier New"/>
                <w:bCs/>
                <w:color w:val="8000FF"/>
                <w:sz w:val="14"/>
                <w:szCs w:val="14"/>
                <w:highlight w:val="yellow"/>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http://example.com/uc</w:t>
            </w:r>
            <w:r w:rsidRPr="00E248A8">
              <w:rPr>
                <w:rFonts w:ascii="Courier New" w:hAnsi="Courier New" w:cs="Courier New"/>
                <w:color w:val="0000FF"/>
                <w:sz w:val="14"/>
                <w:szCs w:val="14"/>
              </w:rPr>
              <w:t>&lt;/BaseURL&gt;</w:t>
            </w:r>
          </w:p>
          <w:p w14:paraId="5B86F91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p>
          <w:p w14:paraId="640F4777"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p>
          <w:p w14:paraId="3935851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00A59">
              <w:rPr>
                <w:rFonts w:ascii="Courier New" w:hAnsi="Courier New" w:cs="Courier New"/>
                <w:color w:val="FF0000"/>
                <w:sz w:val="14"/>
                <w:szCs w:val="14"/>
                <w:highlight w:val="yellow"/>
              </w:rPr>
              <w:t>serviceLocation</w:t>
            </w:r>
            <w:proofErr w:type="spellEnd"/>
            <w:r w:rsidRPr="00700A59">
              <w:rPr>
                <w:rFonts w:ascii="Courier New" w:hAnsi="Courier New" w:cs="Courier New"/>
                <w:color w:val="000000"/>
                <w:sz w:val="14"/>
                <w:szCs w:val="14"/>
                <w:highlight w:val="yellow"/>
              </w:rPr>
              <w:t>=</w:t>
            </w:r>
            <w:r w:rsidRPr="00700A59">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p>
          <w:p w14:paraId="553F633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p>
          <w:p w14:paraId="7BCD7CEE"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"v1024"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"1024000"</w:t>
            </w:r>
            <w:r w:rsidRPr="00E248A8">
              <w:rPr>
                <w:rFonts w:ascii="Courier New" w:hAnsi="Courier New" w:cs="Courier New"/>
                <w:color w:val="0000FF"/>
                <w:sz w:val="14"/>
                <w:szCs w:val="14"/>
              </w:rPr>
              <w:t>/&gt;</w:t>
            </w:r>
          </w:p>
          <w:p w14:paraId="153EBBC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"v512"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"512000"</w:t>
            </w:r>
            <w:r w:rsidRPr="00E248A8">
              <w:rPr>
                <w:rFonts w:ascii="Courier New" w:hAnsi="Courier New" w:cs="Courier New"/>
                <w:color w:val="0000FF"/>
                <w:sz w:val="14"/>
                <w:szCs w:val="14"/>
              </w:rPr>
              <w:t>/&gt;</w:t>
            </w:r>
          </w:p>
          <w:p w14:paraId="22B5E0B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p>
          <w:p w14:paraId="367A7AC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13C5549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HDR&gt;</w:t>
            </w:r>
          </w:p>
          <w:p w14:paraId="144B5AC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w:t>
            </w:r>
            <w:proofErr w:type="gramStart"/>
            <w:r w:rsidRPr="00E248A8">
              <w:rPr>
                <w:rFonts w:ascii="Courier New" w:hAnsi="Courier New" w:cs="Courier New"/>
                <w:bCs/>
                <w:color w:val="8000FF"/>
                <w:sz w:val="14"/>
                <w:szCs w:val="14"/>
              </w:rPr>
              <w:t>4.L113.B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:op:h265-Full-HD-HDR"</w:t>
            </w:r>
            <w:r w:rsidRPr="00E248A8">
              <w:rPr>
                <w:rFonts w:ascii="Courier New" w:hAnsi="Courier New" w:cs="Courier New"/>
                <w:color w:val="0000FF"/>
                <w:sz w:val="14"/>
                <w:szCs w:val="14"/>
              </w:rPr>
              <w:t>&gt;</w:t>
            </w:r>
          </w:p>
          <w:p w14:paraId="29E68565"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p>
          <w:p w14:paraId="0B984C4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cicp:MatrixCoefficients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p>
          <w:p w14:paraId="6CB24E4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cicp:TransferCharacteristics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p>
          <w:p w14:paraId="0F71CC84"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cicp:ColourPrimaries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p>
          <w:p w14:paraId="1BBFABD0"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p>
          <w:p w14:paraId="232F0575"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p>
          <w:p w14:paraId="5DF12A80"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p>
          <w:p w14:paraId="07F857E8"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p>
          <w:p w14:paraId="5D5105DE"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p>
          <w:p w14:paraId="085B0465"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26C45C00"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English&gt;</w:t>
            </w:r>
          </w:p>
          <w:p w14:paraId="560A468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en</w:t>
            </w:r>
            <w:proofErr w:type="spellEnd"/>
            <w:r w:rsidRPr="00E248A8">
              <w:rPr>
                <w:rFonts w:ascii="Courier New" w:hAnsi="Courier New" w:cs="Courier New"/>
                <w:bCs/>
                <w:color w:val="8000FF"/>
                <w:sz w:val="14"/>
                <w:szCs w:val="14"/>
              </w:rPr>
              <w:t>"</w:t>
            </w:r>
            <w:r w:rsidRPr="00E248A8">
              <w:rPr>
                <w:rFonts w:ascii="Courier New" w:hAnsi="Courier New" w:cs="Courier New"/>
                <w:color w:val="0000FF"/>
                <w:sz w:val="14"/>
                <w:szCs w:val="14"/>
              </w:rPr>
              <w:t>&gt;</w:t>
            </w:r>
          </w:p>
          <w:p w14:paraId="633FF99D"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http://example.com/uc</w:t>
            </w:r>
            <w:r w:rsidRPr="00E248A8">
              <w:rPr>
                <w:rFonts w:ascii="Courier New" w:hAnsi="Courier New" w:cs="Courier New"/>
                <w:color w:val="0000FF"/>
                <w:sz w:val="14"/>
                <w:szCs w:val="14"/>
              </w:rPr>
              <w:t>&lt;/BaseURL&gt;</w:t>
            </w:r>
          </w:p>
          <w:p w14:paraId="2857D6B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p>
          <w:p w14:paraId="4CD462A0"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p>
          <w:p w14:paraId="0AD8668D"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p>
          <w:p w14:paraId="2AE2DB35"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p>
          <w:p w14:paraId="5C004BA1"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p>
          <w:p w14:paraId="1262555B"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61712CD1"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Spanish&gt;</w:t>
            </w:r>
          </w:p>
          <w:p w14:paraId="4DD146EF"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lastRenderedPageBreak/>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p>
          <w:p w14:paraId="709B261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p>
          <w:p w14:paraId="0B108C4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p>
          <w:p w14:paraId="14E276DB"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p>
          <w:p w14:paraId="4EF67B1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p>
          <w:p w14:paraId="60DCD86D"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1367BAD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p>
          <w:p w14:paraId="0D77C3DE"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color w:val="0000FF"/>
                <w:sz w:val="14"/>
                <w:szCs w:val="14"/>
              </w:rPr>
              <w:t>&lt;/MPD&gt;</w:t>
            </w:r>
          </w:p>
        </w:tc>
        <w:tc>
          <w:tcPr>
            <w:tcW w:w="2500" w:type="pct"/>
            <w:shd w:val="clear" w:color="auto" w:fill="D1D1D1"/>
          </w:tcPr>
          <w:p w14:paraId="46A1D57E"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FF"/>
                <w:sz w:val="14"/>
                <w:szCs w:val="14"/>
              </w:rPr>
              <w:lastRenderedPageBreak/>
              <w:t>&lt;MPD</w:t>
            </w:r>
          </w:p>
          <w:p w14:paraId="4988254E"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proofErr w:type="gramStart"/>
            <w:r w:rsidRPr="00E248A8">
              <w:rPr>
                <w:rFonts w:ascii="Courier New" w:hAnsi="Courier New" w:cs="Courier New"/>
                <w:color w:val="FF0000"/>
                <w:sz w:val="14"/>
                <w:szCs w:val="14"/>
              </w:rPr>
              <w:t>xmlns:xsi</w:t>
            </w:r>
            <w:proofErr w:type="spellEnd"/>
            <w:proofErr w:type="gram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p>
          <w:p w14:paraId="070BF5B6" w14:textId="77777777" w:rsidR="00D07F70" w:rsidRPr="009A4B87" w:rsidRDefault="00D07F70" w:rsidP="00D35C4D">
            <w:pPr>
              <w:autoSpaceDE w:val="0"/>
              <w:autoSpaceDN w:val="0"/>
              <w:adjustRightInd w:val="0"/>
              <w:spacing w:after="0"/>
              <w:rPr>
                <w:rFonts w:ascii="Courier New" w:hAnsi="Courier New" w:cs="Courier New"/>
                <w:color w:val="000000"/>
                <w:sz w:val="14"/>
                <w:szCs w:val="14"/>
                <w:lang w:val="de-DE"/>
              </w:rPr>
            </w:pPr>
            <w:r w:rsidRPr="00E248A8">
              <w:rPr>
                <w:rFonts w:ascii="Courier New" w:hAnsi="Courier New" w:cs="Courier New"/>
                <w:color w:val="000000"/>
                <w:sz w:val="14"/>
                <w:szCs w:val="14"/>
              </w:rPr>
              <w:tab/>
            </w:r>
            <w:proofErr w:type="spellStart"/>
            <w:r w:rsidRPr="009A4B87">
              <w:rPr>
                <w:rFonts w:ascii="Courier New" w:hAnsi="Courier New" w:cs="Courier New"/>
                <w:color w:val="FF0000"/>
                <w:sz w:val="14"/>
                <w:szCs w:val="14"/>
                <w:lang w:val="de-DE"/>
              </w:rPr>
              <w:t>xmlns</w:t>
            </w:r>
            <w:proofErr w:type="spellEnd"/>
            <w:r w:rsidRPr="009A4B87">
              <w:rPr>
                <w:rFonts w:ascii="Courier New" w:hAnsi="Courier New" w:cs="Courier New"/>
                <w:color w:val="000000"/>
                <w:sz w:val="14"/>
                <w:szCs w:val="14"/>
                <w:lang w:val="de-DE"/>
              </w:rPr>
              <w:t>=</w:t>
            </w:r>
            <w:r w:rsidRPr="009A4B87">
              <w:rPr>
                <w:rFonts w:ascii="Courier New" w:hAnsi="Courier New" w:cs="Courier New"/>
                <w:bCs/>
                <w:color w:val="8000FF"/>
                <w:sz w:val="14"/>
                <w:szCs w:val="14"/>
                <w:lang w:val="de-DE"/>
              </w:rPr>
              <w:t>"urn:</w:t>
            </w:r>
            <w:proofErr w:type="gramStart"/>
            <w:r w:rsidRPr="009A4B87">
              <w:rPr>
                <w:rFonts w:ascii="Courier New" w:hAnsi="Courier New" w:cs="Courier New"/>
                <w:bCs/>
                <w:color w:val="8000FF"/>
                <w:sz w:val="14"/>
                <w:szCs w:val="14"/>
                <w:lang w:val="de-DE"/>
              </w:rPr>
              <w:t>mpeg:dash</w:t>
            </w:r>
            <w:proofErr w:type="gramEnd"/>
            <w:r w:rsidRPr="009A4B87">
              <w:rPr>
                <w:rFonts w:ascii="Courier New" w:hAnsi="Courier New" w:cs="Courier New"/>
                <w:bCs/>
                <w:color w:val="8000FF"/>
                <w:sz w:val="14"/>
                <w:szCs w:val="14"/>
                <w:lang w:val="de-DE"/>
              </w:rPr>
              <w:t>:</w:t>
            </w:r>
            <w:proofErr w:type="gramStart"/>
            <w:r w:rsidRPr="009A4B87">
              <w:rPr>
                <w:rFonts w:ascii="Courier New" w:hAnsi="Courier New" w:cs="Courier New"/>
                <w:bCs/>
                <w:color w:val="8000FF"/>
                <w:sz w:val="14"/>
                <w:szCs w:val="14"/>
                <w:lang w:val="de-DE"/>
              </w:rPr>
              <w:t>schema:mpd</w:t>
            </w:r>
            <w:proofErr w:type="gramEnd"/>
            <w:r w:rsidRPr="009A4B87">
              <w:rPr>
                <w:rFonts w:ascii="Courier New" w:hAnsi="Courier New" w:cs="Courier New"/>
                <w:bCs/>
                <w:color w:val="8000FF"/>
                <w:sz w:val="14"/>
                <w:szCs w:val="14"/>
                <w:lang w:val="de-DE"/>
              </w:rPr>
              <w:t>:2011"</w:t>
            </w:r>
            <w:r w:rsidRPr="009A4B87">
              <w:rPr>
                <w:rFonts w:ascii="Courier New" w:hAnsi="Courier New" w:cs="Courier New"/>
                <w:color w:val="000000"/>
                <w:sz w:val="14"/>
                <w:szCs w:val="14"/>
                <w:lang w:val="de-DE"/>
              </w:rPr>
              <w:t xml:space="preserve"> </w:t>
            </w:r>
          </w:p>
          <w:p w14:paraId="70DDE875"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9A4B87">
              <w:rPr>
                <w:rFonts w:ascii="Courier New" w:hAnsi="Courier New" w:cs="Courier New"/>
                <w:color w:val="000000"/>
                <w:sz w:val="14"/>
                <w:szCs w:val="14"/>
                <w:lang w:val="de-D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minimumUpdatePeriod</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p>
          <w:p w14:paraId="0C2BCA31"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timeShiftBufferDepth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p>
          <w:p w14:paraId="06F86CAE"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minBufferTime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p>
          <w:p w14:paraId="036E0F81"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GPP:PSS</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profile:DASH</w:t>
            </w:r>
            <w:proofErr w:type="gramEnd"/>
            <w:r w:rsidRPr="00E248A8">
              <w:rPr>
                <w:rFonts w:ascii="Courier New" w:hAnsi="Courier New" w:cs="Courier New"/>
                <w:bCs/>
                <w:color w:val="8000FF"/>
                <w:sz w:val="14"/>
                <w:szCs w:val="14"/>
              </w:rPr>
              <w:t>10"</w:t>
            </w:r>
          </w:p>
          <w:p w14:paraId="3055757F" w14:textId="77777777" w:rsidR="00D07F70" w:rsidRPr="00E248A8" w:rsidRDefault="00D07F70" w:rsidP="00D35C4D">
            <w:pPr>
              <w:autoSpaceDE w:val="0"/>
              <w:autoSpaceDN w:val="0"/>
              <w:adjustRightInd w:val="0"/>
              <w:spacing w:after="0"/>
              <w:rPr>
                <w:rFonts w:ascii="Courier New" w:hAnsi="Courier New" w:cs="Courier New"/>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publishTime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p>
          <w:p w14:paraId="5989545D"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availabilityStartTime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p>
          <w:p w14:paraId="04765BB7"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p>
          <w:p w14:paraId="4BA92C7C"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p>
          <w:p w14:paraId="341C62F2"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proofErr w:type="gramStart"/>
            <w:r w:rsidRPr="00E248A8">
              <w:rPr>
                <w:rFonts w:ascii="Courier New" w:hAnsi="Courier New" w:cs="Courier New"/>
                <w:bCs/>
                <w:color w:val="8000FF"/>
                <w:sz w:val="14"/>
                <w:szCs w:val="14"/>
              </w:rPr>
              <w:t>"./</w:t>
            </w:r>
            <w:proofErr w:type="gramEnd"/>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$-init.mp4"</w:t>
            </w:r>
            <w:r w:rsidRPr="00E248A8">
              <w:rPr>
                <w:rFonts w:ascii="Courier New" w:hAnsi="Courier New" w:cs="Courier New"/>
                <w:color w:val="0000FF"/>
                <w:sz w:val="14"/>
                <w:szCs w:val="14"/>
              </w:rPr>
              <w:t>/&gt;</w:t>
            </w:r>
          </w:p>
          <w:p w14:paraId="400CA5D8"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720p&gt;</w:t>
            </w:r>
          </w:p>
          <w:p w14:paraId="404337B2"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w:t>
            </w:r>
            <w:proofErr w:type="gramStart"/>
            <w:r w:rsidRPr="00E248A8">
              <w:rPr>
                <w:rFonts w:ascii="Courier New" w:hAnsi="Courier New" w:cs="Courier New"/>
                <w:bCs/>
                <w:color w:val="8000FF"/>
                <w:sz w:val="14"/>
                <w:szCs w:val="14"/>
              </w:rPr>
              <w:t>2.L93.B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:op:h265-720p-HD"</w:t>
            </w:r>
            <w:r w:rsidRPr="00E248A8">
              <w:rPr>
                <w:rFonts w:ascii="Courier New" w:hAnsi="Courier New" w:cs="Courier New"/>
                <w:color w:val="0000FF"/>
                <w:sz w:val="14"/>
                <w:szCs w:val="14"/>
              </w:rPr>
              <w:t>&gt;</w:t>
            </w:r>
          </w:p>
          <w:p w14:paraId="6DBC748A" w14:textId="77777777" w:rsidR="00D07F70" w:rsidRPr="00C5639B" w:rsidRDefault="00D07F70" w:rsidP="00D35C4D">
            <w:pPr>
              <w:autoSpaceDE w:val="0"/>
              <w:autoSpaceDN w:val="0"/>
              <w:adjustRightInd w:val="0"/>
              <w:spacing w:after="0"/>
              <w:rPr>
                <w:rFonts w:ascii="Courier New" w:hAnsi="Courier New" w:cs="Courier New"/>
                <w:b/>
                <w:strike/>
                <w:color w:val="000000"/>
                <w:sz w:val="14"/>
                <w:szCs w:val="14"/>
              </w:rPr>
            </w:pP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w:t>
            </w:r>
            <w:proofErr w:type="spellStart"/>
            <w:r w:rsidRPr="00C5639B">
              <w:rPr>
                <w:rFonts w:ascii="Courier New" w:hAnsi="Courier New" w:cs="Courier New"/>
                <w:b/>
                <w:strike/>
                <w:color w:val="0000FF"/>
                <w:sz w:val="14"/>
                <w:szCs w:val="14"/>
              </w:rPr>
              <w:t>BaseURL</w:t>
            </w:r>
            <w:proofErr w:type="spellEnd"/>
            <w:r w:rsidRPr="00C5639B">
              <w:rPr>
                <w:rFonts w:ascii="Courier New" w:hAnsi="Courier New" w:cs="Courier New"/>
                <w:b/>
                <w:strike/>
                <w:color w:val="000000"/>
                <w:sz w:val="14"/>
                <w:szCs w:val="14"/>
              </w:rPr>
              <w:t xml:space="preserve"> </w:t>
            </w:r>
            <w:proofErr w:type="spellStart"/>
            <w:r w:rsidRPr="007C72B4">
              <w:rPr>
                <w:rFonts w:ascii="Courier New" w:hAnsi="Courier New" w:cs="Courier New"/>
                <w:b/>
                <w:strike/>
                <w:color w:val="FF0000"/>
                <w:sz w:val="14"/>
                <w:szCs w:val="14"/>
                <w:highlight w:val="yellow"/>
              </w:rPr>
              <w:t>serviceLocation</w:t>
            </w:r>
            <w:proofErr w:type="spellEnd"/>
            <w:r w:rsidRPr="007C72B4">
              <w:rPr>
                <w:rFonts w:ascii="Courier New" w:hAnsi="Courier New" w:cs="Courier New"/>
                <w:b/>
                <w:strike/>
                <w:color w:val="000000"/>
                <w:sz w:val="14"/>
                <w:szCs w:val="14"/>
                <w:highlight w:val="yellow"/>
              </w:rPr>
              <w:t>=</w:t>
            </w:r>
            <w:r w:rsidRPr="007C72B4">
              <w:rPr>
                <w:rFonts w:ascii="Courier New" w:hAnsi="Courier New" w:cs="Courier New"/>
                <w:b/>
                <w:strike/>
                <w:color w:val="8000FF"/>
                <w:sz w:val="14"/>
                <w:szCs w:val="14"/>
                <w:highlight w:val="yellow"/>
              </w:rPr>
              <w:t>"fallback"</w:t>
            </w:r>
            <w:r w:rsidRPr="00C5639B">
              <w:rPr>
                <w:rFonts w:ascii="Courier New" w:hAnsi="Courier New" w:cs="Courier New"/>
                <w:b/>
                <w:strike/>
                <w:color w:val="0000FF"/>
                <w:sz w:val="14"/>
                <w:szCs w:val="14"/>
              </w:rPr>
              <w:t>&gt;</w:t>
            </w:r>
            <w:r w:rsidRPr="00C5639B">
              <w:rPr>
                <w:rFonts w:ascii="Courier New" w:hAnsi="Courier New" w:cs="Courier New"/>
                <w:b/>
                <w:strike/>
                <w:color w:val="000000"/>
                <w:sz w:val="14"/>
                <w:szCs w:val="14"/>
              </w:rPr>
              <w:t>http://example.com/uc</w:t>
            </w:r>
            <w:r w:rsidRPr="00C5639B">
              <w:rPr>
                <w:rFonts w:ascii="Courier New" w:hAnsi="Courier New" w:cs="Courier New"/>
                <w:b/>
                <w:strike/>
                <w:color w:val="0000FF"/>
                <w:sz w:val="14"/>
                <w:szCs w:val="14"/>
              </w:rPr>
              <w:t>&lt;/BaseURL&gt;</w:t>
            </w:r>
          </w:p>
          <w:p w14:paraId="71CFB9E8"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p>
          <w:p w14:paraId="491BE92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p>
          <w:p w14:paraId="4ECC37FC"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p>
          <w:p w14:paraId="0B8CAEF1"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p>
          <w:p w14:paraId="2F2018B6" w14:textId="77777777" w:rsidR="00D07F70" w:rsidRPr="00C5639B" w:rsidRDefault="00D07F70" w:rsidP="00D35C4D">
            <w:pPr>
              <w:autoSpaceDE w:val="0"/>
              <w:autoSpaceDN w:val="0"/>
              <w:adjustRightInd w:val="0"/>
              <w:spacing w:after="0"/>
              <w:rPr>
                <w:rFonts w:ascii="Courier New" w:hAnsi="Courier New" w:cs="Courier New"/>
                <w:b/>
                <w:strike/>
                <w:color w:val="000000"/>
                <w:sz w:val="14"/>
                <w:szCs w:val="14"/>
              </w:rPr>
            </w:pP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"v1024"</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"1024000"</w:t>
            </w:r>
            <w:r w:rsidRPr="00C5639B">
              <w:rPr>
                <w:rFonts w:ascii="Courier New" w:hAnsi="Courier New" w:cs="Courier New"/>
                <w:b/>
                <w:strike/>
                <w:color w:val="0000FF"/>
                <w:sz w:val="14"/>
                <w:szCs w:val="14"/>
              </w:rPr>
              <w:t>/&gt;</w:t>
            </w:r>
          </w:p>
          <w:p w14:paraId="7D60CAB1" w14:textId="77777777" w:rsidR="00D07F70" w:rsidRPr="00C5639B" w:rsidRDefault="00D07F70" w:rsidP="00D35C4D">
            <w:pPr>
              <w:autoSpaceDE w:val="0"/>
              <w:autoSpaceDN w:val="0"/>
              <w:adjustRightInd w:val="0"/>
              <w:spacing w:after="0"/>
              <w:rPr>
                <w:rFonts w:ascii="Courier New" w:hAnsi="Courier New" w:cs="Courier New"/>
                <w:b/>
                <w:strike/>
                <w:color w:val="000000"/>
                <w:sz w:val="14"/>
                <w:szCs w:val="14"/>
              </w:rPr>
            </w:pP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"v512"</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"512000"</w:t>
            </w:r>
            <w:r w:rsidRPr="00C5639B">
              <w:rPr>
                <w:rFonts w:ascii="Courier New" w:hAnsi="Courier New" w:cs="Courier New"/>
                <w:b/>
                <w:strike/>
                <w:color w:val="0000FF"/>
                <w:sz w:val="14"/>
                <w:szCs w:val="14"/>
              </w:rPr>
              <w:t>/&gt;</w:t>
            </w:r>
          </w:p>
          <w:p w14:paraId="054CDA92" w14:textId="77777777" w:rsidR="00D07F70" w:rsidRPr="00C5639B" w:rsidRDefault="00D07F70" w:rsidP="00D35C4D">
            <w:pPr>
              <w:autoSpaceDE w:val="0"/>
              <w:autoSpaceDN w:val="0"/>
              <w:adjustRightInd w:val="0"/>
              <w:spacing w:after="0"/>
              <w:rPr>
                <w:rFonts w:ascii="Courier New" w:hAnsi="Courier New" w:cs="Courier New"/>
                <w:b/>
                <w:strike/>
                <w:color w:val="000000"/>
                <w:sz w:val="14"/>
                <w:szCs w:val="14"/>
              </w:rPr>
            </w:pP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"v128"</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"128000"</w:t>
            </w:r>
            <w:r w:rsidRPr="00C5639B">
              <w:rPr>
                <w:rFonts w:ascii="Courier New" w:hAnsi="Courier New" w:cs="Courier New"/>
                <w:b/>
                <w:strike/>
                <w:color w:val="0000FF"/>
                <w:sz w:val="14"/>
                <w:szCs w:val="14"/>
              </w:rPr>
              <w:t>/&gt;</w:t>
            </w:r>
          </w:p>
          <w:p w14:paraId="7069C6A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24F7475E"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HDR&gt;</w:t>
            </w:r>
          </w:p>
          <w:p w14:paraId="3D79B24C"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w:t>
            </w:r>
            <w:proofErr w:type="gramStart"/>
            <w:r w:rsidRPr="00E248A8">
              <w:rPr>
                <w:rFonts w:ascii="Courier New" w:hAnsi="Courier New" w:cs="Courier New"/>
                <w:bCs/>
                <w:color w:val="8000FF"/>
                <w:sz w:val="14"/>
                <w:szCs w:val="14"/>
              </w:rPr>
              <w:t>4.L113.B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:op:h265-Full-HD-HDR"</w:t>
            </w:r>
            <w:r w:rsidRPr="00E248A8">
              <w:rPr>
                <w:rFonts w:ascii="Courier New" w:hAnsi="Courier New" w:cs="Courier New"/>
                <w:color w:val="0000FF"/>
                <w:sz w:val="14"/>
                <w:szCs w:val="14"/>
              </w:rPr>
              <w:t>&gt;</w:t>
            </w:r>
          </w:p>
          <w:p w14:paraId="00B9DC97"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p>
          <w:p w14:paraId="75502B33"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cicp:MatrixCoefficients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p>
          <w:p w14:paraId="1F96330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cicp:TransferCharacteristics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p>
          <w:p w14:paraId="603036FB"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cicp:ColourPrimaries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p>
          <w:p w14:paraId="34BA382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p>
          <w:p w14:paraId="67097C32"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p>
          <w:p w14:paraId="71EE7B4E"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p>
          <w:p w14:paraId="64FD43D0"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p>
          <w:p w14:paraId="631F72B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p>
          <w:p w14:paraId="4881468D"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227C682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English&gt;</w:t>
            </w:r>
          </w:p>
          <w:p w14:paraId="19B4DE0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en</w:t>
            </w:r>
            <w:proofErr w:type="spellEnd"/>
            <w:r w:rsidRPr="00E248A8">
              <w:rPr>
                <w:rFonts w:ascii="Courier New" w:hAnsi="Courier New" w:cs="Courier New"/>
                <w:bCs/>
                <w:color w:val="8000FF"/>
                <w:sz w:val="14"/>
                <w:szCs w:val="14"/>
              </w:rPr>
              <w:t>"</w:t>
            </w:r>
            <w:r w:rsidRPr="00E248A8">
              <w:rPr>
                <w:rFonts w:ascii="Courier New" w:hAnsi="Courier New" w:cs="Courier New"/>
                <w:color w:val="0000FF"/>
                <w:sz w:val="14"/>
                <w:szCs w:val="14"/>
              </w:rPr>
              <w:t>&gt;</w:t>
            </w:r>
          </w:p>
          <w:p w14:paraId="4AB6E3BF" w14:textId="77777777" w:rsidR="00D07F70" w:rsidRPr="008C011A" w:rsidRDefault="00D07F70" w:rsidP="00D35C4D">
            <w:pPr>
              <w:autoSpaceDE w:val="0"/>
              <w:autoSpaceDN w:val="0"/>
              <w:adjustRightInd w:val="0"/>
              <w:spacing w:after="0"/>
              <w:rPr>
                <w:rFonts w:ascii="Courier New" w:hAnsi="Courier New" w:cs="Courier New"/>
                <w:b/>
                <w:strike/>
                <w:color w:val="000000"/>
                <w:sz w:val="14"/>
                <w:szCs w:val="14"/>
              </w:rPr>
            </w:pPr>
            <w:r w:rsidRPr="008C011A">
              <w:rPr>
                <w:rFonts w:ascii="Courier New" w:hAnsi="Courier New" w:cs="Courier New"/>
                <w:b/>
                <w:strike/>
                <w:color w:val="000000"/>
                <w:sz w:val="14"/>
                <w:szCs w:val="14"/>
              </w:rPr>
              <w:tab/>
            </w:r>
            <w:r w:rsidRPr="008C011A">
              <w:rPr>
                <w:rFonts w:ascii="Courier New" w:hAnsi="Courier New" w:cs="Courier New"/>
                <w:b/>
                <w:strike/>
                <w:color w:val="000000"/>
                <w:sz w:val="14"/>
                <w:szCs w:val="14"/>
              </w:rPr>
              <w:tab/>
            </w:r>
            <w:r w:rsidRPr="008C011A">
              <w:rPr>
                <w:rFonts w:ascii="Courier New" w:hAnsi="Courier New" w:cs="Courier New"/>
                <w:b/>
                <w:strike/>
                <w:color w:val="000000"/>
                <w:sz w:val="14"/>
                <w:szCs w:val="14"/>
              </w:rPr>
              <w:tab/>
            </w:r>
            <w:r w:rsidRPr="008C011A">
              <w:rPr>
                <w:rFonts w:ascii="Courier New" w:hAnsi="Courier New" w:cs="Courier New"/>
                <w:b/>
                <w:strike/>
                <w:color w:val="0000FF"/>
                <w:sz w:val="14"/>
                <w:szCs w:val="14"/>
              </w:rPr>
              <w:t>&lt;</w:t>
            </w:r>
            <w:proofErr w:type="spellStart"/>
            <w:r w:rsidRPr="008C011A">
              <w:rPr>
                <w:rFonts w:ascii="Courier New" w:hAnsi="Courier New" w:cs="Courier New"/>
                <w:b/>
                <w:strike/>
                <w:color w:val="0000FF"/>
                <w:sz w:val="14"/>
                <w:szCs w:val="14"/>
              </w:rPr>
              <w:t>BaseURL</w:t>
            </w:r>
            <w:proofErr w:type="spellEnd"/>
            <w:r w:rsidRPr="008C011A">
              <w:rPr>
                <w:rFonts w:ascii="Courier New" w:hAnsi="Courier New" w:cs="Courier New"/>
                <w:b/>
                <w:strike/>
                <w:color w:val="000000"/>
                <w:sz w:val="14"/>
                <w:szCs w:val="14"/>
              </w:rPr>
              <w:t xml:space="preserve"> </w:t>
            </w:r>
            <w:proofErr w:type="spellStart"/>
            <w:r w:rsidRPr="007C72B4">
              <w:rPr>
                <w:rFonts w:ascii="Courier New" w:hAnsi="Courier New" w:cs="Courier New"/>
                <w:b/>
                <w:strike/>
                <w:color w:val="FF0000"/>
                <w:sz w:val="14"/>
                <w:szCs w:val="14"/>
                <w:highlight w:val="yellow"/>
              </w:rPr>
              <w:t>serviceLocation</w:t>
            </w:r>
            <w:proofErr w:type="spellEnd"/>
            <w:r w:rsidRPr="007C72B4">
              <w:rPr>
                <w:rFonts w:ascii="Courier New" w:hAnsi="Courier New" w:cs="Courier New"/>
                <w:b/>
                <w:strike/>
                <w:color w:val="000000"/>
                <w:sz w:val="14"/>
                <w:szCs w:val="14"/>
                <w:highlight w:val="yellow"/>
              </w:rPr>
              <w:t>=</w:t>
            </w:r>
            <w:r w:rsidRPr="007C72B4">
              <w:rPr>
                <w:rFonts w:ascii="Courier New" w:hAnsi="Courier New" w:cs="Courier New"/>
                <w:b/>
                <w:strike/>
                <w:color w:val="8000FF"/>
                <w:sz w:val="14"/>
                <w:szCs w:val="14"/>
                <w:highlight w:val="yellow"/>
              </w:rPr>
              <w:t>"fallback"</w:t>
            </w:r>
            <w:r w:rsidRPr="008C011A">
              <w:rPr>
                <w:rFonts w:ascii="Courier New" w:hAnsi="Courier New" w:cs="Courier New"/>
                <w:b/>
                <w:strike/>
                <w:color w:val="0000FF"/>
                <w:sz w:val="14"/>
                <w:szCs w:val="14"/>
              </w:rPr>
              <w:t>&gt;</w:t>
            </w:r>
            <w:r w:rsidRPr="008C011A">
              <w:rPr>
                <w:rFonts w:ascii="Courier New" w:hAnsi="Courier New" w:cs="Courier New"/>
                <w:b/>
                <w:strike/>
                <w:color w:val="000000"/>
                <w:sz w:val="14"/>
                <w:szCs w:val="14"/>
              </w:rPr>
              <w:t xml:space="preserve"> http://example.com/uc</w:t>
            </w:r>
            <w:r w:rsidRPr="008C011A">
              <w:rPr>
                <w:rFonts w:ascii="Courier New" w:hAnsi="Courier New" w:cs="Courier New"/>
                <w:b/>
                <w:strike/>
                <w:color w:val="0000FF"/>
                <w:sz w:val="14"/>
                <w:szCs w:val="14"/>
              </w:rPr>
              <w:t>&lt;/BaseURL&gt;</w:t>
            </w:r>
          </w:p>
          <w:p w14:paraId="654C067A"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p>
          <w:p w14:paraId="30A16C55"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p>
          <w:p w14:paraId="3BC5D5F1"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p>
          <w:p w14:paraId="2FAD48F5"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p>
          <w:p w14:paraId="25D4A0A5" w14:textId="77777777" w:rsidR="00D07F70" w:rsidRPr="002E3839" w:rsidRDefault="00D07F70" w:rsidP="00D35C4D">
            <w:pPr>
              <w:autoSpaceDE w:val="0"/>
              <w:autoSpaceDN w:val="0"/>
              <w:adjustRightInd w:val="0"/>
              <w:spacing w:after="0"/>
              <w:rPr>
                <w:rFonts w:ascii="Courier New" w:hAnsi="Courier New" w:cs="Courier New"/>
                <w:b/>
                <w:strike/>
                <w:color w:val="000000"/>
                <w:sz w:val="14"/>
                <w:szCs w:val="14"/>
              </w:rPr>
            </w:pPr>
            <w:r w:rsidRPr="002E3839">
              <w:rPr>
                <w:rFonts w:ascii="Courier New" w:hAnsi="Courier New" w:cs="Courier New"/>
                <w:b/>
                <w:strike/>
                <w:color w:val="000000"/>
                <w:sz w:val="14"/>
                <w:szCs w:val="14"/>
              </w:rPr>
              <w:tab/>
            </w:r>
            <w:r w:rsidRPr="002E3839">
              <w:rPr>
                <w:rFonts w:ascii="Courier New" w:hAnsi="Courier New" w:cs="Courier New"/>
                <w:b/>
                <w:strike/>
                <w:color w:val="000000"/>
                <w:sz w:val="14"/>
                <w:szCs w:val="14"/>
              </w:rPr>
              <w:tab/>
            </w:r>
            <w:r w:rsidRPr="002E3839">
              <w:rPr>
                <w:rFonts w:ascii="Courier New" w:hAnsi="Courier New" w:cs="Courier New"/>
                <w:b/>
                <w:strike/>
                <w:color w:val="000000"/>
                <w:sz w:val="14"/>
                <w:szCs w:val="14"/>
              </w:rPr>
              <w:tab/>
            </w:r>
            <w:r w:rsidRPr="002E3839">
              <w:rPr>
                <w:rFonts w:ascii="Courier New" w:hAnsi="Courier New" w:cs="Courier New"/>
                <w:b/>
                <w:strike/>
                <w:color w:val="0000FF"/>
                <w:sz w:val="14"/>
                <w:szCs w:val="14"/>
              </w:rPr>
              <w:t>&lt;Representation</w:t>
            </w:r>
            <w:r w:rsidRPr="002E3839">
              <w:rPr>
                <w:rFonts w:ascii="Courier New" w:hAnsi="Courier New" w:cs="Courier New"/>
                <w:b/>
                <w:strike/>
                <w:color w:val="000000"/>
                <w:sz w:val="14"/>
                <w:szCs w:val="14"/>
              </w:rPr>
              <w:t xml:space="preserve"> </w:t>
            </w:r>
            <w:r w:rsidRPr="002E3839">
              <w:rPr>
                <w:rFonts w:ascii="Courier New" w:hAnsi="Courier New" w:cs="Courier New"/>
                <w:b/>
                <w:strike/>
                <w:color w:val="FF0000"/>
                <w:sz w:val="14"/>
                <w:szCs w:val="14"/>
              </w:rPr>
              <w:t>id</w:t>
            </w:r>
            <w:r w:rsidRPr="002E3839">
              <w:rPr>
                <w:rFonts w:ascii="Courier New" w:hAnsi="Courier New" w:cs="Courier New"/>
                <w:b/>
                <w:strike/>
                <w:color w:val="000000"/>
                <w:sz w:val="14"/>
                <w:szCs w:val="14"/>
              </w:rPr>
              <w:t>=</w:t>
            </w:r>
            <w:r w:rsidRPr="002E3839">
              <w:rPr>
                <w:rFonts w:ascii="Courier New" w:hAnsi="Courier New" w:cs="Courier New"/>
                <w:b/>
                <w:strike/>
                <w:color w:val="8000FF"/>
                <w:sz w:val="14"/>
                <w:szCs w:val="14"/>
              </w:rPr>
              <w:t>"a64"</w:t>
            </w:r>
            <w:r w:rsidRPr="002E3839">
              <w:rPr>
                <w:rFonts w:ascii="Courier New" w:hAnsi="Courier New" w:cs="Courier New"/>
                <w:b/>
                <w:strike/>
                <w:color w:val="000000"/>
                <w:sz w:val="14"/>
                <w:szCs w:val="14"/>
              </w:rPr>
              <w:t xml:space="preserve"> </w:t>
            </w:r>
            <w:r w:rsidRPr="002E3839">
              <w:rPr>
                <w:rFonts w:ascii="Courier New" w:hAnsi="Courier New" w:cs="Courier New"/>
                <w:b/>
                <w:strike/>
                <w:color w:val="FF0000"/>
                <w:sz w:val="14"/>
                <w:szCs w:val="14"/>
              </w:rPr>
              <w:t>bandwidth</w:t>
            </w:r>
            <w:r w:rsidRPr="002E3839">
              <w:rPr>
                <w:rFonts w:ascii="Courier New" w:hAnsi="Courier New" w:cs="Courier New"/>
                <w:b/>
                <w:strike/>
                <w:color w:val="000000"/>
                <w:sz w:val="14"/>
                <w:szCs w:val="14"/>
              </w:rPr>
              <w:t>=</w:t>
            </w:r>
            <w:r w:rsidRPr="002E3839">
              <w:rPr>
                <w:rFonts w:ascii="Courier New" w:hAnsi="Courier New" w:cs="Courier New"/>
                <w:b/>
                <w:strike/>
                <w:color w:val="8000FF"/>
                <w:sz w:val="14"/>
                <w:szCs w:val="14"/>
              </w:rPr>
              <w:t>"64000"</w:t>
            </w:r>
            <w:r w:rsidRPr="002E3839">
              <w:rPr>
                <w:rFonts w:ascii="Courier New" w:hAnsi="Courier New" w:cs="Courier New"/>
                <w:b/>
                <w:strike/>
                <w:color w:val="0000FF"/>
                <w:sz w:val="14"/>
                <w:szCs w:val="14"/>
              </w:rPr>
              <w:t>&gt;</w:t>
            </w:r>
          </w:p>
          <w:p w14:paraId="692391E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14A18BC9"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Spanish&gt;</w:t>
            </w:r>
          </w:p>
          <w:p w14:paraId="147C6654"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lastRenderedPageBreak/>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p>
          <w:p w14:paraId="036E62DC"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7C72B4">
              <w:rPr>
                <w:rFonts w:ascii="Courier New" w:hAnsi="Courier New" w:cs="Courier New"/>
                <w:color w:val="FF0000"/>
                <w:sz w:val="14"/>
                <w:szCs w:val="14"/>
                <w:highlight w:val="yellow"/>
              </w:rPr>
              <w:t>serviceLocation</w:t>
            </w:r>
            <w:proofErr w:type="spellEnd"/>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p>
          <w:p w14:paraId="3CD34A32"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p>
          <w:p w14:paraId="10D22374"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p>
          <w:p w14:paraId="68A6D0F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p>
          <w:p w14:paraId="62AB5391"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p>
          <w:p w14:paraId="61B1D896" w14:textId="77777777" w:rsidR="00D07F70" w:rsidRPr="00E248A8" w:rsidRDefault="00D07F70" w:rsidP="00D35C4D">
            <w:pPr>
              <w:autoSpaceDE w:val="0"/>
              <w:autoSpaceDN w:val="0"/>
              <w:adjustRightInd w:val="0"/>
              <w:spacing w:after="0"/>
              <w:rPr>
                <w:rFonts w:ascii="Courier New" w:hAnsi="Courier New" w:cs="Courier New"/>
                <w:bCs/>
                <w:color w:val="000000"/>
                <w:sz w:val="14"/>
                <w:szCs w:val="14"/>
              </w:rPr>
            </w:pP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p>
          <w:p w14:paraId="7ECED671" w14:textId="77777777" w:rsidR="00D07F70" w:rsidRPr="00E248A8" w:rsidRDefault="00D07F70" w:rsidP="00D35C4D">
            <w:pPr>
              <w:autoSpaceDE w:val="0"/>
              <w:autoSpaceDN w:val="0"/>
              <w:adjustRightInd w:val="0"/>
              <w:spacing w:after="0"/>
              <w:rPr>
                <w:rFonts w:ascii="Courier New" w:hAnsi="Courier New" w:cs="Courier New"/>
                <w:color w:val="0000FF"/>
                <w:sz w:val="14"/>
                <w:szCs w:val="14"/>
              </w:rPr>
            </w:pPr>
            <w:r w:rsidRPr="00E248A8">
              <w:rPr>
                <w:rFonts w:ascii="Courier New" w:hAnsi="Courier New" w:cs="Courier New"/>
                <w:color w:val="0000FF"/>
                <w:sz w:val="14"/>
                <w:szCs w:val="14"/>
              </w:rPr>
              <w:t>&lt;/MPD&gt;</w:t>
            </w:r>
          </w:p>
        </w:tc>
      </w:tr>
    </w:tbl>
    <w:p w14:paraId="569A93ED" w14:textId="77777777" w:rsidR="00D07F70" w:rsidRPr="00E248A8" w:rsidRDefault="00D07F70" w:rsidP="00D07F70"/>
    <w:p w14:paraId="0329CC82" w14:textId="77777777" w:rsidR="00D07F70" w:rsidRDefault="00D07F70" w:rsidP="00D07F70">
      <w:pPr>
        <w:sectPr w:rsidR="00D07F70" w:rsidSect="00D07F70">
          <w:footnotePr>
            <w:numRestart w:val="eachSect"/>
          </w:footnotePr>
          <w:pgSz w:w="16840" w:h="11907" w:orient="landscape" w:code="9"/>
          <w:pgMar w:top="1134" w:right="1418" w:bottom="1134" w:left="1134" w:header="680" w:footer="567" w:gutter="0"/>
          <w:cols w:space="720"/>
          <w:docGrid w:linePitch="272"/>
        </w:sectPr>
      </w:pPr>
    </w:p>
    <w:p w14:paraId="75974FCB" w14:textId="77777777" w:rsidR="00D07F70" w:rsidRPr="00E248A8" w:rsidRDefault="00D07F70" w:rsidP="00D07F70">
      <w:pPr>
        <w:pStyle w:val="Heading3"/>
      </w:pPr>
      <w:bookmarkStart w:id="33" w:name="_Toc202274389"/>
      <w:r w:rsidRPr="00E248A8">
        <w:lastRenderedPageBreak/>
        <w:t>5.12.2</w:t>
      </w:r>
      <w:r w:rsidRPr="00E248A8">
        <w:tab/>
        <w:t>Collaboration scenarios</w:t>
      </w:r>
      <w:bookmarkEnd w:id="33"/>
    </w:p>
    <w:p w14:paraId="48DD2445" w14:textId="77777777" w:rsidR="00D07F70" w:rsidRDefault="00D07F70" w:rsidP="00D07F70">
      <w:pPr>
        <w:keepNext/>
        <w:keepLines/>
      </w:pPr>
      <w:proofErr w:type="gramStart"/>
      <w:r w:rsidRPr="00E248A8">
        <w:t>In order to</w:t>
      </w:r>
      <w:proofErr w:type="gramEnd"/>
      <w:r w:rsidRPr="00E248A8">
        <w:t xml:space="preserve"> address the functionality of handling a combination of requests from media players to unicast and broadcast, a new function in the Multicast Broadcast client is added that operates based on a policy to steer the client to specific service locations. The application service document is typically requested through the Media Service on the client, i.e. form service location 1. This allows the application of different policy enforcing mechanisms such SAND4M, manifest rewriting or content steering. Figure 5.12.2-1 provides a basic overview of the architecture considered, initially independent of a specific implementation for MBS or MBMS.</w:t>
      </w:r>
    </w:p>
    <w:p w14:paraId="66C54FD8" w14:textId="77777777" w:rsidR="00D07F70" w:rsidRPr="00E248A8" w:rsidRDefault="00D07F70" w:rsidP="00D07F70">
      <w:pPr>
        <w:pStyle w:val="TH"/>
      </w:pPr>
      <w:r>
        <w:rPr>
          <w:noProof/>
        </w:rPr>
        <w:drawing>
          <wp:inline distT="0" distB="0" distL="0" distR="0" wp14:anchorId="0C63C5FA" wp14:editId="34F2520A">
            <wp:extent cx="6033600" cy="1947600"/>
            <wp:effectExtent l="0" t="0" r="5715" b="0"/>
            <wp:docPr id="1431335856"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35856" name="Picture 1" descr="A diagram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3600" cy="1947600"/>
                    </a:xfrm>
                    <a:prstGeom prst="rect">
                      <a:avLst/>
                    </a:prstGeom>
                    <a:noFill/>
                  </pic:spPr>
                </pic:pic>
              </a:graphicData>
            </a:graphic>
          </wp:inline>
        </w:drawing>
      </w:r>
    </w:p>
    <w:p w14:paraId="3A94F712" w14:textId="77777777" w:rsidR="00D07F70" w:rsidRPr="00E248A8" w:rsidRDefault="00D07F70" w:rsidP="00D07F70">
      <w:pPr>
        <w:pStyle w:val="TF"/>
      </w:pPr>
      <w:r w:rsidRPr="00E248A8">
        <w:t>Figure 5.12.2-1: Extension to Multicast Broadcast client to support generic application service</w:t>
      </w:r>
    </w:p>
    <w:p w14:paraId="7FD75310" w14:textId="77777777" w:rsidR="00D07F70" w:rsidRPr="00E248A8" w:rsidRDefault="00D07F70" w:rsidP="00D07F70">
      <w:r w:rsidRPr="00E248A8">
        <w:t>Examples include alternative languages requested over unicast, targeted ad insertion, coverage extensions, and several others.</w:t>
      </w:r>
    </w:p>
    <w:p w14:paraId="029A91BD" w14:textId="77777777" w:rsidR="00D07F70" w:rsidRDefault="00D07F70" w:rsidP="00D07F70">
      <w:proofErr w:type="gramStart"/>
      <w:r w:rsidRPr="00E248A8">
        <w:t>In order to</w:t>
      </w:r>
      <w:proofErr w:type="gramEnd"/>
      <w:r w:rsidRPr="00E248A8">
        <w:t xml:space="preserve"> address the functionality of handling a combination of personalized requests from media players, a new function in the Multicast</w:t>
      </w:r>
      <w:r>
        <w:t>/</w:t>
      </w:r>
      <w:r w:rsidRPr="00E248A8">
        <w:t xml:space="preserve">Broadcast </w:t>
      </w:r>
      <w:r>
        <w:t>C</w:t>
      </w:r>
      <w:r w:rsidRPr="00E248A8">
        <w:t>lient is added that collects information and may communicate with the unicast Application Provider. Figure 5.12.2-2 provides a basic overview of the considered architecture, initially independent of a specific implementation for MBS or MBMS.</w:t>
      </w:r>
    </w:p>
    <w:p w14:paraId="7ED5BC20" w14:textId="77777777" w:rsidR="00D07F70" w:rsidRPr="00E248A8" w:rsidRDefault="00D07F70" w:rsidP="00D07F70">
      <w:pPr>
        <w:pStyle w:val="TH"/>
      </w:pPr>
      <w:r>
        <w:rPr>
          <w:noProof/>
        </w:rPr>
        <w:drawing>
          <wp:inline distT="0" distB="0" distL="0" distR="0" wp14:anchorId="4A82793B" wp14:editId="7FA696C0">
            <wp:extent cx="6004800" cy="1944000"/>
            <wp:effectExtent l="0" t="0" r="0" b="0"/>
            <wp:docPr id="1731798812" name="Picture 3"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798812" name="Picture 3" descr="A diagram of a process flow&#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4800" cy="1944000"/>
                    </a:xfrm>
                    <a:prstGeom prst="rect">
                      <a:avLst/>
                    </a:prstGeom>
                    <a:noFill/>
                  </pic:spPr>
                </pic:pic>
              </a:graphicData>
            </a:graphic>
          </wp:inline>
        </w:drawing>
      </w:r>
    </w:p>
    <w:p w14:paraId="689F07DE" w14:textId="77777777" w:rsidR="00D07F70" w:rsidRPr="00E248A8" w:rsidRDefault="00D07F70" w:rsidP="00D07F70">
      <w:pPr>
        <w:pStyle w:val="TF"/>
      </w:pPr>
      <w:r w:rsidRPr="00E248A8">
        <w:t>Figure 5.12.2-2: Extension to Multicast Broadcast client to support selected unicast requests</w:t>
      </w:r>
    </w:p>
    <w:p w14:paraId="37FDC450" w14:textId="77777777" w:rsidR="00D07F70" w:rsidRPr="00E248A8" w:rsidRDefault="00D07F70" w:rsidP="00D07F70">
      <w:r w:rsidRPr="00E248A8">
        <w:t xml:space="preserve">In this case, the application provider configures the </w:t>
      </w:r>
      <w:r>
        <w:t>M</w:t>
      </w:r>
      <w:r w:rsidRPr="00E248A8">
        <w:t>ulticast/</w:t>
      </w:r>
      <w:r>
        <w:t>B</w:t>
      </w:r>
      <w:r w:rsidRPr="00E248A8">
        <w:t xml:space="preserve">roadcast </w:t>
      </w:r>
      <w:r>
        <w:t>N</w:t>
      </w:r>
      <w:r w:rsidRPr="00E248A8">
        <w:t xml:space="preserve">etwork </w:t>
      </w:r>
      <w:r>
        <w:t>F</w:t>
      </w:r>
      <w:r w:rsidRPr="00E248A8">
        <w:t>unction for distribution. In addition, it provides a configuration instruction, such that Multicast</w:t>
      </w:r>
      <w:r>
        <w:t>/</w:t>
      </w:r>
      <w:r w:rsidRPr="00E248A8">
        <w:t xml:space="preserve">Broadcast </w:t>
      </w:r>
      <w:r>
        <w:t>C</w:t>
      </w:r>
      <w:r w:rsidRPr="00E248A8">
        <w:t xml:space="preserve">lients </w:t>
      </w:r>
      <w:r>
        <w:t>can</w:t>
      </w:r>
      <w:r w:rsidRPr="00E248A8">
        <w:t xml:space="preserve"> be configured</w:t>
      </w:r>
      <w:r>
        <w:t xml:space="preserve"> to</w:t>
      </w:r>
      <w:r w:rsidRPr="00E248A8">
        <w:t xml:space="preserve"> manage personalized requests and responses from the Media </w:t>
      </w:r>
      <w:r>
        <w:t>C</w:t>
      </w:r>
      <w:r w:rsidRPr="00E248A8">
        <w:t xml:space="preserve">lients. This configuration information is provided to the </w:t>
      </w:r>
      <w:r>
        <w:t>M</w:t>
      </w:r>
      <w:r w:rsidRPr="00E248A8">
        <w:t>ulticast/</w:t>
      </w:r>
      <w:r>
        <w:t>B</w:t>
      </w:r>
      <w:r w:rsidRPr="00E248A8">
        <w:t xml:space="preserve">roadcast </w:t>
      </w:r>
      <w:r>
        <w:t>C</w:t>
      </w:r>
      <w:r w:rsidRPr="00E248A8">
        <w:t xml:space="preserve">lient in a service announcement. The </w:t>
      </w:r>
      <w:r>
        <w:t>M</w:t>
      </w:r>
      <w:r w:rsidRPr="00E248A8">
        <w:t>ulticast/</w:t>
      </w:r>
      <w:r>
        <w:t>B</w:t>
      </w:r>
      <w:r w:rsidRPr="00E248A8">
        <w:t xml:space="preserve">roadcast </w:t>
      </w:r>
      <w:r>
        <w:t>C</w:t>
      </w:r>
      <w:r w:rsidRPr="00E248A8">
        <w:t>lient uses the request information, possibly adapts the responses and possibly selectively requests information from the unicast server</w:t>
      </w:r>
      <w:r>
        <w:t>.</w:t>
      </w:r>
    </w:p>
    <w:p w14:paraId="1D6103C9" w14:textId="77777777" w:rsidR="00D07F70" w:rsidRPr="00E248A8" w:rsidRDefault="00D07F70" w:rsidP="00D07F70">
      <w:pPr>
        <w:pStyle w:val="Heading3"/>
      </w:pPr>
      <w:bookmarkStart w:id="34" w:name="_Toc202274390"/>
      <w:r w:rsidRPr="00E248A8">
        <w:t>5.12.3</w:t>
      </w:r>
      <w:r w:rsidRPr="00E248A8">
        <w:tab/>
        <w:t>Architecture mappings and call flows</w:t>
      </w:r>
      <w:bookmarkEnd w:id="34"/>
    </w:p>
    <w:p w14:paraId="2DDAFDE1" w14:textId="77777777" w:rsidR="00D07F70" w:rsidRPr="00E248A8" w:rsidRDefault="00D07F70" w:rsidP="00D07F70">
      <w:pPr>
        <w:pStyle w:val="Heading4"/>
      </w:pPr>
      <w:bookmarkStart w:id="35" w:name="_Toc202274391"/>
      <w:r w:rsidRPr="00E248A8">
        <w:t>5.12.3.1</w:t>
      </w:r>
      <w:r w:rsidRPr="00E248A8">
        <w:tab/>
        <w:t>Introduction</w:t>
      </w:r>
      <w:bookmarkEnd w:id="35"/>
    </w:p>
    <w:p w14:paraId="454A5BA2" w14:textId="77777777" w:rsidR="00D07F70" w:rsidRPr="00E248A8" w:rsidRDefault="00D07F70" w:rsidP="00D07F70">
      <w:r w:rsidRPr="00E248A8">
        <w:t xml:space="preserve">This clause considers different ways in which the collaboration scenarios outlined in clause 5.12.2 can be mapped </w:t>
      </w:r>
      <w:r>
        <w:t>in</w:t>
      </w:r>
      <w:r w:rsidRPr="00E248A8">
        <w:t xml:space="preserve">to the MBS User Services architecture </w:t>
      </w:r>
      <w:r>
        <w:t xml:space="preserve">define in TS 26.502 [29] </w:t>
      </w:r>
      <w:r w:rsidRPr="00E248A8">
        <w:t xml:space="preserve">and outlines high-level call flows for procedures </w:t>
      </w:r>
      <w:r>
        <w:t>between the relevant system actors</w:t>
      </w:r>
      <w:r w:rsidRPr="00E248A8">
        <w:t>.</w:t>
      </w:r>
    </w:p>
    <w:p w14:paraId="50AA26D9" w14:textId="77777777" w:rsidR="00D07F70" w:rsidRPr="00E248A8" w:rsidRDefault="00D07F70" w:rsidP="00D07F70">
      <w:pPr>
        <w:pStyle w:val="Heading4"/>
      </w:pPr>
      <w:bookmarkStart w:id="36" w:name="_Toc202274392"/>
      <w:r w:rsidRPr="00E248A8">
        <w:lastRenderedPageBreak/>
        <w:t>5.12.3.2</w:t>
      </w:r>
      <w:r w:rsidRPr="00E248A8">
        <w:tab/>
        <w:t>Mapping to MBS User Services using MBS AS</w:t>
      </w:r>
      <w:bookmarkEnd w:id="36"/>
    </w:p>
    <w:p w14:paraId="2AA13A3C" w14:textId="77777777" w:rsidR="00D07F70" w:rsidRPr="00E248A8" w:rsidRDefault="00D07F70" w:rsidP="00D07F70">
      <w:pPr>
        <w:keepNext/>
      </w:pPr>
      <w:r w:rsidRPr="00E248A8">
        <w:t xml:space="preserve">The MBS AS is already defined in TS 26.502 [29], but at this stage only has a single functionality, namely object repair. </w:t>
      </w:r>
      <w:proofErr w:type="gramStart"/>
      <w:r w:rsidRPr="00E248A8">
        <w:t>In order to</w:t>
      </w:r>
      <w:proofErr w:type="gramEnd"/>
      <w:r w:rsidRPr="00E248A8">
        <w:t xml:space="preserve"> support generic application services, the MBS AS is extended to host content not only for object repair.</w:t>
      </w:r>
    </w:p>
    <w:p w14:paraId="0643DCC1" w14:textId="77777777" w:rsidR="00D07F70" w:rsidRPr="00E248A8" w:rsidRDefault="00D07F70" w:rsidP="00D07F70">
      <w:pPr>
        <w:pStyle w:val="NO"/>
        <w:rPr>
          <w:noProof/>
        </w:rPr>
      </w:pPr>
      <w:r w:rsidRPr="00E248A8">
        <w:rPr>
          <w:noProof/>
        </w:rPr>
        <w:t>NOTE:</w:t>
      </w:r>
      <w:r w:rsidRPr="00E248A8">
        <w:rPr>
          <w:noProof/>
        </w:rPr>
        <w:tab/>
        <w:t>The logical MBS AS may be co-located with a unicast server that is also used for regular unicast communication.</w:t>
      </w:r>
    </w:p>
    <w:p w14:paraId="74787A21" w14:textId="77777777" w:rsidR="00D07F70" w:rsidRPr="00E248A8" w:rsidRDefault="00D07F70" w:rsidP="00D07F70">
      <w:r w:rsidRPr="00E248A8">
        <w:t>Figure 5.13.2.2-1 now extends the scope of the MBS AS to support generic application services using the content hosting function.</w:t>
      </w:r>
    </w:p>
    <w:p w14:paraId="4CF22FA9" w14:textId="77777777" w:rsidR="00D07F70" w:rsidRPr="00E248A8" w:rsidRDefault="00D07F70" w:rsidP="00D07F70">
      <w:pPr>
        <w:pStyle w:val="TH"/>
      </w:pPr>
      <w:r w:rsidRPr="00E248A8">
        <w:object w:dxaOrig="7860" w:dyaOrig="6615" w14:anchorId="3ECA285E">
          <v:shape id="_x0000_i1026" type="#_x0000_t75" style="width:431.25pt;height:365.25pt" o:ole="">
            <v:imagedata r:id="rId20" o:title=""/>
          </v:shape>
          <o:OLEObject Type="Embed" ProgID="Visio.Drawing.11" ShapeID="_x0000_i1026" DrawAspect="Content" ObjectID="_1822564432" r:id="rId21"/>
        </w:object>
      </w:r>
    </w:p>
    <w:p w14:paraId="021B40FD" w14:textId="77777777" w:rsidR="00D07F70" w:rsidRPr="00E248A8" w:rsidRDefault="00D07F70" w:rsidP="00D07F70">
      <w:pPr>
        <w:pStyle w:val="TF"/>
      </w:pPr>
      <w:r w:rsidRPr="00E248A8">
        <w:t>Figure 5.12.3.2-1: Extensions to MBS User Services network architecture:</w:t>
      </w:r>
      <w:r w:rsidRPr="00E248A8">
        <w:br/>
        <w:t>Generic application unicast functionality in MBS AS</w:t>
      </w:r>
    </w:p>
    <w:p w14:paraId="6A98CE2C" w14:textId="77777777" w:rsidR="00D07F70" w:rsidRPr="00E248A8" w:rsidRDefault="00D07F70" w:rsidP="00D07F70">
      <w:r w:rsidRPr="00E248A8">
        <w:t>The above extension does not yet include the proposed extensions in considered in clause 5.9, namely definition of the reference point between MBSTF and MBS AS. However, it is considered a generalization of the discussion in clause 5.9. In addition, the client architecture may stay primarily unmodified, but some of the extensions are provided.</w:t>
      </w:r>
    </w:p>
    <w:bookmarkStart w:id="37" w:name="_MON_1797811429"/>
    <w:bookmarkEnd w:id="37"/>
    <w:p w14:paraId="032A6AE5" w14:textId="77777777" w:rsidR="00D07F70" w:rsidRPr="00E248A8" w:rsidRDefault="00D07F70" w:rsidP="00D07F70">
      <w:pPr>
        <w:pStyle w:val="TH"/>
      </w:pPr>
      <w:r w:rsidRPr="00E248A8">
        <w:object w:dxaOrig="29820" w:dyaOrig="18705" w14:anchorId="6C7B70B8">
          <v:shape id="_x0000_i1027" type="#_x0000_t75" style="width:469.5pt;height:294.75pt" o:ole="">
            <v:imagedata r:id="rId22" o:title=""/>
          </v:shape>
          <o:OLEObject Type="Embed" ProgID="Visio.Drawing.15" ShapeID="_x0000_i1027" DrawAspect="Content" ObjectID="_1822564433" r:id="rId23"/>
        </w:object>
      </w:r>
    </w:p>
    <w:p w14:paraId="0D5395CE" w14:textId="77777777" w:rsidR="00D07F70" w:rsidRPr="00E248A8" w:rsidRDefault="00D07F70" w:rsidP="00D07F70">
      <w:pPr>
        <w:pStyle w:val="TF"/>
      </w:pPr>
      <w:r w:rsidRPr="00E248A8">
        <w:t>Figure 5.12.3.2-2: Extensions to MBS User Services reference architecture:</w:t>
      </w:r>
      <w:r w:rsidRPr="00E248A8">
        <w:br/>
        <w:t>Generic Application Service</w:t>
      </w:r>
    </w:p>
    <w:p w14:paraId="5AA6C5AC" w14:textId="77777777" w:rsidR="00D07F70" w:rsidRDefault="00D07F70" w:rsidP="00D07F70">
      <w:r w:rsidRPr="00E248A8">
        <w:t>Figure 5.12.3.2-2 shows how the MBS User Services reference architecture is extended also in the MBSTF Client to support a steering policy for service locations.</w:t>
      </w:r>
      <w:r>
        <w:t xml:space="preserve"> The steering policy would generally be created in the MBSF, by preferring the use of MBS delivered media. </w:t>
      </w:r>
      <w:r w:rsidRPr="00E248A8">
        <w:t xml:space="preserve">In this case, the MBSF Client may configure the logic for steering via MBS-6', and the Media Server in the MBSTF Client may also provide a configuration API, for example which requests are served via </w:t>
      </w:r>
      <w:proofErr w:type="gramStart"/>
      <w:r w:rsidRPr="00E248A8">
        <w:t>unicast</w:t>
      </w:r>
      <w:proofErr w:type="gramEnd"/>
      <w:r w:rsidRPr="00E248A8">
        <w:t xml:space="preserve"> or which ones are served via MBS-4-MC. While it is expected that the MBS-Aware Application can issue requests to unicast service locations, the requests are virtually proxied through the Media Server of the MBSTF Client.</w:t>
      </w:r>
    </w:p>
    <w:p w14:paraId="4AFA2D0B" w14:textId="77777777" w:rsidR="00D07F70" w:rsidRPr="00E248A8" w:rsidRDefault="00D07F70" w:rsidP="00D07F70">
      <w:pPr>
        <w:keepNext/>
      </w:pPr>
      <w:r w:rsidRPr="00E248A8">
        <w:lastRenderedPageBreak/>
        <w:t>The extensions for the high-level baseline procedures in TS 26.502 [29] are a generalization to the procedure extensions in clause 5.9 for generic application service and are provided in figure 5.12.3.2-3 in bold.</w:t>
      </w:r>
    </w:p>
    <w:p w14:paraId="7A9EDA2E" w14:textId="77777777" w:rsidR="00D07F70" w:rsidRPr="00E248A8" w:rsidRDefault="00D07F70" w:rsidP="00D07F70">
      <w:pPr>
        <w:pStyle w:val="TH"/>
      </w:pPr>
      <w:r w:rsidRPr="00E248A8">
        <w:rPr>
          <w:noProof/>
        </w:rPr>
        <w:drawing>
          <wp:inline distT="0" distB="0" distL="0" distR="0" wp14:anchorId="4743833C" wp14:editId="040E81F9">
            <wp:extent cx="5843269" cy="7882360"/>
            <wp:effectExtent l="0" t="0" r="5715" b="4445"/>
            <wp:docPr id="1057053303"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pic:cNvPicPr>
                      <a:picLocks noChangeAspect="1"/>
                    </pic:cNvPicPr>
                  </pic:nvPicPr>
                  <pic:blipFill>
                    <a:blip r:embed="rId24"/>
                    <a:stretch>
                      <a:fillRect/>
                    </a:stretch>
                  </pic:blipFill>
                  <pic:spPr>
                    <a:xfrm>
                      <a:off x="0" y="0"/>
                      <a:ext cx="5862312" cy="7908048"/>
                    </a:xfrm>
                    <a:prstGeom prst="rect">
                      <a:avLst/>
                    </a:prstGeom>
                  </pic:spPr>
                </pic:pic>
              </a:graphicData>
            </a:graphic>
          </wp:inline>
        </w:drawing>
      </w:r>
      <w:r w:rsidRPr="00E248A8">
        <w:fldChar w:fldCharType="begin"/>
      </w:r>
      <w:r w:rsidRPr="00E248A8">
        <w:fldChar w:fldCharType="separate"/>
      </w:r>
      <w:r w:rsidRPr="00E248A8">
        <w:fldChar w:fldCharType="end"/>
      </w:r>
    </w:p>
    <w:p w14:paraId="3B251916" w14:textId="77777777" w:rsidR="00D07F70" w:rsidRPr="00E248A8" w:rsidRDefault="00D07F70" w:rsidP="00D07F70">
      <w:pPr>
        <w:pStyle w:val="NF"/>
      </w:pPr>
      <w:r w:rsidRPr="00E248A8">
        <w:t>NOTE:</w:t>
      </w:r>
      <w:r w:rsidRPr="00E248A8">
        <w:tab/>
        <w:t>In the interests of brevity, the prefix MBS is omitted from the numbered steps in the figure.</w:t>
      </w:r>
    </w:p>
    <w:p w14:paraId="19403CEF" w14:textId="77777777" w:rsidR="00D07F70" w:rsidRPr="00E248A8" w:rsidRDefault="00D07F70" w:rsidP="00D07F70">
      <w:pPr>
        <w:pStyle w:val="NF"/>
      </w:pPr>
    </w:p>
    <w:p w14:paraId="506E4B6E" w14:textId="77777777" w:rsidR="00D07F70" w:rsidRPr="00E248A8" w:rsidRDefault="00D07F70" w:rsidP="00D07F70">
      <w:pPr>
        <w:pStyle w:val="TF"/>
      </w:pPr>
      <w:bookmarkStart w:id="38" w:name="_CRFigure5_21"/>
      <w:r w:rsidRPr="00E248A8">
        <w:t xml:space="preserve">Figure </w:t>
      </w:r>
      <w:bookmarkEnd w:id="38"/>
      <w:r w:rsidRPr="00E248A8">
        <w:t>5.12.3.4-3: Extended MBS User Service high-level baseline procedures</w:t>
      </w:r>
    </w:p>
    <w:p w14:paraId="3250940D" w14:textId="77777777" w:rsidR="00D07F70" w:rsidRPr="00E248A8" w:rsidRDefault="00D07F70" w:rsidP="00D07F70">
      <w:r w:rsidRPr="00E248A8">
        <w:lastRenderedPageBreak/>
        <w:t>The following steps are updated or extended compared to the original high-level call flow:</w:t>
      </w:r>
    </w:p>
    <w:p w14:paraId="584C8F70" w14:textId="77777777" w:rsidR="00D07F70" w:rsidRPr="00E248A8" w:rsidRDefault="00D07F70" w:rsidP="00D07F70">
      <w:pPr>
        <w:pStyle w:val="B10"/>
      </w:pPr>
      <w:r w:rsidRPr="00E248A8">
        <w:t>1.</w:t>
      </w:r>
      <w:r w:rsidRPr="00E248A8">
        <w:tab/>
        <w:t>The user service provisioning includes application unicast provisioning.</w:t>
      </w:r>
    </w:p>
    <w:p w14:paraId="0C2797ED" w14:textId="77777777" w:rsidR="00D07F70" w:rsidRPr="00E248A8" w:rsidRDefault="00D07F70" w:rsidP="00D07F70">
      <w:pPr>
        <w:pStyle w:val="B10"/>
      </w:pPr>
      <w:r w:rsidRPr="00E248A8">
        <w:t>2.</w:t>
      </w:r>
      <w:r w:rsidRPr="00E248A8">
        <w:tab/>
        <w:t xml:space="preserve">The distribution session provisioning includes </w:t>
      </w:r>
      <w:r>
        <w:t xml:space="preserve">that content ingest via MBS-2 is also provisioned to be available on as </w:t>
      </w:r>
      <w:r w:rsidRPr="00E248A8">
        <w:t>application unicast.</w:t>
      </w:r>
    </w:p>
    <w:p w14:paraId="65FC2993" w14:textId="77777777" w:rsidR="00D07F70" w:rsidRPr="00E248A8" w:rsidRDefault="00D07F70" w:rsidP="00D07F70">
      <w:pPr>
        <w:pStyle w:val="B10"/>
      </w:pPr>
      <w:r w:rsidRPr="00E248A8">
        <w:t>2a.</w:t>
      </w:r>
      <w:r w:rsidRPr="00E248A8">
        <w:tab/>
        <w:t>The MBSF provisions application unicast ingest in the MBS AS via reference point MBS</w:t>
      </w:r>
      <w:r w:rsidRPr="00E248A8">
        <w:noBreakHyphen/>
        <w:t>9.</w:t>
      </w:r>
    </w:p>
    <w:p w14:paraId="15D3DB60" w14:textId="77777777" w:rsidR="00D07F70" w:rsidRPr="00E248A8" w:rsidRDefault="00D07F70" w:rsidP="00D07F70">
      <w:pPr>
        <w:pStyle w:val="B10"/>
      </w:pPr>
      <w:r w:rsidRPr="00E248A8">
        <w:t>3.</w:t>
      </w:r>
      <w:r w:rsidRPr="00E248A8">
        <w:tab/>
        <w:t>The user service announcement is extended to include instructions for application unicast.</w:t>
      </w:r>
    </w:p>
    <w:p w14:paraId="7B93A5B9" w14:textId="77777777" w:rsidR="00D07F70" w:rsidRPr="00E248A8" w:rsidRDefault="00D07F70" w:rsidP="00D07F70">
      <w:pPr>
        <w:pStyle w:val="B10"/>
      </w:pPr>
      <w:r w:rsidRPr="00E248A8">
        <w:t>5a.</w:t>
      </w:r>
      <w:r w:rsidRPr="00E248A8">
        <w:tab/>
        <w:t>The MBS AS ingests application unicast content from the MBSTF.</w:t>
      </w:r>
    </w:p>
    <w:p w14:paraId="6A499EB8" w14:textId="77777777" w:rsidR="00D07F70" w:rsidRPr="00E248A8" w:rsidRDefault="00D07F70" w:rsidP="00D07F70">
      <w:pPr>
        <w:pStyle w:val="B10"/>
      </w:pPr>
      <w:r w:rsidRPr="00E248A8">
        <w:t>8.</w:t>
      </w:r>
      <w:r w:rsidRPr="00E248A8">
        <w:tab/>
        <w:t>Configuration of the MBSTF Client by the MBSF Client at reference point MBS</w:t>
      </w:r>
      <w:r w:rsidRPr="00E248A8">
        <w:noBreakHyphen/>
        <w:t>6′ is extended to configure a content steering policy for service locations exposed by the Media Server.</w:t>
      </w:r>
    </w:p>
    <w:p w14:paraId="255AE411" w14:textId="77777777" w:rsidR="00D07F70" w:rsidRPr="00E248A8" w:rsidRDefault="00D07F70" w:rsidP="00D07F70">
      <w:pPr>
        <w:pStyle w:val="B10"/>
      </w:pPr>
      <w:r w:rsidRPr="00E248A8">
        <w:t>9.</w:t>
      </w:r>
      <w:r w:rsidRPr="00E248A8">
        <w:tab/>
        <w:t>Activation of the Distribution Session in the MBSTF Client is extended to include activation of the content steering policy for service locations configured in the previous step.</w:t>
      </w:r>
    </w:p>
    <w:p w14:paraId="2AEC373E" w14:textId="77777777" w:rsidR="00D07F70" w:rsidRPr="00E248A8" w:rsidRDefault="00D07F70" w:rsidP="00D07F70">
      <w:pPr>
        <w:pStyle w:val="B10"/>
      </w:pPr>
      <w:r w:rsidRPr="00E248A8">
        <w:t>11.The Distribution Session also uses the MBS AS selectively for unicast requests.</w:t>
      </w:r>
    </w:p>
    <w:p w14:paraId="431021E9" w14:textId="77777777" w:rsidR="00D07F70" w:rsidRPr="00E248A8" w:rsidRDefault="00D07F70" w:rsidP="00D07F70">
      <w:pPr>
        <w:pStyle w:val="B10"/>
      </w:pPr>
      <w:r w:rsidRPr="00E248A8">
        <w:t>11a.</w:t>
      </w:r>
      <w:r w:rsidRPr="00E248A8">
        <w:tab/>
        <w:t>Changes to the content steering policy are made by the MBSF or autonomously by the MBSTF, for example due to non-availability of the MBS User Service. Based on this, use of the Distribution Session by the MBSTF in the previous step may toggle between being multicast at reference point MBS</w:t>
      </w:r>
      <w:r w:rsidRPr="00E248A8">
        <w:noBreakHyphen/>
        <w:t>4</w:t>
      </w:r>
      <w:r w:rsidRPr="00E248A8">
        <w:noBreakHyphen/>
        <w:t>MC with unicast fallback at reference point MBS</w:t>
      </w:r>
      <w:r w:rsidRPr="00E248A8">
        <w:noBreakHyphen/>
        <w:t>4</w:t>
      </w:r>
      <w:r w:rsidRPr="00E248A8">
        <w:noBreakHyphen/>
      </w:r>
      <w:proofErr w:type="gramStart"/>
      <w:r w:rsidRPr="00E248A8">
        <w:t>UC, and</w:t>
      </w:r>
      <w:proofErr w:type="gramEnd"/>
      <w:r w:rsidRPr="00E248A8">
        <w:t xml:space="preserve"> being exclusively unicast at reference point MBS</w:t>
      </w:r>
      <w:r w:rsidRPr="00E248A8">
        <w:noBreakHyphen/>
        <w:t>4</w:t>
      </w:r>
      <w:r w:rsidRPr="00E248A8">
        <w:noBreakHyphen/>
        <w:t>UC.</w:t>
      </w:r>
    </w:p>
    <w:p w14:paraId="5CF1C00F" w14:textId="77777777" w:rsidR="00D07F70" w:rsidRPr="00E248A8" w:rsidRDefault="00D07F70" w:rsidP="00D07F70">
      <w:pPr>
        <w:pStyle w:val="B10"/>
      </w:pPr>
      <w:r w:rsidRPr="00E248A8">
        <w:t>12.</w:t>
      </w:r>
      <w:r w:rsidRPr="00E248A8">
        <w:tab/>
        <w:t>Requests from the MBS-Aware Application to the Media Server of the MBSTF Client at reference point MBS</w:t>
      </w:r>
      <w:r w:rsidRPr="00E248A8">
        <w:noBreakHyphen/>
        <w:t>7 may include different service locations.</w:t>
      </w:r>
    </w:p>
    <w:p w14:paraId="4161E62D" w14:textId="77777777" w:rsidR="00D07F70" w:rsidRPr="00E248A8" w:rsidRDefault="00D07F70" w:rsidP="00D07F70">
      <w:pPr>
        <w:pStyle w:val="Heading4"/>
      </w:pPr>
      <w:bookmarkStart w:id="39" w:name="_Toc202274393"/>
      <w:r w:rsidRPr="00E248A8">
        <w:t>5.12.3.3</w:t>
      </w:r>
      <w:r w:rsidRPr="00E248A8">
        <w:tab/>
        <w:t>Mapping to MBS User Services using an external unicast server</w:t>
      </w:r>
      <w:bookmarkEnd w:id="39"/>
    </w:p>
    <w:p w14:paraId="63C8274F" w14:textId="77777777" w:rsidR="00D07F70" w:rsidRPr="00E248A8" w:rsidRDefault="00D07F70" w:rsidP="00D07F70">
      <w:r w:rsidRPr="00E248A8">
        <w:t>This aspect is for further study.</w:t>
      </w:r>
    </w:p>
    <w:p w14:paraId="1098EF2C" w14:textId="77777777" w:rsidR="00D07F70" w:rsidRPr="00E248A8" w:rsidRDefault="00D07F70" w:rsidP="00D07F70">
      <w:pPr>
        <w:pStyle w:val="Heading4"/>
      </w:pPr>
      <w:bookmarkStart w:id="40" w:name="_Toc202274394"/>
      <w:r w:rsidRPr="00E248A8">
        <w:t>5.12.3.4</w:t>
      </w:r>
      <w:r w:rsidRPr="00E248A8">
        <w:tab/>
        <w:t>Selective unicast requests from MBS Client</w:t>
      </w:r>
      <w:bookmarkEnd w:id="40"/>
    </w:p>
    <w:p w14:paraId="561C2CEC" w14:textId="77777777" w:rsidR="00D07F70" w:rsidRPr="00E248A8" w:rsidRDefault="00D07F70" w:rsidP="00D07F70">
      <w:r w:rsidRPr="00E248A8">
        <w:t>This aspect is for further study.</w:t>
      </w:r>
    </w:p>
    <w:p w14:paraId="11F42D95" w14:textId="77777777" w:rsidR="00D07F70" w:rsidRPr="00E248A8" w:rsidRDefault="00D07F70" w:rsidP="00D07F70">
      <w:pPr>
        <w:keepNext/>
        <w:keepLines/>
        <w:spacing w:before="120"/>
        <w:ind w:left="1134" w:hanging="1134"/>
        <w:outlineLvl w:val="2"/>
        <w:rPr>
          <w:rFonts w:ascii="Arial" w:hAnsi="Arial"/>
          <w:sz w:val="28"/>
        </w:rPr>
      </w:pPr>
      <w:r w:rsidRPr="00E248A8">
        <w:rPr>
          <w:rFonts w:ascii="Arial" w:hAnsi="Arial"/>
          <w:sz w:val="28"/>
        </w:rPr>
        <w:t>5.12.4</w:t>
      </w:r>
      <w:r w:rsidRPr="00E248A8">
        <w:rPr>
          <w:rFonts w:ascii="Arial" w:hAnsi="Arial"/>
          <w:sz w:val="28"/>
        </w:rPr>
        <w:tab/>
        <w:t>Gap analysis and requirements</w:t>
      </w:r>
    </w:p>
    <w:p w14:paraId="5F856A6B" w14:textId="77777777" w:rsidR="00D07F70" w:rsidRPr="00E248A8" w:rsidRDefault="00D07F70" w:rsidP="00D07F70">
      <w:pPr>
        <w:pStyle w:val="Heading4"/>
      </w:pPr>
      <w:bookmarkStart w:id="41" w:name="_Toc202274395"/>
      <w:r w:rsidRPr="00E248A8">
        <w:t>5.12.4.1</w:t>
      </w:r>
      <w:r w:rsidRPr="00E248A8">
        <w:tab/>
        <w:t>General</w:t>
      </w:r>
      <w:bookmarkEnd w:id="41"/>
    </w:p>
    <w:p w14:paraId="1C507B0B" w14:textId="77777777" w:rsidR="00D07F70" w:rsidRPr="00E248A8" w:rsidRDefault="00D07F70" w:rsidP="00D07F70">
      <w:r w:rsidRPr="00E248A8">
        <w:t>This is to be completed.</w:t>
      </w:r>
    </w:p>
    <w:p w14:paraId="568D0540" w14:textId="77777777" w:rsidR="00D07F70" w:rsidRPr="00E248A8" w:rsidRDefault="00D07F70" w:rsidP="00D07F70">
      <w:pPr>
        <w:pStyle w:val="Heading4"/>
      </w:pPr>
      <w:bookmarkStart w:id="42" w:name="_Toc202274396"/>
      <w:r w:rsidRPr="00E248A8">
        <w:t>5.12.4.2</w:t>
      </w:r>
      <w:r w:rsidRPr="00E248A8">
        <w:tab/>
        <w:t>Mapping to MBS User Services using MBS AS</w:t>
      </w:r>
      <w:bookmarkEnd w:id="42"/>
    </w:p>
    <w:p w14:paraId="7B0F4130" w14:textId="77777777" w:rsidR="00D07F70" w:rsidRPr="00E248A8" w:rsidRDefault="00D07F70" w:rsidP="00D07F70">
      <w:pPr>
        <w:keepNext/>
      </w:pPr>
      <w:r w:rsidRPr="00E248A8">
        <w:t>The following aspects are identified to be missing:</w:t>
      </w:r>
    </w:p>
    <w:p w14:paraId="1344BF95" w14:textId="77777777" w:rsidR="00D07F70" w:rsidRPr="00E248A8" w:rsidRDefault="00D07F70" w:rsidP="00D07F70">
      <w:pPr>
        <w:pStyle w:val="B10"/>
      </w:pPr>
      <w:r w:rsidRPr="00E248A8">
        <w:t>1.</w:t>
      </w:r>
      <w:r w:rsidRPr="00E248A8">
        <w:tab/>
        <w:t xml:space="preserve">Formal definition of a named reference point between the MBSTF and the MBS AS </w:t>
      </w:r>
      <w:proofErr w:type="gramStart"/>
      <w:r w:rsidRPr="00E248A8">
        <w:t>in order to</w:t>
      </w:r>
      <w:proofErr w:type="gramEnd"/>
      <w:r w:rsidRPr="00E248A8">
        <w:t xml:space="preserve"> publish ingested objects to the MBS AS for the purpose of supporting application unicast requests.</w:t>
      </w:r>
    </w:p>
    <w:p w14:paraId="4F767565" w14:textId="77777777" w:rsidR="00D07F70" w:rsidRPr="00E248A8" w:rsidRDefault="00D07F70" w:rsidP="00D07F70">
      <w:pPr>
        <w:pStyle w:val="B10"/>
      </w:pPr>
      <w:r w:rsidRPr="00E248A8">
        <w:t>2.</w:t>
      </w:r>
      <w:r w:rsidRPr="00E248A8">
        <w:tab/>
        <w:t>MBS User Service provisioning parameters at reference point Nmb10 describing the content steering policy to support application unicast requests.</w:t>
      </w:r>
    </w:p>
    <w:p w14:paraId="0E827B5C" w14:textId="77777777" w:rsidR="00D07F70" w:rsidRPr="00E248A8" w:rsidRDefault="00D07F70" w:rsidP="00D07F70">
      <w:pPr>
        <w:pStyle w:val="B10"/>
      </w:pPr>
      <w:r>
        <w:t>3</w:t>
      </w:r>
      <w:r w:rsidRPr="00E248A8">
        <w:t>.</w:t>
      </w:r>
      <w:r w:rsidRPr="00E248A8">
        <w:tab/>
        <w:t>Provisioning of the MBS AS at reference point MBS</w:t>
      </w:r>
      <w:r w:rsidRPr="00E248A8">
        <w:noBreakHyphen/>
        <w:t xml:space="preserve">9 </w:t>
      </w:r>
      <w:proofErr w:type="gramStart"/>
      <w:r w:rsidRPr="00E248A8">
        <w:t>in order to</w:t>
      </w:r>
      <w:proofErr w:type="gramEnd"/>
      <w:r w:rsidRPr="00E248A8">
        <w:t xml:space="preserve"> support application unicast requests.</w:t>
      </w:r>
    </w:p>
    <w:p w14:paraId="3EC33FD4" w14:textId="77777777" w:rsidR="00D07F70" w:rsidRPr="00E248A8" w:rsidRDefault="00D07F70" w:rsidP="00D07F70">
      <w:pPr>
        <w:pStyle w:val="B10"/>
      </w:pPr>
      <w:r>
        <w:t>4</w:t>
      </w:r>
      <w:r w:rsidRPr="00E248A8">
        <w:t>.</w:t>
      </w:r>
      <w:r w:rsidRPr="00E248A8">
        <w:tab/>
        <w:t>MBS User Service Announcement parameters to support provisioning for application unicast requests for different purposes.</w:t>
      </w:r>
    </w:p>
    <w:p w14:paraId="637485D3" w14:textId="77777777" w:rsidR="00D07F70" w:rsidRPr="00E248A8" w:rsidRDefault="00D07F70" w:rsidP="00D07F70">
      <w:pPr>
        <w:pStyle w:val="B10"/>
      </w:pPr>
      <w:r>
        <w:t>5</w:t>
      </w:r>
      <w:r w:rsidRPr="00E248A8">
        <w:t>.</w:t>
      </w:r>
      <w:r w:rsidRPr="00E248A8">
        <w:tab/>
        <w:t>Unicast ingest session to support ingest of unicast content into the MBS AS.</w:t>
      </w:r>
    </w:p>
    <w:p w14:paraId="083ED961" w14:textId="77777777" w:rsidR="00D07F70" w:rsidRPr="00E248A8" w:rsidRDefault="00D07F70" w:rsidP="00D07F70">
      <w:pPr>
        <w:pStyle w:val="B10"/>
      </w:pPr>
      <w:r>
        <w:t>6</w:t>
      </w:r>
      <w:r w:rsidRPr="00E248A8">
        <w:t>.</w:t>
      </w:r>
      <w:r w:rsidRPr="00E248A8">
        <w:tab/>
        <w:t>Functional extension of the MBSTF Client to support switching service locations.</w:t>
      </w:r>
    </w:p>
    <w:p w14:paraId="6E261D07" w14:textId="77777777" w:rsidR="00D07F70" w:rsidRPr="00E248A8" w:rsidRDefault="00D07F70" w:rsidP="00D07F70">
      <w:pPr>
        <w:pStyle w:val="B10"/>
      </w:pPr>
      <w:r>
        <w:t>7</w:t>
      </w:r>
      <w:r w:rsidRPr="00E248A8">
        <w:t>.</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p>
    <w:p w14:paraId="473477A0" w14:textId="77777777" w:rsidR="00D07F70" w:rsidRPr="00E248A8" w:rsidRDefault="00D07F70" w:rsidP="00D07F70">
      <w:pPr>
        <w:pStyle w:val="B10"/>
      </w:pPr>
      <w:r w:rsidRPr="00E248A8">
        <w:lastRenderedPageBreak/>
        <w:t>9.</w:t>
      </w:r>
      <w:r w:rsidRPr="00E248A8">
        <w:tab/>
        <w:t>Support for application unicast requests from the MBSTF Client to the MBS AS via reference point MBS</w:t>
      </w:r>
      <w:r w:rsidRPr="00E248A8">
        <w:noBreakHyphen/>
        <w:t>4</w:t>
      </w:r>
      <w:r w:rsidRPr="00E248A8">
        <w:noBreakHyphen/>
        <w:t>UC.</w:t>
      </w:r>
    </w:p>
    <w:p w14:paraId="42DE061F" w14:textId="77777777" w:rsidR="00D07F70" w:rsidRPr="00E248A8" w:rsidRDefault="00D07F70" w:rsidP="00D07F70">
      <w:pPr>
        <w:pStyle w:val="Heading4"/>
      </w:pPr>
      <w:bookmarkStart w:id="43" w:name="_Toc202274397"/>
      <w:r w:rsidRPr="00E248A8">
        <w:t>5.12.4.3</w:t>
      </w:r>
      <w:r w:rsidRPr="00E248A8">
        <w:tab/>
        <w:t>Mapping to MBS User Services using an external unicast server</w:t>
      </w:r>
      <w:bookmarkEnd w:id="43"/>
    </w:p>
    <w:p w14:paraId="5A9DBAA9" w14:textId="77777777" w:rsidR="00D07F70" w:rsidRPr="00E248A8" w:rsidRDefault="00D07F70" w:rsidP="00D07F70">
      <w:r w:rsidRPr="00E248A8">
        <w:t>This aspect is for further study.</w:t>
      </w:r>
    </w:p>
    <w:p w14:paraId="700ED8B5" w14:textId="77777777" w:rsidR="00D07F70" w:rsidRPr="00E248A8" w:rsidRDefault="00D07F70" w:rsidP="00D07F70">
      <w:pPr>
        <w:pStyle w:val="Heading4"/>
      </w:pPr>
      <w:bookmarkStart w:id="44" w:name="_Toc202274398"/>
      <w:r w:rsidRPr="00E248A8">
        <w:t>5.12.4.4</w:t>
      </w:r>
      <w:r w:rsidRPr="00E248A8">
        <w:tab/>
        <w:t>Selective Unicast Requests from MBS Client</w:t>
      </w:r>
      <w:bookmarkEnd w:id="44"/>
    </w:p>
    <w:p w14:paraId="049C8680" w14:textId="77777777" w:rsidR="00D07F70" w:rsidRPr="00E248A8" w:rsidRDefault="00D07F70" w:rsidP="00D07F70">
      <w:r w:rsidRPr="00E248A8">
        <w:t>This aspect is for further study.</w:t>
      </w:r>
    </w:p>
    <w:p w14:paraId="03E0A1F6" w14:textId="77777777" w:rsidR="00D07F70" w:rsidRPr="00E248A8" w:rsidRDefault="00D07F70" w:rsidP="00D07F70">
      <w:pPr>
        <w:pStyle w:val="Heading3"/>
      </w:pPr>
      <w:bookmarkStart w:id="45" w:name="_Toc202274399"/>
      <w:r w:rsidRPr="00E248A8">
        <w:t>5.12.5</w:t>
      </w:r>
      <w:r w:rsidRPr="00E248A8">
        <w:tab/>
        <w:t>Candidate solutions</w:t>
      </w:r>
      <w:bookmarkEnd w:id="45"/>
    </w:p>
    <w:p w14:paraId="5BB21C74" w14:textId="77777777" w:rsidR="00D07F70" w:rsidRPr="00E248A8" w:rsidRDefault="00D07F70" w:rsidP="00D07F70">
      <w:pPr>
        <w:pStyle w:val="Heading4"/>
      </w:pPr>
      <w:bookmarkStart w:id="46" w:name="_Toc202274400"/>
      <w:r w:rsidRPr="00E248A8">
        <w:t>5.12.5.1</w:t>
      </w:r>
      <w:r w:rsidRPr="00E248A8">
        <w:tab/>
        <w:t>General</w:t>
      </w:r>
      <w:bookmarkEnd w:id="46"/>
    </w:p>
    <w:p w14:paraId="5AFA6FEC" w14:textId="77777777" w:rsidR="00D07F70" w:rsidRPr="00E248A8" w:rsidRDefault="00D07F70" w:rsidP="00D07F70">
      <w:r w:rsidRPr="00E248A8">
        <w:t>This aspect is for further study.</w:t>
      </w:r>
    </w:p>
    <w:p w14:paraId="54A48C25" w14:textId="77777777" w:rsidR="00D07F70" w:rsidRPr="00E248A8" w:rsidRDefault="00D07F70" w:rsidP="00D07F70">
      <w:pPr>
        <w:pStyle w:val="Heading4"/>
      </w:pPr>
      <w:bookmarkStart w:id="47" w:name="_Toc202274401"/>
      <w:r w:rsidRPr="00E248A8">
        <w:t>5.12.5.2</w:t>
      </w:r>
      <w:r w:rsidRPr="00E248A8">
        <w:tab/>
        <w:t>Mapping to MBS User Services using MBS AS</w:t>
      </w:r>
      <w:bookmarkEnd w:id="47"/>
    </w:p>
    <w:p w14:paraId="47A1585C" w14:textId="77777777" w:rsidR="00D07F70" w:rsidRPr="00E248A8" w:rsidRDefault="00D07F70" w:rsidP="00D07F70">
      <w:pPr>
        <w:keepNext/>
      </w:pPr>
      <w:proofErr w:type="gramStart"/>
      <w:r w:rsidRPr="00E248A8">
        <w:t>In order to</w:t>
      </w:r>
      <w:proofErr w:type="gramEnd"/>
      <w:r w:rsidRPr="00E248A8">
        <w:t xml:space="preserve"> address the gaps identified in clause 5.12.3, the following solutions may be considered:</w:t>
      </w:r>
    </w:p>
    <w:p w14:paraId="13C79100" w14:textId="77777777" w:rsidR="00D07F70" w:rsidRPr="00E248A8" w:rsidRDefault="00D07F70" w:rsidP="00D07F70">
      <w:pPr>
        <w:pStyle w:val="B10"/>
      </w:pPr>
      <w:r w:rsidRPr="00E248A8">
        <w:t>1.</w:t>
      </w:r>
      <w:r w:rsidRPr="00E248A8">
        <w:tab/>
        <w:t xml:space="preserve">Formal definition of a named reference point between the MBSTF and the MBS AS </w:t>
      </w:r>
      <w:proofErr w:type="gramStart"/>
      <w:r w:rsidRPr="00E248A8">
        <w:t>in order to</w:t>
      </w:r>
      <w:proofErr w:type="gramEnd"/>
      <w:r w:rsidRPr="00E248A8">
        <w:t xml:space="preserve"> publish ingested objects to the MBS AS for the purpose of supporting application unicast requests.</w:t>
      </w:r>
    </w:p>
    <w:p w14:paraId="6A125CBA" w14:textId="77777777" w:rsidR="00D07F70" w:rsidRPr="00E248A8" w:rsidRDefault="00D07F70" w:rsidP="00D07F70">
      <w:pPr>
        <w:pStyle w:val="B2"/>
      </w:pPr>
      <w:r w:rsidRPr="00E248A8">
        <w:t>-</w:t>
      </w:r>
      <w:r w:rsidRPr="00E248A8">
        <w:tab/>
        <w:t>The same reference point as defined for object repair in clause 5.9 is expected to be used.</w:t>
      </w:r>
    </w:p>
    <w:p w14:paraId="5D7C4075" w14:textId="77777777" w:rsidR="00D07F70" w:rsidRPr="00E248A8" w:rsidRDefault="00D07F70" w:rsidP="00D07F70">
      <w:pPr>
        <w:pStyle w:val="B10"/>
      </w:pPr>
      <w:r w:rsidRPr="00E248A8">
        <w:t>2.</w:t>
      </w:r>
      <w:r w:rsidRPr="00E248A8">
        <w:tab/>
        <w:t>MBS User Service provisioning parameters at reference point Nmb10 describing the content steering policy to support application unicast requests.</w:t>
      </w:r>
    </w:p>
    <w:p w14:paraId="02C1B022" w14:textId="77777777" w:rsidR="00D07F70" w:rsidRPr="00E248A8" w:rsidRDefault="00D07F70" w:rsidP="00D07F70">
      <w:pPr>
        <w:pStyle w:val="B2"/>
      </w:pPr>
      <w:r w:rsidRPr="00E248A8">
        <w:t>-</w:t>
      </w:r>
      <w:r w:rsidRPr="00E248A8">
        <w:tab/>
        <w:t>The provisioning may be supported by URL mapping templates such as those used to configure a proxy/edge server</w:t>
      </w:r>
      <w:r>
        <w:t xml:space="preserve"> aligned with </w:t>
      </w:r>
      <w:r w:rsidRPr="006D6557">
        <w:t>Content Hosting Configuration in 5GMS AS</w:t>
      </w:r>
      <w:r w:rsidRPr="00E248A8">
        <w:t>.</w:t>
      </w:r>
    </w:p>
    <w:p w14:paraId="5B8EC3D8" w14:textId="77777777" w:rsidR="00D07F70" w:rsidRPr="00E248A8" w:rsidRDefault="00D07F70" w:rsidP="00D07F70">
      <w:pPr>
        <w:pStyle w:val="B10"/>
      </w:pPr>
      <w:r>
        <w:t>4</w:t>
      </w:r>
      <w:r w:rsidRPr="00E248A8">
        <w:t>.</w:t>
      </w:r>
      <w:r w:rsidRPr="00E248A8">
        <w:tab/>
        <w:t>Provisioning of the MBS AS at reference point MBS</w:t>
      </w:r>
      <w:r w:rsidRPr="00E248A8">
        <w:noBreakHyphen/>
        <w:t xml:space="preserve">9 </w:t>
      </w:r>
      <w:proofErr w:type="gramStart"/>
      <w:r w:rsidRPr="00E248A8">
        <w:t>in order to</w:t>
      </w:r>
      <w:proofErr w:type="gramEnd"/>
      <w:r w:rsidRPr="00E248A8">
        <w:t xml:space="preserve"> support application unicast requests.</w:t>
      </w:r>
    </w:p>
    <w:p w14:paraId="0EFC17DB" w14:textId="77777777" w:rsidR="00D07F70" w:rsidRPr="00E248A8" w:rsidRDefault="00D07F70" w:rsidP="00D07F70">
      <w:pPr>
        <w:pStyle w:val="B2"/>
      </w:pPr>
      <w:r w:rsidRPr="00E248A8">
        <w:t>-</w:t>
      </w:r>
      <w:r w:rsidRPr="00E248A8">
        <w:tab/>
        <w:t>This can be addressed by a generalisation to what is needed for object repair in clause 5.9.</w:t>
      </w:r>
    </w:p>
    <w:p w14:paraId="782BE3A1" w14:textId="77777777" w:rsidR="00D07F70" w:rsidRPr="00E248A8" w:rsidRDefault="00D07F70" w:rsidP="00D07F70">
      <w:pPr>
        <w:pStyle w:val="B10"/>
      </w:pPr>
      <w:r w:rsidRPr="00E248A8">
        <w:t>5.</w:t>
      </w:r>
      <w:r w:rsidRPr="00E248A8">
        <w:tab/>
        <w:t>MBS User Service Announcement parameters to support provisioning for application unicast requests for different purposes.</w:t>
      </w:r>
    </w:p>
    <w:p w14:paraId="46C884BC" w14:textId="77777777" w:rsidR="00D07F70" w:rsidRPr="00E248A8" w:rsidRDefault="00D07F70" w:rsidP="00D07F70">
      <w:pPr>
        <w:pStyle w:val="B2"/>
      </w:pPr>
      <w:r w:rsidRPr="00E248A8">
        <w:t>-</w:t>
      </w:r>
      <w:r w:rsidRPr="00E248A8">
        <w:tab/>
        <w:t>The provisioning may be supported by inclusion of the URL mapping template described under point 2 above in the MBS User Service Announcement.</w:t>
      </w:r>
    </w:p>
    <w:p w14:paraId="1598F3D8" w14:textId="77777777" w:rsidR="00D07F70" w:rsidRPr="00E248A8" w:rsidRDefault="00D07F70" w:rsidP="00D07F70">
      <w:pPr>
        <w:pStyle w:val="B10"/>
      </w:pPr>
      <w:r>
        <w:t>6</w:t>
      </w:r>
      <w:r w:rsidRPr="00E248A8">
        <w:t>.</w:t>
      </w:r>
      <w:r w:rsidRPr="00E248A8">
        <w:tab/>
        <w:t>Functional extension of the MBSTF Client to support switching service locations.</w:t>
      </w:r>
    </w:p>
    <w:p w14:paraId="27CF6D40" w14:textId="77777777" w:rsidR="00D07F70" w:rsidRPr="00E248A8" w:rsidRDefault="00D07F70" w:rsidP="00D07F70">
      <w:pPr>
        <w:pStyle w:val="B2"/>
      </w:pPr>
      <w:r w:rsidRPr="00E248A8">
        <w:t>-</w:t>
      </w:r>
      <w:r w:rsidRPr="00E248A8">
        <w:tab/>
        <w:t>Options include SAND4M (see clause 5.13.1.2.2), presentation manifest rewrite and DASH</w:t>
      </w:r>
      <w:r w:rsidRPr="00E248A8">
        <w:noBreakHyphen/>
        <w:t>IF Content Steering (see clause 5.13.1.2.3).</w:t>
      </w:r>
    </w:p>
    <w:p w14:paraId="5B9F0A8A" w14:textId="77777777" w:rsidR="00D07F70" w:rsidRPr="00E248A8" w:rsidRDefault="00D07F70" w:rsidP="00D07F70">
      <w:pPr>
        <w:pStyle w:val="B10"/>
      </w:pPr>
      <w:r>
        <w:t>7</w:t>
      </w:r>
      <w:r w:rsidRPr="00E248A8">
        <w:t>.</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p>
    <w:p w14:paraId="7F64253F" w14:textId="77777777" w:rsidR="00D07F70" w:rsidRPr="00E248A8" w:rsidRDefault="00D07F70" w:rsidP="00D07F70">
      <w:pPr>
        <w:pStyle w:val="B2"/>
      </w:pPr>
      <w:r w:rsidRPr="00E248A8">
        <w:t>-</w:t>
      </w:r>
      <w:r w:rsidRPr="00E248A8">
        <w:tab/>
        <w:t>No specific extensions are needed for typical clients.</w:t>
      </w:r>
    </w:p>
    <w:p w14:paraId="3FF5EF47" w14:textId="77777777" w:rsidR="00D07F70" w:rsidRPr="00E248A8" w:rsidRDefault="00D07F70" w:rsidP="00D07F70">
      <w:pPr>
        <w:pStyle w:val="B10"/>
      </w:pPr>
      <w:r>
        <w:t>8</w:t>
      </w:r>
      <w:r w:rsidRPr="00E248A8">
        <w:t>.</w:t>
      </w:r>
      <w:r w:rsidRPr="00E248A8">
        <w:tab/>
        <w:t>Support for application unicast requests from the MBSTF Client to the MBS AS via reference point MBS</w:t>
      </w:r>
      <w:r w:rsidRPr="00E248A8">
        <w:noBreakHyphen/>
        <w:t>4</w:t>
      </w:r>
      <w:r w:rsidRPr="00E248A8">
        <w:noBreakHyphen/>
        <w:t>UC.</w:t>
      </w:r>
    </w:p>
    <w:p w14:paraId="58E94757" w14:textId="77777777" w:rsidR="00D07F70" w:rsidRPr="00E248A8" w:rsidRDefault="00D07F70" w:rsidP="00D07F70">
      <w:pPr>
        <w:pStyle w:val="B2"/>
      </w:pPr>
      <w:r w:rsidRPr="00E248A8">
        <w:t>-</w:t>
      </w:r>
      <w:r w:rsidRPr="00E248A8">
        <w:tab/>
        <w:t xml:space="preserve">No specific extensions are needed except for parameters that are processed, including </w:t>
      </w:r>
      <w:r>
        <w:t>HTTP request</w:t>
      </w:r>
      <w:r w:rsidRPr="00E248A8">
        <w:t xml:space="preserve"> headers, </w:t>
      </w:r>
      <w:r>
        <w:t xml:space="preserve">request URL </w:t>
      </w:r>
      <w:r w:rsidRPr="00E248A8">
        <w:t>query parameters or other parts of HTTP requests.</w:t>
      </w:r>
    </w:p>
    <w:p w14:paraId="0862B890" w14:textId="77777777" w:rsidR="00D07F70" w:rsidRPr="00E248A8" w:rsidRDefault="00D07F70" w:rsidP="00D07F70">
      <w:pPr>
        <w:pStyle w:val="Heading4"/>
      </w:pPr>
      <w:bookmarkStart w:id="48" w:name="_Toc202274402"/>
      <w:r w:rsidRPr="00E248A8">
        <w:t>5.12.5.3</w:t>
      </w:r>
      <w:r w:rsidRPr="00E248A8">
        <w:tab/>
        <w:t>Mapping to MBS User Services using an external unicast server</w:t>
      </w:r>
      <w:bookmarkEnd w:id="48"/>
    </w:p>
    <w:p w14:paraId="4E4F2BA0" w14:textId="77777777" w:rsidR="00D07F70" w:rsidRPr="00E248A8" w:rsidRDefault="00D07F70" w:rsidP="00D07F70">
      <w:r w:rsidRPr="00E248A8">
        <w:t>This aspect is for further study.</w:t>
      </w:r>
    </w:p>
    <w:p w14:paraId="4E49859F" w14:textId="77777777" w:rsidR="00D07F70" w:rsidRPr="00E248A8" w:rsidRDefault="00D07F70" w:rsidP="00D07F70">
      <w:pPr>
        <w:pStyle w:val="Heading4"/>
      </w:pPr>
      <w:bookmarkStart w:id="49" w:name="_Toc202274403"/>
      <w:r w:rsidRPr="00E248A8">
        <w:t>5.12.5.4</w:t>
      </w:r>
      <w:r w:rsidRPr="00E248A8">
        <w:tab/>
        <w:t>Selective Unicast Requests from MBS Client</w:t>
      </w:r>
      <w:bookmarkEnd w:id="49"/>
    </w:p>
    <w:p w14:paraId="7597FF32" w14:textId="77777777" w:rsidR="00D07F70" w:rsidRPr="00E248A8" w:rsidRDefault="00D07F70" w:rsidP="00D07F70">
      <w:r w:rsidRPr="00E248A8">
        <w:t>This aspect is for further study.</w:t>
      </w:r>
    </w:p>
    <w:p w14:paraId="63262A95" w14:textId="77777777" w:rsidR="00D07F70" w:rsidRPr="00E248A8" w:rsidRDefault="00D07F70" w:rsidP="00D07F70">
      <w:pPr>
        <w:pStyle w:val="Heading3"/>
      </w:pPr>
      <w:bookmarkStart w:id="50" w:name="_Toc202274404"/>
      <w:r w:rsidRPr="00E248A8">
        <w:lastRenderedPageBreak/>
        <w:t>5.12.6</w:t>
      </w:r>
      <w:r w:rsidRPr="00E248A8">
        <w:tab/>
        <w:t>Summary and conclusions</w:t>
      </w:r>
      <w:bookmarkEnd w:id="50"/>
    </w:p>
    <w:p w14:paraId="4A3C7510" w14:textId="77777777" w:rsidR="00D07F70" w:rsidRPr="00572C83" w:rsidRDefault="00D07F70" w:rsidP="00D07F70">
      <w:pPr>
        <w:rPr>
          <w:rFonts w:eastAsia="SimSun"/>
          <w:lang w:val="en-US"/>
        </w:rPr>
      </w:pPr>
      <w:r w:rsidRPr="00E248A8">
        <w:t>For combined MBS multicast and unicast, additional study is recommended to discuss different candidate solutions.</w:t>
      </w:r>
    </w:p>
    <w:p w14:paraId="030F7DF4" w14:textId="17541581" w:rsidR="00E81132" w:rsidRPr="00E81132" w:rsidRDefault="00E81132" w:rsidP="00E81132">
      <w:pPr>
        <w:pStyle w:val="Heading2"/>
      </w:pPr>
      <w:bookmarkStart w:id="51" w:name="_Toc202274433"/>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bookmarkEnd w:id="51"/>
    <w:p w14:paraId="28658C1E" w14:textId="77777777" w:rsidR="006F295E" w:rsidRPr="00572C83" w:rsidRDefault="006F295E" w:rsidP="006F295E">
      <w:pPr>
        <w:pStyle w:val="Heading2"/>
        <w:rPr>
          <w:ins w:id="52" w:author="Thomas Stockhammer (25/10/17)" w:date="2025-10-21T15:01:00Z" w16du:dateUtc="2025-10-21T13:01:00Z"/>
          <w:lang w:val="en-US"/>
        </w:rPr>
      </w:pPr>
      <w:ins w:id="53" w:author="Thomas Stockhammer (25/10/17)" w:date="2025-10-21T15:01:00Z" w16du:dateUtc="2025-10-21T13:01:00Z">
        <w:r w:rsidRPr="00572C83">
          <w:rPr>
            <w:lang w:val="en-US"/>
          </w:rPr>
          <w:t>8.</w:t>
        </w:r>
        <w:r>
          <w:rPr>
            <w:lang w:val="en-US"/>
          </w:rPr>
          <w:t>5</w:t>
        </w:r>
        <w:r w:rsidRPr="00572C83">
          <w:rPr>
            <w:lang w:val="en-US"/>
          </w:rPr>
          <w:tab/>
          <w:t>Recommended follow-up work arising from version </w:t>
        </w:r>
        <w:r>
          <w:rPr>
            <w:lang w:val="en-US"/>
          </w:rPr>
          <w:t>20</w:t>
        </w:r>
      </w:ins>
    </w:p>
    <w:p w14:paraId="5ABD2261" w14:textId="77777777" w:rsidR="006F295E" w:rsidRPr="00572C83" w:rsidRDefault="006F295E" w:rsidP="006F295E">
      <w:pPr>
        <w:pStyle w:val="Heading3"/>
        <w:rPr>
          <w:ins w:id="54" w:author="Thomas Stockhammer (25/10/17)" w:date="2025-10-21T15:01:00Z" w16du:dateUtc="2025-10-21T13:01:00Z"/>
          <w:lang w:val="en-US"/>
        </w:rPr>
      </w:pPr>
      <w:bookmarkStart w:id="55" w:name="_CR8_4_1"/>
      <w:bookmarkStart w:id="56" w:name="_Toc202274434"/>
      <w:bookmarkEnd w:id="55"/>
      <w:ins w:id="57" w:author="Thomas Stockhammer (25/10/17)" w:date="2025-10-21T15:01:00Z" w16du:dateUtc="2025-10-21T13:01:00Z">
        <w:r w:rsidRPr="00572C83">
          <w:rPr>
            <w:lang w:val="en-US"/>
          </w:rPr>
          <w:t>8.</w:t>
        </w:r>
        <w:r>
          <w:rPr>
            <w:lang w:val="en-US"/>
          </w:rPr>
          <w:t>5</w:t>
        </w:r>
        <w:r w:rsidRPr="00572C83">
          <w:rPr>
            <w:lang w:val="en-US"/>
          </w:rPr>
          <w:t>.1</w:t>
        </w:r>
        <w:r w:rsidRPr="00572C83">
          <w:rPr>
            <w:lang w:val="en-US"/>
          </w:rPr>
          <w:tab/>
          <w:t>Introduction</w:t>
        </w:r>
        <w:bookmarkEnd w:id="56"/>
      </w:ins>
    </w:p>
    <w:p w14:paraId="24DCC805" w14:textId="77777777" w:rsidR="006F295E" w:rsidRPr="00572C83" w:rsidRDefault="006F295E" w:rsidP="006F295E">
      <w:pPr>
        <w:keepNext/>
        <w:rPr>
          <w:ins w:id="58" w:author="Thomas Stockhammer (25/10/17)" w:date="2025-10-21T15:01:00Z" w16du:dateUtc="2025-10-21T13:01:00Z"/>
          <w:lang w:val="en-US"/>
        </w:rPr>
      </w:pPr>
      <w:ins w:id="59" w:author="Thomas Stockhammer (25/10/17)" w:date="2025-10-21T15:01:00Z" w16du:dateUtc="2025-10-21T13:01:00Z">
        <w:r w:rsidRPr="00572C83">
          <w:rPr>
            <w:lang w:val="en-US"/>
          </w:rPr>
          <w:t xml:space="preserve">In a </w:t>
        </w:r>
        <w:r>
          <w:rPr>
            <w:lang w:val="en-US"/>
          </w:rPr>
          <w:t>third</w:t>
        </w:r>
        <w:r w:rsidRPr="00572C83">
          <w:rPr>
            <w:lang w:val="en-US"/>
          </w:rPr>
          <w:t xml:space="preserve"> phase of this feasibility study, Key Issues have been </w:t>
        </w:r>
        <w:r>
          <w:rPr>
            <w:lang w:val="en-US"/>
          </w:rPr>
          <w:t>further extended</w:t>
        </w:r>
        <w:r w:rsidRPr="00572C83">
          <w:rPr>
            <w:lang w:val="en-US"/>
          </w:rPr>
          <w:t>.</w:t>
        </w:r>
      </w:ins>
    </w:p>
    <w:p w14:paraId="44F2270E" w14:textId="77777777" w:rsidR="006F295E" w:rsidRPr="00572C83" w:rsidRDefault="006F295E" w:rsidP="006F295E">
      <w:pPr>
        <w:keepNext/>
        <w:rPr>
          <w:ins w:id="60" w:author="Thomas Stockhammer (25/10/17)" w:date="2025-10-21T15:01:00Z" w16du:dateUtc="2025-10-21T13:01:00Z"/>
        </w:rPr>
      </w:pPr>
      <w:ins w:id="61" w:author="Thomas Stockhammer (25/10/17)" w:date="2025-10-21T15:01:00Z" w16du:dateUtc="2025-10-21T13:01:00Z">
        <w:r w:rsidRPr="00572C83">
          <w:t>Based on the study of these, the following next steps are recommended.</w:t>
        </w:r>
      </w:ins>
    </w:p>
    <w:p w14:paraId="18D1299E" w14:textId="77777777" w:rsidR="006F295E" w:rsidRPr="00572C83" w:rsidRDefault="006F295E" w:rsidP="006F295E">
      <w:pPr>
        <w:pStyle w:val="Heading3"/>
        <w:rPr>
          <w:ins w:id="62" w:author="Thomas Stockhammer (25/10/17)" w:date="2025-10-21T15:01:00Z" w16du:dateUtc="2025-10-21T13:01:00Z"/>
        </w:rPr>
      </w:pPr>
      <w:bookmarkStart w:id="63" w:name="_CR8_4_2"/>
      <w:bookmarkStart w:id="64" w:name="_Toc202274435"/>
      <w:bookmarkEnd w:id="63"/>
      <w:ins w:id="65" w:author="Thomas Stockhammer (25/10/17)" w:date="2025-10-21T15:01:00Z" w16du:dateUtc="2025-10-21T13:01:00Z">
        <w:r w:rsidRPr="00572C83">
          <w:t>8.</w:t>
        </w:r>
        <w:r>
          <w:t>5</w:t>
        </w:r>
        <w:r w:rsidRPr="00572C83">
          <w:t>.2</w:t>
        </w:r>
        <w:r w:rsidRPr="00572C83">
          <w:tab/>
          <w:t>Recommendations for stage 2 normative work arising from version </w:t>
        </w:r>
        <w:bookmarkEnd w:id="64"/>
        <w:r>
          <w:t>20</w:t>
        </w:r>
      </w:ins>
    </w:p>
    <w:p w14:paraId="2B364A99" w14:textId="77777777" w:rsidR="006F295E" w:rsidRPr="00572C83" w:rsidRDefault="006F295E" w:rsidP="006F295E">
      <w:pPr>
        <w:rPr>
          <w:ins w:id="66" w:author="Thomas Stockhammer (25/10/17)" w:date="2025-10-21T15:01:00Z" w16du:dateUtc="2025-10-21T13:01:00Z"/>
        </w:rPr>
      </w:pPr>
      <w:ins w:id="67" w:author="Thomas Stockhammer (25/10/17)" w:date="2025-10-21T15:01:00Z" w16du:dateUtc="2025-10-21T13:01:00Z">
        <w:r w:rsidRPr="00572C83">
          <w:t>It is recommended to provide relevant extensions to TS 26.502 [29] to extend the MBS User Service architecture based on the updated conclusions in clause 5. Candidates for these extensions are:</w:t>
        </w:r>
      </w:ins>
    </w:p>
    <w:p w14:paraId="5CD88BE6" w14:textId="77777777" w:rsidR="006F295E" w:rsidRPr="00572C83" w:rsidRDefault="006F295E" w:rsidP="006F295E">
      <w:pPr>
        <w:pStyle w:val="B10"/>
        <w:rPr>
          <w:ins w:id="68" w:author="Thomas Stockhammer (25/10/17)" w:date="2025-10-21T15:01:00Z" w16du:dateUtc="2025-10-21T13:01:00Z"/>
        </w:rPr>
      </w:pPr>
      <w:ins w:id="69" w:author="Thomas Stockhammer (25/10/17)" w:date="2025-10-21T15:01:00Z" w16du:dateUtc="2025-10-21T13:01:00Z">
        <w:r>
          <w:t>1</w:t>
        </w:r>
        <w:r w:rsidRPr="00572C83">
          <w:t>.</w:t>
        </w:r>
        <w:r w:rsidRPr="00572C83">
          <w:tab/>
          <w:t xml:space="preserve">For </w:t>
        </w:r>
        <w:r w:rsidRPr="00572C83">
          <w:rPr>
            <w:i/>
            <w:iCs/>
          </w:rPr>
          <w:t>Key Issue #1</w:t>
        </w:r>
        <w:r>
          <w:rPr>
            <w:i/>
            <w:iCs/>
          </w:rPr>
          <w:t>1</w:t>
        </w:r>
        <w:r w:rsidRPr="00572C83">
          <w:rPr>
            <w:i/>
            <w:iCs/>
          </w:rPr>
          <w:t xml:space="preserve">: </w:t>
        </w:r>
        <w:r w:rsidRPr="00E81132">
          <w:rPr>
            <w:i/>
            <w:iCs/>
          </w:rPr>
          <w:t xml:space="preserve">Combined MBS multicast and unicast </w:t>
        </w:r>
        <w:r w:rsidRPr="00572C83">
          <w:t>as introduced in clause 5.1</w:t>
        </w:r>
        <w:r>
          <w:t>2</w:t>
        </w:r>
        <w:r w:rsidRPr="00572C83">
          <w:t xml:space="preserve"> and based on the conclusions in clause 5.1</w:t>
        </w:r>
        <w:r>
          <w:t>2</w:t>
        </w:r>
        <w:r w:rsidRPr="00572C83">
          <w:t>.4:</w:t>
        </w:r>
      </w:ins>
    </w:p>
    <w:p w14:paraId="7A7BD8DB" w14:textId="77777777" w:rsidR="006F295E" w:rsidRPr="00E248A8" w:rsidRDefault="006F295E" w:rsidP="006F295E">
      <w:pPr>
        <w:pStyle w:val="B2"/>
        <w:rPr>
          <w:ins w:id="70" w:author="Thomas Stockhammer (25/10/17)" w:date="2025-10-21T15:01:00Z" w16du:dateUtc="2025-10-21T13:01:00Z"/>
        </w:rPr>
      </w:pPr>
      <w:bookmarkStart w:id="71" w:name="_CR8_4_3"/>
      <w:bookmarkEnd w:id="71"/>
      <w:ins w:id="72" w:author="Thomas Stockhammer (25/10/17)" w:date="2025-10-21T15:01:00Z" w16du:dateUtc="2025-10-21T13:01:00Z">
        <w:r w:rsidRPr="00E248A8">
          <w:t>a.</w:t>
        </w:r>
        <w:r w:rsidRPr="00E248A8">
          <w:tab/>
          <w:t xml:space="preserve">Add the necessary functional extensions and call flows to </w:t>
        </w:r>
        <w:r>
          <w:t>support …</w:t>
        </w:r>
        <w:r w:rsidRPr="00E248A8">
          <w:t>.</w:t>
        </w:r>
      </w:ins>
    </w:p>
    <w:p w14:paraId="7C3B55BF" w14:textId="77777777" w:rsidR="006F295E" w:rsidRPr="00572C83" w:rsidRDefault="006F295E" w:rsidP="006F295E">
      <w:pPr>
        <w:pStyle w:val="Heading3"/>
        <w:rPr>
          <w:ins w:id="73" w:author="Thomas Stockhammer (25/10/17)" w:date="2025-10-21T15:01:00Z" w16du:dateUtc="2025-10-21T13:01:00Z"/>
        </w:rPr>
      </w:pPr>
      <w:bookmarkStart w:id="74" w:name="_Toc202274436"/>
      <w:ins w:id="75" w:author="Thomas Stockhammer (25/10/17)" w:date="2025-10-21T15:01:00Z" w16du:dateUtc="2025-10-21T13:01:00Z">
        <w:r w:rsidRPr="00572C83">
          <w:t>8.</w:t>
        </w:r>
        <w:r>
          <w:t>5</w:t>
        </w:r>
        <w:r w:rsidRPr="00572C83">
          <w:t>.3</w:t>
        </w:r>
        <w:r w:rsidRPr="00572C83">
          <w:tab/>
          <w:t>Recommendations for stage 3 normative work arising from version </w:t>
        </w:r>
        <w:bookmarkEnd w:id="74"/>
        <w:r>
          <w:t>20</w:t>
        </w:r>
      </w:ins>
    </w:p>
    <w:p w14:paraId="0B557AE6" w14:textId="77777777" w:rsidR="006F295E" w:rsidRPr="00572C83" w:rsidRDefault="006F295E" w:rsidP="006F295E">
      <w:pPr>
        <w:rPr>
          <w:ins w:id="76" w:author="Thomas Stockhammer (25/10/17)" w:date="2025-10-21T15:01:00Z" w16du:dateUtc="2025-10-21T13:01:00Z"/>
        </w:rPr>
      </w:pPr>
      <w:ins w:id="77" w:author="Thomas Stockhammer (25/10/17)" w:date="2025-10-21T15:01:00Z" w16du:dateUtc="2025-10-21T13:01:00Z">
        <w:r w:rsidRPr="00572C83">
          <w:t>It is recommended to provide relevant extensions to MBS User service protocols and formats specified in TS 26.517 [30] based on the conclusions in clause 5 and the stage-2 extensions above, if applicable. Candidates for these extensions are:</w:t>
        </w:r>
      </w:ins>
    </w:p>
    <w:p w14:paraId="69587C6E" w14:textId="77777777" w:rsidR="006F295E" w:rsidRPr="00572C83" w:rsidRDefault="006F295E" w:rsidP="006F295E">
      <w:pPr>
        <w:pStyle w:val="B10"/>
        <w:rPr>
          <w:ins w:id="78" w:author="Thomas Stockhammer (25/10/17)" w:date="2025-10-21T15:01:00Z" w16du:dateUtc="2025-10-21T13:01:00Z"/>
        </w:rPr>
      </w:pPr>
      <w:ins w:id="79" w:author="Thomas Stockhammer (25/10/17)" w:date="2025-10-21T15:01:00Z" w16du:dateUtc="2025-10-21T13:01:00Z">
        <w:r>
          <w:t>1</w:t>
        </w:r>
        <w:r w:rsidRPr="00E248A8">
          <w:t>.</w:t>
        </w:r>
        <w:r w:rsidRPr="00E248A8">
          <w:tab/>
          <w:t xml:space="preserve">For </w:t>
        </w:r>
        <w:r w:rsidRPr="00E248A8">
          <w:rPr>
            <w:i/>
            <w:iCs/>
          </w:rPr>
          <w:t>Key Issue #11: Combined broadcast and unicast</w:t>
        </w:r>
        <w:r w:rsidRPr="00E248A8">
          <w:t xml:space="preserve"> as introduced in clause 5.12 and based on the conclusions in clause 5.12.6:</w:t>
        </w:r>
      </w:ins>
    </w:p>
    <w:p w14:paraId="02AA6E9E" w14:textId="77777777" w:rsidR="006F295E" w:rsidRPr="00572C83" w:rsidRDefault="006F295E" w:rsidP="006F295E">
      <w:pPr>
        <w:pStyle w:val="Heading3"/>
        <w:rPr>
          <w:ins w:id="80" w:author="Thomas Stockhammer (25/10/17)" w:date="2025-10-21T15:01:00Z" w16du:dateUtc="2025-10-21T13:01:00Z"/>
        </w:rPr>
      </w:pPr>
      <w:bookmarkStart w:id="81" w:name="_CR8_4_4"/>
      <w:bookmarkStart w:id="82" w:name="_Toc202274438"/>
      <w:bookmarkEnd w:id="81"/>
      <w:ins w:id="83" w:author="Thomas Stockhammer (25/10/17)" w:date="2025-10-21T15:01:00Z" w16du:dateUtc="2025-10-21T13:01:00Z">
        <w:r w:rsidRPr="00572C83">
          <w:t>8.</w:t>
        </w:r>
        <w:r>
          <w:t>5</w:t>
        </w:r>
        <w:r w:rsidRPr="00572C83">
          <w:t>.</w:t>
        </w:r>
        <w:r>
          <w:t>4</w:t>
        </w:r>
        <w:r w:rsidRPr="00572C83">
          <w:tab/>
          <w:t>Recommendations for coordination arising from version </w:t>
        </w:r>
        <w:bookmarkEnd w:id="82"/>
        <w:r>
          <w:t>20</w:t>
        </w:r>
      </w:ins>
    </w:p>
    <w:p w14:paraId="5F625107" w14:textId="77777777" w:rsidR="006F295E" w:rsidRPr="00572C83" w:rsidRDefault="006F295E" w:rsidP="006F295E">
      <w:pPr>
        <w:rPr>
          <w:ins w:id="84" w:author="Thomas Stockhammer (25/10/17)" w:date="2025-10-21T15:01:00Z" w16du:dateUtc="2025-10-21T13:01:00Z"/>
        </w:rPr>
      </w:pPr>
      <w:ins w:id="85" w:author="Thomas Stockhammer (25/10/17)" w:date="2025-10-21T15:01:00Z" w16du:dateUtc="2025-10-21T13:01:00Z">
        <w:r w:rsidRPr="00572C83">
          <w:t>It is recommended to coordinate work with other working groups and organizations as follows:</w:t>
        </w:r>
      </w:ins>
    </w:p>
    <w:p w14:paraId="59CB6B23" w14:textId="77777777" w:rsidR="006F295E" w:rsidRDefault="006F295E" w:rsidP="006F295E">
      <w:pPr>
        <w:ind w:left="1135" w:hanging="284"/>
        <w:rPr>
          <w:ins w:id="86" w:author="Thomas Stockhammer (25/10/17)" w:date="2025-10-21T15:01:00Z" w16du:dateUtc="2025-10-21T13:01:00Z"/>
        </w:rPr>
      </w:pPr>
      <w:ins w:id="87" w:author="Thomas Stockhammer (25/10/17)" w:date="2025-10-21T15:01:00Z" w16du:dateUtc="2025-10-21T13:01:00Z">
        <w:r>
          <w:t>1</w:t>
        </w:r>
        <w:r w:rsidRPr="00E248A8">
          <w:t>.</w:t>
        </w:r>
        <w:r w:rsidRPr="00E248A8">
          <w:tab/>
          <w:t xml:space="preserve">For </w:t>
        </w:r>
        <w:r w:rsidRPr="00E248A8">
          <w:rPr>
            <w:i/>
            <w:iCs/>
          </w:rPr>
          <w:t>Key Issue #11: Combined Unicast and Broadcasts</w:t>
        </w:r>
        <w:r w:rsidRPr="00E248A8">
          <w:t xml:space="preserve"> as introduced in clause 5.12 and based on the conclusions in clause 5.12.4:</w:t>
        </w:r>
      </w:ins>
    </w:p>
    <w:p w14:paraId="6BD9F647" w14:textId="77777777" w:rsidR="006F295E" w:rsidRPr="00572C83" w:rsidRDefault="006F295E" w:rsidP="006F295E">
      <w:pPr>
        <w:ind w:left="1135" w:hanging="284"/>
        <w:rPr>
          <w:ins w:id="88" w:author="Thomas Stockhammer (25/10/17)" w:date="2025-10-21T15:01:00Z" w16du:dateUtc="2025-10-21T13:01:00Z"/>
        </w:rPr>
      </w:pPr>
      <w:ins w:id="89" w:author="Thomas Stockhammer (25/10/17)" w:date="2025-10-21T15:01:00Z" w16du:dateUtc="2025-10-21T13:01:00Z">
        <w:r w:rsidRPr="00E248A8">
          <w:t>-</w:t>
        </w:r>
        <w:r w:rsidRPr="00E248A8">
          <w:tab/>
          <w:t>Validate the approaches by implementation, for example in 5G-MAG Reference Tools</w:t>
        </w:r>
      </w:ins>
    </w:p>
    <w:p w14:paraId="4AC8B357" w14:textId="77777777" w:rsidR="00D07F70" w:rsidRDefault="00D07F70">
      <w:pPr>
        <w:rPr>
          <w:noProof/>
        </w:rPr>
      </w:pPr>
    </w:p>
    <w:sectPr w:rsidR="00D07F7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E9A0" w14:textId="77777777" w:rsidR="00A85B82" w:rsidRDefault="00A85B82">
      <w:r>
        <w:separator/>
      </w:r>
    </w:p>
  </w:endnote>
  <w:endnote w:type="continuationSeparator" w:id="0">
    <w:p w14:paraId="49BBA14D" w14:textId="77777777" w:rsidR="00A85B82" w:rsidRDefault="00A8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F0CC6" w14:textId="77777777" w:rsidR="00A85B82" w:rsidRDefault="00A85B82">
      <w:r>
        <w:separator/>
      </w:r>
    </w:p>
  </w:footnote>
  <w:footnote w:type="continuationSeparator" w:id="0">
    <w:p w14:paraId="2871EBD5" w14:textId="77777777" w:rsidR="00A85B82" w:rsidRDefault="00A8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D385" w14:textId="77777777" w:rsidR="00D07F70" w:rsidRDefault="00D07F7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41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B8BF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6A7FD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F70D5D"/>
    <w:multiLevelType w:val="hybridMultilevel"/>
    <w:tmpl w:val="504CE624"/>
    <w:lvl w:ilvl="0" w:tplc="6D18C58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DB22852"/>
    <w:multiLevelType w:val="multilevel"/>
    <w:tmpl w:val="36B6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287812"/>
    <w:multiLevelType w:val="hybridMultilevel"/>
    <w:tmpl w:val="62AE05C4"/>
    <w:lvl w:ilvl="0" w:tplc="7EEA4A1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2533C"/>
    <w:multiLevelType w:val="multilevel"/>
    <w:tmpl w:val="D21ACA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2DF1DDE"/>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1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603889"/>
    <w:multiLevelType w:val="hybridMultilevel"/>
    <w:tmpl w:val="44F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F01167"/>
    <w:multiLevelType w:val="hybridMultilevel"/>
    <w:tmpl w:val="FAE83680"/>
    <w:lvl w:ilvl="0" w:tplc="82EACAA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7"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8B3A47"/>
    <w:multiLevelType w:val="hybridMultilevel"/>
    <w:tmpl w:val="E904CF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C4EDA"/>
    <w:multiLevelType w:val="multilevel"/>
    <w:tmpl w:val="9E3E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8C35D0"/>
    <w:multiLevelType w:val="hybridMultilevel"/>
    <w:tmpl w:val="62AE05C4"/>
    <w:lvl w:ilvl="0" w:tplc="7EEA4A1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9D72E0"/>
    <w:multiLevelType w:val="hybridMultilevel"/>
    <w:tmpl w:val="DE2271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F6169B"/>
    <w:multiLevelType w:val="hybridMultilevel"/>
    <w:tmpl w:val="18EED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26F1871"/>
    <w:multiLevelType w:val="multilevel"/>
    <w:tmpl w:val="9A7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B1EFD"/>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37" w15:restartNumberingAfterBreak="0">
    <w:nsid w:val="66F04869"/>
    <w:multiLevelType w:val="hybridMultilevel"/>
    <w:tmpl w:val="AA2272CC"/>
    <w:lvl w:ilvl="0" w:tplc="E0D62E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1A5F39"/>
    <w:multiLevelType w:val="multilevel"/>
    <w:tmpl w:val="CFA2002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B23462"/>
    <w:multiLevelType w:val="hybridMultilevel"/>
    <w:tmpl w:val="A97215A4"/>
    <w:lvl w:ilvl="0" w:tplc="84A8C1C8">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2B2D92"/>
    <w:multiLevelType w:val="hybridMultilevel"/>
    <w:tmpl w:val="B914AD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784719"/>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50"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9915023">
    <w:abstractNumId w:val="18"/>
  </w:num>
  <w:num w:numId="2" w16cid:durableId="33773448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492889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3567969">
    <w:abstractNumId w:val="4"/>
  </w:num>
  <w:num w:numId="5" w16cid:durableId="513694225">
    <w:abstractNumId w:val="38"/>
  </w:num>
  <w:num w:numId="6" w16cid:durableId="1815293992">
    <w:abstractNumId w:val="5"/>
  </w:num>
  <w:num w:numId="7" w16cid:durableId="771820601">
    <w:abstractNumId w:val="15"/>
  </w:num>
  <w:num w:numId="8" w16cid:durableId="1229922372">
    <w:abstractNumId w:val="22"/>
  </w:num>
  <w:num w:numId="9" w16cid:durableId="627509872">
    <w:abstractNumId w:val="7"/>
  </w:num>
  <w:num w:numId="10" w16cid:durableId="349720369">
    <w:abstractNumId w:val="37"/>
  </w:num>
  <w:num w:numId="11" w16cid:durableId="1722941547">
    <w:abstractNumId w:val="13"/>
  </w:num>
  <w:num w:numId="12" w16cid:durableId="142816746">
    <w:abstractNumId w:val="40"/>
  </w:num>
  <w:num w:numId="13" w16cid:durableId="1912235874">
    <w:abstractNumId w:val="28"/>
  </w:num>
  <w:num w:numId="14" w16cid:durableId="16093151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9817915">
    <w:abstractNumId w:val="39"/>
  </w:num>
  <w:num w:numId="16" w16cid:durableId="1987978055">
    <w:abstractNumId w:val="29"/>
  </w:num>
  <w:num w:numId="17" w16cid:durableId="129515197">
    <w:abstractNumId w:val="24"/>
  </w:num>
  <w:num w:numId="18" w16cid:durableId="1315598213">
    <w:abstractNumId w:val="20"/>
  </w:num>
  <w:num w:numId="19" w16cid:durableId="1127627621">
    <w:abstractNumId w:val="50"/>
  </w:num>
  <w:num w:numId="20" w16cid:durableId="561333980">
    <w:abstractNumId w:val="19"/>
  </w:num>
  <w:num w:numId="21" w16cid:durableId="156116916">
    <w:abstractNumId w:val="16"/>
  </w:num>
  <w:num w:numId="22" w16cid:durableId="916474287">
    <w:abstractNumId w:val="49"/>
  </w:num>
  <w:num w:numId="23" w16cid:durableId="549195324">
    <w:abstractNumId w:val="23"/>
  </w:num>
  <w:num w:numId="24" w16cid:durableId="130177492">
    <w:abstractNumId w:val="11"/>
  </w:num>
  <w:num w:numId="25" w16cid:durableId="364719417">
    <w:abstractNumId w:val="36"/>
  </w:num>
  <w:num w:numId="26" w16cid:durableId="12959910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1303772">
    <w:abstractNumId w:val="48"/>
  </w:num>
  <w:num w:numId="28" w16cid:durableId="1698845117">
    <w:abstractNumId w:val="42"/>
  </w:num>
  <w:num w:numId="29" w16cid:durableId="1715352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9239996">
    <w:abstractNumId w:val="8"/>
  </w:num>
  <w:num w:numId="31" w16cid:durableId="57022493">
    <w:abstractNumId w:val="9"/>
  </w:num>
  <w:num w:numId="32" w16cid:durableId="681124599">
    <w:abstractNumId w:val="26"/>
  </w:num>
  <w:num w:numId="33" w16cid:durableId="89157383">
    <w:abstractNumId w:val="12"/>
  </w:num>
  <w:num w:numId="34" w16cid:durableId="126706491">
    <w:abstractNumId w:val="46"/>
  </w:num>
  <w:num w:numId="35" w16cid:durableId="1192836714">
    <w:abstractNumId w:val="33"/>
  </w:num>
  <w:num w:numId="36" w16cid:durableId="95559085">
    <w:abstractNumId w:val="47"/>
  </w:num>
  <w:num w:numId="37" w16cid:durableId="1353721729">
    <w:abstractNumId w:val="31"/>
  </w:num>
  <w:num w:numId="38" w16cid:durableId="1386180799">
    <w:abstractNumId w:val="45"/>
  </w:num>
  <w:num w:numId="39" w16cid:durableId="181627089">
    <w:abstractNumId w:val="43"/>
  </w:num>
  <w:num w:numId="40" w16cid:durableId="1913199644">
    <w:abstractNumId w:val="44"/>
  </w:num>
  <w:num w:numId="41" w16cid:durableId="1289625905">
    <w:abstractNumId w:val="2"/>
  </w:num>
  <w:num w:numId="42" w16cid:durableId="1316884071">
    <w:abstractNumId w:val="1"/>
  </w:num>
  <w:num w:numId="43" w16cid:durableId="1085809619">
    <w:abstractNumId w:val="0"/>
  </w:num>
  <w:num w:numId="44" w16cid:durableId="941841071">
    <w:abstractNumId w:val="35"/>
  </w:num>
  <w:num w:numId="45" w16cid:durableId="422384989">
    <w:abstractNumId w:val="25"/>
  </w:num>
  <w:num w:numId="46" w16cid:durableId="331834496">
    <w:abstractNumId w:val="17"/>
  </w:num>
  <w:num w:numId="47" w16cid:durableId="1765999898">
    <w:abstractNumId w:val="32"/>
  </w:num>
  <w:num w:numId="48" w16cid:durableId="752630596">
    <w:abstractNumId w:val="41"/>
  </w:num>
  <w:num w:numId="49" w16cid:durableId="1773087791">
    <w:abstractNumId w:val="30"/>
  </w:num>
  <w:num w:numId="50" w16cid:durableId="2044748638">
    <w:abstractNumId w:val="14"/>
  </w:num>
  <w:num w:numId="51" w16cid:durableId="2027751317">
    <w:abstractNumId w:val="34"/>
  </w:num>
  <w:num w:numId="52" w16cid:durableId="13521503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17)">
    <w15:presenceInfo w15:providerId="None" w15:userId="Thomas Stockhammer (25/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68B"/>
    <w:rsid w:val="00145843"/>
    <w:rsid w:val="00145D43"/>
    <w:rsid w:val="00192C46"/>
    <w:rsid w:val="001A08B3"/>
    <w:rsid w:val="001A7B60"/>
    <w:rsid w:val="001B52F0"/>
    <w:rsid w:val="001B7A65"/>
    <w:rsid w:val="001E41F3"/>
    <w:rsid w:val="00216E3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308"/>
    <w:rsid w:val="004B75B7"/>
    <w:rsid w:val="005141D9"/>
    <w:rsid w:val="0051580D"/>
    <w:rsid w:val="00547111"/>
    <w:rsid w:val="00592D74"/>
    <w:rsid w:val="005B07FB"/>
    <w:rsid w:val="005E2C44"/>
    <w:rsid w:val="00621188"/>
    <w:rsid w:val="006257ED"/>
    <w:rsid w:val="00653DE4"/>
    <w:rsid w:val="00665C47"/>
    <w:rsid w:val="00695808"/>
    <w:rsid w:val="006B46FB"/>
    <w:rsid w:val="006E21FB"/>
    <w:rsid w:val="006F295E"/>
    <w:rsid w:val="00792342"/>
    <w:rsid w:val="00794A86"/>
    <w:rsid w:val="007977A8"/>
    <w:rsid w:val="007B512A"/>
    <w:rsid w:val="007C2097"/>
    <w:rsid w:val="007D6A07"/>
    <w:rsid w:val="007F7259"/>
    <w:rsid w:val="008040A8"/>
    <w:rsid w:val="008279FA"/>
    <w:rsid w:val="008626E7"/>
    <w:rsid w:val="00870EE7"/>
    <w:rsid w:val="008863B9"/>
    <w:rsid w:val="008A45A6"/>
    <w:rsid w:val="008A764B"/>
    <w:rsid w:val="008D3CCC"/>
    <w:rsid w:val="008F3789"/>
    <w:rsid w:val="008F686C"/>
    <w:rsid w:val="00903BD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B82"/>
    <w:rsid w:val="00AA2CBC"/>
    <w:rsid w:val="00AC5820"/>
    <w:rsid w:val="00AD09D8"/>
    <w:rsid w:val="00AD1CD8"/>
    <w:rsid w:val="00B258BB"/>
    <w:rsid w:val="00B65567"/>
    <w:rsid w:val="00B67B97"/>
    <w:rsid w:val="00B968C8"/>
    <w:rsid w:val="00BA3EC5"/>
    <w:rsid w:val="00BA51D9"/>
    <w:rsid w:val="00BB5DFC"/>
    <w:rsid w:val="00BD279D"/>
    <w:rsid w:val="00BD6BB8"/>
    <w:rsid w:val="00C66BA2"/>
    <w:rsid w:val="00C870F6"/>
    <w:rsid w:val="00C907B5"/>
    <w:rsid w:val="00C95985"/>
    <w:rsid w:val="00CB6C15"/>
    <w:rsid w:val="00CC5026"/>
    <w:rsid w:val="00CC68D0"/>
    <w:rsid w:val="00D03F9A"/>
    <w:rsid w:val="00D06D51"/>
    <w:rsid w:val="00D07F70"/>
    <w:rsid w:val="00D24991"/>
    <w:rsid w:val="00D50255"/>
    <w:rsid w:val="00D66520"/>
    <w:rsid w:val="00D84AE9"/>
    <w:rsid w:val="00D9124E"/>
    <w:rsid w:val="00DE34CF"/>
    <w:rsid w:val="00E13F3D"/>
    <w:rsid w:val="00E34898"/>
    <w:rsid w:val="00E81132"/>
    <w:rsid w:val="00EB09B7"/>
    <w:rsid w:val="00EE7D7C"/>
    <w:rsid w:val="00F25D98"/>
    <w:rsid w:val="00F300FB"/>
    <w:rsid w:val="00F370D2"/>
    <w:rsid w:val="00FA4D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qFormat/>
    <w:rsid w:val="000B7FED"/>
    <w:pPr>
      <w:outlineLvl w:val="5"/>
    </w:pPr>
  </w:style>
  <w:style w:type="paragraph" w:styleId="Heading7">
    <w:name w:val="heading 7"/>
    <w:aliases w:val="Bulleted list,L7,st,SDL title,h7,Alt+7,Alt+71,Alt+72,Alt+73,Alt+74,Alt+75,Alt+76,Alt+77,Alt+78,Alt+79,Alt+710,Alt+711,Alt+712,Alt+713"/>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471308"/>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B65567"/>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5B07FB"/>
    <w:rPr>
      <w:rFonts w:ascii="Arial" w:hAnsi="Arial"/>
      <w:sz w:val="36"/>
      <w:lang w:val="en-GB" w:eastAsia="en-US"/>
    </w:rPr>
  </w:style>
  <w:style w:type="character" w:customStyle="1" w:styleId="NOZchn">
    <w:name w:val="NO Zchn"/>
    <w:link w:val="NO"/>
    <w:rsid w:val="005B07FB"/>
    <w:rPr>
      <w:rFonts w:ascii="Times New Roman" w:hAnsi="Times New Roman"/>
      <w:lang w:val="en-GB" w:eastAsia="en-US"/>
    </w:rPr>
  </w:style>
  <w:style w:type="character" w:customStyle="1" w:styleId="EXChar">
    <w:name w:val="EX Char"/>
    <w:link w:val="EX"/>
    <w:locked/>
    <w:rsid w:val="005B07FB"/>
    <w:rPr>
      <w:rFonts w:ascii="Times New Roman" w:hAnsi="Times New Roman"/>
      <w:lang w:val="en-GB" w:eastAsia="en-US"/>
    </w:rPr>
  </w:style>
  <w:style w:type="character" w:customStyle="1" w:styleId="normaltextrun">
    <w:name w:val="normaltextrun"/>
    <w:rsid w:val="005B07FB"/>
  </w:style>
  <w:style w:type="character" w:customStyle="1" w:styleId="CommentTextChar">
    <w:name w:val="Comment Text Char"/>
    <w:basedOn w:val="DefaultParagraphFont"/>
    <w:link w:val="CommentText"/>
    <w:rsid w:val="005B07FB"/>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3"/>
    <w:rsid w:val="00D07F70"/>
    <w:rPr>
      <w:rFonts w:ascii="Arial" w:hAnsi="Arial"/>
      <w:sz w:val="28"/>
      <w:lang w:val="en-GB" w:eastAsia="en-US"/>
    </w:rPr>
  </w:style>
  <w:style w:type="character" w:customStyle="1" w:styleId="TALChar">
    <w:name w:val="TAL Char"/>
    <w:link w:val="TAL"/>
    <w:qFormat/>
    <w:rsid w:val="00D07F70"/>
    <w:rPr>
      <w:rFonts w:ascii="Arial" w:hAnsi="Arial"/>
      <w:sz w:val="18"/>
      <w:lang w:val="en-GB" w:eastAsia="en-US"/>
    </w:rPr>
  </w:style>
  <w:style w:type="character" w:customStyle="1" w:styleId="TAHCar">
    <w:name w:val="TAH Car"/>
    <w:link w:val="TAH"/>
    <w:rsid w:val="00D07F70"/>
    <w:rPr>
      <w:rFonts w:ascii="Arial" w:hAnsi="Arial"/>
      <w:b/>
      <w:sz w:val="18"/>
      <w:lang w:val="en-GB" w:eastAsia="en-US"/>
    </w:rPr>
  </w:style>
  <w:style w:type="character" w:customStyle="1" w:styleId="EditorsNoteChar">
    <w:name w:val="Editor's Note Char"/>
    <w:link w:val="EditorsNote"/>
    <w:rsid w:val="00D07F70"/>
    <w:rPr>
      <w:rFonts w:ascii="Times New Roman" w:hAnsi="Times New Roman"/>
      <w:color w:val="FF0000"/>
      <w:lang w:val="en-GB" w:eastAsia="en-US"/>
    </w:rPr>
  </w:style>
  <w:style w:type="character" w:customStyle="1" w:styleId="THChar">
    <w:name w:val="TH Char"/>
    <w:link w:val="TH"/>
    <w:qFormat/>
    <w:rsid w:val="00D07F70"/>
    <w:rPr>
      <w:rFonts w:ascii="Arial" w:hAnsi="Arial"/>
      <w:b/>
      <w:lang w:val="en-GB" w:eastAsia="en-US"/>
    </w:rPr>
  </w:style>
  <w:style w:type="character" w:customStyle="1" w:styleId="TANChar">
    <w:name w:val="TAN Char"/>
    <w:link w:val="TAN"/>
    <w:rsid w:val="00D07F70"/>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07F70"/>
    <w:rPr>
      <w:rFonts w:ascii="Arial" w:hAnsi="Arial"/>
      <w:b/>
      <w:lang w:val="en-GB" w:eastAsia="en-US"/>
    </w:rPr>
  </w:style>
  <w:style w:type="character" w:customStyle="1" w:styleId="B2Char">
    <w:name w:val="B2 Char"/>
    <w:link w:val="B2"/>
    <w:locked/>
    <w:rsid w:val="00D07F70"/>
    <w:rPr>
      <w:rFonts w:ascii="Times New Roman" w:hAnsi="Times New Roman"/>
      <w:lang w:val="en-GB" w:eastAsia="en-US"/>
    </w:rPr>
  </w:style>
  <w:style w:type="paragraph" w:customStyle="1" w:styleId="TAJ">
    <w:name w:val="TAJ"/>
    <w:basedOn w:val="TH"/>
    <w:rsid w:val="00D07F70"/>
  </w:style>
  <w:style w:type="paragraph" w:customStyle="1" w:styleId="Guidance">
    <w:name w:val="Guidance"/>
    <w:basedOn w:val="Normal"/>
    <w:rsid w:val="00D07F70"/>
    <w:rPr>
      <w:i/>
      <w:color w:val="0000FF"/>
    </w:rPr>
  </w:style>
  <w:style w:type="character" w:customStyle="1" w:styleId="BalloonTextChar">
    <w:name w:val="Balloon Text Char"/>
    <w:link w:val="BalloonText"/>
    <w:rsid w:val="00D07F70"/>
    <w:rPr>
      <w:rFonts w:ascii="Tahoma" w:hAnsi="Tahoma" w:cs="Tahoma"/>
      <w:sz w:val="16"/>
      <w:szCs w:val="16"/>
      <w:lang w:val="en-GB" w:eastAsia="en-US"/>
    </w:rPr>
  </w:style>
  <w:style w:type="table" w:styleId="TableGrid">
    <w:name w:val="Table Grid"/>
    <w:basedOn w:val="TableNormal"/>
    <w:rsid w:val="00D07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07F70"/>
    <w:rPr>
      <w:color w:val="605E5C"/>
      <w:shd w:val="clear" w:color="auto" w:fill="E1DFDD"/>
    </w:rPr>
  </w:style>
  <w:style w:type="character" w:customStyle="1" w:styleId="FootnoteTextChar">
    <w:name w:val="Footnote Text Char"/>
    <w:link w:val="FootnoteText"/>
    <w:rsid w:val="00D07F70"/>
    <w:rPr>
      <w:rFonts w:ascii="Times New Roman" w:hAnsi="Times New Roman"/>
      <w:sz w:val="16"/>
      <w:lang w:val="en-GB" w:eastAsia="en-US"/>
    </w:rPr>
  </w:style>
  <w:style w:type="paragraph" w:customStyle="1" w:styleId="Default">
    <w:name w:val="Default"/>
    <w:rsid w:val="00D07F70"/>
    <w:pPr>
      <w:autoSpaceDE w:val="0"/>
      <w:autoSpaceDN w:val="0"/>
      <w:adjustRightInd w:val="0"/>
    </w:pPr>
    <w:rPr>
      <w:rFonts w:ascii="Arial" w:hAnsi="Arial" w:cs="Arial"/>
      <w:color w:val="000000"/>
      <w:sz w:val="24"/>
      <w:szCs w:val="24"/>
      <w:lang w:val="en-GB" w:eastAsia="zh-CN"/>
    </w:rPr>
  </w:style>
  <w:style w:type="paragraph" w:styleId="TOCHeading">
    <w:name w:val="TOC Heading"/>
    <w:basedOn w:val="Heading1"/>
    <w:next w:val="Normal"/>
    <w:uiPriority w:val="39"/>
    <w:unhideWhenUsed/>
    <w:qFormat/>
    <w:rsid w:val="00D07F70"/>
    <w:pPr>
      <w:pBdr>
        <w:top w:val="none" w:sz="0" w:space="0" w:color="auto"/>
      </w:pBdr>
      <w:spacing w:after="0" w:line="259" w:lineRule="auto"/>
      <w:ind w:left="0" w:firstLine="0"/>
      <w:outlineLvl w:val="9"/>
    </w:pPr>
    <w:rPr>
      <w:rFonts w:ascii="Calibri Light" w:eastAsia="SimSun" w:hAnsi="Calibri Light"/>
      <w:color w:val="2E74B5"/>
      <w:sz w:val="32"/>
      <w:szCs w:val="32"/>
    </w:rPr>
  </w:style>
  <w:style w:type="paragraph" w:customStyle="1" w:styleId="paragraph">
    <w:name w:val="paragraph"/>
    <w:basedOn w:val="Normal"/>
    <w:rsid w:val="00D07F70"/>
    <w:pPr>
      <w:spacing w:before="100" w:beforeAutospacing="1" w:after="100" w:afterAutospacing="1"/>
    </w:pPr>
    <w:rPr>
      <w:sz w:val="24"/>
      <w:szCs w:val="24"/>
      <w:lang w:eastAsia="de-DE"/>
    </w:rPr>
  </w:style>
  <w:style w:type="paragraph" w:styleId="Revision">
    <w:name w:val="Revision"/>
    <w:hidden/>
    <w:uiPriority w:val="99"/>
    <w:rsid w:val="00D07F70"/>
    <w:rPr>
      <w:rFonts w:ascii="Times New Roman" w:hAnsi="Times New Roman"/>
      <w:lang w:val="en-GB" w:eastAsia="en-US"/>
    </w:rPr>
  </w:style>
  <w:style w:type="character" w:customStyle="1" w:styleId="B1Char1">
    <w:name w:val="B1 Char1"/>
    <w:rsid w:val="00D07F70"/>
    <w:rPr>
      <w:rFonts w:ascii="Times New Roman" w:hAnsi="Times New Roman"/>
      <w:lang w:val="en-GB" w:eastAsia="en-US"/>
    </w:rPr>
  </w:style>
  <w:style w:type="character" w:customStyle="1" w:styleId="Logicalfunction">
    <w:name w:val="Logical function"/>
    <w:uiPriority w:val="1"/>
    <w:qFormat/>
    <w:rsid w:val="00D07F70"/>
    <w:rPr>
      <w:i/>
    </w:rPr>
  </w:style>
  <w:style w:type="character" w:customStyle="1" w:styleId="Referencepoint">
    <w:name w:val="Reference point"/>
    <w:uiPriority w:val="1"/>
    <w:qFormat/>
    <w:rsid w:val="00D07F70"/>
    <w:rPr>
      <w:rFonts w:ascii="Arial" w:hAnsi="Arial"/>
      <w:b/>
      <w:sz w:val="20"/>
    </w:rPr>
  </w:style>
  <w:style w:type="character" w:customStyle="1" w:styleId="HTTPMethod">
    <w:name w:val="HTTP Method"/>
    <w:uiPriority w:val="1"/>
    <w:qFormat/>
    <w:rsid w:val="00D07F70"/>
    <w:rPr>
      <w:rFonts w:ascii="Courier New" w:hAnsi="Courier New"/>
      <w:i w:val="0"/>
      <w:sz w:val="18"/>
    </w:rPr>
  </w:style>
  <w:style w:type="character" w:customStyle="1" w:styleId="TAHChar">
    <w:name w:val="TAH Char"/>
    <w:rsid w:val="00D07F70"/>
    <w:rPr>
      <w:rFonts w:ascii="Arial" w:hAnsi="Arial"/>
      <w:b/>
      <w:sz w:val="18"/>
      <w:lang w:val="en-GB" w:eastAsia="en-US"/>
    </w:rPr>
  </w:style>
  <w:style w:type="paragraph" w:customStyle="1" w:styleId="B1">
    <w:name w:val="B1+"/>
    <w:basedOn w:val="B10"/>
    <w:rsid w:val="00D07F70"/>
    <w:pPr>
      <w:numPr>
        <w:numId w:val="8"/>
      </w:numPr>
      <w:tabs>
        <w:tab w:val="clear" w:pos="737"/>
      </w:tabs>
      <w:overflowPunct w:val="0"/>
      <w:autoSpaceDE w:val="0"/>
      <w:autoSpaceDN w:val="0"/>
      <w:adjustRightInd w:val="0"/>
      <w:ind w:left="0" w:firstLine="0"/>
      <w:textAlignment w:val="baseline"/>
    </w:pPr>
    <w:rPr>
      <w:rFonts w:eastAsia="SimSun"/>
    </w:rPr>
  </w:style>
  <w:style w:type="paragraph" w:styleId="ListParagraph">
    <w:name w:val="List Paragraph"/>
    <w:basedOn w:val="Normal"/>
    <w:uiPriority w:val="34"/>
    <w:qFormat/>
    <w:rsid w:val="00D07F70"/>
    <w:pPr>
      <w:ind w:left="720"/>
      <w:contextualSpacing/>
    </w:pPr>
    <w:rPr>
      <w:rFonts w:eastAsia="SimSun"/>
    </w:rPr>
  </w:style>
  <w:style w:type="character" w:customStyle="1" w:styleId="HTTPHeader">
    <w:name w:val="HTTP Header"/>
    <w:uiPriority w:val="1"/>
    <w:qFormat/>
    <w:rsid w:val="00D07F70"/>
    <w:rPr>
      <w:rFonts w:ascii="Courier New" w:hAnsi="Courier New"/>
      <w:spacing w:val="-5"/>
      <w:sz w:val="18"/>
    </w:rPr>
  </w:style>
  <w:style w:type="character" w:styleId="LineNumber">
    <w:name w:val="line number"/>
    <w:rsid w:val="00D07F70"/>
    <w:rPr>
      <w:rFonts w:ascii="Arial" w:hAnsi="Arial"/>
      <w:color w:val="808080"/>
      <w:sz w:val="14"/>
    </w:rPr>
  </w:style>
  <w:style w:type="character" w:styleId="PageNumber">
    <w:name w:val="page number"/>
    <w:rsid w:val="00D07F70"/>
  </w:style>
  <w:style w:type="character" w:customStyle="1" w:styleId="DocumentMapChar">
    <w:name w:val="Document Map Char"/>
    <w:link w:val="DocumentMap"/>
    <w:rsid w:val="00D07F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07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7F70"/>
    <w:rPr>
      <w:rFonts w:ascii="Courier New" w:eastAsia="MS Mincho" w:hAnsi="Courier New"/>
      <w:lang w:val="en-GB" w:eastAsia="x-none"/>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uiPriority w:val="35"/>
    <w:qFormat/>
    <w:rsid w:val="00D07F70"/>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D07F70"/>
    <w:pPr>
      <w:widowControl w:val="0"/>
      <w:spacing w:after="120" w:line="240" w:lineRule="atLeast"/>
      <w:ind w:left="1260" w:hanging="551"/>
    </w:pPr>
    <w:rPr>
      <w:rFonts w:ascii="Arial" w:eastAsia="MS Mincho" w:hAnsi="Arial"/>
      <w:b/>
      <w:sz w:val="22"/>
    </w:rPr>
  </w:style>
  <w:style w:type="character" w:styleId="HTMLTypewriter">
    <w:name w:val="HTML Typewriter"/>
    <w:rsid w:val="00D07F70"/>
    <w:rPr>
      <w:rFonts w:ascii="Courier New" w:eastAsia="Times New Roman" w:hAnsi="Courier New" w:cs="Courier New"/>
      <w:color w:val="0000FF"/>
      <w:kern w:val="2"/>
      <w:sz w:val="20"/>
      <w:szCs w:val="20"/>
      <w:lang w:val="en-US" w:eastAsia="zh-CN" w:bidi="ar-SA"/>
    </w:rPr>
  </w:style>
  <w:style w:type="character" w:customStyle="1" w:styleId="CommentSubjectChar">
    <w:name w:val="Comment Subject Char"/>
    <w:link w:val="CommentSubject"/>
    <w:rsid w:val="00D07F70"/>
    <w:rPr>
      <w:rFonts w:ascii="Times New Roman" w:hAnsi="Times New Roman"/>
      <w:b/>
      <w:bCs/>
      <w:lang w:val="en-GB" w:eastAsia="en-US"/>
    </w:rPr>
  </w:style>
  <w:style w:type="paragraph" w:customStyle="1" w:styleId="zzCover">
    <w:name w:val="zzCover"/>
    <w:basedOn w:val="Normal"/>
    <w:rsid w:val="00D07F70"/>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07F70"/>
    <w:pPr>
      <w:spacing w:before="1800" w:after="960"/>
    </w:pPr>
    <w:rPr>
      <w:rFonts w:ascii="Arial" w:eastAsia="SimSun" w:hAnsi="Arial"/>
      <w:b/>
      <w:sz w:val="48"/>
      <w:szCs w:val="24"/>
      <w:lang w:val="en-GB" w:eastAsia="ja-JP"/>
    </w:rPr>
  </w:style>
  <w:style w:type="paragraph" w:styleId="NormalWeb">
    <w:name w:val="Normal (Web)"/>
    <w:basedOn w:val="Normal"/>
    <w:uiPriority w:val="99"/>
    <w:unhideWhenUsed/>
    <w:rsid w:val="00D07F70"/>
    <w:pPr>
      <w:spacing w:before="100" w:beforeAutospacing="1" w:after="100" w:afterAutospacing="1"/>
    </w:pPr>
    <w:rPr>
      <w:sz w:val="24"/>
      <w:szCs w:val="24"/>
    </w:rPr>
  </w:style>
  <w:style w:type="paragraph" w:styleId="ListContinue">
    <w:name w:val="List Continue"/>
    <w:basedOn w:val="Normal"/>
    <w:rsid w:val="00D07F70"/>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07F70"/>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07F70"/>
    <w:rPr>
      <w:rFonts w:ascii="Times New Roman" w:eastAsia="MS Mincho" w:hAnsi="Times New Roman"/>
      <w:lang w:val="en-GB" w:eastAsia="en-US"/>
    </w:rPr>
  </w:style>
  <w:style w:type="character" w:styleId="EndnoteReference">
    <w:name w:val="endnote reference"/>
    <w:rsid w:val="00D07F70"/>
    <w:rPr>
      <w:vertAlign w:val="superscript"/>
    </w:rPr>
  </w:style>
  <w:style w:type="paragraph" w:customStyle="1" w:styleId="BodyTextfirstgraph">
    <w:name w:val="Body Text (first graph)"/>
    <w:basedOn w:val="BodyText"/>
    <w:next w:val="BodyText"/>
    <w:link w:val="BodyTextfirstgraphChar"/>
    <w:qFormat/>
    <w:rsid w:val="00D07F70"/>
    <w:pPr>
      <w:tabs>
        <w:tab w:val="left" w:pos="360"/>
      </w:tabs>
      <w:overflowPunct/>
      <w:autoSpaceDE/>
      <w:autoSpaceDN/>
      <w:adjustRightInd/>
      <w:spacing w:before="30" w:after="30"/>
      <w:jc w:val="both"/>
      <w:textAlignment w:val="auto"/>
    </w:pPr>
    <w:rPr>
      <w:rFonts w:eastAsia="Batang"/>
      <w:szCs w:val="24"/>
    </w:rPr>
  </w:style>
  <w:style w:type="paragraph" w:styleId="BodyText">
    <w:name w:val="Body Text"/>
    <w:basedOn w:val="Normal"/>
    <w:link w:val="BodyTextChar"/>
    <w:rsid w:val="00D07F70"/>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D07F70"/>
    <w:rPr>
      <w:rFonts w:ascii="Times New Roman" w:eastAsia="MS Mincho" w:hAnsi="Times New Roman"/>
      <w:sz w:val="24"/>
      <w:lang w:val="en-GB" w:eastAsia="en-US"/>
    </w:rPr>
  </w:style>
  <w:style w:type="character" w:customStyle="1" w:styleId="BodyTextfirstgraphChar">
    <w:name w:val="Body Text (first graph) Char"/>
    <w:link w:val="BodyTextfirstgraph"/>
    <w:rsid w:val="00D07F70"/>
    <w:rPr>
      <w:rFonts w:ascii="Times New Roman" w:eastAsia="Batang" w:hAnsi="Times New Roman"/>
      <w:sz w:val="24"/>
      <w:szCs w:val="24"/>
      <w:lang w:val="en-GB" w:eastAsia="en-US"/>
    </w:rPr>
  </w:style>
  <w:style w:type="paragraph" w:customStyle="1" w:styleId="Reference">
    <w:name w:val="Reference"/>
    <w:basedOn w:val="List"/>
    <w:qFormat/>
    <w:rsid w:val="00D07F70"/>
    <w:pPr>
      <w:numPr>
        <w:numId w:val="13"/>
      </w:numPr>
      <w:tabs>
        <w:tab w:val="left" w:pos="360"/>
        <w:tab w:val="left" w:pos="720"/>
      </w:tabs>
      <w:spacing w:before="30" w:after="30"/>
      <w:ind w:left="0" w:firstLine="0"/>
      <w:jc w:val="both"/>
    </w:pPr>
    <w:rPr>
      <w:sz w:val="24"/>
      <w:szCs w:val="24"/>
    </w:rPr>
  </w:style>
  <w:style w:type="character" w:customStyle="1" w:styleId="NOChar">
    <w:name w:val="NO Char"/>
    <w:locked/>
    <w:rsid w:val="00D07F70"/>
    <w:rPr>
      <w:rFonts w:ascii="Times New Roman" w:hAnsi="Times New Roman"/>
      <w:sz w:val="24"/>
      <w:lang w:val="en-GB"/>
    </w:rPr>
  </w:style>
  <w:style w:type="paragraph" w:customStyle="1" w:styleId="CarCar">
    <w:name w:val="Car Car"/>
    <w:rsid w:val="00D07F70"/>
    <w:pPr>
      <w:keepNext/>
      <w:widowControl w:val="0"/>
      <w:numPr>
        <w:numId w:val="21"/>
      </w:numPr>
      <w:suppressAutoHyphens/>
      <w:autoSpaceDE w:val="0"/>
      <w:autoSpaceDN w:val="0"/>
      <w:adjustRightInd w:val="0"/>
      <w:spacing w:before="60" w:after="60" w:line="1" w:lineRule="atLeast"/>
      <w:ind w:leftChars="-1" w:left="0" w:hangingChars="1" w:firstLine="0"/>
      <w:jc w:val="both"/>
      <w:outlineLvl w:val="0"/>
    </w:pPr>
    <w:rPr>
      <w:rFonts w:ascii="Arial" w:eastAsia="SimSun" w:hAnsi="Arial" w:cs="Arial"/>
      <w:color w:val="0000FF"/>
      <w:kern w:val="2"/>
      <w:position w:val="-1"/>
      <w:sz w:val="22"/>
      <w:szCs w:val="22"/>
      <w:lang w:val="en-GB" w:eastAsia="zh-CN"/>
    </w:rPr>
  </w:style>
  <w:style w:type="character" w:customStyle="1" w:styleId="TALCar">
    <w:name w:val="TAL Car"/>
    <w:locked/>
    <w:rsid w:val="00D07F70"/>
    <w:rPr>
      <w:rFonts w:ascii="Arial" w:hAnsi="Arial"/>
      <w:sz w:val="18"/>
      <w:lang w:val="en-GB" w:eastAsia="en-US"/>
    </w:rPr>
  </w:style>
  <w:style w:type="paragraph" w:customStyle="1" w:styleId="TALcontinuation">
    <w:name w:val="TAL continuation"/>
    <w:basedOn w:val="TAL"/>
    <w:qFormat/>
    <w:rsid w:val="00D07F70"/>
    <w:pPr>
      <w:keepNext w:val="0"/>
      <w:spacing w:beforeLines="25" w:before="25"/>
    </w:pPr>
  </w:style>
  <w:style w:type="character" w:customStyle="1" w:styleId="TACChar">
    <w:name w:val="TAC Char"/>
    <w:link w:val="TAC"/>
    <w:rsid w:val="00D07F70"/>
    <w:rPr>
      <w:rFonts w:ascii="Arial" w:hAnsi="Arial"/>
      <w:sz w:val="18"/>
      <w:lang w:val="en-GB" w:eastAsia="en-US"/>
    </w:rPr>
  </w:style>
  <w:style w:type="paragraph" w:styleId="Bibliography">
    <w:name w:val="Bibliography"/>
    <w:basedOn w:val="Normal"/>
    <w:next w:val="Normal"/>
    <w:uiPriority w:val="37"/>
    <w:semiHidden/>
    <w:unhideWhenUsed/>
    <w:rsid w:val="00D07F70"/>
  </w:style>
  <w:style w:type="paragraph" w:styleId="BlockText">
    <w:name w:val="Block Text"/>
    <w:basedOn w:val="Normal"/>
    <w:rsid w:val="00D07F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07F70"/>
    <w:pPr>
      <w:spacing w:after="120" w:line="480" w:lineRule="auto"/>
    </w:pPr>
  </w:style>
  <w:style w:type="character" w:customStyle="1" w:styleId="BodyText2Char">
    <w:name w:val="Body Text 2 Char"/>
    <w:basedOn w:val="DefaultParagraphFont"/>
    <w:link w:val="BodyText2"/>
    <w:rsid w:val="00D07F70"/>
    <w:rPr>
      <w:rFonts w:ascii="Times New Roman" w:hAnsi="Times New Roman"/>
      <w:lang w:val="en-GB" w:eastAsia="en-US"/>
    </w:rPr>
  </w:style>
  <w:style w:type="paragraph" w:styleId="BodyText3">
    <w:name w:val="Body Text 3"/>
    <w:basedOn w:val="Normal"/>
    <w:link w:val="BodyText3Char"/>
    <w:rsid w:val="00D07F70"/>
    <w:pPr>
      <w:spacing w:after="120"/>
    </w:pPr>
    <w:rPr>
      <w:sz w:val="16"/>
      <w:szCs w:val="16"/>
    </w:rPr>
  </w:style>
  <w:style w:type="character" w:customStyle="1" w:styleId="BodyText3Char">
    <w:name w:val="Body Text 3 Char"/>
    <w:basedOn w:val="DefaultParagraphFont"/>
    <w:link w:val="BodyText3"/>
    <w:rsid w:val="00D07F70"/>
    <w:rPr>
      <w:rFonts w:ascii="Times New Roman" w:hAnsi="Times New Roman"/>
      <w:sz w:val="16"/>
      <w:szCs w:val="16"/>
      <w:lang w:val="en-GB" w:eastAsia="en-US"/>
    </w:rPr>
  </w:style>
  <w:style w:type="paragraph" w:styleId="BodyTextFirstIndent">
    <w:name w:val="Body Text First Indent"/>
    <w:basedOn w:val="BodyText"/>
    <w:link w:val="BodyTextFirstIndentChar"/>
    <w:rsid w:val="00D07F70"/>
    <w:pPr>
      <w:overflowPunct/>
      <w:autoSpaceDE/>
      <w:autoSpaceDN/>
      <w:adjustRightInd/>
      <w:spacing w:after="180"/>
      <w:ind w:firstLine="360"/>
      <w:textAlignment w:val="auto"/>
    </w:pPr>
    <w:rPr>
      <w:rFonts w:eastAsia="Times New Roman"/>
      <w:sz w:val="20"/>
    </w:rPr>
  </w:style>
  <w:style w:type="character" w:customStyle="1" w:styleId="BodyTextFirstIndentChar">
    <w:name w:val="Body Text First Indent Char"/>
    <w:basedOn w:val="BodyTextChar"/>
    <w:link w:val="BodyTextFirstIndent"/>
    <w:rsid w:val="00D07F70"/>
    <w:rPr>
      <w:rFonts w:ascii="Times New Roman" w:eastAsia="MS Mincho" w:hAnsi="Times New Roman"/>
      <w:sz w:val="24"/>
      <w:lang w:val="en-GB" w:eastAsia="en-US"/>
    </w:rPr>
  </w:style>
  <w:style w:type="paragraph" w:styleId="BodyTextIndent">
    <w:name w:val="Body Text Indent"/>
    <w:basedOn w:val="Normal"/>
    <w:link w:val="BodyTextIndentChar"/>
    <w:rsid w:val="00D07F70"/>
    <w:pPr>
      <w:spacing w:after="120"/>
      <w:ind w:left="283"/>
    </w:pPr>
  </w:style>
  <w:style w:type="character" w:customStyle="1" w:styleId="BodyTextIndentChar">
    <w:name w:val="Body Text Indent Char"/>
    <w:basedOn w:val="DefaultParagraphFont"/>
    <w:link w:val="BodyTextIndent"/>
    <w:rsid w:val="00D07F70"/>
    <w:rPr>
      <w:rFonts w:ascii="Times New Roman" w:hAnsi="Times New Roman"/>
      <w:lang w:val="en-GB" w:eastAsia="en-US"/>
    </w:rPr>
  </w:style>
  <w:style w:type="paragraph" w:styleId="BodyTextFirstIndent2">
    <w:name w:val="Body Text First Indent 2"/>
    <w:basedOn w:val="BodyTextIndent"/>
    <w:link w:val="BodyTextFirstIndent2Char"/>
    <w:rsid w:val="00D07F70"/>
    <w:pPr>
      <w:spacing w:after="180"/>
      <w:ind w:left="360" w:firstLine="360"/>
    </w:pPr>
  </w:style>
  <w:style w:type="character" w:customStyle="1" w:styleId="BodyTextFirstIndent2Char">
    <w:name w:val="Body Text First Indent 2 Char"/>
    <w:basedOn w:val="BodyTextIndentChar"/>
    <w:link w:val="BodyTextFirstIndent2"/>
    <w:rsid w:val="00D07F70"/>
    <w:rPr>
      <w:rFonts w:ascii="Times New Roman" w:hAnsi="Times New Roman"/>
      <w:lang w:val="en-GB" w:eastAsia="en-US"/>
    </w:rPr>
  </w:style>
  <w:style w:type="paragraph" w:styleId="BodyTextIndent2">
    <w:name w:val="Body Text Indent 2"/>
    <w:basedOn w:val="Normal"/>
    <w:link w:val="BodyTextIndent2Char"/>
    <w:rsid w:val="00D07F70"/>
    <w:pPr>
      <w:spacing w:after="120" w:line="480" w:lineRule="auto"/>
      <w:ind w:left="283"/>
    </w:pPr>
  </w:style>
  <w:style w:type="character" w:customStyle="1" w:styleId="BodyTextIndent2Char">
    <w:name w:val="Body Text Indent 2 Char"/>
    <w:basedOn w:val="DefaultParagraphFont"/>
    <w:link w:val="BodyTextIndent2"/>
    <w:rsid w:val="00D07F70"/>
    <w:rPr>
      <w:rFonts w:ascii="Times New Roman" w:hAnsi="Times New Roman"/>
      <w:lang w:val="en-GB" w:eastAsia="en-US"/>
    </w:rPr>
  </w:style>
  <w:style w:type="paragraph" w:styleId="BodyTextIndent3">
    <w:name w:val="Body Text Indent 3"/>
    <w:basedOn w:val="Normal"/>
    <w:link w:val="BodyTextIndent3Char"/>
    <w:rsid w:val="00D07F70"/>
    <w:pPr>
      <w:spacing w:after="120"/>
      <w:ind w:left="283"/>
    </w:pPr>
    <w:rPr>
      <w:sz w:val="16"/>
      <w:szCs w:val="16"/>
    </w:rPr>
  </w:style>
  <w:style w:type="character" w:customStyle="1" w:styleId="BodyTextIndent3Char">
    <w:name w:val="Body Text Indent 3 Char"/>
    <w:basedOn w:val="DefaultParagraphFont"/>
    <w:link w:val="BodyTextIndent3"/>
    <w:rsid w:val="00D07F70"/>
    <w:rPr>
      <w:rFonts w:ascii="Times New Roman" w:hAnsi="Times New Roman"/>
      <w:sz w:val="16"/>
      <w:szCs w:val="16"/>
      <w:lang w:val="en-GB" w:eastAsia="en-US"/>
    </w:rPr>
  </w:style>
  <w:style w:type="paragraph" w:styleId="Closing">
    <w:name w:val="Closing"/>
    <w:basedOn w:val="Normal"/>
    <w:link w:val="ClosingChar"/>
    <w:rsid w:val="00D07F70"/>
    <w:pPr>
      <w:spacing w:after="0"/>
      <w:ind w:left="4252"/>
    </w:pPr>
  </w:style>
  <w:style w:type="character" w:customStyle="1" w:styleId="ClosingChar">
    <w:name w:val="Closing Char"/>
    <w:basedOn w:val="DefaultParagraphFont"/>
    <w:link w:val="Closing"/>
    <w:rsid w:val="00D07F70"/>
    <w:rPr>
      <w:rFonts w:ascii="Times New Roman" w:hAnsi="Times New Roman"/>
      <w:lang w:val="en-GB" w:eastAsia="en-US"/>
    </w:rPr>
  </w:style>
  <w:style w:type="paragraph" w:styleId="Date">
    <w:name w:val="Date"/>
    <w:basedOn w:val="Normal"/>
    <w:next w:val="Normal"/>
    <w:link w:val="DateChar"/>
    <w:rsid w:val="00D07F70"/>
  </w:style>
  <w:style w:type="character" w:customStyle="1" w:styleId="DateChar">
    <w:name w:val="Date Char"/>
    <w:basedOn w:val="DefaultParagraphFont"/>
    <w:link w:val="Date"/>
    <w:rsid w:val="00D07F70"/>
    <w:rPr>
      <w:rFonts w:ascii="Times New Roman" w:hAnsi="Times New Roman"/>
      <w:lang w:val="en-GB" w:eastAsia="en-US"/>
    </w:rPr>
  </w:style>
  <w:style w:type="paragraph" w:styleId="E-mailSignature">
    <w:name w:val="E-mail Signature"/>
    <w:basedOn w:val="Normal"/>
    <w:link w:val="E-mailSignatureChar"/>
    <w:rsid w:val="00D07F70"/>
    <w:pPr>
      <w:spacing w:after="0"/>
    </w:pPr>
  </w:style>
  <w:style w:type="character" w:customStyle="1" w:styleId="E-mailSignatureChar">
    <w:name w:val="E-mail Signature Char"/>
    <w:basedOn w:val="DefaultParagraphFont"/>
    <w:link w:val="E-mailSignature"/>
    <w:rsid w:val="00D07F70"/>
    <w:rPr>
      <w:rFonts w:ascii="Times New Roman" w:hAnsi="Times New Roman"/>
      <w:lang w:val="en-GB" w:eastAsia="en-US"/>
    </w:rPr>
  </w:style>
  <w:style w:type="paragraph" w:styleId="EnvelopeAddress">
    <w:name w:val="envelope address"/>
    <w:basedOn w:val="Normal"/>
    <w:rsid w:val="00D07F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7F70"/>
    <w:pPr>
      <w:spacing w:after="0"/>
    </w:pPr>
    <w:rPr>
      <w:rFonts w:asciiTheme="majorHAnsi" w:eastAsiaTheme="majorEastAsia" w:hAnsiTheme="majorHAnsi" w:cstheme="majorBidi"/>
    </w:rPr>
  </w:style>
  <w:style w:type="paragraph" w:styleId="HTMLAddress">
    <w:name w:val="HTML Address"/>
    <w:basedOn w:val="Normal"/>
    <w:link w:val="HTMLAddressChar"/>
    <w:rsid w:val="00D07F70"/>
    <w:pPr>
      <w:spacing w:after="0"/>
    </w:pPr>
    <w:rPr>
      <w:i/>
      <w:iCs/>
    </w:rPr>
  </w:style>
  <w:style w:type="character" w:customStyle="1" w:styleId="HTMLAddressChar">
    <w:name w:val="HTML Address Char"/>
    <w:basedOn w:val="DefaultParagraphFont"/>
    <w:link w:val="HTMLAddress"/>
    <w:rsid w:val="00D07F70"/>
    <w:rPr>
      <w:rFonts w:ascii="Times New Roman" w:hAnsi="Times New Roman"/>
      <w:i/>
      <w:iCs/>
      <w:lang w:val="en-GB" w:eastAsia="en-US"/>
    </w:rPr>
  </w:style>
  <w:style w:type="paragraph" w:styleId="Index3">
    <w:name w:val="index 3"/>
    <w:basedOn w:val="Normal"/>
    <w:next w:val="Normal"/>
    <w:rsid w:val="00D07F70"/>
    <w:pPr>
      <w:spacing w:after="0"/>
      <w:ind w:left="600" w:hanging="200"/>
    </w:pPr>
  </w:style>
  <w:style w:type="paragraph" w:styleId="Index4">
    <w:name w:val="index 4"/>
    <w:basedOn w:val="Normal"/>
    <w:next w:val="Normal"/>
    <w:rsid w:val="00D07F70"/>
    <w:pPr>
      <w:spacing w:after="0"/>
      <w:ind w:left="800" w:hanging="200"/>
    </w:pPr>
  </w:style>
  <w:style w:type="paragraph" w:styleId="Index5">
    <w:name w:val="index 5"/>
    <w:basedOn w:val="Normal"/>
    <w:next w:val="Normal"/>
    <w:rsid w:val="00D07F70"/>
    <w:pPr>
      <w:spacing w:after="0"/>
      <w:ind w:left="1000" w:hanging="200"/>
    </w:pPr>
  </w:style>
  <w:style w:type="paragraph" w:styleId="Index6">
    <w:name w:val="index 6"/>
    <w:basedOn w:val="Normal"/>
    <w:next w:val="Normal"/>
    <w:rsid w:val="00D07F70"/>
    <w:pPr>
      <w:spacing w:after="0"/>
      <w:ind w:left="1200" w:hanging="200"/>
    </w:pPr>
  </w:style>
  <w:style w:type="paragraph" w:styleId="Index7">
    <w:name w:val="index 7"/>
    <w:basedOn w:val="Normal"/>
    <w:next w:val="Normal"/>
    <w:rsid w:val="00D07F70"/>
    <w:pPr>
      <w:spacing w:after="0"/>
      <w:ind w:left="1400" w:hanging="200"/>
    </w:pPr>
  </w:style>
  <w:style w:type="paragraph" w:styleId="Index8">
    <w:name w:val="index 8"/>
    <w:basedOn w:val="Normal"/>
    <w:next w:val="Normal"/>
    <w:rsid w:val="00D07F70"/>
    <w:pPr>
      <w:spacing w:after="0"/>
      <w:ind w:left="1600" w:hanging="200"/>
    </w:pPr>
  </w:style>
  <w:style w:type="paragraph" w:styleId="Index9">
    <w:name w:val="index 9"/>
    <w:basedOn w:val="Normal"/>
    <w:next w:val="Normal"/>
    <w:rsid w:val="00D07F70"/>
    <w:pPr>
      <w:spacing w:after="0"/>
      <w:ind w:left="1800" w:hanging="200"/>
    </w:pPr>
  </w:style>
  <w:style w:type="paragraph" w:styleId="IndexHeading">
    <w:name w:val="index heading"/>
    <w:basedOn w:val="Normal"/>
    <w:next w:val="Index1"/>
    <w:rsid w:val="00D07F7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07F7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07F70"/>
    <w:rPr>
      <w:rFonts w:ascii="Times New Roman" w:hAnsi="Times New Roman"/>
      <w:i/>
      <w:iCs/>
      <w:color w:val="4F81BD" w:themeColor="accent1"/>
      <w:lang w:val="en-GB" w:eastAsia="en-US"/>
    </w:rPr>
  </w:style>
  <w:style w:type="paragraph" w:styleId="ListContinue2">
    <w:name w:val="List Continue 2"/>
    <w:basedOn w:val="Normal"/>
    <w:rsid w:val="00D07F70"/>
    <w:pPr>
      <w:spacing w:after="120"/>
      <w:ind w:left="566"/>
      <w:contextualSpacing/>
    </w:pPr>
  </w:style>
  <w:style w:type="paragraph" w:styleId="ListContinue3">
    <w:name w:val="List Continue 3"/>
    <w:basedOn w:val="Normal"/>
    <w:rsid w:val="00D07F70"/>
    <w:pPr>
      <w:spacing w:after="120"/>
      <w:ind w:left="849"/>
      <w:contextualSpacing/>
    </w:pPr>
  </w:style>
  <w:style w:type="paragraph" w:styleId="ListContinue4">
    <w:name w:val="List Continue 4"/>
    <w:basedOn w:val="Normal"/>
    <w:rsid w:val="00D07F70"/>
    <w:pPr>
      <w:spacing w:after="120"/>
      <w:ind w:left="1132"/>
      <w:contextualSpacing/>
    </w:pPr>
  </w:style>
  <w:style w:type="paragraph" w:styleId="ListContinue5">
    <w:name w:val="List Continue 5"/>
    <w:basedOn w:val="Normal"/>
    <w:rsid w:val="00D07F70"/>
    <w:pPr>
      <w:spacing w:after="120"/>
      <w:ind w:left="1415"/>
      <w:contextualSpacing/>
    </w:pPr>
  </w:style>
  <w:style w:type="paragraph" w:styleId="ListNumber3">
    <w:name w:val="List Number 3"/>
    <w:basedOn w:val="Normal"/>
    <w:rsid w:val="00D07F70"/>
    <w:pPr>
      <w:numPr>
        <w:numId w:val="41"/>
      </w:numPr>
      <w:tabs>
        <w:tab w:val="clear" w:pos="926"/>
      </w:tabs>
      <w:ind w:left="0" w:firstLine="0"/>
      <w:contextualSpacing/>
    </w:pPr>
  </w:style>
  <w:style w:type="paragraph" w:styleId="ListNumber4">
    <w:name w:val="List Number 4"/>
    <w:basedOn w:val="Normal"/>
    <w:rsid w:val="00D07F70"/>
    <w:pPr>
      <w:numPr>
        <w:numId w:val="42"/>
      </w:numPr>
      <w:tabs>
        <w:tab w:val="clear" w:pos="1209"/>
      </w:tabs>
      <w:ind w:left="0" w:firstLine="0"/>
      <w:contextualSpacing/>
    </w:pPr>
  </w:style>
  <w:style w:type="paragraph" w:styleId="ListNumber5">
    <w:name w:val="List Number 5"/>
    <w:basedOn w:val="Normal"/>
    <w:rsid w:val="00D07F70"/>
    <w:pPr>
      <w:numPr>
        <w:numId w:val="43"/>
      </w:numPr>
      <w:tabs>
        <w:tab w:val="clear" w:pos="1492"/>
      </w:tabs>
      <w:ind w:left="0" w:firstLine="0"/>
      <w:contextualSpacing/>
    </w:pPr>
  </w:style>
  <w:style w:type="paragraph" w:styleId="MacroText">
    <w:name w:val="macro"/>
    <w:link w:val="MacroTextChar"/>
    <w:rsid w:val="00D07F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07F70"/>
    <w:rPr>
      <w:rFonts w:ascii="Consolas" w:hAnsi="Consolas"/>
      <w:lang w:val="en-GB" w:eastAsia="en-US"/>
    </w:rPr>
  </w:style>
  <w:style w:type="paragraph" w:styleId="MessageHeader">
    <w:name w:val="Message Header"/>
    <w:basedOn w:val="Normal"/>
    <w:link w:val="MessageHeaderChar"/>
    <w:rsid w:val="00D07F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7F7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07F70"/>
    <w:rPr>
      <w:rFonts w:ascii="Times New Roman" w:hAnsi="Times New Roman"/>
      <w:lang w:val="en-GB" w:eastAsia="en-US"/>
    </w:rPr>
  </w:style>
  <w:style w:type="paragraph" w:styleId="NormalIndent">
    <w:name w:val="Normal Indent"/>
    <w:basedOn w:val="Normal"/>
    <w:rsid w:val="00D07F70"/>
    <w:pPr>
      <w:ind w:left="720"/>
    </w:pPr>
  </w:style>
  <w:style w:type="paragraph" w:styleId="NoteHeading">
    <w:name w:val="Note Heading"/>
    <w:basedOn w:val="Normal"/>
    <w:next w:val="Normal"/>
    <w:link w:val="NoteHeadingChar"/>
    <w:rsid w:val="00D07F70"/>
    <w:pPr>
      <w:spacing w:after="0"/>
    </w:pPr>
  </w:style>
  <w:style w:type="character" w:customStyle="1" w:styleId="NoteHeadingChar">
    <w:name w:val="Note Heading Char"/>
    <w:basedOn w:val="DefaultParagraphFont"/>
    <w:link w:val="NoteHeading"/>
    <w:rsid w:val="00D07F70"/>
    <w:rPr>
      <w:rFonts w:ascii="Times New Roman" w:hAnsi="Times New Roman"/>
      <w:lang w:val="en-GB" w:eastAsia="en-US"/>
    </w:rPr>
  </w:style>
  <w:style w:type="paragraph" w:styleId="PlainText">
    <w:name w:val="Plain Text"/>
    <w:basedOn w:val="Normal"/>
    <w:link w:val="PlainTextChar"/>
    <w:rsid w:val="00D07F70"/>
    <w:pPr>
      <w:spacing w:after="0"/>
    </w:pPr>
    <w:rPr>
      <w:rFonts w:ascii="Consolas" w:hAnsi="Consolas"/>
      <w:sz w:val="21"/>
      <w:szCs w:val="21"/>
    </w:rPr>
  </w:style>
  <w:style w:type="character" w:customStyle="1" w:styleId="PlainTextChar">
    <w:name w:val="Plain Text Char"/>
    <w:basedOn w:val="DefaultParagraphFont"/>
    <w:link w:val="PlainText"/>
    <w:rsid w:val="00D07F70"/>
    <w:rPr>
      <w:rFonts w:ascii="Consolas" w:hAnsi="Consolas"/>
      <w:sz w:val="21"/>
      <w:szCs w:val="21"/>
      <w:lang w:val="en-GB" w:eastAsia="en-US"/>
    </w:rPr>
  </w:style>
  <w:style w:type="paragraph" w:styleId="Quote">
    <w:name w:val="Quote"/>
    <w:basedOn w:val="Normal"/>
    <w:next w:val="Normal"/>
    <w:link w:val="QuoteChar"/>
    <w:uiPriority w:val="29"/>
    <w:qFormat/>
    <w:rsid w:val="00D07F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7F7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07F70"/>
  </w:style>
  <w:style w:type="character" w:customStyle="1" w:styleId="SalutationChar">
    <w:name w:val="Salutation Char"/>
    <w:basedOn w:val="DefaultParagraphFont"/>
    <w:link w:val="Salutation"/>
    <w:rsid w:val="00D07F70"/>
    <w:rPr>
      <w:rFonts w:ascii="Times New Roman" w:hAnsi="Times New Roman"/>
      <w:lang w:val="en-GB" w:eastAsia="en-US"/>
    </w:rPr>
  </w:style>
  <w:style w:type="paragraph" w:styleId="Signature">
    <w:name w:val="Signature"/>
    <w:basedOn w:val="Normal"/>
    <w:link w:val="SignatureChar"/>
    <w:rsid w:val="00D07F70"/>
    <w:pPr>
      <w:spacing w:after="0"/>
      <w:ind w:left="4252"/>
    </w:pPr>
  </w:style>
  <w:style w:type="character" w:customStyle="1" w:styleId="SignatureChar">
    <w:name w:val="Signature Char"/>
    <w:basedOn w:val="DefaultParagraphFont"/>
    <w:link w:val="Signature"/>
    <w:rsid w:val="00D07F70"/>
    <w:rPr>
      <w:rFonts w:ascii="Times New Roman" w:hAnsi="Times New Roman"/>
      <w:lang w:val="en-GB" w:eastAsia="en-US"/>
    </w:rPr>
  </w:style>
  <w:style w:type="paragraph" w:styleId="Subtitle">
    <w:name w:val="Subtitle"/>
    <w:basedOn w:val="Normal"/>
    <w:next w:val="Normal"/>
    <w:link w:val="SubtitleChar"/>
    <w:qFormat/>
    <w:rsid w:val="00D07F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7F7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07F70"/>
    <w:pPr>
      <w:spacing w:after="0"/>
      <w:ind w:left="200" w:hanging="200"/>
    </w:pPr>
  </w:style>
  <w:style w:type="paragraph" w:styleId="TableofFigures">
    <w:name w:val="table of figures"/>
    <w:basedOn w:val="Normal"/>
    <w:next w:val="Normal"/>
    <w:rsid w:val="00D07F70"/>
    <w:pPr>
      <w:spacing w:after="0"/>
    </w:pPr>
  </w:style>
  <w:style w:type="paragraph" w:styleId="Title">
    <w:name w:val="Title"/>
    <w:basedOn w:val="Normal"/>
    <w:next w:val="Normal"/>
    <w:link w:val="TitleChar"/>
    <w:qFormat/>
    <w:rsid w:val="00D07F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F7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07F70"/>
    <w:pPr>
      <w:spacing w:before="120"/>
    </w:pPr>
    <w:rPr>
      <w:rFonts w:asciiTheme="majorHAnsi" w:eastAsiaTheme="majorEastAsia" w:hAnsiTheme="majorHAnsi" w:cstheme="majorBidi"/>
      <w:b/>
      <w:bCs/>
      <w:sz w:val="24"/>
      <w:szCs w:val="24"/>
    </w:rPr>
  </w:style>
  <w:style w:type="table" w:customStyle="1" w:styleId="TableGrid1">
    <w:name w:val="Table Grid1"/>
    <w:basedOn w:val="TableNormal"/>
    <w:next w:val="TableGrid"/>
    <w:uiPriority w:val="39"/>
    <w:rsid w:val="00D07F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7F70"/>
    <w:rPr>
      <w:color w:val="605E5C"/>
      <w:shd w:val="clear" w:color="auto" w:fill="E1DFDD"/>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D07F70"/>
    <w:rPr>
      <w:rFonts w:ascii="Arial" w:hAnsi="Arial"/>
      <w:sz w:val="22"/>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D07F70"/>
    <w:rPr>
      <w:rFonts w:ascii="Arial" w:hAnsi="Arial"/>
      <w:sz w:val="24"/>
      <w:lang w:val="en-GB" w:eastAsia="en-US"/>
    </w:rPr>
  </w:style>
  <w:style w:type="character" w:customStyle="1" w:styleId="Codechar">
    <w:name w:val="Code (char)"/>
    <w:uiPriority w:val="1"/>
    <w:qFormat/>
    <w:rsid w:val="00D07F70"/>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ws.amazon.com/blogs/media/combining-dynamic-ad-insertion-and-a-b-watermarking/" TargetMode="Externa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Dash-Industry-Forum/Dash-Industry-Forum.github.io/files/10720660/DASH-IF_ServerSideWM_2023.pdf" TargetMode="External"/><Relationship Id="rId22" Type="http://schemas.openxmlformats.org/officeDocument/2006/relationships/image" Target="media/image5.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21</Pages>
  <Words>6946</Words>
  <Characters>39180</Characters>
  <Application>Microsoft Office Word</Application>
  <DocSecurity>0</DocSecurity>
  <Lines>816</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(25/10/17)</cp:lastModifiedBy>
  <cp:revision>15</cp:revision>
  <cp:lastPrinted>1899-12-31T23:00:00Z</cp:lastPrinted>
  <dcterms:created xsi:type="dcterms:W3CDTF">2025-10-21T12:06:00Z</dcterms:created>
  <dcterms:modified xsi:type="dcterms:W3CDTF">2025-10-21T13:02:00Z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133-e</vt:lpwstr>
  </property>
  <property fmtid="{D5CDD505-2E9C-101B-9397-08002B2CF9AE}" pid="5" name="Location">
    <vt:lpwstr>Online</vt:lpwstr>
  </property>
  <property fmtid="{D5CDD505-2E9C-101B-9397-08002B2CF9AE}" pid="6" name="Country">
    <vt:lpwstr/>
  </property>
  <property fmtid="{D5CDD505-2E9C-101B-9397-08002B2CF9AE}" pid="7" name="StartDate">
    <vt:lpwstr>23rd Oct 2025</vt:lpwstr>
  </property>
  <property fmtid="{D5CDD505-2E9C-101B-9397-08002B2CF9AE}" pid="8" name="EndDate">
    <vt:lpwstr>23rd Oct 2025</vt:lpwstr>
  </property>
  <property fmtid="{D5CDD505-2E9C-101B-9397-08002B2CF9AE}" pid="9" name="Tdoc#">
    <vt:lpwstr>S4aI250188</vt:lpwstr>
  </property>
  <property fmtid="{D5CDD505-2E9C-101B-9397-08002B2CF9AE}" pid="10" name="Spec#">
    <vt:lpwstr>26.802</vt:lpwstr>
  </property>
  <property fmtid="{D5CDD505-2E9C-101B-9397-08002B2CF9AE}" pid="11" name="Cr#">
    <vt:lpwstr>0009</vt:lpwstr>
  </property>
  <property fmtid="{D5CDD505-2E9C-101B-9397-08002B2CF9AE}" pid="12" name="Revision">
    <vt:lpwstr>-</vt:lpwstr>
  </property>
  <property fmtid="{D5CDD505-2E9C-101B-9397-08002B2CF9AE}" pid="13" name="Version">
    <vt:lpwstr>19.2.0</vt:lpwstr>
  </property>
  <property fmtid="{D5CDD505-2E9C-101B-9397-08002B2CF9AE}" pid="14" name="CrTitle">
    <vt:lpwstr>[FS_AMD_Ph2] WT#4: Combined Unicast-Multicast-Broadcast</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2025-10-21</vt:lpwstr>
  </property>
  <property fmtid="{D5CDD505-2E9C-101B-9397-08002B2CF9AE}" pid="20" name="Release">
    <vt:lpwstr>Rel-19</vt:lpwstr>
  </property>
</Properties>
</file>