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/>
      <w:fldSimple w:instr=" DOCPROPERTY  MtgTitle  \* MERGEFORMAT ">
        <w:r w:rsidR="00EB09B7">
          <w:rPr>
            <w:b/>
            <w:noProof/>
            <w:sz w:val="24"/>
          </w:rPr>
          <w:t>-SA4-e (AH) MBS SWG post 133-e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S4aI250182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23rd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C02825" w:rsidR="00F25D98" w:rsidRDefault="00A91F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C6E15B" w:rsidR="00F25D98" w:rsidRDefault="00A91F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[AMD_PRO-MED] Corrections to </w:t>
            </w:r>
            <w:proofErr w:type="spellStart"/>
            <w:r>
              <w:t>ContentHostingConfiguration</w:t>
            </w:r>
            <w:proofErr w:type="spellEnd"/>
            <w:r>
              <w:t xml:space="preserve"> and </w:t>
            </w:r>
            <w:proofErr w:type="spellStart"/>
            <w:r>
              <w:t>ContentContributionConfiguration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Schema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EAC860" w:rsidR="001E41F3" w:rsidRDefault="00A91F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79E5E" w:rsidR="001E41F3" w:rsidRDefault="00A9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describing the ContentHostingConfiguration and ContentPublishingConfiguration data models are not properly reflected within the OpenAPI YAML schema.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F8C20A" w:rsidR="001E41F3" w:rsidRDefault="00A9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ContentHostingConfiguration and ContentPublishing OpenAPI YAML to mirror the text within TS 26.510.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8FEEB" w:rsidR="001E41F3" w:rsidRDefault="00A9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normative specification text and OpenAPI YAML.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94BDA" w:rsidR="001E41F3" w:rsidRDefault="00A9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FA49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FB9EB" w:rsidR="001E41F3" w:rsidRDefault="00A9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F24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39E54" w:rsidR="001E41F3" w:rsidRDefault="00A9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B3AD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5D339" w:rsidR="008863B9" w:rsidRDefault="00A9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[S4al250182]: Submitted for SWG ad hoc agreement.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84218" w14:textId="77777777" w:rsidR="00A91F99" w:rsidRPr="0059331C" w:rsidRDefault="00A91F99" w:rsidP="00A91F99">
      <w:pPr>
        <w:pStyle w:val="Heading1"/>
      </w:pPr>
      <w:r w:rsidRPr="0059331C">
        <w:lastRenderedPageBreak/>
        <w:t>Code changes</w:t>
      </w:r>
    </w:p>
    <w:p w14:paraId="2E9C78C6" w14:textId="77777777" w:rsidR="00A91F99" w:rsidRDefault="00A91F99" w:rsidP="00A91F99">
      <w:r w:rsidRPr="0059331C">
        <w:t xml:space="preserve">The code changes associated with this Change Request are available for review at the following URL on 3GPP Forge: </w:t>
      </w:r>
    </w:p>
    <w:p w14:paraId="43D2068B" w14:textId="77777777" w:rsidR="00A91F99" w:rsidRPr="009D1798" w:rsidRDefault="00A91F99" w:rsidP="00A91F99">
      <w:pPr>
        <w:rPr>
          <w:color w:val="0000FF"/>
          <w:u w:val="single"/>
          <w:lang w:val="en-US"/>
        </w:rPr>
      </w:pPr>
      <w:hyperlink r:id="rId12" w:history="1">
        <w:r w:rsidRPr="00E471DE">
          <w:rPr>
            <w:rStyle w:val="Hyperlink"/>
          </w:rPr>
          <w:t>https://forge.3gpp.org/rep/sa4/amd-pro-med/-/merge_requests/13</w:t>
        </w:r>
      </w:hyperlink>
    </w:p>
    <w:p w14:paraId="6B51C854" w14:textId="77777777" w:rsidR="00A91F99" w:rsidRPr="005B2CBF" w:rsidRDefault="00A91F99" w:rsidP="00A91F99">
      <w:pPr>
        <w:rPr>
          <w:color w:val="0000FF"/>
          <w:u w:val="single"/>
          <w:lang w:val="en-US"/>
        </w:rPr>
      </w:pPr>
      <w:hyperlink r:id="rId13" w:history="1">
        <w:r>
          <w:rPr>
            <w:rStyle w:val="Hyperlink"/>
            <w:lang w:val="en-US"/>
          </w:rPr>
          <w:t>https://forge.3gpp.org/rep/sa4/amd-pro-med/-/merge_requests/13/diffs?commit_id=4d3c85a4048d299059e809cce1969060d569bbab</w:t>
        </w:r>
      </w:hyperlink>
    </w:p>
    <w:p w14:paraId="3B7F2372" w14:textId="77777777" w:rsidR="00A91F99" w:rsidRDefault="00A91F99" w:rsidP="00A91F99">
      <w:r w:rsidRPr="0059331C">
        <w:t>The proposed changes are reproduced below for posterity.</w:t>
      </w:r>
    </w:p>
    <w:p w14:paraId="177F99AB" w14:textId="77777777" w:rsidR="00A91F99" w:rsidRPr="00A717EB" w:rsidRDefault="00A91F99" w:rsidP="00A91F99">
      <w:pPr>
        <w:pStyle w:val="Heading2"/>
      </w:pPr>
      <w:r>
        <w:t>TS26510_Maf_Provisioning_ContentHosting.yaml</w:t>
      </w:r>
    </w:p>
    <w:p w14:paraId="1536F304" w14:textId="77777777" w:rsidR="00A91F99" w:rsidRDefault="00A91F99" w:rsidP="00A91F99">
      <w:pPr>
        <w:pStyle w:val="Code"/>
      </w:pPr>
    </w:p>
    <w:p w14:paraId="78159546" w14:textId="77777777" w:rsidR="00A91F99" w:rsidRDefault="00A91F99" w:rsidP="00A91F99">
      <w:pPr>
        <w:pStyle w:val="CodeHeader"/>
      </w:pPr>
      <w:r>
        <w:t>---a/TS26510_Maf_Provisioning_ContentHosting.yaml</w:t>
      </w:r>
      <w:r>
        <w:br/>
        <w:t>+++b/TS26510_Maf_Provisioning_ContentHosting.yaml</w:t>
      </w:r>
    </w:p>
    <w:p w14:paraId="6F0CA0CD" w14:textId="77777777" w:rsidR="00A91F99" w:rsidRDefault="00A91F99" w:rsidP="00A91F99">
      <w:pPr>
        <w:pStyle w:val="CodeHeader"/>
      </w:pPr>
      <w:r>
        <w:t>@@ -310,6 +310,9 @@ components:</w:t>
      </w:r>
    </w:p>
    <w:p w14:paraId="5281DAC6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310</w:t>
      </w:r>
      <w:r>
        <w:rPr>
          <w:color w:val="BFBFBF"/>
          <w:shd w:val="clear" w:color="auto" w:fill="FAFAFA"/>
        </w:rPr>
        <w:tab/>
        <w:t>310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IngestConfiguration:</w:t>
      </w:r>
    </w:p>
    <w:p w14:paraId="5AB2B2F9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311</w:t>
      </w:r>
      <w:r>
        <w:rPr>
          <w:color w:val="BFBFBF"/>
          <w:shd w:val="clear" w:color="auto" w:fill="FAFAFA"/>
        </w:rPr>
        <w:tab/>
        <w:t>311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488DA85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312</w:t>
      </w:r>
      <w:r>
        <w:rPr>
          <w:color w:val="BFBFBF"/>
          <w:shd w:val="clear" w:color="auto" w:fill="FAFAFA"/>
        </w:rPr>
        <w:tab/>
        <w:t>312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</w:t>
      </w:r>
      <w:proofErr w:type="gramStart"/>
      <w:r>
        <w:t>description</w:t>
      </w:r>
      <w:proofErr w:type="gramEnd"/>
      <w:r>
        <w:t>: 'A configuration for content ingest.'</w:t>
      </w:r>
    </w:p>
    <w:p w14:paraId="6133CE8C" w14:textId="77777777" w:rsidR="00A91F99" w:rsidRDefault="00A91F99" w:rsidP="00A91F9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required:</w:t>
      </w:r>
    </w:p>
    <w:p w14:paraId="1B87AD79" w14:textId="77777777" w:rsidR="00A91F99" w:rsidRDefault="00A91F99" w:rsidP="00A91F9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- mode</w:t>
      </w:r>
    </w:p>
    <w:p w14:paraId="3F16C1EA" w14:textId="77777777" w:rsidR="00A91F99" w:rsidRDefault="00A91F99" w:rsidP="00A91F9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- protocol</w:t>
      </w:r>
    </w:p>
    <w:p w14:paraId="671A085F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313</w:t>
      </w:r>
      <w:r>
        <w:rPr>
          <w:color w:val="BFBFBF"/>
          <w:shd w:val="clear" w:color="auto" w:fill="FAFAFA"/>
        </w:rPr>
        <w:tab/>
        <w:t>316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properties:</w:t>
      </w:r>
    </w:p>
    <w:p w14:paraId="6CC00099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314</w:t>
      </w:r>
      <w:r>
        <w:rPr>
          <w:color w:val="BFBFBF"/>
          <w:shd w:val="clear" w:color="auto" w:fill="FAFAFA"/>
        </w:rPr>
        <w:tab/>
        <w:t>317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gramStart"/>
      <w:r>
        <w:t>mode</w:t>
      </w:r>
      <w:proofErr w:type="gramEnd"/>
      <w:r>
        <w:t>:</w:t>
      </w:r>
    </w:p>
    <w:p w14:paraId="1CE3D07D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315</w:t>
      </w:r>
      <w:r>
        <w:rPr>
          <w:color w:val="BFBFBF"/>
          <w:shd w:val="clear" w:color="auto" w:fill="FAFAFA"/>
        </w:rPr>
        <w:tab/>
        <w:t>318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'TS26510_CommonData.yaml#/components/schemas/ContentTransferMode'</w:t>
      </w:r>
    </w:p>
    <w:p w14:paraId="6AC21C41" w14:textId="77777777" w:rsidR="00A91F99" w:rsidRDefault="00A91F99" w:rsidP="00A91F99">
      <w:pPr>
        <w:pStyle w:val="CodeHeader"/>
      </w:pPr>
      <w:r>
        <w:t>@@ -378,6 +381,7 @@ components:</w:t>
      </w:r>
    </w:p>
    <w:p w14:paraId="33C2E971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378</w:t>
      </w:r>
      <w:r>
        <w:rPr>
          <w:color w:val="BFBFBF"/>
          <w:shd w:val="clear" w:color="auto" w:fill="FAFAFA"/>
        </w:rPr>
        <w:tab/>
        <w:t>381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782693E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379</w:t>
      </w:r>
      <w:r>
        <w:rPr>
          <w:color w:val="BFBFBF"/>
          <w:shd w:val="clear" w:color="auto" w:fill="FAFAFA"/>
        </w:rPr>
        <w:tab/>
        <w:t>382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items:</w:t>
      </w:r>
    </w:p>
    <w:p w14:paraId="410C5D85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380</w:t>
      </w:r>
      <w:r>
        <w:rPr>
          <w:color w:val="BFBFBF"/>
          <w:shd w:val="clear" w:color="auto" w:fill="FAFAFA"/>
        </w:rPr>
        <w:tab/>
        <w:t>383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$ref: '#/components/schemas/</w:t>
      </w:r>
      <w:proofErr w:type="spellStart"/>
      <w:r>
        <w:t>PathRewriteRule</w:t>
      </w:r>
      <w:proofErr w:type="spellEnd"/>
      <w:r>
        <w:t>'</w:t>
      </w:r>
    </w:p>
    <w:p w14:paraId="126C83AC" w14:textId="77777777" w:rsidR="00A91F99" w:rsidRDefault="00A91F99" w:rsidP="00A91F9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04147B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381</w:t>
      </w:r>
      <w:r>
        <w:rPr>
          <w:color w:val="BFBFBF"/>
          <w:shd w:val="clear" w:color="auto" w:fill="FAFAFA"/>
        </w:rPr>
        <w:tab/>
        <w:t>385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cachingConfigurations</w:t>
      </w:r>
      <w:proofErr w:type="spellEnd"/>
      <w:r>
        <w:t>:</w:t>
      </w:r>
    </w:p>
    <w:p w14:paraId="7F9298F5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382</w:t>
      </w:r>
      <w:r>
        <w:rPr>
          <w:color w:val="BFBFBF"/>
          <w:shd w:val="clear" w:color="auto" w:fill="FAFAFA"/>
        </w:rPr>
        <w:tab/>
        <w:t>386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602ECE2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383</w:t>
      </w:r>
      <w:r>
        <w:rPr>
          <w:color w:val="BFBFBF"/>
          <w:shd w:val="clear" w:color="auto" w:fill="FAFAFA"/>
        </w:rPr>
        <w:tab/>
        <w:t>387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items:</w:t>
      </w:r>
    </w:p>
    <w:p w14:paraId="294679F0" w14:textId="77777777" w:rsidR="00A91F99" w:rsidRPr="00A717EB" w:rsidRDefault="00A91F99" w:rsidP="00A91F99">
      <w:pPr>
        <w:pStyle w:val="Heading2"/>
      </w:pPr>
      <w:r>
        <w:t>TS26510_Maf_Provisioning_ContentPublishing.yaml</w:t>
      </w:r>
    </w:p>
    <w:p w14:paraId="0FC0ABE1" w14:textId="77777777" w:rsidR="00A91F99" w:rsidRDefault="00A91F99" w:rsidP="00A91F99">
      <w:pPr>
        <w:pStyle w:val="Code"/>
      </w:pPr>
    </w:p>
    <w:p w14:paraId="6D8E9959" w14:textId="77777777" w:rsidR="00A91F99" w:rsidRDefault="00A91F99" w:rsidP="00A91F99">
      <w:pPr>
        <w:pStyle w:val="CodeHeader"/>
      </w:pPr>
      <w:r>
        <w:t>---a/TS26510_Maf_Provisioning_ContentPublishing.yaml</w:t>
      </w:r>
      <w:r>
        <w:br/>
        <w:t>+++b/TS26510_Maf_Provisioning_ContentPublishing.yaml</w:t>
      </w:r>
    </w:p>
    <w:p w14:paraId="129DD788" w14:textId="77777777" w:rsidR="00A91F99" w:rsidRDefault="00A91F99" w:rsidP="00A91F99">
      <w:pPr>
        <w:pStyle w:val="CodeHeader"/>
      </w:pPr>
      <w:r>
        <w:t>@@ -309,7 +309,7 @@ components:</w:t>
      </w:r>
    </w:p>
    <w:p w14:paraId="4C623AF9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309</w:t>
      </w:r>
      <w:r>
        <w:rPr>
          <w:color w:val="BFBFBF"/>
          <w:shd w:val="clear" w:color="auto" w:fill="FAFAFA"/>
        </w:rPr>
        <w:tab/>
        <w:t>309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schemas</w:t>
      </w:r>
      <w:proofErr w:type="gramEnd"/>
      <w:r>
        <w:t>:</w:t>
      </w:r>
    </w:p>
    <w:p w14:paraId="6F7D2FA1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310</w:t>
      </w:r>
      <w:r>
        <w:rPr>
          <w:color w:val="BFBFBF"/>
          <w:shd w:val="clear" w:color="auto" w:fill="FAFAFA"/>
        </w:rPr>
        <w:tab/>
        <w:t>310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EgestConfiguration</w:t>
      </w:r>
      <w:proofErr w:type="spellEnd"/>
      <w:r>
        <w:t>:</w:t>
      </w:r>
    </w:p>
    <w:p w14:paraId="30993723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311</w:t>
      </w:r>
      <w:r>
        <w:rPr>
          <w:color w:val="BFBFBF"/>
          <w:shd w:val="clear" w:color="auto" w:fill="FAFAFA"/>
        </w:rPr>
        <w:tab/>
        <w:t>311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0E5191A" w14:textId="77777777" w:rsidR="00A91F99" w:rsidRDefault="00A91F99" w:rsidP="00A91F9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description: 'Parameters for egesting content from the Media AS at reference point M2.'</w:t>
      </w:r>
    </w:p>
    <w:p w14:paraId="7000B6AF" w14:textId="77777777" w:rsidR="00A91F99" w:rsidRDefault="00A91F99" w:rsidP="00A91F9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description: 'Parameters for egesting content from the Media AS at reference point M2 or M10.'</w:t>
      </w:r>
    </w:p>
    <w:p w14:paraId="666D5946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313</w:t>
      </w:r>
      <w:r>
        <w:rPr>
          <w:color w:val="BFBFBF"/>
          <w:shd w:val="clear" w:color="auto" w:fill="FAFAFA"/>
        </w:rPr>
        <w:tab/>
        <w:t>313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required:</w:t>
      </w:r>
    </w:p>
    <w:p w14:paraId="0C06C7D9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314</w:t>
      </w:r>
      <w:r>
        <w:rPr>
          <w:color w:val="BFBFBF"/>
          <w:shd w:val="clear" w:color="auto" w:fill="FAFAFA"/>
        </w:rPr>
        <w:tab/>
        <w:t>314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- mode</w:t>
      </w:r>
    </w:p>
    <w:p w14:paraId="7B2D7525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315</w:t>
      </w:r>
      <w:r>
        <w:rPr>
          <w:color w:val="BFBFBF"/>
          <w:shd w:val="clear" w:color="auto" w:fill="FAFAFA"/>
        </w:rPr>
        <w:tab/>
        <w:t>315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- protocol</w:t>
      </w:r>
    </w:p>
    <w:p w14:paraId="19F3F7D1" w14:textId="77777777" w:rsidR="00A91F99" w:rsidRDefault="00A91F99" w:rsidP="00A91F99">
      <w:pPr>
        <w:pStyle w:val="CodeHeader"/>
      </w:pPr>
      <w:r>
        <w:t>@@ -334,7 +334,6 @@ components:</w:t>
      </w:r>
    </w:p>
    <w:p w14:paraId="3F76CBA4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334</w:t>
      </w:r>
      <w:r>
        <w:rPr>
          <w:color w:val="BFBFBF"/>
          <w:shd w:val="clear" w:color="auto" w:fill="FAFAFA"/>
        </w:rPr>
        <w:tab/>
        <w:t>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required:</w:t>
      </w:r>
    </w:p>
    <w:p w14:paraId="4B6F2DB1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335</w:t>
      </w:r>
      <w:r>
        <w:rPr>
          <w:color w:val="BFBFBF"/>
          <w:shd w:val="clear" w:color="auto" w:fill="FAFAFA"/>
        </w:rPr>
        <w:tab/>
        <w:t>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- </w:t>
      </w:r>
      <w:proofErr w:type="spellStart"/>
      <w:r>
        <w:t>contributionId</w:t>
      </w:r>
      <w:proofErr w:type="spellEnd"/>
    </w:p>
    <w:p w14:paraId="0338B459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336</w:t>
      </w:r>
      <w:r>
        <w:rPr>
          <w:color w:val="BFBFBF"/>
          <w:shd w:val="clear" w:color="auto" w:fill="FAFAFA"/>
        </w:rPr>
        <w:tab/>
        <w:t>336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- </w:t>
      </w:r>
      <w:proofErr w:type="spellStart"/>
      <w:r>
        <w:t>baseURL</w:t>
      </w:r>
      <w:proofErr w:type="spellEnd"/>
    </w:p>
    <w:p w14:paraId="316B7407" w14:textId="77777777" w:rsidR="00A91F99" w:rsidRDefault="00A91F99" w:rsidP="00A91F9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337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 - </w:t>
      </w:r>
      <w:proofErr w:type="spellStart"/>
      <w:r>
        <w:t>entryPoint</w:t>
      </w:r>
      <w:proofErr w:type="spellEnd"/>
    </w:p>
    <w:p w14:paraId="024F0525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338</w:t>
      </w:r>
      <w:r>
        <w:rPr>
          <w:color w:val="BFBFBF"/>
          <w:shd w:val="clear" w:color="auto" w:fill="FAFAFA"/>
        </w:rPr>
        <w:tab/>
        <w:t>337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properties:</w:t>
      </w:r>
    </w:p>
    <w:p w14:paraId="2C850355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339</w:t>
      </w:r>
      <w:r>
        <w:rPr>
          <w:color w:val="BFBFBF"/>
          <w:shd w:val="clear" w:color="auto" w:fill="FAFAFA"/>
        </w:rPr>
        <w:tab/>
        <w:t>338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contributionId</w:t>
      </w:r>
      <w:proofErr w:type="spellEnd"/>
      <w:r>
        <w:t>:</w:t>
      </w:r>
    </w:p>
    <w:p w14:paraId="05DD91C7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340</w:t>
      </w:r>
      <w:r>
        <w:rPr>
          <w:color w:val="BFBFBF"/>
          <w:shd w:val="clear" w:color="auto" w:fill="FAFAFA"/>
        </w:rPr>
        <w:tab/>
        <w:t>339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02E24C2" w14:textId="77777777" w:rsidR="00A91F99" w:rsidRDefault="00A91F99" w:rsidP="00A91F99">
      <w:pPr>
        <w:pStyle w:val="CodeHeader"/>
      </w:pPr>
      <w:r>
        <w:t>@@ -356,9 +355,6 @@ components:</w:t>
      </w:r>
    </w:p>
    <w:p w14:paraId="2544F96D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356</w:t>
      </w:r>
      <w:r>
        <w:rPr>
          <w:color w:val="BFBFBF"/>
          <w:shd w:val="clear" w:color="auto" w:fill="FAFAFA"/>
        </w:rPr>
        <w:tab/>
        <w:t>355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622180FE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</w:t>
      </w:r>
      <w:r>
        <w:rPr>
          <w:color w:val="BFBFBF"/>
          <w:shd w:val="clear" w:color="auto" w:fill="FAFAFA"/>
        </w:rPr>
        <w:tab/>
        <w:t>356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- $ref: 'TS26510_CommonData.yaml#/components/schemas/</w:t>
      </w:r>
      <w:proofErr w:type="spellStart"/>
      <w:r>
        <w:t>ResourceId</w:t>
      </w:r>
      <w:proofErr w:type="spellEnd"/>
      <w:r>
        <w:t>'</w:t>
      </w:r>
    </w:p>
    <w:p w14:paraId="3A5E8B88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358</w:t>
      </w:r>
      <w:r>
        <w:rPr>
          <w:color w:val="BFBFBF"/>
          <w:shd w:val="clear" w:color="auto" w:fill="FAFAFA"/>
        </w:rPr>
        <w:tab/>
        <w:t>357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- description: 'A reference to a Server Certificate resource to be presented by the Media AS at reference point M4.'</w:t>
      </w:r>
    </w:p>
    <w:p w14:paraId="581BB287" w14:textId="77777777" w:rsidR="00A91F99" w:rsidRDefault="00A91F99" w:rsidP="00A91F9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359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 </w:t>
      </w:r>
      <w:proofErr w:type="spellStart"/>
      <w:r>
        <w:t>canonicalDomainName</w:t>
      </w:r>
      <w:proofErr w:type="spellEnd"/>
      <w:r>
        <w:t>:</w:t>
      </w:r>
    </w:p>
    <w:p w14:paraId="399CC1E1" w14:textId="77777777" w:rsidR="00A91F99" w:rsidRDefault="00A91F99" w:rsidP="00A91F9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360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   type: string</w:t>
      </w:r>
    </w:p>
    <w:p w14:paraId="4DC6B09A" w14:textId="77777777" w:rsidR="00A91F99" w:rsidRDefault="00A91F99" w:rsidP="00A91F9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361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   description: 'Default </w:t>
      </w:r>
      <w:proofErr w:type="gramStart"/>
      <w:r>
        <w:t>Fully-Qualified</w:t>
      </w:r>
      <w:proofErr w:type="gramEnd"/>
      <w:r>
        <w:t xml:space="preserve"> Domain Name for use at reference point M4 or M10.'</w:t>
      </w:r>
    </w:p>
    <w:p w14:paraId="5A71D1F2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362</w:t>
      </w:r>
      <w:r>
        <w:rPr>
          <w:color w:val="BFBFBF"/>
          <w:shd w:val="clear" w:color="auto" w:fill="FAFAFA"/>
        </w:rPr>
        <w:tab/>
        <w:t>358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domainNameAlias</w:t>
      </w:r>
      <w:proofErr w:type="spellEnd"/>
      <w:r>
        <w:t xml:space="preserve">: </w:t>
      </w:r>
    </w:p>
    <w:p w14:paraId="5B900E20" w14:textId="77777777" w:rsidR="00A91F99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363</w:t>
      </w:r>
      <w:r>
        <w:rPr>
          <w:color w:val="BFBFBF"/>
          <w:shd w:val="clear" w:color="auto" w:fill="FAFAFA"/>
        </w:rPr>
        <w:tab/>
        <w:t>359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8C9CD36" w14:textId="2A8BAC0C" w:rsidR="001E41F3" w:rsidRDefault="00A91F99" w:rsidP="00A91F9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364</w:t>
      </w:r>
      <w:r>
        <w:rPr>
          <w:color w:val="BFBFBF"/>
          <w:shd w:val="clear" w:color="auto" w:fill="FAFAFA"/>
        </w:rPr>
        <w:tab/>
        <w:t>360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gramStart"/>
      <w:r>
        <w:t>description</w:t>
      </w:r>
      <w:proofErr w:type="gramEnd"/>
      <w:r>
        <w:t>: 'Additional domain name nominated by the Media Application Provider and used by the Media AS to set appropriate CORS HTTP response headers at reference point M4.'</w:t>
      </w:r>
    </w:p>
    <w:sectPr w:rsidR="001E41F3" w:rsidSect="00A91F99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CC582" w14:textId="77777777" w:rsidR="00524980" w:rsidRDefault="00524980">
      <w:r>
        <w:separator/>
      </w:r>
    </w:p>
  </w:endnote>
  <w:endnote w:type="continuationSeparator" w:id="0">
    <w:p w14:paraId="129BADA9" w14:textId="77777777" w:rsidR="00524980" w:rsidRDefault="0052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698DE" w14:textId="77777777" w:rsidR="00A91F99" w:rsidRPr="008212CA" w:rsidRDefault="00A91F99" w:rsidP="001F1CB6">
    <w:pPr>
      <w:pStyle w:val="Footer"/>
      <w:tabs>
        <w:tab w:val="center" w:pos="4678"/>
        <w:tab w:val="right" w:pos="9214"/>
      </w:tabs>
      <w:jc w:val="both"/>
      <w:rPr>
        <w:rFonts w:ascii="Times New Roman" w:hAnsi="Times New Roman"/>
        <w:i w:val="0"/>
        <w:iCs/>
        <w:sz w:val="20"/>
      </w:rPr>
    </w:pPr>
    <w:r w:rsidRPr="008212CA">
      <w:rPr>
        <w:rFonts w:ascii="Times New Roman" w:hAnsi="Times New Roman"/>
        <w:i w:val="0"/>
        <w:iCs/>
        <w:sz w:val="20"/>
      </w:rPr>
      <w:ptab w:relativeTo="margin" w:alignment="center" w:leader="none"/>
    </w:r>
    <w:r w:rsidRPr="008212CA">
      <w:rPr>
        <w:rFonts w:ascii="Times New Roman" w:hAnsi="Times New Roman"/>
        <w:i w:val="0"/>
        <w:iCs/>
        <w:sz w:val="20"/>
      </w:rPr>
      <w:ptab w:relativeTo="margin" w:alignment="right" w:leader="none"/>
    </w:r>
    <w:r w:rsidRPr="008212CA">
      <w:rPr>
        <w:rFonts w:ascii="Times New Roman" w:hAnsi="Times New Roman"/>
        <w:i w:val="0"/>
        <w:iCs/>
        <w:sz w:val="20"/>
      </w:rPr>
      <w:t xml:space="preserve">Page </w:t>
    </w:r>
    <w:r w:rsidRPr="008212CA">
      <w:rPr>
        <w:rFonts w:ascii="Times New Roman" w:hAnsi="Times New Roman"/>
        <w:b w:val="0"/>
        <w:bCs/>
        <w:i w:val="0"/>
        <w:iCs/>
        <w:sz w:val="20"/>
      </w:rPr>
      <w:fldChar w:fldCharType="begin"/>
    </w:r>
    <w:r w:rsidRPr="008212CA">
      <w:rPr>
        <w:rFonts w:ascii="Times New Roman" w:hAnsi="Times New Roman"/>
        <w:bCs/>
        <w:i w:val="0"/>
        <w:iCs/>
        <w:sz w:val="20"/>
      </w:rPr>
      <w:instrText xml:space="preserve"> PAGE  \* Arabic  \* MERGEFORMAT </w:instrText>
    </w:r>
    <w:r w:rsidRPr="008212CA">
      <w:rPr>
        <w:rFonts w:ascii="Times New Roman" w:hAnsi="Times New Roman"/>
        <w:b w:val="0"/>
        <w:bCs/>
        <w:i w:val="0"/>
        <w:iCs/>
        <w:sz w:val="20"/>
      </w:rPr>
      <w:fldChar w:fldCharType="separate"/>
    </w:r>
    <w:r w:rsidRPr="008212CA">
      <w:rPr>
        <w:rFonts w:ascii="Times New Roman" w:hAnsi="Times New Roman"/>
        <w:bCs/>
        <w:i w:val="0"/>
        <w:iCs/>
        <w:sz w:val="20"/>
      </w:rPr>
      <w:t>1</w:t>
    </w:r>
    <w:r w:rsidRPr="008212CA">
      <w:rPr>
        <w:rFonts w:ascii="Times New Roman" w:hAnsi="Times New Roman"/>
        <w:b w:val="0"/>
        <w:bCs/>
        <w:i w:val="0"/>
        <w:iCs/>
        <w:sz w:val="20"/>
      </w:rPr>
      <w:fldChar w:fldCharType="end"/>
    </w:r>
    <w:r w:rsidRPr="008212CA">
      <w:rPr>
        <w:rFonts w:ascii="Times New Roman" w:hAnsi="Times New Roman"/>
        <w:i w:val="0"/>
        <w:iCs/>
        <w:sz w:val="20"/>
      </w:rPr>
      <w:t xml:space="preserve"> (of </w:t>
    </w:r>
    <w:r w:rsidRPr="008212CA">
      <w:rPr>
        <w:rFonts w:ascii="Times New Roman" w:hAnsi="Times New Roman"/>
        <w:b w:val="0"/>
        <w:bCs/>
        <w:i w:val="0"/>
        <w:iCs/>
        <w:sz w:val="20"/>
      </w:rPr>
      <w:fldChar w:fldCharType="begin"/>
    </w:r>
    <w:r w:rsidRPr="008212CA">
      <w:rPr>
        <w:rFonts w:ascii="Times New Roman" w:hAnsi="Times New Roman"/>
        <w:bCs/>
        <w:i w:val="0"/>
        <w:iCs/>
        <w:sz w:val="20"/>
      </w:rPr>
      <w:instrText xml:space="preserve"> NUMPAGES  \* Arabic  \* MERGEFORMAT </w:instrText>
    </w:r>
    <w:r w:rsidRPr="008212CA">
      <w:rPr>
        <w:rFonts w:ascii="Times New Roman" w:hAnsi="Times New Roman"/>
        <w:b w:val="0"/>
        <w:bCs/>
        <w:i w:val="0"/>
        <w:iCs/>
        <w:sz w:val="20"/>
      </w:rPr>
      <w:fldChar w:fldCharType="separate"/>
    </w:r>
    <w:r w:rsidRPr="008212CA">
      <w:rPr>
        <w:rFonts w:ascii="Times New Roman" w:hAnsi="Times New Roman"/>
        <w:bCs/>
        <w:i w:val="0"/>
        <w:iCs/>
        <w:sz w:val="20"/>
      </w:rPr>
      <w:t>2</w:t>
    </w:r>
    <w:r w:rsidRPr="008212CA">
      <w:rPr>
        <w:rFonts w:ascii="Times New Roman" w:hAnsi="Times New Roman"/>
        <w:b w:val="0"/>
        <w:bCs/>
        <w:i w:val="0"/>
        <w:iCs/>
        <w:sz w:val="20"/>
      </w:rPr>
      <w:fldChar w:fldCharType="end"/>
    </w:r>
    <w:r w:rsidRPr="008212CA">
      <w:rPr>
        <w:rFonts w:ascii="Times New Roman" w:hAnsi="Times New Roman"/>
        <w:b w:val="0"/>
        <w:bCs/>
        <w:i w:val="0"/>
        <w:iCs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9D83C" w14:textId="77777777" w:rsidR="00524980" w:rsidRDefault="00524980">
      <w:r>
        <w:separator/>
      </w:r>
    </w:p>
  </w:footnote>
  <w:footnote w:type="continuationSeparator" w:id="0">
    <w:p w14:paraId="3DF106B1" w14:textId="77777777" w:rsidR="00524980" w:rsidRDefault="00524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187D" w14:textId="77777777" w:rsidR="00A91F99" w:rsidRDefault="00A91F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498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F6D"/>
    <w:rsid w:val="009A5753"/>
    <w:rsid w:val="009A579D"/>
    <w:rsid w:val="009E3297"/>
    <w:rsid w:val="009F734F"/>
    <w:rsid w:val="00A246B6"/>
    <w:rsid w:val="00A47E70"/>
    <w:rsid w:val="00A50CF0"/>
    <w:rsid w:val="00A7671C"/>
    <w:rsid w:val="00A91F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uiPriority w:val="99"/>
    <w:rsid w:val="00A91F9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rsid w:val="00A91F99"/>
    <w:rPr>
      <w:rFonts w:ascii="Arial" w:hAnsi="Arial"/>
      <w:b/>
      <w:noProof/>
      <w:sz w:val="18"/>
      <w:lang w:val="en-GB" w:eastAsia="en-US"/>
    </w:rPr>
  </w:style>
  <w:style w:type="paragraph" w:customStyle="1" w:styleId="Code">
    <w:name w:val="Code"/>
    <w:basedOn w:val="Normal"/>
    <w:uiPriority w:val="1"/>
    <w:qFormat/>
    <w:rsid w:val="00A91F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6"/>
    </w:rPr>
  </w:style>
  <w:style w:type="paragraph" w:customStyle="1" w:styleId="CodeHeader">
    <w:name w:val="CodeHeader"/>
    <w:basedOn w:val="Code"/>
    <w:rsid w:val="00A91F99"/>
  </w:style>
  <w:style w:type="paragraph" w:customStyle="1" w:styleId="CodeChangeLine">
    <w:name w:val="CodeChangeLine"/>
    <w:basedOn w:val="Code"/>
    <w:rsid w:val="00A91F99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4/amd-pro-med/-/merge_requests/13/diffs?commit_id=4d3c85a4048d299059e809cce1969060d569bba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4/amd-pro-med/-/merge_requests/1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</cp:lastModifiedBy>
  <cp:revision>2</cp:revision>
  <cp:lastPrinted>1900-01-01T08:00:00Z</cp:lastPrinted>
  <dcterms:created xsi:type="dcterms:W3CDTF">2025-10-20T19:30:00Z</dcterms:created>
  <dcterms:modified xsi:type="dcterms:W3CDTF">2025-10-20T19:30:00Z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-SA4-e (AH) MBS SWG post 133-e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Oct 2025</vt:lpwstr>
  </property>
  <property fmtid="{D5CDD505-2E9C-101B-9397-08002B2CF9AE}" pid="8" name="EndDate">
    <vt:lpwstr>23rd Oct 2025</vt:lpwstr>
  </property>
  <property fmtid="{D5CDD505-2E9C-101B-9397-08002B2CF9AE}" pid="9" name="Tdoc#">
    <vt:lpwstr>S4aI250182</vt:lpwstr>
  </property>
  <property fmtid="{D5CDD505-2E9C-101B-9397-08002B2CF9AE}" pid="10" name="Spec#">
    <vt:lpwstr>26.510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[AMD_PRO-MED] Corrections to ContentHostingConfiguration and ContentContributionConfiguration OpenAPI Schema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2025-10-20</vt:lpwstr>
  </property>
  <property fmtid="{D5CDD505-2E9C-101B-9397-08002B2CF9AE}" pid="20" name="Release">
    <vt:lpwstr>Rel-19</vt:lpwstr>
  </property>
</Properties>
</file>