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AF5E2" w14:textId="0437F191" w:rsidR="00207062" w:rsidRDefault="001F31CF" w:rsidP="001F31CF">
      <w:pPr>
        <w:jc w:val="center"/>
      </w:pPr>
      <w:r>
        <w:rPr>
          <w:noProof/>
        </w:rPr>
        <w:drawing>
          <wp:inline distT="0" distB="0" distL="0" distR="0" wp14:anchorId="5A0497C5" wp14:editId="7D3F52AE">
            <wp:extent cx="1178360" cy="687377"/>
            <wp:effectExtent l="0" t="0" r="3175" b="0"/>
            <wp:docPr id="2" name="Picture 2"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GPP_TM.g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00082" cy="758382"/>
                    </a:xfrm>
                    <a:prstGeom prst="rect">
                      <a:avLst/>
                    </a:prstGeom>
                  </pic:spPr>
                </pic:pic>
              </a:graphicData>
            </a:graphic>
          </wp:inline>
        </w:drawing>
      </w:r>
    </w:p>
    <w:p w14:paraId="713B0B55" w14:textId="012EBCE9" w:rsidR="001F31CF" w:rsidRPr="001F31CF" w:rsidRDefault="001F31CF" w:rsidP="001F31CF">
      <w:pPr>
        <w:rPr>
          <w:rFonts w:ascii="Times New Roman" w:hAnsi="Times New Roman" w:cs="Times New Roman"/>
          <w:sz w:val="20"/>
          <w:szCs w:val="20"/>
        </w:rPr>
      </w:pPr>
    </w:p>
    <w:p w14:paraId="15318283" w14:textId="0E358A72"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 xml:space="preserve">SA4#112-e has approved </w:t>
      </w:r>
      <w:r w:rsidR="00D35FB1">
        <w:rPr>
          <w:rFonts w:ascii="Times New Roman" w:hAnsi="Times New Roman" w:cs="Times New Roman"/>
          <w:sz w:val="20"/>
          <w:szCs w:val="20"/>
        </w:rPr>
        <w:t>a set of</w:t>
      </w:r>
      <w:r w:rsidRPr="001F31CF">
        <w:rPr>
          <w:rFonts w:ascii="Times New Roman" w:hAnsi="Times New Roman" w:cs="Times New Roman"/>
          <w:sz w:val="20"/>
          <w:szCs w:val="20"/>
        </w:rPr>
        <w:t xml:space="preserve"> adhoc meetings </w:t>
      </w:r>
      <w:r w:rsidR="00D35FB1">
        <w:rPr>
          <w:rFonts w:ascii="Times New Roman" w:hAnsi="Times New Roman" w:cs="Times New Roman"/>
          <w:sz w:val="20"/>
          <w:szCs w:val="20"/>
        </w:rPr>
        <w:t>to</w:t>
      </w:r>
      <w:r w:rsidRPr="001F31CF">
        <w:rPr>
          <w:rFonts w:ascii="Times New Roman" w:hAnsi="Times New Roman" w:cs="Times New Roman"/>
          <w:sz w:val="20"/>
          <w:szCs w:val="20"/>
        </w:rPr>
        <w:t xml:space="preserve"> be held for various SA4 sub working groups (SWGs) during the time period: 23rd Feb 1</w:t>
      </w:r>
      <w:r w:rsidR="0060240B">
        <w:rPr>
          <w:rFonts w:ascii="Times New Roman" w:hAnsi="Times New Roman" w:cs="Times New Roman"/>
          <w:sz w:val="20"/>
          <w:szCs w:val="20"/>
        </w:rPr>
        <w:t>5</w:t>
      </w:r>
      <w:r w:rsidRPr="001F31CF">
        <w:rPr>
          <w:rFonts w:ascii="Times New Roman" w:hAnsi="Times New Roman" w:cs="Times New Roman"/>
          <w:sz w:val="20"/>
          <w:szCs w:val="20"/>
        </w:rPr>
        <w:t>:00 hrs CET – 25th Mar 20:00 CET, 2021.</w:t>
      </w:r>
    </w:p>
    <w:p w14:paraId="3E1906E7" w14:textId="46FCBAA5" w:rsidR="001F31CF" w:rsidRPr="001F31CF" w:rsidRDefault="001F31CF" w:rsidP="001F31CF">
      <w:pPr>
        <w:rPr>
          <w:rFonts w:ascii="Times New Roman" w:hAnsi="Times New Roman" w:cs="Times New Roman"/>
          <w:sz w:val="20"/>
          <w:szCs w:val="20"/>
        </w:rPr>
      </w:pPr>
      <w:r w:rsidRPr="001F31CF">
        <w:rPr>
          <w:rFonts w:ascii="Times New Roman" w:hAnsi="Times New Roman" w:cs="Times New Roman"/>
          <w:sz w:val="20"/>
          <w:szCs w:val="20"/>
        </w:rPr>
        <w:t xml:space="preserve">All of these meetings </w:t>
      </w:r>
      <w:r w:rsidR="00D35FB1">
        <w:rPr>
          <w:rFonts w:ascii="Times New Roman" w:hAnsi="Times New Roman" w:cs="Times New Roman"/>
          <w:sz w:val="20"/>
          <w:szCs w:val="20"/>
        </w:rPr>
        <w:t>will</w:t>
      </w:r>
      <w:r w:rsidRPr="001F31CF">
        <w:rPr>
          <w:rFonts w:ascii="Times New Roman" w:hAnsi="Times New Roman" w:cs="Times New Roman"/>
          <w:sz w:val="20"/>
          <w:szCs w:val="20"/>
        </w:rPr>
        <w:t xml:space="preserve"> be an</w:t>
      </w:r>
      <w:r w:rsidRPr="001F31CF">
        <w:rPr>
          <w:rFonts w:ascii="Times New Roman" w:hAnsi="Times New Roman" w:cs="Times New Roman"/>
          <w:sz w:val="20"/>
          <w:szCs w:val="20"/>
        </w:rPr>
        <w:t xml:space="preserve"> all-electronic with no face-to-face participation.</w:t>
      </w:r>
    </w:p>
    <w:p w14:paraId="3B84DC64" w14:textId="24FDC018" w:rsidR="001F31CF" w:rsidRDefault="001F31CF" w:rsidP="001F31CF">
      <w:r w:rsidRPr="001F31CF">
        <w:rPr>
          <w:rFonts w:ascii="Times New Roman" w:hAnsi="Times New Roman" w:cs="Times New Roman"/>
          <w:sz w:val="20"/>
          <w:szCs w:val="20"/>
        </w:rPr>
        <w:t>The time schedule will be provided i</w:t>
      </w:r>
      <w:r w:rsidRPr="001F31CF">
        <w:rPr>
          <w:rFonts w:ascii="Times New Roman" w:hAnsi="Times New Roman" w:cs="Times New Roman"/>
          <w:sz w:val="20"/>
          <w:szCs w:val="20"/>
        </w:rPr>
        <w:t xml:space="preserve">n the document inserted below: </w:t>
      </w:r>
    </w:p>
    <w:p w14:paraId="35BF1663" w14:textId="729DF747" w:rsidR="001F31CF" w:rsidRDefault="001F31CF" w:rsidP="001F31CF">
      <w:r>
        <w:object w:dxaOrig="1508" w:dyaOrig="984" w14:anchorId="31245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6" o:title=""/>
          </v:shape>
          <o:OLEObject Type="Embed" ProgID="Excel.Sheet.12" ShapeID="_x0000_i1025" DrawAspect="Icon" ObjectID="_1674923166" r:id="rId7"/>
        </w:object>
      </w:r>
    </w:p>
    <w:p w14:paraId="56152565" w14:textId="4202A6E6" w:rsidR="001F31CF" w:rsidRDefault="001F31CF" w:rsidP="001F31CF">
      <w:r w:rsidRPr="001F31CF">
        <w:rPr>
          <w:rFonts w:ascii="Times New Roman" w:hAnsi="Times New Roman" w:cs="Times New Roman"/>
          <w:sz w:val="20"/>
          <w:szCs w:val="20"/>
        </w:rPr>
        <w:t>The</w:t>
      </w:r>
      <w:r>
        <w:rPr>
          <w:rFonts w:ascii="Times New Roman" w:hAnsi="Times New Roman" w:cs="Times New Roman"/>
          <w:sz w:val="20"/>
          <w:szCs w:val="20"/>
        </w:rPr>
        <w:t xml:space="preserve"> proceedings of these </w:t>
      </w:r>
      <w:r w:rsidRPr="001F31CF">
        <w:rPr>
          <w:rFonts w:ascii="Times New Roman" w:hAnsi="Times New Roman" w:cs="Times New Roman"/>
          <w:sz w:val="20"/>
          <w:szCs w:val="20"/>
        </w:rPr>
        <w:t>adhoc meetings</w:t>
      </w:r>
      <w:r>
        <w:rPr>
          <w:rFonts w:ascii="Times New Roman" w:hAnsi="Times New Roman" w:cs="Times New Roman"/>
          <w:sz w:val="20"/>
          <w:szCs w:val="20"/>
        </w:rPr>
        <w:t xml:space="preserve"> </w:t>
      </w:r>
      <w:r w:rsidRPr="001F31CF">
        <w:rPr>
          <w:rFonts w:ascii="Times New Roman" w:hAnsi="Times New Roman" w:cs="Times New Roman"/>
          <w:sz w:val="20"/>
          <w:szCs w:val="20"/>
        </w:rPr>
        <w:t>adhere to the IPR and antitrust guidelines of 3GPP.</w:t>
      </w:r>
    </w:p>
    <w:p w14:paraId="63F4C70C" w14:textId="77777777" w:rsidR="001F31CF" w:rsidRDefault="001F31CF" w:rsidP="001F31CF">
      <w:r w:rsidRPr="001A1F6B">
        <w:rPr>
          <w:rFonts w:ascii="Times New Roman" w:hAnsi="Times New Roman" w:cs="Times New Roman"/>
          <w:b/>
          <w:bCs/>
        </w:rPr>
        <w:t>IPR Declaration:</w:t>
      </w:r>
    </w:p>
    <w:p w14:paraId="4084F49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7A75D61"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delegates were asked to take note that they were thereby invited:</w:t>
      </w:r>
    </w:p>
    <w:p w14:paraId="7AB631FE"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to investigate whether their organization or any other organization owns IPRs which were, or were likely to become Essential in respect of the work of 3GPP.</w:t>
      </w:r>
    </w:p>
    <w:p w14:paraId="3AA8E2B9"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7C0E9A03"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Based on </w:t>
      </w:r>
      <w:hyperlink r:id="rId8" w:history="1">
        <w:r w:rsidRPr="001A1F6B">
          <w:rPr>
            <w:rFonts w:ascii="Times New Roman" w:hAnsi="Times New Roman" w:cs="Times New Roman"/>
            <w:sz w:val="20"/>
            <w:szCs w:val="20"/>
            <w:u w:val="single"/>
          </w:rPr>
          <w:t>http://www.3gpp.org/3gpp-calendar/89-call-for-ipr-meetings</w:t>
        </w:r>
      </w:hyperlink>
    </w:p>
    <w:p w14:paraId="573757E1" w14:textId="77777777" w:rsidR="001F31CF" w:rsidRPr="007E57CE" w:rsidRDefault="001F31CF" w:rsidP="001F31CF">
      <w:pPr>
        <w:rPr>
          <w:rFonts w:ascii="Times New Roman" w:hAnsi="Times New Roman" w:cs="Times New Roman"/>
          <w:b/>
          <w:bCs/>
          <w:sz w:val="20"/>
          <w:szCs w:val="20"/>
        </w:rPr>
      </w:pPr>
      <w:r w:rsidRPr="007E57CE">
        <w:rPr>
          <w:rFonts w:ascii="Times New Roman" w:hAnsi="Times New Roman" w:cs="Times New Roman"/>
          <w:b/>
          <w:bCs/>
        </w:rPr>
        <w:t>Antitrust Compliance:</w:t>
      </w:r>
      <w:r w:rsidRPr="007E57CE">
        <w:rPr>
          <w:rFonts w:ascii="Times New Roman" w:hAnsi="Times New Roman" w:cs="Times New Roman"/>
          <w:b/>
          <w:bCs/>
          <w:sz w:val="20"/>
          <w:szCs w:val="20"/>
        </w:rPr>
        <w:t xml:space="preserve"> </w:t>
      </w:r>
    </w:p>
    <w:p w14:paraId="01333712"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4D46955"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xml:space="preserve">The above is based on the information given at: </w:t>
      </w:r>
      <w:hyperlink r:id="rId9" w:history="1">
        <w:r w:rsidRPr="001A1F6B">
          <w:rPr>
            <w:rFonts w:ascii="Times New Roman" w:hAnsi="Times New Roman" w:cs="Times New Roman"/>
            <w:sz w:val="20"/>
            <w:szCs w:val="20"/>
            <w:u w:val="single"/>
          </w:rPr>
          <w:t>http://www.3gpp.org/about-3gpp/legal-matters/21-3gpp-calendar/1616-statement-of-antitrust-compliance</w:t>
        </w:r>
      </w:hyperlink>
    </w:p>
    <w:p w14:paraId="03D9B9C6" w14:textId="77777777" w:rsidR="001F31CF" w:rsidRPr="001A1F6B"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Information regarding US Export Administration Regulations (EAR):</w:t>
      </w:r>
    </w:p>
    <w:p w14:paraId="4F8CB47C" w14:textId="4374B9D2" w:rsidR="001F31CF" w:rsidRDefault="001F31CF" w:rsidP="001F31CF">
      <w:pPr>
        <w:rPr>
          <w:rFonts w:ascii="Times New Roman" w:hAnsi="Times New Roman" w:cs="Times New Roman"/>
          <w:sz w:val="20"/>
          <w:szCs w:val="20"/>
        </w:rPr>
      </w:pPr>
      <w:r w:rsidRPr="001A1F6B">
        <w:rPr>
          <w:rFonts w:ascii="Times New Roman" w:hAnsi="Times New Roman" w:cs="Times New Roman"/>
          <w:sz w:val="20"/>
          <w:szCs w:val="20"/>
        </w:rPr>
        <w:t>- The information is available at</w:t>
      </w:r>
      <w:r w:rsidRPr="001A1F6B">
        <w:rPr>
          <w:rFonts w:ascii="Times New Roman" w:hAnsi="Times New Roman" w:cs="Times New Roman"/>
          <w:sz w:val="20"/>
          <w:szCs w:val="20"/>
          <w:u w:val="single"/>
        </w:rPr>
        <w:t xml:space="preserve"> </w:t>
      </w:r>
      <w:hyperlink r:id="rId10" w:history="1">
        <w:r w:rsidRPr="001A1F6B">
          <w:rPr>
            <w:rFonts w:ascii="Times New Roman" w:hAnsi="Times New Roman" w:cs="Times New Roman"/>
            <w:sz w:val="20"/>
            <w:szCs w:val="20"/>
            <w:u w:val="single"/>
          </w:rPr>
          <w:t>https://www.3gpp.org/about-3gpp/legal-matters</w:t>
        </w:r>
      </w:hyperlink>
      <w:r w:rsidRPr="001A1F6B">
        <w:rPr>
          <w:rFonts w:ascii="Times New Roman" w:hAnsi="Times New Roman" w:cs="Times New Roman"/>
          <w:sz w:val="20"/>
          <w:szCs w:val="20"/>
        </w:rPr>
        <w:t xml:space="preserve"> </w:t>
      </w:r>
    </w:p>
    <w:p w14:paraId="7009851A" w14:textId="38443227" w:rsidR="007E57CE" w:rsidRDefault="007E57CE" w:rsidP="001F31CF">
      <w:pPr>
        <w:rPr>
          <w:rFonts w:ascii="Times New Roman" w:hAnsi="Times New Roman" w:cs="Times New Roman"/>
          <w:sz w:val="20"/>
          <w:szCs w:val="20"/>
        </w:rPr>
      </w:pPr>
    </w:p>
    <w:p w14:paraId="2B44D7D0" w14:textId="0B1811A5" w:rsidR="007E57CE" w:rsidRDefault="007E57CE" w:rsidP="001F31CF">
      <w:pPr>
        <w:rPr>
          <w:rFonts w:ascii="Times New Roman" w:hAnsi="Times New Roman" w:cs="Times New Roman"/>
          <w:sz w:val="20"/>
          <w:szCs w:val="20"/>
        </w:rPr>
      </w:pPr>
    </w:p>
    <w:p w14:paraId="35699A91" w14:textId="1D69DC06" w:rsidR="007E57CE" w:rsidRDefault="007E57CE" w:rsidP="001F31CF">
      <w:pPr>
        <w:rPr>
          <w:rFonts w:ascii="Times New Roman" w:hAnsi="Times New Roman" w:cs="Times New Roman"/>
          <w:sz w:val="20"/>
          <w:szCs w:val="20"/>
        </w:rPr>
      </w:pPr>
      <w:r w:rsidRPr="007E57CE">
        <w:rPr>
          <w:rFonts w:ascii="Times New Roman" w:hAnsi="Times New Roman" w:cs="Times New Roman"/>
          <w:b/>
          <w:bCs/>
        </w:rPr>
        <w:lastRenderedPageBreak/>
        <w:t>Meeting Registration:</w:t>
      </w:r>
    </w:p>
    <w:p w14:paraId="627CDDB3" w14:textId="0F757AD1" w:rsidR="007E57CE" w:rsidRPr="007E57CE" w:rsidRDefault="007E57CE" w:rsidP="007E57CE">
      <w:pPr>
        <w:rPr>
          <w:rFonts w:ascii="Times New Roman" w:hAnsi="Times New Roman" w:cs="Times New Roman"/>
          <w:sz w:val="20"/>
          <w:szCs w:val="20"/>
        </w:rPr>
      </w:pPr>
      <w:r w:rsidRPr="007E57CE">
        <w:rPr>
          <w:rFonts w:ascii="Times New Roman" w:hAnsi="Times New Roman" w:cs="Times New Roman"/>
          <w:sz w:val="20"/>
          <w:szCs w:val="20"/>
        </w:rPr>
        <w:t>The process of registration in this meeting is given below:</w:t>
      </w:r>
    </w:p>
    <w:p w14:paraId="6B520753" w14:textId="77777777"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Log in to 3GU (</w:t>
      </w:r>
      <w:hyperlink r:id="rId11" w:history="1">
        <w:r w:rsidRPr="007E57CE">
          <w:rPr>
            <w:rFonts w:ascii="Times New Roman" w:hAnsi="Times New Roman" w:cs="Times New Roman"/>
            <w:sz w:val="20"/>
            <w:szCs w:val="20"/>
          </w:rPr>
          <w:t>https://portal.3gpp.org</w:t>
        </w:r>
      </w:hyperlink>
      <w:r w:rsidRPr="007E57CE">
        <w:rPr>
          <w:rFonts w:ascii="Times New Roman" w:hAnsi="Times New Roman" w:cs="Times New Roman"/>
          <w:sz w:val="20"/>
          <w:szCs w:val="20"/>
          <w:lang w:eastAsia="en-US"/>
        </w:rPr>
        <w:t>) via your EOL account</w:t>
      </w:r>
      <w:r w:rsidRPr="007E57CE">
        <w:rPr>
          <w:rFonts w:ascii="Times New Roman" w:hAnsi="Times New Roman" w:cs="Times New Roman"/>
          <w:sz w:val="20"/>
          <w:szCs w:val="20"/>
          <w:lang w:eastAsia="en-US"/>
        </w:rPr>
        <w:br/>
        <w:t>(note: If you do not have your EOL account, please click on "Sign up" in the upper right corner of the web page. In case you have forgotten your password, click on "Forgot your password?" in the upper right corner.)</w:t>
      </w:r>
    </w:p>
    <w:p w14:paraId="44EFD930" w14:textId="35EAE58F"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Search for </w:t>
      </w:r>
      <w:r>
        <w:rPr>
          <w:rFonts w:ascii="Times New Roman" w:hAnsi="Times New Roman" w:cs="Times New Roman"/>
          <w:sz w:val="20"/>
          <w:szCs w:val="20"/>
          <w:lang w:eastAsia="en-US"/>
        </w:rPr>
        <w:t>SA4 adhoc meetings post SA4#112-e</w:t>
      </w:r>
    </w:p>
    <w:p w14:paraId="406BDEC7" w14:textId="0933809C" w:rsidR="007E57CE" w:rsidRPr="007E57CE" w:rsidRDefault="007E57CE" w:rsidP="007E57CE">
      <w:pPr>
        <w:pStyle w:val="ListParagraph"/>
        <w:numPr>
          <w:ilvl w:val="1"/>
          <w:numId w:val="1"/>
        </w:numPr>
        <w:rPr>
          <w:rFonts w:ascii="Times New Roman" w:hAnsi="Times New Roman" w:cs="Times New Roman"/>
          <w:sz w:val="20"/>
          <w:szCs w:val="20"/>
          <w:lang w:eastAsia="en-US"/>
        </w:rPr>
      </w:pPr>
      <w:r w:rsidRPr="007E57CE">
        <w:rPr>
          <w:rFonts w:ascii="Times New Roman" w:hAnsi="Times New Roman" w:cs="Times New Roman"/>
          <w:sz w:val="20"/>
          <w:szCs w:val="20"/>
          <w:lang w:eastAsia="en-US"/>
        </w:rPr>
        <w:t xml:space="preserve">click on </w:t>
      </w:r>
      <w:r w:rsidRPr="007E57CE">
        <w:rPr>
          <w:rFonts w:ascii="Times New Roman" w:hAnsi="Times New Roman" w:cs="Times New Roman"/>
          <w:sz w:val="20"/>
          <w:szCs w:val="20"/>
          <w:lang w:eastAsia="en-US"/>
        </w:rPr>
        <w:drawing>
          <wp:inline distT="0" distB="0" distL="0" distR="0" wp14:anchorId="57611EEE" wp14:editId="6F722648">
            <wp:extent cx="304800" cy="36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04800" cy="361950"/>
                    </a:xfrm>
                    <a:prstGeom prst="rect">
                      <a:avLst/>
                    </a:prstGeom>
                    <a:noFill/>
                    <a:ln>
                      <a:noFill/>
                    </a:ln>
                  </pic:spPr>
                </pic:pic>
              </a:graphicData>
            </a:graphic>
          </wp:inline>
        </w:drawing>
      </w:r>
      <w:r w:rsidRPr="007E57CE">
        <w:rPr>
          <w:rFonts w:ascii="Times New Roman" w:hAnsi="Times New Roman" w:cs="Times New Roman"/>
          <w:sz w:val="20"/>
          <w:szCs w:val="20"/>
          <w:lang w:eastAsia="en-US"/>
        </w:rPr>
        <w:t> in the same line to register</w:t>
      </w:r>
    </w:p>
    <w:p w14:paraId="584EB99C" w14:textId="77777777" w:rsidR="007E57CE" w:rsidRPr="007E57CE" w:rsidRDefault="007E57CE" w:rsidP="007E57CE">
      <w:pPr>
        <w:rPr>
          <w:rFonts w:ascii="Segoe UI" w:hAnsi="Segoe UI" w:cs="Segoe UI"/>
          <w:i/>
          <w:iCs/>
          <w:sz w:val="20"/>
          <w:szCs w:val="20"/>
          <w:lang w:eastAsia="en-GB"/>
        </w:rPr>
      </w:pPr>
      <w:r w:rsidRPr="007E57CE">
        <w:rPr>
          <w:rFonts w:ascii="Times New Roman" w:hAnsi="Times New Roman" w:cs="Times New Roman"/>
          <w:i/>
          <w:iCs/>
          <w:sz w:val="20"/>
          <w:szCs w:val="20"/>
        </w:rPr>
        <w:t>In case you are not registered for the meeting but take part in SA4#112-e discussions (over emails and/or tele-conferences), you risk that your comments will be ignored. Participating through email invites in the conference calls does not guarantee your presence in the online meeting as long as you are not registered in 3GU for the same.</w:t>
      </w:r>
      <w:r w:rsidRPr="007E57CE">
        <w:rPr>
          <w:rFonts w:ascii="Segoe UI" w:hAnsi="Segoe UI" w:cs="Segoe UI"/>
          <w:i/>
          <w:iCs/>
          <w:sz w:val="20"/>
          <w:szCs w:val="20"/>
        </w:rPr>
        <w:t xml:space="preserve"> </w:t>
      </w:r>
    </w:p>
    <w:p w14:paraId="012A8D4D" w14:textId="77777777" w:rsidR="007E57CE" w:rsidRDefault="007E57CE" w:rsidP="001F31CF"/>
    <w:sectPr w:rsidR="007E57CE" w:rsidSect="00421C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9A287F"/>
    <w:multiLevelType w:val="hybridMultilevel"/>
    <w:tmpl w:val="03E0E4F6"/>
    <w:lvl w:ilvl="0" w:tplc="08090001">
      <w:start w:val="1"/>
      <w:numFmt w:val="bullet"/>
      <w:lvlText w:val=""/>
      <w:lvlJc w:val="left"/>
      <w:pPr>
        <w:ind w:left="720" w:hanging="360"/>
      </w:pPr>
      <w:rPr>
        <w:rFonts w:ascii="Symbol" w:hAnsi="Symbol" w:hint="default"/>
      </w:rPr>
    </w:lvl>
    <w:lvl w:ilvl="1" w:tplc="3F3C420A">
      <w:start w:val="1"/>
      <w:numFmt w:val="decimal"/>
      <w:lvlText w:val="%2."/>
      <w:lvlJc w:val="left"/>
      <w:pPr>
        <w:ind w:left="1440" w:hanging="360"/>
      </w:pPr>
      <w:rPr>
        <w:rFonts w:ascii="Segoe UI" w:eastAsia="Calibri" w:hAnsi="Segoe UI" w:cs="Times New Roman"/>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1CF"/>
    <w:rsid w:val="001F31CF"/>
    <w:rsid w:val="00207062"/>
    <w:rsid w:val="002F2C7B"/>
    <w:rsid w:val="00421C2A"/>
    <w:rsid w:val="0060240B"/>
    <w:rsid w:val="007E57CE"/>
    <w:rsid w:val="00D35FB1"/>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6F09C"/>
  <w15:chartTrackingRefBased/>
  <w15:docId w15:val="{EBD1CD43-0921-466B-B6D5-A223A8FDC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Vrinda"/>
        <w:sz w:val="22"/>
        <w:szCs w:val="28"/>
        <w:lang w:val="en-GB" w:eastAsia="en-US" w:bidi="bn-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E57CE"/>
    <w:rPr>
      <w:color w:val="0563C1"/>
      <w:u w:val="single"/>
    </w:rPr>
  </w:style>
  <w:style w:type="paragraph" w:styleId="ListParagraph">
    <w:name w:val="List Paragraph"/>
    <w:basedOn w:val="Normal"/>
    <w:uiPriority w:val="34"/>
    <w:qFormat/>
    <w:rsid w:val="007E57CE"/>
    <w:pPr>
      <w:spacing w:line="252" w:lineRule="auto"/>
      <w:ind w:left="720"/>
      <w:contextualSpacing/>
    </w:pPr>
    <w:rPr>
      <w:rFonts w:ascii="Calibr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3065157">
      <w:bodyDiv w:val="1"/>
      <w:marLeft w:val="0"/>
      <w:marRight w:val="0"/>
      <w:marTop w:val="0"/>
      <w:marBottom w:val="0"/>
      <w:divBdr>
        <w:top w:val="none" w:sz="0" w:space="0" w:color="auto"/>
        <w:left w:val="none" w:sz="0" w:space="0" w:color="auto"/>
        <w:bottom w:val="none" w:sz="0" w:space="0" w:color="auto"/>
        <w:right w:val="none" w:sz="0" w:space="0" w:color="auto"/>
      </w:divBdr>
    </w:div>
    <w:div w:id="1043478818">
      <w:bodyDiv w:val="1"/>
      <w:marLeft w:val="0"/>
      <w:marRight w:val="0"/>
      <w:marTop w:val="0"/>
      <w:marBottom w:val="0"/>
      <w:divBdr>
        <w:top w:val="none" w:sz="0" w:space="0" w:color="auto"/>
        <w:left w:val="none" w:sz="0" w:space="0" w:color="auto"/>
        <w:bottom w:val="none" w:sz="0" w:space="0" w:color="auto"/>
        <w:right w:val="none" w:sz="0" w:space="0" w:color="auto"/>
      </w:divBdr>
    </w:div>
    <w:div w:id="1134835019">
      <w:bodyDiv w:val="1"/>
      <w:marLeft w:val="0"/>
      <w:marRight w:val="0"/>
      <w:marTop w:val="0"/>
      <w:marBottom w:val="0"/>
      <w:divBdr>
        <w:top w:val="none" w:sz="0" w:space="0" w:color="auto"/>
        <w:left w:val="none" w:sz="0" w:space="0" w:color="auto"/>
        <w:bottom w:val="none" w:sz="0" w:space="0" w:color="auto"/>
        <w:right w:val="none" w:sz="0" w:space="0" w:color="auto"/>
      </w:divBdr>
    </w:div>
    <w:div w:id="141971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pp-calendar/89-call-for-ipr-meetings" TargetMode="External"/><Relationship Id="rId13" Type="http://schemas.openxmlformats.org/officeDocument/2006/relationships/image" Target="cid:image003.png@01D6F2FE.CD1DB720" TargetMode="External"/><Relationship Id="rId3" Type="http://schemas.openxmlformats.org/officeDocument/2006/relationships/settings" Target="settings.xml"/><Relationship Id="rId7" Type="http://schemas.openxmlformats.org/officeDocument/2006/relationships/package" Target="embeddings/Microsoft_Excel_Worksheet.xlsx"/><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hyperlink" Target="https://urldefense.proofpoint.com/v2/url?u=https-3A__portal.3gpp.org&amp;d=DwMGaQ&amp;c=lI8Zb6TzM3d1tX4iEu7bpg&amp;r=Qunu7V7Ia9GvcnanPK7R7ry2Z-OGP4S2J6WaonVrTrQ&amp;m=G3b0yyiv9mVV3VbPejZBKjKJIo8EOf_ZkONvgBQWNGE&amp;s=jR5IsUwwe1g7W64gtOcrBYi4RKBiuyBfOKu0JTVlWoE&amp;e="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s://www.3gpp.org/about-3gpp/legal-matters" TargetMode="External"/><Relationship Id="rId4" Type="http://schemas.openxmlformats.org/officeDocument/2006/relationships/webSettings" Target="webSettings.xml"/><Relationship Id="rId9" Type="http://schemas.openxmlformats.org/officeDocument/2006/relationships/hyperlink" Target="http://www.3gpp.org/about-3gpp/legal-matters/21-3gpp-calendar/1616-statement-of-antitrust-complianc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S4-201607_CR0026</dc:creator>
  <cp:keywords/>
  <dc:description/>
  <cp:lastModifiedBy>S4-201607_CR0026</cp:lastModifiedBy>
  <cp:revision>3</cp:revision>
  <dcterms:created xsi:type="dcterms:W3CDTF">2021-02-15T18:39:00Z</dcterms:created>
  <dcterms:modified xsi:type="dcterms:W3CDTF">2021-02-15T18:39:00Z</dcterms:modified>
</cp:coreProperties>
</file>