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86836" w14:textId="212535B7" w:rsidR="00E97E77" w:rsidRDefault="00E97E77" w:rsidP="00E97E77">
      <w:pPr>
        <w:tabs>
          <w:tab w:val="right" w:pos="9639"/>
        </w:tabs>
        <w:rPr>
          <w:rFonts w:ascii="Arial" w:hAnsi="Arial" w:cs="Arial"/>
          <w:b/>
          <w:sz w:val="22"/>
          <w:szCs w:val="22"/>
          <w:lang w:eastAsia="en-GB"/>
        </w:rPr>
      </w:pPr>
      <w:r>
        <w:rPr>
          <w:rFonts w:ascii="Arial" w:hAnsi="Arial" w:cs="Arial"/>
          <w:b/>
          <w:sz w:val="22"/>
          <w:szCs w:val="22"/>
        </w:rPr>
        <w:t>3GPP TSG-SA3 Meeting #12</w:t>
      </w:r>
      <w:r w:rsidR="00AE2085">
        <w:rPr>
          <w:rFonts w:ascii="Arial" w:hAnsi="Arial" w:cs="Arial"/>
          <w:b/>
          <w:sz w:val="22"/>
          <w:szCs w:val="22"/>
        </w:rPr>
        <w:t>2</w:t>
      </w:r>
      <w:r>
        <w:rPr>
          <w:rFonts w:ascii="Arial" w:hAnsi="Arial" w:cs="Arial"/>
          <w:b/>
          <w:sz w:val="22"/>
          <w:szCs w:val="22"/>
        </w:rPr>
        <w:tab/>
      </w:r>
      <w:r w:rsidR="007220B3" w:rsidRPr="007220B3">
        <w:rPr>
          <w:rFonts w:ascii="Arial" w:hAnsi="Arial" w:cs="Arial"/>
          <w:b/>
          <w:sz w:val="22"/>
          <w:szCs w:val="22"/>
        </w:rPr>
        <w:t>S3-25</w:t>
      </w:r>
      <w:r w:rsidR="002161B4">
        <w:rPr>
          <w:rFonts w:ascii="Arial" w:hAnsi="Arial" w:cs="Arial"/>
          <w:b/>
          <w:sz w:val="22"/>
          <w:szCs w:val="22"/>
        </w:rPr>
        <w:t>1911</w:t>
      </w:r>
    </w:p>
    <w:p w14:paraId="11C88A41" w14:textId="4B1E372A" w:rsidR="001E489F" w:rsidRPr="007861B8" w:rsidRDefault="00AE2085" w:rsidP="00E97E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sz w:val="22"/>
          <w:szCs w:val="22"/>
        </w:rPr>
        <w:t>Fukuoka, Japan</w:t>
      </w:r>
      <w:r w:rsidR="00E97E77" w:rsidRPr="00E97E77">
        <w:rPr>
          <w:rFonts w:ascii="Arial" w:hAnsi="Arial" w:cs="Arial"/>
          <w:b/>
          <w:sz w:val="22"/>
          <w:szCs w:val="22"/>
        </w:rPr>
        <w:t xml:space="preserve">, </w:t>
      </w:r>
      <w:r>
        <w:rPr>
          <w:rFonts w:ascii="Arial" w:hAnsi="Arial" w:cs="Arial"/>
          <w:b/>
          <w:sz w:val="22"/>
          <w:szCs w:val="22"/>
        </w:rPr>
        <w:t>19-23 May</w:t>
      </w:r>
      <w:r w:rsidR="00E97E77" w:rsidRPr="00E97E77">
        <w:rPr>
          <w:rFonts w:ascii="Arial" w:hAnsi="Arial" w:cs="Arial"/>
          <w:b/>
          <w:sz w:val="22"/>
          <w:szCs w:val="22"/>
        </w:rPr>
        <w:t xml:space="preserve"> 2025</w:t>
      </w:r>
      <w:r w:rsidR="001E489F" w:rsidRPr="006C2E80">
        <w:tab/>
      </w:r>
    </w:p>
    <w:p w14:paraId="6B417959" w14:textId="50C9C845" w:rsidR="001E489F" w:rsidRPr="00E67ED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E2085">
        <w:rPr>
          <w:rFonts w:ascii="Arial" w:eastAsia="Batang" w:hAnsi="Arial"/>
          <w:b/>
          <w:sz w:val="24"/>
          <w:szCs w:val="24"/>
          <w:lang w:val="en-US" w:eastAsia="zh-CN"/>
        </w:rPr>
        <w:t>OTD_US</w:t>
      </w:r>
    </w:p>
    <w:p w14:paraId="49D92DA3" w14:textId="7080BE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44C1" w:rsidRPr="005644C1">
        <w:rPr>
          <w:rFonts w:ascii="Arial" w:eastAsia="Batang" w:hAnsi="Arial" w:cs="Arial"/>
          <w:b/>
          <w:sz w:val="24"/>
          <w:szCs w:val="24"/>
          <w:lang w:eastAsia="zh-CN"/>
        </w:rPr>
        <w:t xml:space="preserve">New SID on </w:t>
      </w:r>
      <w:r w:rsidR="00444D9B">
        <w:rPr>
          <w:rFonts w:ascii="Arial" w:eastAsia="Batang" w:hAnsi="Arial" w:cs="Arial"/>
          <w:b/>
          <w:sz w:val="24"/>
          <w:szCs w:val="24"/>
          <w:lang w:eastAsia="zh-CN"/>
        </w:rPr>
        <w:t xml:space="preserve">Security Plane </w:t>
      </w:r>
      <w:r w:rsidR="00AE2085">
        <w:rPr>
          <w:rFonts w:ascii="Arial" w:eastAsia="Batang" w:hAnsi="Arial" w:cs="Arial"/>
          <w:b/>
          <w:sz w:val="24"/>
          <w:szCs w:val="24"/>
          <w:lang w:eastAsia="zh-CN"/>
        </w:rPr>
        <w:t>for collection and transport of security data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4168A6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44C1">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0770ED4" w:rsidR="001E489F" w:rsidRPr="00F55FD9" w:rsidRDefault="005644C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Title:</w:t>
      </w:r>
      <w:r w:rsidRPr="005644C1">
        <w:t xml:space="preserve"> </w:t>
      </w:r>
      <w:r w:rsidRPr="005644C1">
        <w:rPr>
          <w:rFonts w:ascii="Arial" w:eastAsia="Times New Roman" w:hAnsi="Arial" w:cs="Times New Roman"/>
          <w:color w:val="auto"/>
          <w:sz w:val="36"/>
          <w:szCs w:val="20"/>
          <w:lang w:eastAsia="ja-JP"/>
        </w:rPr>
        <w:t>Study on</w:t>
      </w:r>
      <w:r w:rsidR="00AE2085">
        <w:rPr>
          <w:rFonts w:ascii="Arial" w:eastAsia="Times New Roman" w:hAnsi="Arial" w:cs="Times New Roman"/>
          <w:color w:val="auto"/>
          <w:sz w:val="36"/>
          <w:szCs w:val="20"/>
          <w:lang w:eastAsia="ja-JP"/>
        </w:rPr>
        <w:t xml:space="preserve"> </w:t>
      </w:r>
      <w:r w:rsidR="00593F9A">
        <w:rPr>
          <w:rFonts w:ascii="Arial" w:eastAsia="Times New Roman" w:hAnsi="Arial" w:cs="Times New Roman"/>
          <w:color w:val="auto"/>
          <w:sz w:val="36"/>
          <w:szCs w:val="20"/>
          <w:lang w:eastAsia="ja-JP"/>
        </w:rPr>
        <w:t xml:space="preserve">Security Plane </w:t>
      </w:r>
      <w:r w:rsidR="00AE2085">
        <w:rPr>
          <w:rFonts w:ascii="Arial" w:eastAsia="Times New Roman" w:hAnsi="Arial" w:cs="Times New Roman"/>
          <w:color w:val="auto"/>
          <w:sz w:val="36"/>
          <w:szCs w:val="20"/>
          <w:lang w:eastAsia="ja-JP"/>
        </w:rPr>
        <w:t>for collection and transport of security data</w:t>
      </w:r>
    </w:p>
    <w:p w14:paraId="4520DCE2" w14:textId="06FBF9AF" w:rsidR="001E489F" w:rsidRPr="002C28EA" w:rsidRDefault="005644C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C28EA">
        <w:rPr>
          <w:rFonts w:ascii="Arial" w:eastAsia="Times New Roman" w:hAnsi="Arial" w:cs="Times New Roman"/>
          <w:color w:val="auto"/>
          <w:sz w:val="36"/>
          <w:szCs w:val="20"/>
          <w:lang w:val="fr-FR" w:eastAsia="ja-JP"/>
        </w:rPr>
        <w:t>Acronym: FS_</w:t>
      </w:r>
      <w:r w:rsidR="00444D9B">
        <w:rPr>
          <w:rFonts w:ascii="Arial" w:eastAsia="Times New Roman" w:hAnsi="Arial" w:cs="Times New Roman"/>
          <w:color w:val="auto"/>
          <w:sz w:val="36"/>
          <w:szCs w:val="20"/>
          <w:lang w:val="fr-FR" w:eastAsia="ja-JP"/>
        </w:rPr>
        <w:t>SP</w:t>
      </w:r>
      <w:r w:rsidR="00444D9B" w:rsidRPr="002C28EA">
        <w:rPr>
          <w:rFonts w:ascii="Arial" w:eastAsia="Times New Roman" w:hAnsi="Arial" w:cs="Times New Roman"/>
          <w:color w:val="auto"/>
          <w:sz w:val="36"/>
          <w:szCs w:val="20"/>
          <w:lang w:val="fr-FR" w:eastAsia="ja-JP"/>
        </w:rPr>
        <w:t>CT</w:t>
      </w:r>
      <w:r w:rsidR="00444D9B">
        <w:rPr>
          <w:rFonts w:ascii="Arial" w:eastAsia="Times New Roman" w:hAnsi="Arial" w:cs="Times New Roman"/>
          <w:color w:val="auto"/>
          <w:sz w:val="36"/>
          <w:szCs w:val="20"/>
          <w:lang w:val="fr-FR" w:eastAsia="ja-JP"/>
        </w:rPr>
        <w:t>D</w:t>
      </w:r>
      <w:r w:rsidRPr="002C28EA">
        <w:rPr>
          <w:rFonts w:ascii="Arial" w:eastAsia="Times New Roman" w:hAnsi="Arial" w:cs="Times New Roman"/>
          <w:color w:val="auto"/>
          <w:sz w:val="36"/>
          <w:szCs w:val="20"/>
          <w:lang w:val="fr-FR" w:eastAsia="ja-JP"/>
        </w:rPr>
        <w:t>_SEC</w:t>
      </w:r>
    </w:p>
    <w:p w14:paraId="15B1DB90" w14:textId="77777777" w:rsidR="001E489F" w:rsidRPr="002C28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C28EA">
        <w:rPr>
          <w:rFonts w:ascii="Arial" w:eastAsia="Times New Roman" w:hAnsi="Arial" w:cs="Times New Roman"/>
          <w:color w:val="auto"/>
          <w:sz w:val="36"/>
          <w:szCs w:val="20"/>
          <w:lang w:val="fr-FR" w:eastAsia="ja-JP"/>
        </w:rPr>
        <w:t>Unique identifier:</w:t>
      </w:r>
      <w:r w:rsidRPr="002C28EA">
        <w:rPr>
          <w:rFonts w:ascii="Arial" w:eastAsia="Times New Roman" w:hAnsi="Arial" w:cs="Times New Roman"/>
          <w:color w:val="auto"/>
          <w:sz w:val="36"/>
          <w:szCs w:val="20"/>
          <w:lang w:val="fr-FR" w:eastAsia="ja-JP"/>
        </w:rPr>
        <w:tab/>
      </w:r>
    </w:p>
    <w:p w14:paraId="4D9605DA" w14:textId="54C22A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644C1">
        <w:rPr>
          <w:rFonts w:ascii="Arial" w:eastAsia="Times New Roman" w:hAnsi="Arial" w:cs="Times New Roman"/>
          <w:color w:val="auto"/>
          <w:sz w:val="36"/>
          <w:szCs w:val="20"/>
          <w:lang w:eastAsia="ja-JP"/>
        </w:rPr>
        <w:t>2</w:t>
      </w:r>
      <w:r w:rsidR="0020163A">
        <w:rPr>
          <w:rFonts w:ascii="Arial" w:eastAsia="Times New Roman" w:hAnsi="Arial" w:cs="Times New Roman"/>
          <w:color w:val="auto"/>
          <w:sz w:val="36"/>
          <w:szCs w:val="20"/>
          <w:lang w:eastAsia="ja-JP"/>
        </w:rPr>
        <w:t>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6E8B9CE" w:rsidR="001E489F" w:rsidRDefault="001E489F" w:rsidP="005875D6">
            <w:pPr>
              <w:pStyle w:val="TAC"/>
              <w:rPr>
                <w:lang w:eastAsia="zh-CN"/>
              </w:rPr>
            </w:pPr>
          </w:p>
        </w:tc>
        <w:tc>
          <w:tcPr>
            <w:tcW w:w="850" w:type="dxa"/>
            <w:tcBorders>
              <w:top w:val="nil"/>
            </w:tcBorders>
          </w:tcPr>
          <w:p w14:paraId="04045F0B" w14:textId="3C81FF1F" w:rsidR="001E489F" w:rsidRPr="005644C1" w:rsidRDefault="001E489F" w:rsidP="005875D6">
            <w:pPr>
              <w:pStyle w:val="TAC"/>
              <w:rPr>
                <w:lang w:val="en-US"/>
              </w:rPr>
            </w:pPr>
          </w:p>
        </w:tc>
        <w:tc>
          <w:tcPr>
            <w:tcW w:w="851" w:type="dxa"/>
            <w:tcBorders>
              <w:top w:val="nil"/>
            </w:tcBorders>
          </w:tcPr>
          <w:p w14:paraId="36BEDBE0" w14:textId="0F80322A" w:rsidR="001E489F" w:rsidRPr="005644C1" w:rsidRDefault="005644C1"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292CC584" w:rsidR="001E489F" w:rsidRDefault="00AE2085" w:rsidP="005875D6">
            <w:pPr>
              <w:pStyle w:val="TAC"/>
            </w:pPr>
            <w:r>
              <w:t>X</w:t>
            </w:r>
          </w:p>
        </w:tc>
        <w:tc>
          <w:tcPr>
            <w:tcW w:w="850" w:type="dxa"/>
          </w:tcPr>
          <w:p w14:paraId="35CFDED4" w14:textId="6D53CE32" w:rsidR="001E489F" w:rsidRDefault="00B955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B6C1AD" w:rsidR="001E489F" w:rsidRPr="005644C1" w:rsidRDefault="005644C1" w:rsidP="005875D6">
            <w:pPr>
              <w:pStyle w:val="TAC"/>
              <w:rPr>
                <w:lang w:val="en-US"/>
              </w:rPr>
            </w:pPr>
            <w:r>
              <w:rPr>
                <w:lang w:val="en-US"/>
              </w:rPr>
              <w:t>X</w:t>
            </w:r>
          </w:p>
        </w:tc>
        <w:tc>
          <w:tcPr>
            <w:tcW w:w="1037" w:type="dxa"/>
          </w:tcPr>
          <w:p w14:paraId="6F19776F" w14:textId="2930154C" w:rsidR="001E489F" w:rsidRPr="005644C1" w:rsidRDefault="001E489F" w:rsidP="005875D6">
            <w:pPr>
              <w:pStyle w:val="TAC"/>
              <w:rPr>
                <w:lang w:val="en-US"/>
              </w:rPr>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2F731D" w:rsidR="007861B8" w:rsidRPr="006F1F94" w:rsidRDefault="006F1F94" w:rsidP="005875D6">
            <w:pPr>
              <w:pStyle w:val="TAC"/>
              <w:rPr>
                <w:lang w:val="en-US"/>
              </w:rPr>
            </w:pPr>
            <w:r>
              <w:rPr>
                <w:lang w:val="en-U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F1F94" w14:paraId="1326EDDC" w14:textId="77777777" w:rsidTr="005875D6">
        <w:trPr>
          <w:cantSplit/>
          <w:jc w:val="center"/>
        </w:trPr>
        <w:tc>
          <w:tcPr>
            <w:tcW w:w="1101" w:type="dxa"/>
          </w:tcPr>
          <w:p w14:paraId="68BCEFEC" w14:textId="7E130562" w:rsidR="006F1F94" w:rsidRDefault="006F1F94" w:rsidP="005875D6">
            <w:pPr>
              <w:pStyle w:val="TAL"/>
            </w:pPr>
            <w:r>
              <w:t>N/A</w:t>
            </w:r>
          </w:p>
        </w:tc>
        <w:tc>
          <w:tcPr>
            <w:tcW w:w="1101" w:type="dxa"/>
          </w:tcPr>
          <w:p w14:paraId="334D300A" w14:textId="3AC26BC0" w:rsidR="006F1F94" w:rsidRDefault="006F1F94" w:rsidP="005875D6">
            <w:pPr>
              <w:pStyle w:val="TAL"/>
            </w:pPr>
            <w:r>
              <w:t>N/A</w:t>
            </w:r>
          </w:p>
        </w:tc>
        <w:tc>
          <w:tcPr>
            <w:tcW w:w="1101" w:type="dxa"/>
          </w:tcPr>
          <w:p w14:paraId="3338BA6A" w14:textId="4FAC74D9" w:rsidR="006F1F94" w:rsidRDefault="006F1F94" w:rsidP="005875D6">
            <w:pPr>
              <w:pStyle w:val="TAL"/>
            </w:pPr>
            <w:r>
              <w:t>N/A</w:t>
            </w:r>
          </w:p>
        </w:tc>
        <w:tc>
          <w:tcPr>
            <w:tcW w:w="6010" w:type="dxa"/>
          </w:tcPr>
          <w:p w14:paraId="225432A0" w14:textId="260B8957" w:rsidR="006F1F94" w:rsidRPr="00251D80" w:rsidRDefault="006F1F94"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F1F94" w14:paraId="0B66CC3F" w14:textId="77777777" w:rsidTr="005875D6">
        <w:trPr>
          <w:cantSplit/>
          <w:jc w:val="center"/>
        </w:trPr>
        <w:tc>
          <w:tcPr>
            <w:tcW w:w="1101" w:type="dxa"/>
          </w:tcPr>
          <w:p w14:paraId="2A3B29D4" w14:textId="36EF904B" w:rsidR="006F1F94" w:rsidRDefault="006F1F94" w:rsidP="005875D6">
            <w:pPr>
              <w:pStyle w:val="TAL"/>
            </w:pPr>
          </w:p>
        </w:tc>
        <w:tc>
          <w:tcPr>
            <w:tcW w:w="3326" w:type="dxa"/>
          </w:tcPr>
          <w:p w14:paraId="3AC061FD" w14:textId="5565A173" w:rsidR="006F1F94" w:rsidRDefault="006F1F94" w:rsidP="005875D6">
            <w:pPr>
              <w:pStyle w:val="TAL"/>
            </w:pPr>
          </w:p>
        </w:tc>
        <w:tc>
          <w:tcPr>
            <w:tcW w:w="5099" w:type="dxa"/>
          </w:tcPr>
          <w:p w14:paraId="017BF4B1" w14:textId="362C1D1D" w:rsidR="006F1F94" w:rsidRPr="00251D80" w:rsidRDefault="006F1F94" w:rsidP="005875D6">
            <w:pPr>
              <w:pStyle w:val="Guidance"/>
            </w:pPr>
          </w:p>
        </w:tc>
      </w:tr>
      <w:tr w:rsidR="006F1F94" w14:paraId="3CAD9FBA" w14:textId="77777777" w:rsidTr="005875D6">
        <w:trPr>
          <w:cantSplit/>
          <w:jc w:val="center"/>
        </w:trPr>
        <w:tc>
          <w:tcPr>
            <w:tcW w:w="1101" w:type="dxa"/>
          </w:tcPr>
          <w:p w14:paraId="29C0CA53" w14:textId="6D62D266" w:rsidR="006F1F94" w:rsidRDefault="006F1F94" w:rsidP="005875D6">
            <w:pPr>
              <w:pStyle w:val="TAL"/>
            </w:pPr>
          </w:p>
        </w:tc>
        <w:tc>
          <w:tcPr>
            <w:tcW w:w="3326" w:type="dxa"/>
          </w:tcPr>
          <w:p w14:paraId="641E8EEB" w14:textId="76887E51" w:rsidR="006F1F94" w:rsidRDefault="006F1F94" w:rsidP="005875D6">
            <w:pPr>
              <w:pStyle w:val="TAL"/>
            </w:pPr>
          </w:p>
        </w:tc>
        <w:tc>
          <w:tcPr>
            <w:tcW w:w="5099" w:type="dxa"/>
          </w:tcPr>
          <w:p w14:paraId="035DB321" w14:textId="1F7F6D15" w:rsidR="006F1F94" w:rsidRPr="00251D80" w:rsidRDefault="006F1F94" w:rsidP="005875D6">
            <w:pPr>
              <w:pStyle w:val="Guidance"/>
            </w:pPr>
          </w:p>
        </w:tc>
      </w:tr>
      <w:tr w:rsidR="003035A9" w14:paraId="55509224" w14:textId="77777777" w:rsidTr="005875D6">
        <w:trPr>
          <w:cantSplit/>
          <w:jc w:val="center"/>
        </w:trPr>
        <w:tc>
          <w:tcPr>
            <w:tcW w:w="1101" w:type="dxa"/>
          </w:tcPr>
          <w:p w14:paraId="614A4669" w14:textId="4B34BEA7" w:rsidR="003035A9" w:rsidRDefault="003035A9" w:rsidP="005875D6">
            <w:pPr>
              <w:pStyle w:val="TAL"/>
            </w:pPr>
          </w:p>
        </w:tc>
        <w:tc>
          <w:tcPr>
            <w:tcW w:w="3326" w:type="dxa"/>
          </w:tcPr>
          <w:p w14:paraId="797C0BEC" w14:textId="29D77F20" w:rsidR="003035A9" w:rsidRDefault="003035A9" w:rsidP="00300A79">
            <w:pPr>
              <w:pStyle w:val="TAL"/>
            </w:pPr>
          </w:p>
        </w:tc>
        <w:tc>
          <w:tcPr>
            <w:tcW w:w="5099" w:type="dxa"/>
          </w:tcPr>
          <w:p w14:paraId="26E25E83" w14:textId="032E7F55" w:rsidR="003035A9" w:rsidRDefault="003035A9" w:rsidP="003035A9">
            <w:pPr>
              <w:pStyle w:val="Guidance"/>
            </w:pPr>
          </w:p>
        </w:tc>
      </w:tr>
      <w:tr w:rsidR="003035A9" w14:paraId="3039BAF6" w14:textId="77777777" w:rsidTr="005875D6">
        <w:trPr>
          <w:cantSplit/>
          <w:jc w:val="center"/>
        </w:trPr>
        <w:tc>
          <w:tcPr>
            <w:tcW w:w="1101" w:type="dxa"/>
          </w:tcPr>
          <w:p w14:paraId="5CA5F6E3" w14:textId="674B0FCB" w:rsidR="003035A9" w:rsidRPr="00D054E8" w:rsidRDefault="003035A9" w:rsidP="005875D6">
            <w:pPr>
              <w:pStyle w:val="TAL"/>
            </w:pPr>
          </w:p>
        </w:tc>
        <w:tc>
          <w:tcPr>
            <w:tcW w:w="3326" w:type="dxa"/>
          </w:tcPr>
          <w:p w14:paraId="65FD3A5B" w14:textId="537915ED" w:rsidR="003035A9" w:rsidRPr="00D054E8" w:rsidRDefault="003035A9" w:rsidP="00300A79">
            <w:pPr>
              <w:pStyle w:val="TAL"/>
            </w:pPr>
          </w:p>
        </w:tc>
        <w:tc>
          <w:tcPr>
            <w:tcW w:w="5099" w:type="dxa"/>
          </w:tcPr>
          <w:p w14:paraId="3EB4915F" w14:textId="4182D6D9" w:rsidR="003035A9" w:rsidRPr="006F1F94" w:rsidRDefault="003035A9" w:rsidP="003035A9">
            <w:pPr>
              <w:pStyle w:val="Guidance"/>
            </w:pPr>
          </w:p>
        </w:tc>
      </w:tr>
      <w:tr w:rsidR="003035A9" w14:paraId="7F58D686" w14:textId="77777777" w:rsidTr="005875D6">
        <w:trPr>
          <w:cantSplit/>
          <w:jc w:val="center"/>
        </w:trPr>
        <w:tc>
          <w:tcPr>
            <w:tcW w:w="1101" w:type="dxa"/>
          </w:tcPr>
          <w:p w14:paraId="4D3C4E78" w14:textId="37B233E9" w:rsidR="003035A9" w:rsidRDefault="003035A9" w:rsidP="005875D6">
            <w:pPr>
              <w:pStyle w:val="TAL"/>
            </w:pPr>
          </w:p>
        </w:tc>
        <w:tc>
          <w:tcPr>
            <w:tcW w:w="3326" w:type="dxa"/>
          </w:tcPr>
          <w:p w14:paraId="1D9B2DD5" w14:textId="1EE0F8B6" w:rsidR="003035A9" w:rsidRDefault="003035A9" w:rsidP="00300A79">
            <w:pPr>
              <w:pStyle w:val="TAL"/>
            </w:pPr>
          </w:p>
        </w:tc>
        <w:tc>
          <w:tcPr>
            <w:tcW w:w="5099" w:type="dxa"/>
          </w:tcPr>
          <w:p w14:paraId="653A0EDB" w14:textId="45A9D1C3" w:rsidR="003035A9" w:rsidRDefault="003035A9" w:rsidP="005875D6">
            <w:pPr>
              <w:pStyle w:val="Guidance"/>
            </w:pPr>
          </w:p>
        </w:tc>
      </w:tr>
      <w:tr w:rsidR="003035A9" w14:paraId="29DA78EF" w14:textId="77777777" w:rsidTr="005875D6">
        <w:trPr>
          <w:cantSplit/>
          <w:jc w:val="center"/>
        </w:trPr>
        <w:tc>
          <w:tcPr>
            <w:tcW w:w="1101" w:type="dxa"/>
          </w:tcPr>
          <w:p w14:paraId="532B17A7" w14:textId="1135D070" w:rsidR="003035A9" w:rsidRDefault="003035A9" w:rsidP="005875D6">
            <w:pPr>
              <w:pStyle w:val="TAL"/>
            </w:pPr>
          </w:p>
        </w:tc>
        <w:tc>
          <w:tcPr>
            <w:tcW w:w="3326" w:type="dxa"/>
          </w:tcPr>
          <w:p w14:paraId="3737446D" w14:textId="6A030724" w:rsidR="003035A9" w:rsidRDefault="003035A9" w:rsidP="005875D6">
            <w:pPr>
              <w:pStyle w:val="TAL"/>
            </w:pPr>
          </w:p>
        </w:tc>
        <w:tc>
          <w:tcPr>
            <w:tcW w:w="5099" w:type="dxa"/>
          </w:tcPr>
          <w:p w14:paraId="5E48CC82" w14:textId="4A7E4AA9" w:rsidR="003035A9" w:rsidRPr="00251D80" w:rsidRDefault="003035A9" w:rsidP="005875D6">
            <w:pPr>
              <w:pStyle w:val="Guidance"/>
            </w:pPr>
          </w:p>
        </w:tc>
      </w:tr>
      <w:tr w:rsidR="003035A9" w14:paraId="7A1DCB28" w14:textId="77777777" w:rsidTr="005875D6">
        <w:trPr>
          <w:cantSplit/>
          <w:jc w:val="center"/>
        </w:trPr>
        <w:tc>
          <w:tcPr>
            <w:tcW w:w="1101" w:type="dxa"/>
          </w:tcPr>
          <w:p w14:paraId="5D6A6A6F" w14:textId="419A06D5" w:rsidR="003035A9" w:rsidRPr="00983334" w:rsidRDefault="003035A9" w:rsidP="005875D6">
            <w:pPr>
              <w:pStyle w:val="TAL"/>
            </w:pPr>
          </w:p>
        </w:tc>
        <w:tc>
          <w:tcPr>
            <w:tcW w:w="3326" w:type="dxa"/>
          </w:tcPr>
          <w:p w14:paraId="56821491" w14:textId="466591E0" w:rsidR="003035A9" w:rsidRPr="00983334" w:rsidRDefault="003035A9" w:rsidP="005875D6">
            <w:pPr>
              <w:pStyle w:val="TAL"/>
            </w:pPr>
          </w:p>
        </w:tc>
        <w:tc>
          <w:tcPr>
            <w:tcW w:w="5099" w:type="dxa"/>
          </w:tcPr>
          <w:p w14:paraId="575BDC43" w14:textId="588A22CA" w:rsidR="003035A9" w:rsidRPr="00983334" w:rsidRDefault="003035A9" w:rsidP="005875D6">
            <w:pPr>
              <w:pStyle w:val="Guidance"/>
              <w:rPr>
                <w:lang w:val="en-US"/>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A998C0" w14:textId="0FD4C695" w:rsidR="00150BD4" w:rsidRDefault="00AE2085" w:rsidP="00E81762">
      <w:pPr>
        <w:overflowPunct w:val="0"/>
        <w:autoSpaceDE w:val="0"/>
        <w:autoSpaceDN w:val="0"/>
        <w:adjustRightInd w:val="0"/>
        <w:spacing w:after="180"/>
        <w:textAlignment w:val="baseline"/>
        <w:rPr>
          <w:rFonts w:eastAsia="DengXian"/>
          <w:color w:val="000000"/>
          <w:lang w:eastAsia="zh-CN"/>
        </w:rPr>
      </w:pPr>
      <w:r>
        <w:rPr>
          <w:rFonts w:eastAsia="DengXian"/>
          <w:color w:val="000000"/>
          <w:lang w:eastAsia="zh-CN"/>
        </w:rPr>
        <w:t xml:space="preserve">The carrier community has voiced a </w:t>
      </w:r>
      <w:r w:rsidR="007754EF">
        <w:rPr>
          <w:rFonts w:eastAsia="DengXian"/>
          <w:color w:val="000000"/>
          <w:lang w:eastAsia="zh-CN"/>
        </w:rPr>
        <w:t xml:space="preserve">continued </w:t>
      </w:r>
      <w:r>
        <w:rPr>
          <w:rFonts w:eastAsia="DengXian"/>
          <w:color w:val="000000"/>
          <w:lang w:eastAsia="zh-CN"/>
        </w:rPr>
        <w:t xml:space="preserve">need to have a </w:t>
      </w:r>
      <w:r w:rsidR="00444D9B">
        <w:rPr>
          <w:rFonts w:eastAsia="DengXian"/>
          <w:color w:val="000000"/>
          <w:lang w:eastAsia="zh-CN"/>
        </w:rPr>
        <w:t xml:space="preserve">standardized </w:t>
      </w:r>
      <w:r>
        <w:rPr>
          <w:rFonts w:eastAsia="DengXian"/>
          <w:color w:val="000000"/>
          <w:lang w:eastAsia="zh-CN"/>
        </w:rPr>
        <w:t xml:space="preserve">means to define </w:t>
      </w:r>
      <w:r w:rsidR="00150BD4">
        <w:rPr>
          <w:rFonts w:eastAsia="DengXian"/>
          <w:color w:val="000000"/>
          <w:lang w:eastAsia="zh-CN"/>
        </w:rPr>
        <w:t xml:space="preserve">security/security related </w:t>
      </w:r>
      <w:r>
        <w:rPr>
          <w:rFonts w:eastAsia="DengXian"/>
          <w:color w:val="000000"/>
          <w:lang w:eastAsia="zh-CN"/>
        </w:rPr>
        <w:t>data to capture from a network function,</w:t>
      </w:r>
      <w:r w:rsidR="00526870">
        <w:rPr>
          <w:rFonts w:eastAsia="DengXian"/>
          <w:color w:val="000000"/>
          <w:lang w:eastAsia="zh-CN"/>
        </w:rPr>
        <w:t xml:space="preserve"> capture data</w:t>
      </w:r>
      <w:r w:rsidR="007754EF">
        <w:rPr>
          <w:rFonts w:eastAsia="DengXian"/>
          <w:color w:val="000000"/>
          <w:lang w:eastAsia="zh-CN"/>
        </w:rPr>
        <w:t xml:space="preserve"> from the network function</w:t>
      </w:r>
      <w:r w:rsidR="00526870">
        <w:rPr>
          <w:rFonts w:eastAsia="DengXian"/>
          <w:color w:val="000000"/>
          <w:lang w:eastAsia="zh-CN"/>
        </w:rPr>
        <w:t xml:space="preserve">, and deliver such data to a defined end point. </w:t>
      </w:r>
      <w:r w:rsidR="007754EF">
        <w:rPr>
          <w:rFonts w:eastAsia="DengXian"/>
          <w:color w:val="000000"/>
          <w:lang w:eastAsia="zh-CN"/>
        </w:rPr>
        <w:t>As s</w:t>
      </w:r>
      <w:r w:rsidR="00526870">
        <w:rPr>
          <w:rFonts w:eastAsia="DengXian"/>
          <w:color w:val="000000"/>
          <w:lang w:eastAsia="zh-CN"/>
        </w:rPr>
        <w:t xml:space="preserve">uch data may be more sensitive </w:t>
      </w:r>
      <w:r w:rsidR="00D7020A">
        <w:rPr>
          <w:rFonts w:eastAsia="DengXian"/>
          <w:color w:val="000000"/>
          <w:lang w:eastAsia="zh-CN"/>
        </w:rPr>
        <w:t xml:space="preserve">than </w:t>
      </w:r>
      <w:r w:rsidR="00526870">
        <w:rPr>
          <w:rFonts w:eastAsia="DengXian"/>
          <w:color w:val="000000"/>
          <w:lang w:eastAsia="zh-CN"/>
        </w:rPr>
        <w:t>traditional information sent over the existing SBI’s</w:t>
      </w:r>
      <w:r w:rsidR="00E610AB">
        <w:rPr>
          <w:rFonts w:eastAsia="DengXian"/>
          <w:color w:val="000000"/>
          <w:lang w:eastAsia="zh-CN"/>
        </w:rPr>
        <w:t xml:space="preserve"> or via OAM management plane</w:t>
      </w:r>
      <w:r w:rsidR="00444D9B">
        <w:rPr>
          <w:rFonts w:eastAsia="DengXian"/>
          <w:color w:val="000000"/>
          <w:lang w:eastAsia="zh-CN"/>
        </w:rPr>
        <w:t>,</w:t>
      </w:r>
      <w:r w:rsidR="00526870">
        <w:rPr>
          <w:rFonts w:eastAsia="DengXian"/>
          <w:color w:val="000000"/>
          <w:lang w:eastAsia="zh-CN"/>
        </w:rPr>
        <w:t xml:space="preserve"> therefore any security related configuration, collection, and transport should occur over an SA3 defined layer that is more robustly protected and unable to be accessed by the traditional SBI transport layer.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37E36D" w14:textId="364D5B1A" w:rsidR="00CD0975" w:rsidRDefault="00CD0975" w:rsidP="00CD0975">
      <w:pPr>
        <w:overflowPunct w:val="0"/>
        <w:autoSpaceDE w:val="0"/>
        <w:autoSpaceDN w:val="0"/>
        <w:adjustRightInd w:val="0"/>
        <w:spacing w:after="180"/>
        <w:textAlignment w:val="baseline"/>
        <w:rPr>
          <w:rFonts w:eastAsia="SimSun"/>
          <w:lang w:eastAsia="en-GB"/>
        </w:rPr>
      </w:pPr>
      <w:r>
        <w:rPr>
          <w:rFonts w:eastAsia="SimSun"/>
          <w:lang w:eastAsia="en-GB"/>
        </w:rPr>
        <w:t xml:space="preserve">The objective is to study </w:t>
      </w:r>
      <w:r w:rsidR="00150BD4">
        <w:rPr>
          <w:rFonts w:eastAsia="SimSun"/>
          <w:lang w:eastAsia="en-GB"/>
        </w:rPr>
        <w:t xml:space="preserve">means and methods to enable secure provisioning, collection, and </w:t>
      </w:r>
      <w:r w:rsidR="00E36EB9">
        <w:rPr>
          <w:rFonts w:eastAsia="SimSun"/>
          <w:lang w:eastAsia="en-GB"/>
        </w:rPr>
        <w:t xml:space="preserve">end-to-end </w:t>
      </w:r>
      <w:r w:rsidR="00150BD4">
        <w:rPr>
          <w:rFonts w:eastAsia="SimSun"/>
          <w:lang w:eastAsia="en-GB"/>
        </w:rPr>
        <w:t xml:space="preserve">transport of security data from an NF </w:t>
      </w:r>
      <w:r w:rsidR="00576F00">
        <w:rPr>
          <w:rFonts w:eastAsia="SimSun"/>
          <w:lang w:eastAsia="en-GB"/>
        </w:rPr>
        <w:t>using an isolated interface separate from current SBI</w:t>
      </w:r>
      <w:r w:rsidR="00E43034">
        <w:rPr>
          <w:rFonts w:eastAsia="SimSun"/>
          <w:lang w:eastAsia="en-GB"/>
        </w:rPr>
        <w:t xml:space="preserve"> or OAM</w:t>
      </w:r>
      <w:r w:rsidR="00150BD4">
        <w:rPr>
          <w:rFonts w:eastAsia="SimSun"/>
          <w:lang w:eastAsia="en-GB"/>
        </w:rPr>
        <w:t>. The f</w:t>
      </w:r>
      <w:r w:rsidR="001E1D06">
        <w:rPr>
          <w:rFonts w:eastAsia="SimSun"/>
          <w:lang w:eastAsia="en-GB"/>
        </w:rPr>
        <w:t>ol</w:t>
      </w:r>
      <w:r w:rsidR="00150BD4">
        <w:rPr>
          <w:rFonts w:eastAsia="SimSun"/>
          <w:lang w:eastAsia="en-GB"/>
        </w:rPr>
        <w:t>lowing work tasks are expected to deliver potential solutions</w:t>
      </w:r>
      <w:r>
        <w:rPr>
          <w:rFonts w:eastAsia="SimSun"/>
          <w:lang w:eastAsia="en-GB"/>
        </w:rPr>
        <w:t>:</w:t>
      </w:r>
    </w:p>
    <w:p w14:paraId="044A7DE7" w14:textId="4B22241E"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Pr="00DC352C">
        <w:rPr>
          <w:rFonts w:eastAsia="DengXian"/>
          <w:color w:val="000000"/>
          <w:lang w:eastAsia="zh-CN"/>
        </w:rPr>
        <w:t xml:space="preserve">WT-1: </w:t>
      </w:r>
      <w:r>
        <w:rPr>
          <w:rFonts w:eastAsia="DengXian"/>
          <w:color w:val="000000"/>
          <w:lang w:eastAsia="zh-CN"/>
        </w:rPr>
        <w:t xml:space="preserve">Study how to enable a secure transport layer outside of the existing </w:t>
      </w:r>
      <w:r w:rsidR="0090463F">
        <w:rPr>
          <w:rFonts w:eastAsia="DengXian"/>
          <w:color w:val="000000"/>
          <w:lang w:eastAsia="zh-CN"/>
        </w:rPr>
        <w:t xml:space="preserve">interfaces </w:t>
      </w:r>
      <w:r w:rsidR="008B3668">
        <w:rPr>
          <w:rFonts w:eastAsia="DengXian"/>
          <w:color w:val="000000"/>
          <w:lang w:eastAsia="zh-CN"/>
        </w:rPr>
        <w:t xml:space="preserve">(i.e., </w:t>
      </w:r>
      <w:r w:rsidR="00E506EA">
        <w:rPr>
          <w:rFonts w:eastAsia="DengXian"/>
          <w:color w:val="000000"/>
          <w:lang w:eastAsia="zh-CN"/>
        </w:rPr>
        <w:t xml:space="preserve">outside of </w:t>
      </w:r>
      <w:r w:rsidR="007754EF">
        <w:rPr>
          <w:rFonts w:eastAsia="DengXian"/>
          <w:color w:val="000000"/>
          <w:lang w:eastAsia="zh-CN"/>
        </w:rPr>
        <w:t>service-based</w:t>
      </w:r>
      <w:r>
        <w:rPr>
          <w:rFonts w:eastAsia="DengXian"/>
          <w:color w:val="000000"/>
          <w:lang w:eastAsia="zh-CN"/>
        </w:rPr>
        <w:t xml:space="preserve"> interfaces </w:t>
      </w:r>
      <w:r w:rsidR="008B3668">
        <w:rPr>
          <w:rFonts w:eastAsia="DengXian"/>
          <w:color w:val="000000"/>
          <w:lang w:eastAsia="zh-CN"/>
        </w:rPr>
        <w:t xml:space="preserve">and outside of </w:t>
      </w:r>
      <w:r>
        <w:rPr>
          <w:rFonts w:eastAsia="DengXian"/>
          <w:color w:val="000000"/>
          <w:lang w:eastAsia="zh-CN"/>
        </w:rPr>
        <w:t xml:space="preserve">OAM </w:t>
      </w:r>
      <w:r w:rsidR="008B3668">
        <w:rPr>
          <w:rFonts w:eastAsia="DengXian"/>
          <w:color w:val="000000"/>
          <w:lang w:eastAsia="zh-CN"/>
        </w:rPr>
        <w:t xml:space="preserve">interfaces) </w:t>
      </w:r>
      <w:r>
        <w:rPr>
          <w:rFonts w:eastAsia="DengXian"/>
          <w:color w:val="000000"/>
          <w:lang w:eastAsia="zh-CN"/>
        </w:rPr>
        <w:t xml:space="preserve">to carry security related data from a given </w:t>
      </w:r>
      <w:r w:rsidR="007754EF">
        <w:rPr>
          <w:rFonts w:eastAsia="DengXian"/>
          <w:color w:val="000000"/>
          <w:lang w:eastAsia="zh-CN"/>
        </w:rPr>
        <w:t>network function</w:t>
      </w:r>
      <w:r>
        <w:rPr>
          <w:rFonts w:eastAsia="DengXian"/>
          <w:color w:val="000000"/>
          <w:lang w:eastAsia="zh-CN"/>
        </w:rPr>
        <w:t xml:space="preserve"> to a carrier controlled or enabled consumer.</w:t>
      </w:r>
    </w:p>
    <w:p w14:paraId="38CCBBF8" w14:textId="77777777"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Pr="00DC352C">
        <w:rPr>
          <w:rFonts w:eastAsia="DengXian"/>
          <w:color w:val="000000"/>
          <w:lang w:eastAsia="zh-CN"/>
        </w:rPr>
        <w:t xml:space="preserve">WT-2: </w:t>
      </w:r>
      <w:r>
        <w:rPr>
          <w:rFonts w:eastAsia="DengXian"/>
          <w:color w:val="000000"/>
          <w:lang w:eastAsia="zh-CN"/>
        </w:rPr>
        <w:t>Study how to provision security collection data points including data delivery end points.</w:t>
      </w:r>
    </w:p>
    <w:p w14:paraId="2153E3A6" w14:textId="77777777"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t>WT-3: Study potential requirements for architecture enablers to be defined in SA3 to enable this capability.</w:t>
      </w:r>
    </w:p>
    <w:p w14:paraId="1D714638" w14:textId="6331F195" w:rsidR="002E40D1" w:rsidRDefault="002E40D1" w:rsidP="0020163A">
      <w:pPr>
        <w:pStyle w:val="NO"/>
      </w:pPr>
      <w:r w:rsidRPr="007B0C8B">
        <w:t>NOTE</w:t>
      </w:r>
      <w:r w:rsidR="0020163A">
        <w:t xml:space="preserve"> 1</w:t>
      </w:r>
      <w:r w:rsidRPr="007B0C8B">
        <w:t>:</w:t>
      </w:r>
      <w:r w:rsidRPr="007B0C8B">
        <w:tab/>
      </w:r>
      <w:r w:rsidR="00E81762">
        <w:t>Potential interaction with SA2 may be required if architectural changes are necessary to enable such a capability.</w:t>
      </w:r>
      <w:r w:rsidR="0020163A">
        <w:t xml:space="preserve"> Additionally, CT WGs may need to be consulted for Stage 3.</w:t>
      </w:r>
    </w:p>
    <w:p w14:paraId="0C173957" w14:textId="58DC9F9A" w:rsidR="0020163A" w:rsidRPr="007B0C8B" w:rsidRDefault="0020163A" w:rsidP="0020163A">
      <w:pPr>
        <w:pStyle w:val="NO"/>
      </w:pPr>
      <w:r>
        <w:t>NOTE 2: This work</w:t>
      </w:r>
      <w:r w:rsidR="00B95575">
        <w:t xml:space="preserve"> </w:t>
      </w:r>
      <w:r>
        <w:t>will exclude RAN.</w:t>
      </w:r>
    </w:p>
    <w:p w14:paraId="6BCE5244" w14:textId="77777777" w:rsidR="008746DE" w:rsidRDefault="008746DE" w:rsidP="008746DE">
      <w:pPr>
        <w:overflowPunct w:val="0"/>
        <w:autoSpaceDE w:val="0"/>
        <w:autoSpaceDN w:val="0"/>
        <w:adjustRightInd w:val="0"/>
        <w:spacing w:after="180"/>
        <w:textAlignment w:val="baseline"/>
        <w:rPr>
          <w:rFonts w:eastAsia="SimSun"/>
          <w:lang w:eastAsia="zh-CN"/>
        </w:rPr>
      </w:pPr>
    </w:p>
    <w:p w14:paraId="674280F7" w14:textId="77777777" w:rsidR="00775C04" w:rsidRDefault="00775C04" w:rsidP="00775C04">
      <w:pPr>
        <w:pStyle w:val="Heading2"/>
      </w:pPr>
      <w:r>
        <w:t>TU estimates and dependencies</w:t>
      </w:r>
    </w:p>
    <w:p w14:paraId="7D5A68CE" w14:textId="77777777" w:rsidR="00775C04" w:rsidRDefault="00775C04" w:rsidP="00775C04"/>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775C04" w14:paraId="425C8447" w14:textId="77777777" w:rsidTr="00AB06EE">
        <w:tc>
          <w:tcPr>
            <w:tcW w:w="1597" w:type="dxa"/>
            <w:shd w:val="clear" w:color="auto" w:fill="auto"/>
          </w:tcPr>
          <w:p w14:paraId="1073A851" w14:textId="77777777" w:rsidR="00775C04" w:rsidRDefault="00775C04" w:rsidP="00AB06EE">
            <w:r>
              <w:t>Work Task ID</w:t>
            </w:r>
          </w:p>
        </w:tc>
        <w:tc>
          <w:tcPr>
            <w:tcW w:w="1570" w:type="dxa"/>
            <w:shd w:val="clear" w:color="auto" w:fill="auto"/>
          </w:tcPr>
          <w:p w14:paraId="400CDA1B" w14:textId="77777777" w:rsidR="00775C04" w:rsidRDefault="00775C04" w:rsidP="00AB06EE">
            <w:r>
              <w:t>TU Estimate</w:t>
            </w:r>
          </w:p>
          <w:p w14:paraId="48181DDE" w14:textId="77777777" w:rsidR="00775C04" w:rsidRDefault="00775C04" w:rsidP="00AB06EE">
            <w:r>
              <w:t>(Study)</w:t>
            </w:r>
          </w:p>
        </w:tc>
        <w:tc>
          <w:tcPr>
            <w:tcW w:w="1480" w:type="dxa"/>
          </w:tcPr>
          <w:p w14:paraId="603EA23E" w14:textId="77777777" w:rsidR="00775C04" w:rsidRDefault="00775C04" w:rsidP="00AB06EE">
            <w:r>
              <w:t>TU Estimate</w:t>
            </w:r>
          </w:p>
          <w:p w14:paraId="5DE30122" w14:textId="77777777" w:rsidR="00775C04" w:rsidRDefault="00775C04" w:rsidP="00AB06EE">
            <w:r>
              <w:t>(Normative)</w:t>
            </w:r>
          </w:p>
        </w:tc>
        <w:tc>
          <w:tcPr>
            <w:tcW w:w="2105" w:type="dxa"/>
          </w:tcPr>
          <w:p w14:paraId="68AF62AB" w14:textId="77777777" w:rsidR="00775C04" w:rsidRDefault="00775C04" w:rsidP="00AB06EE">
            <w:r>
              <w:t>RAN/SA2 Dependency</w:t>
            </w:r>
          </w:p>
          <w:p w14:paraId="2B693AD9" w14:textId="77777777" w:rsidR="00775C04" w:rsidRDefault="00775C04" w:rsidP="00AB06EE">
            <w:r>
              <w:t>(Yes/No/Maybe)</w:t>
            </w:r>
          </w:p>
        </w:tc>
        <w:tc>
          <w:tcPr>
            <w:tcW w:w="2290" w:type="dxa"/>
          </w:tcPr>
          <w:p w14:paraId="7F0372EA" w14:textId="77777777" w:rsidR="00775C04" w:rsidRDefault="00775C04" w:rsidP="00AB06EE">
            <w:r>
              <w:t>Inter Work Tasks Dependency</w:t>
            </w:r>
          </w:p>
        </w:tc>
      </w:tr>
      <w:tr w:rsidR="00775C04" w14:paraId="02D3C336" w14:textId="77777777" w:rsidTr="00AB06EE">
        <w:tc>
          <w:tcPr>
            <w:tcW w:w="1597" w:type="dxa"/>
            <w:shd w:val="clear" w:color="auto" w:fill="auto"/>
          </w:tcPr>
          <w:p w14:paraId="724B68A3" w14:textId="77777777" w:rsidR="00775C04" w:rsidRDefault="00775C04" w:rsidP="00AB06EE">
            <w:pPr>
              <w:jc w:val="center"/>
              <w:rPr>
                <w:b/>
                <w:bCs/>
              </w:rPr>
            </w:pPr>
            <w:r>
              <w:rPr>
                <w:b/>
                <w:bCs/>
              </w:rPr>
              <w:t>WT1</w:t>
            </w:r>
          </w:p>
        </w:tc>
        <w:tc>
          <w:tcPr>
            <w:tcW w:w="1570" w:type="dxa"/>
            <w:shd w:val="clear" w:color="auto" w:fill="auto"/>
          </w:tcPr>
          <w:p w14:paraId="51FA350B" w14:textId="6B4B02AD" w:rsidR="00775C04" w:rsidRDefault="00775C04" w:rsidP="00AB06EE">
            <w:pPr>
              <w:jc w:val="center"/>
              <w:rPr>
                <w:b/>
                <w:bCs/>
                <w:lang w:eastAsia="zh-CN"/>
              </w:rPr>
            </w:pPr>
            <w:r>
              <w:rPr>
                <w:b/>
                <w:bCs/>
                <w:lang w:eastAsia="zh-CN"/>
              </w:rPr>
              <w:t>1</w:t>
            </w:r>
            <w:r w:rsidR="004144A0">
              <w:rPr>
                <w:rFonts w:hint="eastAsia"/>
                <w:b/>
                <w:bCs/>
                <w:lang w:eastAsia="zh-CN"/>
              </w:rPr>
              <w:t>.5</w:t>
            </w:r>
          </w:p>
        </w:tc>
        <w:tc>
          <w:tcPr>
            <w:tcW w:w="1480" w:type="dxa"/>
          </w:tcPr>
          <w:p w14:paraId="06D1BC32" w14:textId="4BFA6D6A" w:rsidR="00775C04" w:rsidRDefault="00E81762" w:rsidP="004144A0">
            <w:pPr>
              <w:jc w:val="center"/>
              <w:rPr>
                <w:b/>
                <w:bCs/>
                <w:lang w:eastAsia="zh-CN"/>
              </w:rPr>
            </w:pPr>
            <w:r>
              <w:rPr>
                <w:b/>
                <w:bCs/>
                <w:lang w:eastAsia="zh-CN"/>
              </w:rPr>
              <w:t>1</w:t>
            </w:r>
          </w:p>
        </w:tc>
        <w:tc>
          <w:tcPr>
            <w:tcW w:w="2105" w:type="dxa"/>
          </w:tcPr>
          <w:p w14:paraId="372D6B6F" w14:textId="027CD8B9" w:rsidR="00775C04" w:rsidRDefault="00E81762" w:rsidP="00AB06EE">
            <w:pPr>
              <w:jc w:val="center"/>
              <w:rPr>
                <w:b/>
                <w:bCs/>
              </w:rPr>
            </w:pPr>
            <w:r>
              <w:rPr>
                <w:b/>
                <w:bCs/>
              </w:rPr>
              <w:t>Maybe</w:t>
            </w:r>
          </w:p>
        </w:tc>
        <w:tc>
          <w:tcPr>
            <w:tcW w:w="2290" w:type="dxa"/>
          </w:tcPr>
          <w:p w14:paraId="647F4DAD" w14:textId="77777777" w:rsidR="00775C04" w:rsidRDefault="00775C04" w:rsidP="00AB06EE">
            <w:pPr>
              <w:jc w:val="center"/>
            </w:pPr>
          </w:p>
        </w:tc>
      </w:tr>
      <w:tr w:rsidR="00775C04" w14:paraId="620335F1" w14:textId="77777777" w:rsidTr="00AB06EE">
        <w:tc>
          <w:tcPr>
            <w:tcW w:w="1597" w:type="dxa"/>
            <w:shd w:val="clear" w:color="auto" w:fill="auto"/>
          </w:tcPr>
          <w:p w14:paraId="10F4AE89" w14:textId="77777777" w:rsidR="00775C04" w:rsidRDefault="00775C04" w:rsidP="00AB06EE">
            <w:pPr>
              <w:jc w:val="center"/>
              <w:rPr>
                <w:b/>
                <w:bCs/>
              </w:rPr>
            </w:pPr>
            <w:r>
              <w:rPr>
                <w:b/>
                <w:bCs/>
              </w:rPr>
              <w:t>WT2</w:t>
            </w:r>
          </w:p>
        </w:tc>
        <w:tc>
          <w:tcPr>
            <w:tcW w:w="1570" w:type="dxa"/>
            <w:shd w:val="clear" w:color="auto" w:fill="auto"/>
          </w:tcPr>
          <w:p w14:paraId="15D86EEE" w14:textId="5BDF0DF8" w:rsidR="00775C04" w:rsidRDefault="004144A0" w:rsidP="00AB06EE">
            <w:pPr>
              <w:jc w:val="center"/>
              <w:rPr>
                <w:b/>
                <w:bCs/>
                <w:lang w:eastAsia="zh-CN"/>
              </w:rPr>
            </w:pPr>
            <w:r>
              <w:rPr>
                <w:rFonts w:hint="eastAsia"/>
                <w:b/>
                <w:bCs/>
                <w:lang w:eastAsia="zh-CN"/>
              </w:rPr>
              <w:t>1.5</w:t>
            </w:r>
          </w:p>
        </w:tc>
        <w:tc>
          <w:tcPr>
            <w:tcW w:w="1480" w:type="dxa"/>
          </w:tcPr>
          <w:p w14:paraId="2B244A92" w14:textId="4A2A06BD" w:rsidR="00775C04" w:rsidRDefault="00E81762" w:rsidP="00AB06EE">
            <w:pPr>
              <w:jc w:val="center"/>
              <w:rPr>
                <w:b/>
                <w:bCs/>
              </w:rPr>
            </w:pPr>
            <w:r>
              <w:rPr>
                <w:b/>
                <w:bCs/>
              </w:rPr>
              <w:t>.5</w:t>
            </w:r>
          </w:p>
        </w:tc>
        <w:tc>
          <w:tcPr>
            <w:tcW w:w="2105" w:type="dxa"/>
          </w:tcPr>
          <w:p w14:paraId="2A4DA007" w14:textId="07DAA2AD" w:rsidR="00775C04" w:rsidRDefault="00D50212" w:rsidP="00AB06EE">
            <w:pPr>
              <w:jc w:val="center"/>
              <w:rPr>
                <w:b/>
                <w:bCs/>
              </w:rPr>
            </w:pPr>
            <w:r w:rsidRPr="00D50212">
              <w:rPr>
                <w:b/>
                <w:bCs/>
              </w:rPr>
              <w:t>Maybe</w:t>
            </w:r>
          </w:p>
        </w:tc>
        <w:tc>
          <w:tcPr>
            <w:tcW w:w="2290" w:type="dxa"/>
          </w:tcPr>
          <w:p w14:paraId="7F00EFFA" w14:textId="77777777" w:rsidR="00775C04" w:rsidRDefault="00775C04" w:rsidP="00AB06EE">
            <w:pPr>
              <w:jc w:val="center"/>
              <w:rPr>
                <w:b/>
                <w:bCs/>
              </w:rPr>
            </w:pPr>
          </w:p>
        </w:tc>
      </w:tr>
      <w:tr w:rsidR="00E81762" w14:paraId="17CAA989" w14:textId="77777777" w:rsidTr="00AB06EE">
        <w:tc>
          <w:tcPr>
            <w:tcW w:w="1597" w:type="dxa"/>
            <w:shd w:val="clear" w:color="auto" w:fill="auto"/>
          </w:tcPr>
          <w:p w14:paraId="16AD34A0" w14:textId="3881ABCF" w:rsidR="00E81762" w:rsidRDefault="00E81762" w:rsidP="00AB06EE">
            <w:pPr>
              <w:jc w:val="center"/>
              <w:rPr>
                <w:b/>
                <w:bCs/>
              </w:rPr>
            </w:pPr>
            <w:r>
              <w:rPr>
                <w:b/>
                <w:bCs/>
              </w:rPr>
              <w:t>WT3</w:t>
            </w:r>
          </w:p>
        </w:tc>
        <w:tc>
          <w:tcPr>
            <w:tcW w:w="1570" w:type="dxa"/>
            <w:shd w:val="clear" w:color="auto" w:fill="auto"/>
          </w:tcPr>
          <w:p w14:paraId="0DC891D4" w14:textId="604CABE5" w:rsidR="00E81762" w:rsidRDefault="00E81762" w:rsidP="00AB06EE">
            <w:pPr>
              <w:jc w:val="center"/>
              <w:rPr>
                <w:b/>
                <w:bCs/>
                <w:lang w:eastAsia="zh-CN"/>
              </w:rPr>
            </w:pPr>
            <w:r>
              <w:rPr>
                <w:b/>
                <w:bCs/>
                <w:lang w:eastAsia="zh-CN"/>
              </w:rPr>
              <w:t>1.5</w:t>
            </w:r>
          </w:p>
        </w:tc>
        <w:tc>
          <w:tcPr>
            <w:tcW w:w="1480" w:type="dxa"/>
          </w:tcPr>
          <w:p w14:paraId="628F323A" w14:textId="6CAF56C2" w:rsidR="00E81762" w:rsidRDefault="00E81762" w:rsidP="00AB06EE">
            <w:pPr>
              <w:jc w:val="center"/>
              <w:rPr>
                <w:b/>
                <w:bCs/>
                <w:lang w:eastAsia="zh-CN"/>
              </w:rPr>
            </w:pPr>
            <w:r>
              <w:rPr>
                <w:b/>
                <w:bCs/>
                <w:lang w:eastAsia="zh-CN"/>
              </w:rPr>
              <w:t>.5</w:t>
            </w:r>
          </w:p>
        </w:tc>
        <w:tc>
          <w:tcPr>
            <w:tcW w:w="2105" w:type="dxa"/>
          </w:tcPr>
          <w:p w14:paraId="2A86CE76" w14:textId="3C957D97" w:rsidR="00E81762" w:rsidRPr="00D50212" w:rsidRDefault="00E81762" w:rsidP="00AB06EE">
            <w:pPr>
              <w:jc w:val="center"/>
              <w:rPr>
                <w:b/>
                <w:bCs/>
              </w:rPr>
            </w:pPr>
            <w:r>
              <w:rPr>
                <w:b/>
                <w:bCs/>
              </w:rPr>
              <w:t>Maybe</w:t>
            </w:r>
          </w:p>
        </w:tc>
        <w:tc>
          <w:tcPr>
            <w:tcW w:w="2290" w:type="dxa"/>
          </w:tcPr>
          <w:p w14:paraId="10AB5438" w14:textId="77777777" w:rsidR="00E81762" w:rsidRDefault="00E81762" w:rsidP="00AB06EE">
            <w:pPr>
              <w:jc w:val="center"/>
              <w:rPr>
                <w:b/>
                <w:bCs/>
              </w:rPr>
            </w:pPr>
          </w:p>
        </w:tc>
      </w:tr>
    </w:tbl>
    <w:p w14:paraId="47B8D2A9" w14:textId="77777777" w:rsidR="00775C04" w:rsidRDefault="00775C04" w:rsidP="00775C04"/>
    <w:p w14:paraId="18767D4E" w14:textId="339C6C9B" w:rsidR="00775C04" w:rsidRDefault="00775C04" w:rsidP="00775C04">
      <w:pPr>
        <w:rPr>
          <w:lang w:eastAsia="zh-CN"/>
        </w:rPr>
      </w:pPr>
      <w:r>
        <w:t xml:space="preserve">Total TU estimates for the study phase: </w:t>
      </w:r>
      <w:r w:rsidR="00E81762">
        <w:rPr>
          <w:lang w:eastAsia="zh-CN"/>
        </w:rPr>
        <w:t>4.5</w:t>
      </w:r>
    </w:p>
    <w:p w14:paraId="14B1DFFF" w14:textId="0334A5AD" w:rsidR="00775C04" w:rsidRDefault="00775C04" w:rsidP="00775C04">
      <w:pPr>
        <w:rPr>
          <w:lang w:val="en-US"/>
        </w:rPr>
      </w:pPr>
      <w:r>
        <w:rPr>
          <w:lang w:val="en-US"/>
        </w:rPr>
        <w:t xml:space="preserve">Total TU estimates for the normative phase: </w:t>
      </w:r>
      <w:r w:rsidR="00E81762">
        <w:rPr>
          <w:lang w:val="en-US" w:eastAsia="zh-CN"/>
        </w:rPr>
        <w:t>2</w:t>
      </w:r>
    </w:p>
    <w:p w14:paraId="06EAF821" w14:textId="2F7C6F4F" w:rsidR="00775C04" w:rsidRDefault="00775C04" w:rsidP="00775C04">
      <w:pPr>
        <w:rPr>
          <w:lang w:val="en-US" w:eastAsia="zh-CN"/>
        </w:rPr>
      </w:pPr>
      <w:r>
        <w:rPr>
          <w:lang w:val="en-US"/>
        </w:rPr>
        <w:t xml:space="preserve">Total TU estimates: </w:t>
      </w:r>
      <w:r w:rsidR="00E81762">
        <w:rPr>
          <w:lang w:val="en-US" w:eastAsia="zh-CN"/>
        </w:rPr>
        <w:t>6.5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134"/>
        <w:gridCol w:w="2012"/>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C6B6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07"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12"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C6B60" w:rsidRPr="006C2E80" w14:paraId="1B661970" w14:textId="77777777" w:rsidTr="002C6B60">
        <w:trPr>
          <w:cantSplit/>
          <w:jc w:val="center"/>
        </w:trPr>
        <w:tc>
          <w:tcPr>
            <w:tcW w:w="1617" w:type="dxa"/>
          </w:tcPr>
          <w:p w14:paraId="194449B4" w14:textId="79262DE7" w:rsidR="002C6B60" w:rsidRPr="006C2E80" w:rsidRDefault="002C6B60" w:rsidP="005875D6">
            <w:pPr>
              <w:pStyle w:val="Guidance"/>
              <w:spacing w:after="0"/>
            </w:pPr>
            <w:r>
              <w:rPr>
                <w:i w:val="0"/>
              </w:rPr>
              <w:t>Internal TR</w:t>
            </w:r>
          </w:p>
        </w:tc>
        <w:tc>
          <w:tcPr>
            <w:tcW w:w="1134" w:type="dxa"/>
          </w:tcPr>
          <w:p w14:paraId="1581EDBA" w14:textId="48BC0009" w:rsidR="002C6B60" w:rsidRPr="006C2E80" w:rsidRDefault="002C6B60" w:rsidP="005875D6">
            <w:pPr>
              <w:pStyle w:val="Guidance"/>
              <w:spacing w:after="0"/>
            </w:pPr>
            <w:r>
              <w:rPr>
                <w:i w:val="0"/>
              </w:rPr>
              <w:t>33.XXX</w:t>
            </w:r>
          </w:p>
        </w:tc>
        <w:tc>
          <w:tcPr>
            <w:tcW w:w="2409" w:type="dxa"/>
          </w:tcPr>
          <w:p w14:paraId="3489ADFF" w14:textId="5CE553AC" w:rsidR="002C6B60" w:rsidRPr="006C2E80" w:rsidRDefault="00E81762" w:rsidP="002C6B60">
            <w:pPr>
              <w:pStyle w:val="Guidance"/>
              <w:spacing w:after="0"/>
              <w:rPr>
                <w:lang w:eastAsia="zh-CN"/>
              </w:rPr>
            </w:pPr>
            <w:r>
              <w:rPr>
                <w:i w:val="0"/>
              </w:rPr>
              <w:t xml:space="preserve">Study on </w:t>
            </w:r>
            <w:r w:rsidRPr="00E81762">
              <w:rPr>
                <w:i w:val="0"/>
              </w:rPr>
              <w:t>Framework for secure collection and transport of security data</w:t>
            </w:r>
          </w:p>
        </w:tc>
        <w:tc>
          <w:tcPr>
            <w:tcW w:w="1107" w:type="dxa"/>
          </w:tcPr>
          <w:p w14:paraId="060C3F75" w14:textId="0A621343" w:rsidR="002C6B60" w:rsidRPr="006C2E80" w:rsidRDefault="002C6B60" w:rsidP="002C6B60">
            <w:pPr>
              <w:pStyle w:val="Guidance"/>
              <w:spacing w:after="0"/>
            </w:pPr>
            <w:r w:rsidRPr="00BE4CBB">
              <w:t>TSG SA#1</w:t>
            </w:r>
            <w:r>
              <w:rPr>
                <w:rFonts w:hint="eastAsia"/>
                <w:lang w:eastAsia="zh-CN"/>
              </w:rPr>
              <w:t>1</w:t>
            </w:r>
            <w:r w:rsidR="00CD1AEA">
              <w:rPr>
                <w:lang w:eastAsia="zh-CN"/>
              </w:rPr>
              <w:t>1</w:t>
            </w:r>
            <w:r w:rsidRPr="00BE4CBB">
              <w:t xml:space="preserve"> (</w:t>
            </w:r>
            <w:r w:rsidR="00CD1AEA">
              <w:rPr>
                <w:lang w:eastAsia="zh-CN"/>
              </w:rPr>
              <w:t>Mar</w:t>
            </w:r>
            <w:r>
              <w:t>.</w:t>
            </w:r>
            <w:r w:rsidRPr="00BE4CBB">
              <w:t>, 202</w:t>
            </w:r>
            <w:r w:rsidR="00E81762">
              <w:rPr>
                <w:lang w:eastAsia="zh-CN"/>
              </w:rPr>
              <w:t>6</w:t>
            </w:r>
            <w:r w:rsidRPr="00BE4CBB">
              <w:t>)</w:t>
            </w:r>
          </w:p>
        </w:tc>
        <w:tc>
          <w:tcPr>
            <w:tcW w:w="1134" w:type="dxa"/>
          </w:tcPr>
          <w:p w14:paraId="3CC87817" w14:textId="7F3F5856" w:rsidR="002C6B60" w:rsidRPr="006C2E80" w:rsidRDefault="002C6B60" w:rsidP="002C6B60">
            <w:pPr>
              <w:pStyle w:val="Guidance"/>
              <w:spacing w:after="0"/>
            </w:pPr>
            <w:r w:rsidRPr="00BE4CBB">
              <w:t>TSG SA#1</w:t>
            </w:r>
            <w:r w:rsidR="00CD1AEA">
              <w:rPr>
                <w:rFonts w:hint="eastAsia"/>
                <w:lang w:eastAsia="zh-CN"/>
              </w:rPr>
              <w:t>12</w:t>
            </w:r>
            <w:r w:rsidRPr="00BE4CBB">
              <w:t xml:space="preserve"> (</w:t>
            </w:r>
            <w:r w:rsidR="00CD1AEA">
              <w:rPr>
                <w:lang w:eastAsia="zh-CN"/>
              </w:rPr>
              <w:t>June</w:t>
            </w:r>
            <w:bookmarkStart w:id="0" w:name="_GoBack"/>
            <w:bookmarkEnd w:id="0"/>
            <w:r>
              <w:t>.</w:t>
            </w:r>
            <w:r w:rsidRPr="00BE4CBB">
              <w:t>, 202</w:t>
            </w:r>
            <w:r>
              <w:rPr>
                <w:rFonts w:hint="eastAsia"/>
                <w:lang w:eastAsia="zh-CN"/>
              </w:rPr>
              <w:t>6</w:t>
            </w:r>
            <w:r w:rsidRPr="00BE4CBB">
              <w:t>)</w:t>
            </w:r>
          </w:p>
        </w:tc>
        <w:tc>
          <w:tcPr>
            <w:tcW w:w="2012" w:type="dxa"/>
          </w:tcPr>
          <w:p w14:paraId="71B3D7AE" w14:textId="4A0A5D10" w:rsidR="002C6B60" w:rsidRPr="006C2E80" w:rsidRDefault="002C6B60"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E147CEB"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A564A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9920A6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9112F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Default="001E489F" w:rsidP="001E489F">
      <w:pPr>
        <w:rPr>
          <w:lang w:eastAsia="zh-CN"/>
        </w:rPr>
      </w:pPr>
    </w:p>
    <w:p w14:paraId="6F39B7B8" w14:textId="77777777" w:rsidR="002C6B60" w:rsidRPr="006C2E80" w:rsidRDefault="002C6B60" w:rsidP="001E489F">
      <w:pPr>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529D536" w14:textId="77777777" w:rsidR="002C6B60" w:rsidRDefault="002C6B60" w:rsidP="002C6B60">
      <w:r>
        <w:t>SA3</w:t>
      </w:r>
    </w:p>
    <w:p w14:paraId="1449FADE" w14:textId="77777777" w:rsidR="002C6B60" w:rsidRPr="00557B2E" w:rsidRDefault="002C6B60" w:rsidP="001E489F">
      <w:pPr>
        <w:rPr>
          <w:lang w:eastAsia="zh-CN"/>
        </w:rPr>
      </w:pP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AB2BCA1" w14:textId="36B0C2C0" w:rsidR="002C6B60" w:rsidRDefault="002C6B60" w:rsidP="002C6B60">
      <w:r>
        <w:t xml:space="preserve">Potential interactions with SA2 </w:t>
      </w:r>
      <w:r>
        <w:rPr>
          <w:rFonts w:hint="eastAsia"/>
          <w:lang w:eastAsia="zh-CN"/>
        </w:rPr>
        <w:t xml:space="preserve">WG </w:t>
      </w:r>
      <w:r w:rsidR="00E81762">
        <w:rPr>
          <w:lang w:eastAsia="zh-CN"/>
        </w:rPr>
        <w:t>and CT</w:t>
      </w:r>
      <w:r>
        <w:rPr>
          <w:rFonts w:hint="eastAsia"/>
          <w:lang w:eastAsia="zh-CN"/>
        </w:rPr>
        <w:t xml:space="preserve"> WGs </w:t>
      </w:r>
      <w:r>
        <w:t xml:space="preserve">during </w:t>
      </w:r>
      <w:r>
        <w:rPr>
          <w:rFonts w:hint="eastAsia"/>
          <w:lang w:eastAsia="zh-CN"/>
        </w:rPr>
        <w:t xml:space="preserve">the </w:t>
      </w:r>
      <w:r>
        <w:t>work.</w:t>
      </w:r>
    </w:p>
    <w:p w14:paraId="70CD9AA6" w14:textId="77777777" w:rsidR="002C6B60" w:rsidRPr="00557B2E" w:rsidRDefault="002C6B60" w:rsidP="001E489F">
      <w:pPr>
        <w:rPr>
          <w:lang w:eastAsia="zh-C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C6B60" w14:paraId="746AA80E" w14:textId="77777777" w:rsidTr="005875D6">
        <w:trPr>
          <w:cantSplit/>
          <w:jc w:val="center"/>
        </w:trPr>
        <w:tc>
          <w:tcPr>
            <w:tcW w:w="5029" w:type="dxa"/>
            <w:shd w:val="clear" w:color="auto" w:fill="auto"/>
          </w:tcPr>
          <w:p w14:paraId="5F41A52D" w14:textId="5EEB9617" w:rsidR="002C6B60" w:rsidRDefault="00E81762" w:rsidP="005875D6">
            <w:pPr>
              <w:pStyle w:val="TAL"/>
            </w:pPr>
            <w:r>
              <w:rPr>
                <w:lang w:eastAsia="zh-CN"/>
              </w:rPr>
              <w:t>OTD_US</w:t>
            </w:r>
          </w:p>
        </w:tc>
      </w:tr>
      <w:tr w:rsidR="002C6B60" w14:paraId="2C5796E3" w14:textId="77777777" w:rsidTr="005875D6">
        <w:trPr>
          <w:cantSplit/>
          <w:jc w:val="center"/>
        </w:trPr>
        <w:tc>
          <w:tcPr>
            <w:tcW w:w="5029" w:type="dxa"/>
            <w:shd w:val="clear" w:color="auto" w:fill="auto"/>
          </w:tcPr>
          <w:p w14:paraId="3ABE29D5" w14:textId="49391FD1" w:rsidR="002C6B60" w:rsidRDefault="00B95575" w:rsidP="005875D6">
            <w:pPr>
              <w:pStyle w:val="TAL"/>
            </w:pPr>
            <w:r>
              <w:t>US National Security Agency</w:t>
            </w:r>
          </w:p>
        </w:tc>
      </w:tr>
      <w:tr w:rsidR="00C91688" w14:paraId="5425D30D" w14:textId="77777777" w:rsidTr="005875D6">
        <w:trPr>
          <w:cantSplit/>
          <w:jc w:val="center"/>
        </w:trPr>
        <w:tc>
          <w:tcPr>
            <w:tcW w:w="5029" w:type="dxa"/>
            <w:shd w:val="clear" w:color="auto" w:fill="auto"/>
          </w:tcPr>
          <w:p w14:paraId="37445962" w14:textId="0A9ADF30" w:rsidR="00C91688" w:rsidRDefault="00B95575" w:rsidP="005875D6">
            <w:pPr>
              <w:pStyle w:val="TAL"/>
            </w:pPr>
            <w:r>
              <w:t>Charter Communications</w:t>
            </w:r>
          </w:p>
        </w:tc>
      </w:tr>
      <w:tr w:rsidR="00C91688" w14:paraId="0E49C138" w14:textId="77777777" w:rsidTr="005875D6">
        <w:trPr>
          <w:cantSplit/>
          <w:jc w:val="center"/>
        </w:trPr>
        <w:tc>
          <w:tcPr>
            <w:tcW w:w="5029" w:type="dxa"/>
            <w:shd w:val="clear" w:color="auto" w:fill="auto"/>
          </w:tcPr>
          <w:p w14:paraId="4A1E7A61" w14:textId="53940324" w:rsidR="00C91688" w:rsidRDefault="00D9303F" w:rsidP="005875D6">
            <w:pPr>
              <w:pStyle w:val="TAL"/>
            </w:pPr>
            <w:r>
              <w:t>JHU-APL</w:t>
            </w:r>
          </w:p>
        </w:tc>
      </w:tr>
      <w:tr w:rsidR="00C91688" w14:paraId="5FF95AC7" w14:textId="77777777" w:rsidTr="005875D6">
        <w:trPr>
          <w:cantSplit/>
          <w:jc w:val="center"/>
        </w:trPr>
        <w:tc>
          <w:tcPr>
            <w:tcW w:w="5029" w:type="dxa"/>
            <w:shd w:val="clear" w:color="auto" w:fill="auto"/>
          </w:tcPr>
          <w:p w14:paraId="07BFB116" w14:textId="7320F82E" w:rsidR="00C91688" w:rsidRDefault="00C91688" w:rsidP="005875D6">
            <w:pPr>
              <w:pStyle w:val="TAL"/>
            </w:pPr>
          </w:p>
        </w:tc>
      </w:tr>
      <w:tr w:rsidR="00C91688" w14:paraId="3EDE7FDD" w14:textId="77777777" w:rsidTr="005875D6">
        <w:trPr>
          <w:cantSplit/>
          <w:jc w:val="center"/>
        </w:trPr>
        <w:tc>
          <w:tcPr>
            <w:tcW w:w="5029" w:type="dxa"/>
            <w:shd w:val="clear" w:color="auto" w:fill="auto"/>
          </w:tcPr>
          <w:p w14:paraId="3E863CFD" w14:textId="52DDE276" w:rsidR="00C91688" w:rsidRDefault="00C91688" w:rsidP="005875D6">
            <w:pPr>
              <w:pStyle w:val="TAL"/>
            </w:pPr>
          </w:p>
        </w:tc>
      </w:tr>
      <w:tr w:rsidR="00C91688" w14:paraId="30A479CE" w14:textId="77777777" w:rsidTr="005875D6">
        <w:trPr>
          <w:cantSplit/>
          <w:jc w:val="center"/>
        </w:trPr>
        <w:tc>
          <w:tcPr>
            <w:tcW w:w="5029" w:type="dxa"/>
            <w:shd w:val="clear" w:color="auto" w:fill="auto"/>
          </w:tcPr>
          <w:p w14:paraId="78DC25D6" w14:textId="2545BC7C" w:rsidR="00C91688" w:rsidRDefault="00C91688" w:rsidP="005875D6">
            <w:pPr>
              <w:pStyle w:val="TAL"/>
              <w:rPr>
                <w:lang w:eastAsia="zh-CN"/>
              </w:rPr>
            </w:pPr>
          </w:p>
        </w:tc>
      </w:tr>
      <w:tr w:rsidR="00C91688" w14:paraId="2FA67F4B" w14:textId="77777777" w:rsidTr="005875D6">
        <w:trPr>
          <w:cantSplit/>
          <w:jc w:val="center"/>
        </w:trPr>
        <w:tc>
          <w:tcPr>
            <w:tcW w:w="5029" w:type="dxa"/>
            <w:shd w:val="clear" w:color="auto" w:fill="auto"/>
          </w:tcPr>
          <w:p w14:paraId="132FE665" w14:textId="7F5C9EEF" w:rsidR="00C91688" w:rsidRDefault="00C91688" w:rsidP="005875D6">
            <w:pPr>
              <w:pStyle w:val="TAL"/>
            </w:pPr>
          </w:p>
        </w:tc>
      </w:tr>
      <w:tr w:rsidR="00C91688" w14:paraId="2B27AF2C" w14:textId="77777777" w:rsidTr="005875D6">
        <w:trPr>
          <w:cantSplit/>
          <w:jc w:val="center"/>
        </w:trPr>
        <w:tc>
          <w:tcPr>
            <w:tcW w:w="5029" w:type="dxa"/>
            <w:shd w:val="clear" w:color="auto" w:fill="auto"/>
          </w:tcPr>
          <w:p w14:paraId="68CA1229" w14:textId="1F4A3861" w:rsidR="00C91688" w:rsidRDefault="00C91688" w:rsidP="005875D6">
            <w:pPr>
              <w:pStyle w:val="TAL"/>
            </w:pPr>
          </w:p>
        </w:tc>
      </w:tr>
      <w:tr w:rsidR="00C91688" w14:paraId="391A6C07" w14:textId="77777777" w:rsidTr="005875D6">
        <w:trPr>
          <w:cantSplit/>
          <w:jc w:val="center"/>
        </w:trPr>
        <w:tc>
          <w:tcPr>
            <w:tcW w:w="5029" w:type="dxa"/>
            <w:shd w:val="clear" w:color="auto" w:fill="auto"/>
          </w:tcPr>
          <w:p w14:paraId="2F3C5876" w14:textId="77777777" w:rsidR="00C91688" w:rsidRDefault="00C91688" w:rsidP="005875D6">
            <w:pPr>
              <w:pStyle w:val="TAL"/>
            </w:pPr>
          </w:p>
        </w:tc>
      </w:tr>
      <w:tr w:rsidR="00C91688" w14:paraId="31EBA503" w14:textId="77777777" w:rsidTr="005875D6">
        <w:trPr>
          <w:cantSplit/>
          <w:jc w:val="center"/>
        </w:trPr>
        <w:tc>
          <w:tcPr>
            <w:tcW w:w="5029" w:type="dxa"/>
            <w:shd w:val="clear" w:color="auto" w:fill="auto"/>
          </w:tcPr>
          <w:p w14:paraId="7D333E58" w14:textId="77777777" w:rsidR="00C91688" w:rsidRDefault="00C9168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8D33D" w14:textId="77777777" w:rsidR="00E1092A" w:rsidRDefault="00E1092A">
      <w:r>
        <w:separator/>
      </w:r>
    </w:p>
  </w:endnote>
  <w:endnote w:type="continuationSeparator" w:id="0">
    <w:p w14:paraId="0DBB38AD" w14:textId="77777777" w:rsidR="00E1092A" w:rsidRDefault="00E1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9CB6A" w14:textId="77777777" w:rsidR="00E1092A" w:rsidRDefault="00E1092A">
      <w:r>
        <w:separator/>
      </w:r>
    </w:p>
  </w:footnote>
  <w:footnote w:type="continuationSeparator" w:id="0">
    <w:p w14:paraId="76473B79" w14:textId="77777777" w:rsidR="00E1092A" w:rsidRDefault="00E1092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74C8"/>
    <w:rsid w:val="000405E6"/>
    <w:rsid w:val="00042051"/>
    <w:rsid w:val="0004286B"/>
    <w:rsid w:val="00046686"/>
    <w:rsid w:val="00046FDD"/>
    <w:rsid w:val="000475F1"/>
    <w:rsid w:val="00050925"/>
    <w:rsid w:val="00054884"/>
    <w:rsid w:val="0005594E"/>
    <w:rsid w:val="00057E1E"/>
    <w:rsid w:val="0006182E"/>
    <w:rsid w:val="00061E66"/>
    <w:rsid w:val="0006619D"/>
    <w:rsid w:val="000726EB"/>
    <w:rsid w:val="00072A7C"/>
    <w:rsid w:val="000775E7"/>
    <w:rsid w:val="0007775C"/>
    <w:rsid w:val="00086A85"/>
    <w:rsid w:val="00094F23"/>
    <w:rsid w:val="000967F4"/>
    <w:rsid w:val="000A6432"/>
    <w:rsid w:val="000D24F5"/>
    <w:rsid w:val="000D6D78"/>
    <w:rsid w:val="000E0429"/>
    <w:rsid w:val="000E0437"/>
    <w:rsid w:val="000F6E51"/>
    <w:rsid w:val="00102A24"/>
    <w:rsid w:val="001244C2"/>
    <w:rsid w:val="00127A8C"/>
    <w:rsid w:val="0013259C"/>
    <w:rsid w:val="00135831"/>
    <w:rsid w:val="001376A6"/>
    <w:rsid w:val="001424CD"/>
    <w:rsid w:val="0014389B"/>
    <w:rsid w:val="0014413C"/>
    <w:rsid w:val="00150BD4"/>
    <w:rsid w:val="00150C36"/>
    <w:rsid w:val="00157F50"/>
    <w:rsid w:val="00157FFB"/>
    <w:rsid w:val="001607AE"/>
    <w:rsid w:val="00166A1B"/>
    <w:rsid w:val="00167F4A"/>
    <w:rsid w:val="00170EDB"/>
    <w:rsid w:val="00180FBE"/>
    <w:rsid w:val="00190A13"/>
    <w:rsid w:val="00192528"/>
    <w:rsid w:val="00192B41"/>
    <w:rsid w:val="0019338C"/>
    <w:rsid w:val="00193EA6"/>
    <w:rsid w:val="001971AF"/>
    <w:rsid w:val="00197E4A"/>
    <w:rsid w:val="001A31EF"/>
    <w:rsid w:val="001A3E7E"/>
    <w:rsid w:val="001B01F1"/>
    <w:rsid w:val="001B2414"/>
    <w:rsid w:val="001B5421"/>
    <w:rsid w:val="001B650D"/>
    <w:rsid w:val="001C4D9B"/>
    <w:rsid w:val="001D0B09"/>
    <w:rsid w:val="001E1D06"/>
    <w:rsid w:val="001E489F"/>
    <w:rsid w:val="001E6729"/>
    <w:rsid w:val="001F4322"/>
    <w:rsid w:val="001F7653"/>
    <w:rsid w:val="0020163A"/>
    <w:rsid w:val="002070CB"/>
    <w:rsid w:val="00211202"/>
    <w:rsid w:val="002161B4"/>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28EA"/>
    <w:rsid w:val="002C47B8"/>
    <w:rsid w:val="002C6B60"/>
    <w:rsid w:val="002E397B"/>
    <w:rsid w:val="002E3AE2"/>
    <w:rsid w:val="002E40D1"/>
    <w:rsid w:val="002F7CCB"/>
    <w:rsid w:val="00301992"/>
    <w:rsid w:val="003035A9"/>
    <w:rsid w:val="003057FD"/>
    <w:rsid w:val="003101C6"/>
    <w:rsid w:val="00310E70"/>
    <w:rsid w:val="00313F3E"/>
    <w:rsid w:val="00320536"/>
    <w:rsid w:val="003256A9"/>
    <w:rsid w:val="00325E33"/>
    <w:rsid w:val="003275E6"/>
    <w:rsid w:val="00341E1A"/>
    <w:rsid w:val="00354553"/>
    <w:rsid w:val="003715B7"/>
    <w:rsid w:val="00372718"/>
    <w:rsid w:val="00376C60"/>
    <w:rsid w:val="00392C87"/>
    <w:rsid w:val="003A163F"/>
    <w:rsid w:val="003A5FFA"/>
    <w:rsid w:val="003A67E1"/>
    <w:rsid w:val="003A7108"/>
    <w:rsid w:val="003C398D"/>
    <w:rsid w:val="003D4593"/>
    <w:rsid w:val="003E29F7"/>
    <w:rsid w:val="003E2C8B"/>
    <w:rsid w:val="003E4AC7"/>
    <w:rsid w:val="003E5604"/>
    <w:rsid w:val="003E57A1"/>
    <w:rsid w:val="003E710B"/>
    <w:rsid w:val="003F1C0E"/>
    <w:rsid w:val="004008D7"/>
    <w:rsid w:val="0040145D"/>
    <w:rsid w:val="00411339"/>
    <w:rsid w:val="004131BD"/>
    <w:rsid w:val="004144A0"/>
    <w:rsid w:val="004159BE"/>
    <w:rsid w:val="00415E15"/>
    <w:rsid w:val="00416CEA"/>
    <w:rsid w:val="00417FDE"/>
    <w:rsid w:val="00421AFD"/>
    <w:rsid w:val="004246F2"/>
    <w:rsid w:val="00432048"/>
    <w:rsid w:val="00442C65"/>
    <w:rsid w:val="00444D9B"/>
    <w:rsid w:val="00451122"/>
    <w:rsid w:val="004518DB"/>
    <w:rsid w:val="004560F6"/>
    <w:rsid w:val="004562FC"/>
    <w:rsid w:val="00477EBC"/>
    <w:rsid w:val="00482246"/>
    <w:rsid w:val="00484421"/>
    <w:rsid w:val="004864D6"/>
    <w:rsid w:val="00491391"/>
    <w:rsid w:val="00497B88"/>
    <w:rsid w:val="004A01BD"/>
    <w:rsid w:val="004A0A73"/>
    <w:rsid w:val="004A180A"/>
    <w:rsid w:val="004A661C"/>
    <w:rsid w:val="004C4C9B"/>
    <w:rsid w:val="004D2FA0"/>
    <w:rsid w:val="004E1010"/>
    <w:rsid w:val="004F1159"/>
    <w:rsid w:val="004F4172"/>
    <w:rsid w:val="0050202A"/>
    <w:rsid w:val="00507903"/>
    <w:rsid w:val="0052032E"/>
    <w:rsid w:val="00521896"/>
    <w:rsid w:val="00522A80"/>
    <w:rsid w:val="00525CA6"/>
    <w:rsid w:val="00526870"/>
    <w:rsid w:val="00535A39"/>
    <w:rsid w:val="00542816"/>
    <w:rsid w:val="00544D8F"/>
    <w:rsid w:val="00553BDE"/>
    <w:rsid w:val="00556F13"/>
    <w:rsid w:val="00562495"/>
    <w:rsid w:val="005644C1"/>
    <w:rsid w:val="005667AB"/>
    <w:rsid w:val="00573224"/>
    <w:rsid w:val="0057401B"/>
    <w:rsid w:val="00576F00"/>
    <w:rsid w:val="00577727"/>
    <w:rsid w:val="005777AF"/>
    <w:rsid w:val="00586562"/>
    <w:rsid w:val="00590B24"/>
    <w:rsid w:val="00593DC4"/>
    <w:rsid w:val="00593F9A"/>
    <w:rsid w:val="0059529B"/>
    <w:rsid w:val="005954DD"/>
    <w:rsid w:val="005A3249"/>
    <w:rsid w:val="005A6ABC"/>
    <w:rsid w:val="005B1577"/>
    <w:rsid w:val="005B2109"/>
    <w:rsid w:val="005B35A2"/>
    <w:rsid w:val="005C0CC6"/>
    <w:rsid w:val="005C0FFC"/>
    <w:rsid w:val="005C123D"/>
    <w:rsid w:val="005C3F71"/>
    <w:rsid w:val="005C45F6"/>
    <w:rsid w:val="005C5A03"/>
    <w:rsid w:val="005C7352"/>
    <w:rsid w:val="005D1F7E"/>
    <w:rsid w:val="005D2738"/>
    <w:rsid w:val="005D37AC"/>
    <w:rsid w:val="005D60FD"/>
    <w:rsid w:val="005E07CB"/>
    <w:rsid w:val="005E0BF8"/>
    <w:rsid w:val="005E32BB"/>
    <w:rsid w:val="005E5EAD"/>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2B60"/>
    <w:rsid w:val="00665B9B"/>
    <w:rsid w:val="0067616E"/>
    <w:rsid w:val="00680F56"/>
    <w:rsid w:val="00686F2E"/>
    <w:rsid w:val="00690460"/>
    <w:rsid w:val="00690725"/>
    <w:rsid w:val="00693606"/>
    <w:rsid w:val="00693D70"/>
    <w:rsid w:val="006975AE"/>
    <w:rsid w:val="006A0E66"/>
    <w:rsid w:val="006A32D1"/>
    <w:rsid w:val="006A3CF5"/>
    <w:rsid w:val="006B4BC6"/>
    <w:rsid w:val="006B73C5"/>
    <w:rsid w:val="006C7EDB"/>
    <w:rsid w:val="006D03E2"/>
    <w:rsid w:val="006D0A8E"/>
    <w:rsid w:val="006D3D54"/>
    <w:rsid w:val="006E0D1B"/>
    <w:rsid w:val="006E1A49"/>
    <w:rsid w:val="006E3A55"/>
    <w:rsid w:val="006F1B00"/>
    <w:rsid w:val="006F1F94"/>
    <w:rsid w:val="006F2EEB"/>
    <w:rsid w:val="006F4B7A"/>
    <w:rsid w:val="00700A59"/>
    <w:rsid w:val="0070385D"/>
    <w:rsid w:val="00710142"/>
    <w:rsid w:val="00712E81"/>
    <w:rsid w:val="00715590"/>
    <w:rsid w:val="007220B3"/>
    <w:rsid w:val="00723919"/>
    <w:rsid w:val="007261D3"/>
    <w:rsid w:val="00733E86"/>
    <w:rsid w:val="0074596C"/>
    <w:rsid w:val="00750D12"/>
    <w:rsid w:val="00756BBB"/>
    <w:rsid w:val="00761952"/>
    <w:rsid w:val="00761B9B"/>
    <w:rsid w:val="00762474"/>
    <w:rsid w:val="0076439E"/>
    <w:rsid w:val="00773571"/>
    <w:rsid w:val="007754EF"/>
    <w:rsid w:val="00775C04"/>
    <w:rsid w:val="007814A8"/>
    <w:rsid w:val="00781A62"/>
    <w:rsid w:val="00781F2F"/>
    <w:rsid w:val="00783C0E"/>
    <w:rsid w:val="007861B8"/>
    <w:rsid w:val="00786823"/>
    <w:rsid w:val="00787383"/>
    <w:rsid w:val="00791B51"/>
    <w:rsid w:val="00795AD1"/>
    <w:rsid w:val="007B5456"/>
    <w:rsid w:val="007B5F65"/>
    <w:rsid w:val="007C767B"/>
    <w:rsid w:val="007D3C7C"/>
    <w:rsid w:val="007D687A"/>
    <w:rsid w:val="007E1BA0"/>
    <w:rsid w:val="007F2297"/>
    <w:rsid w:val="007F55EC"/>
    <w:rsid w:val="007F6574"/>
    <w:rsid w:val="00814184"/>
    <w:rsid w:val="00821EB0"/>
    <w:rsid w:val="00831057"/>
    <w:rsid w:val="00837EF8"/>
    <w:rsid w:val="0084119C"/>
    <w:rsid w:val="00850CD4"/>
    <w:rsid w:val="00854A49"/>
    <w:rsid w:val="00856AD8"/>
    <w:rsid w:val="008578D0"/>
    <w:rsid w:val="008624DE"/>
    <w:rsid w:val="008634EB"/>
    <w:rsid w:val="00866945"/>
    <w:rsid w:val="008746DE"/>
    <w:rsid w:val="00876BD5"/>
    <w:rsid w:val="00897C84"/>
    <w:rsid w:val="008A06BE"/>
    <w:rsid w:val="008A56FD"/>
    <w:rsid w:val="008B3668"/>
    <w:rsid w:val="008D3DA6"/>
    <w:rsid w:val="008D5DA3"/>
    <w:rsid w:val="008D772A"/>
    <w:rsid w:val="008E70F7"/>
    <w:rsid w:val="008F1D3B"/>
    <w:rsid w:val="008F7444"/>
    <w:rsid w:val="008F7A15"/>
    <w:rsid w:val="00903676"/>
    <w:rsid w:val="0090463F"/>
    <w:rsid w:val="0091321C"/>
    <w:rsid w:val="00913788"/>
    <w:rsid w:val="0091399A"/>
    <w:rsid w:val="00922D75"/>
    <w:rsid w:val="00926791"/>
    <w:rsid w:val="0093661C"/>
    <w:rsid w:val="00940736"/>
    <w:rsid w:val="00941253"/>
    <w:rsid w:val="0094411C"/>
    <w:rsid w:val="0095038B"/>
    <w:rsid w:val="00950CF7"/>
    <w:rsid w:val="00960A44"/>
    <w:rsid w:val="00970864"/>
    <w:rsid w:val="009736D5"/>
    <w:rsid w:val="009768C3"/>
    <w:rsid w:val="00977C43"/>
    <w:rsid w:val="0098195A"/>
    <w:rsid w:val="00983334"/>
    <w:rsid w:val="00990EEE"/>
    <w:rsid w:val="00996533"/>
    <w:rsid w:val="009A0093"/>
    <w:rsid w:val="009A1738"/>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05085"/>
    <w:rsid w:val="00A10ADB"/>
    <w:rsid w:val="00A144AB"/>
    <w:rsid w:val="00A151A1"/>
    <w:rsid w:val="00A17F01"/>
    <w:rsid w:val="00A24557"/>
    <w:rsid w:val="00A248B2"/>
    <w:rsid w:val="00A267D7"/>
    <w:rsid w:val="00A27A64"/>
    <w:rsid w:val="00A37F80"/>
    <w:rsid w:val="00A46B3F"/>
    <w:rsid w:val="00A46F30"/>
    <w:rsid w:val="00A51D45"/>
    <w:rsid w:val="00A61169"/>
    <w:rsid w:val="00A63024"/>
    <w:rsid w:val="00A65602"/>
    <w:rsid w:val="00A721DA"/>
    <w:rsid w:val="00A82FCC"/>
    <w:rsid w:val="00A841F5"/>
    <w:rsid w:val="00A8479D"/>
    <w:rsid w:val="00A906A4"/>
    <w:rsid w:val="00A97953"/>
    <w:rsid w:val="00AA574E"/>
    <w:rsid w:val="00AA5FBA"/>
    <w:rsid w:val="00AC6920"/>
    <w:rsid w:val="00AD324E"/>
    <w:rsid w:val="00AD5B51"/>
    <w:rsid w:val="00AD7B78"/>
    <w:rsid w:val="00AE2085"/>
    <w:rsid w:val="00AE6155"/>
    <w:rsid w:val="00AF4118"/>
    <w:rsid w:val="00B00077"/>
    <w:rsid w:val="00B03107"/>
    <w:rsid w:val="00B10820"/>
    <w:rsid w:val="00B16E03"/>
    <w:rsid w:val="00B1749C"/>
    <w:rsid w:val="00B30214"/>
    <w:rsid w:val="00B3526C"/>
    <w:rsid w:val="00B376E0"/>
    <w:rsid w:val="00B40DF6"/>
    <w:rsid w:val="00B43DA4"/>
    <w:rsid w:val="00B45C31"/>
    <w:rsid w:val="00B47076"/>
    <w:rsid w:val="00B47534"/>
    <w:rsid w:val="00B50B89"/>
    <w:rsid w:val="00B52AFB"/>
    <w:rsid w:val="00B5557E"/>
    <w:rsid w:val="00B566A8"/>
    <w:rsid w:val="00B63284"/>
    <w:rsid w:val="00B662D0"/>
    <w:rsid w:val="00B75CE0"/>
    <w:rsid w:val="00B84B54"/>
    <w:rsid w:val="00B92B0A"/>
    <w:rsid w:val="00B92C7D"/>
    <w:rsid w:val="00B93BB2"/>
    <w:rsid w:val="00B95575"/>
    <w:rsid w:val="00B9697B"/>
    <w:rsid w:val="00BA46C7"/>
    <w:rsid w:val="00BA4DA4"/>
    <w:rsid w:val="00BB6D15"/>
    <w:rsid w:val="00BB7B45"/>
    <w:rsid w:val="00BC137E"/>
    <w:rsid w:val="00BC2E5F"/>
    <w:rsid w:val="00BC3C3C"/>
    <w:rsid w:val="00BC481E"/>
    <w:rsid w:val="00BC5AF6"/>
    <w:rsid w:val="00BD3369"/>
    <w:rsid w:val="00BD3E51"/>
    <w:rsid w:val="00BE3E87"/>
    <w:rsid w:val="00BE6AAC"/>
    <w:rsid w:val="00BF0A84"/>
    <w:rsid w:val="00BF4326"/>
    <w:rsid w:val="00C016E1"/>
    <w:rsid w:val="00C03706"/>
    <w:rsid w:val="00C03F46"/>
    <w:rsid w:val="00C159BC"/>
    <w:rsid w:val="00C15A54"/>
    <w:rsid w:val="00C2214E"/>
    <w:rsid w:val="00C22C85"/>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1688"/>
    <w:rsid w:val="00CA2B4F"/>
    <w:rsid w:val="00CA5DB0"/>
    <w:rsid w:val="00CB64C4"/>
    <w:rsid w:val="00CC084E"/>
    <w:rsid w:val="00CC58ED"/>
    <w:rsid w:val="00CD0975"/>
    <w:rsid w:val="00CD1AEA"/>
    <w:rsid w:val="00D0135E"/>
    <w:rsid w:val="00D02234"/>
    <w:rsid w:val="00D0275B"/>
    <w:rsid w:val="00D054E8"/>
    <w:rsid w:val="00D145EC"/>
    <w:rsid w:val="00D355FB"/>
    <w:rsid w:val="00D43C0B"/>
    <w:rsid w:val="00D44A74"/>
    <w:rsid w:val="00D50212"/>
    <w:rsid w:val="00D50DAA"/>
    <w:rsid w:val="00D57CD2"/>
    <w:rsid w:val="00D57E66"/>
    <w:rsid w:val="00D7020A"/>
    <w:rsid w:val="00D73350"/>
    <w:rsid w:val="00D74C83"/>
    <w:rsid w:val="00D82231"/>
    <w:rsid w:val="00D8756E"/>
    <w:rsid w:val="00D92F8D"/>
    <w:rsid w:val="00D9303F"/>
    <w:rsid w:val="00D938DD"/>
    <w:rsid w:val="00D95EAB"/>
    <w:rsid w:val="00D974EA"/>
    <w:rsid w:val="00DA29AC"/>
    <w:rsid w:val="00DA329A"/>
    <w:rsid w:val="00DB35B9"/>
    <w:rsid w:val="00DB521B"/>
    <w:rsid w:val="00DC0F52"/>
    <w:rsid w:val="00DC352C"/>
    <w:rsid w:val="00DC4726"/>
    <w:rsid w:val="00DC5E70"/>
    <w:rsid w:val="00DD0AAB"/>
    <w:rsid w:val="00DD3C66"/>
    <w:rsid w:val="00DD40D2"/>
    <w:rsid w:val="00DD4C6D"/>
    <w:rsid w:val="00DE11C7"/>
    <w:rsid w:val="00DE5BBF"/>
    <w:rsid w:val="00DF01BE"/>
    <w:rsid w:val="00E013A9"/>
    <w:rsid w:val="00E03A99"/>
    <w:rsid w:val="00E041CD"/>
    <w:rsid w:val="00E06534"/>
    <w:rsid w:val="00E1092A"/>
    <w:rsid w:val="00E126A5"/>
    <w:rsid w:val="00E1463F"/>
    <w:rsid w:val="00E34AA9"/>
    <w:rsid w:val="00E35099"/>
    <w:rsid w:val="00E363A9"/>
    <w:rsid w:val="00E36EB9"/>
    <w:rsid w:val="00E413E0"/>
    <w:rsid w:val="00E43034"/>
    <w:rsid w:val="00E4689F"/>
    <w:rsid w:val="00E506EA"/>
    <w:rsid w:val="00E53AE3"/>
    <w:rsid w:val="00E5574A"/>
    <w:rsid w:val="00E610AB"/>
    <w:rsid w:val="00E64FB2"/>
    <w:rsid w:val="00E67B7D"/>
    <w:rsid w:val="00E67ED0"/>
    <w:rsid w:val="00E81762"/>
    <w:rsid w:val="00E81E2C"/>
    <w:rsid w:val="00E82FBF"/>
    <w:rsid w:val="00E83C30"/>
    <w:rsid w:val="00E97E77"/>
    <w:rsid w:val="00EA662E"/>
    <w:rsid w:val="00EA7761"/>
    <w:rsid w:val="00EB5D2F"/>
    <w:rsid w:val="00EC10EC"/>
    <w:rsid w:val="00EC456C"/>
    <w:rsid w:val="00ED166C"/>
    <w:rsid w:val="00ED5FA6"/>
    <w:rsid w:val="00ED6080"/>
    <w:rsid w:val="00EE0176"/>
    <w:rsid w:val="00EF0942"/>
    <w:rsid w:val="00EF291F"/>
    <w:rsid w:val="00F0218C"/>
    <w:rsid w:val="00F0251A"/>
    <w:rsid w:val="00F0393B"/>
    <w:rsid w:val="00F15D08"/>
    <w:rsid w:val="00F27A9D"/>
    <w:rsid w:val="00F313DD"/>
    <w:rsid w:val="00F378BE"/>
    <w:rsid w:val="00F43120"/>
    <w:rsid w:val="00F44FF2"/>
    <w:rsid w:val="00F55FD9"/>
    <w:rsid w:val="00F64378"/>
    <w:rsid w:val="00F67FC3"/>
    <w:rsid w:val="00F763A4"/>
    <w:rsid w:val="00F80D67"/>
    <w:rsid w:val="00F81CF2"/>
    <w:rsid w:val="00F82A04"/>
    <w:rsid w:val="00F834CE"/>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70493576-771D-4706-A157-4F05289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322"/>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TALChar">
    <w:name w:val="TAL Char"/>
    <w:link w:val="TAL"/>
    <w:qFormat/>
    <w:rsid w:val="006F1F94"/>
    <w:rPr>
      <w:rFonts w:ascii="Arial" w:hAnsi="Arial"/>
      <w:color w:val="000000"/>
      <w:sz w:val="18"/>
      <w:lang w:eastAsia="ja-JP"/>
    </w:rPr>
  </w:style>
  <w:style w:type="paragraph" w:customStyle="1" w:styleId="NO">
    <w:name w:val="NO"/>
    <w:basedOn w:val="Normal"/>
    <w:link w:val="NOZchn"/>
    <w:qFormat/>
    <w:rsid w:val="00CD0975"/>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CD0975"/>
    <w:rPr>
      <w:rFonts w:eastAsia="Times New Roman"/>
    </w:rPr>
  </w:style>
  <w:style w:type="character" w:customStyle="1" w:styleId="NOChar">
    <w:name w:val="NO Char"/>
    <w:rsid w:val="002E40D1"/>
    <w:rPr>
      <w:color w:val="000000"/>
      <w:lang w:eastAsia="ja-JP"/>
    </w:rPr>
  </w:style>
  <w:style w:type="character" w:styleId="CommentReference">
    <w:name w:val="annotation reference"/>
    <w:basedOn w:val="DefaultParagraphFont"/>
    <w:rsid w:val="00DB35B9"/>
    <w:rPr>
      <w:sz w:val="16"/>
      <w:szCs w:val="16"/>
    </w:rPr>
  </w:style>
  <w:style w:type="paragraph" w:styleId="CommentSubject">
    <w:name w:val="annotation subject"/>
    <w:basedOn w:val="CommentText"/>
    <w:next w:val="CommentText"/>
    <w:link w:val="CommentSubjectChar"/>
    <w:rsid w:val="00DB35B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B35B9"/>
    <w:rPr>
      <w:rFonts w:ascii="Arial" w:hAnsi="Arial"/>
      <w:lang w:eastAsia="en-US"/>
    </w:rPr>
  </w:style>
  <w:style w:type="character" w:customStyle="1" w:styleId="CommentSubjectChar">
    <w:name w:val="Comment Subject Char"/>
    <w:basedOn w:val="CommentTextChar"/>
    <w:link w:val="CommentSubject"/>
    <w:rsid w:val="00DB35B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9FD7B-2DDE-4C57-94A8-B4A71A871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Anonymous</cp:lastModifiedBy>
  <cp:revision>8</cp:revision>
  <cp:lastPrinted>2001-04-23T09:30:00Z</cp:lastPrinted>
  <dcterms:created xsi:type="dcterms:W3CDTF">2025-05-11T14:40:00Z</dcterms:created>
  <dcterms:modified xsi:type="dcterms:W3CDTF">2025-05-11T14:50:00Z</dcterms:modified>
</cp:coreProperties>
</file>