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B14E" w14:textId="4C6A2723" w:rsidR="00966143" w:rsidRDefault="00966143" w:rsidP="009661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SA3LI#81e-a</w:t>
      </w:r>
      <w:r>
        <w:rPr>
          <w:b/>
          <w:i/>
          <w:noProof/>
          <w:sz w:val="28"/>
        </w:rPr>
        <w:tab/>
        <w:t>S3i2102</w:t>
      </w:r>
      <w:r w:rsidR="00F45B1D">
        <w:rPr>
          <w:b/>
          <w:i/>
          <w:noProof/>
          <w:sz w:val="28"/>
        </w:rPr>
        <w:t>82</w:t>
      </w:r>
    </w:p>
    <w:p w14:paraId="59D7EBA1" w14:textId="77777777" w:rsidR="00966143" w:rsidRPr="00854011" w:rsidRDefault="00966143" w:rsidP="009661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12-16 April 2021</w:t>
      </w:r>
    </w:p>
    <w:p w14:paraId="4B7767B7" w14:textId="77777777" w:rsidR="00966143" w:rsidRDefault="00966143" w:rsidP="00966143"/>
    <w:p w14:paraId="5D4978B3" w14:textId="77777777" w:rsidR="002F7421" w:rsidRDefault="002F742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6A85DE4" w14:textId="77777777" w:rsidR="002F7421" w:rsidRDefault="002F7421">
      <w:pPr>
        <w:rPr>
          <w:rFonts w:ascii="Arial" w:hAnsi="Arial" w:cs="Arial"/>
        </w:rPr>
      </w:pPr>
    </w:p>
    <w:p w14:paraId="6426DF20" w14:textId="0D16ED8B" w:rsidR="002F7421" w:rsidRPr="00F45B1D" w:rsidRDefault="00A46D01">
      <w:pPr>
        <w:pStyle w:val="Title"/>
        <w:spacing w:before="0"/>
      </w:pPr>
      <w:r>
        <w:t>Title:</w:t>
      </w:r>
      <w:r>
        <w:tab/>
      </w:r>
      <w:r w:rsidR="00F45B1D">
        <w:t xml:space="preserve">Reply </w:t>
      </w:r>
      <w:r w:rsidRPr="00F45B1D">
        <w:t>LS on UE location aspects in NTN</w:t>
      </w:r>
    </w:p>
    <w:p w14:paraId="424AACA9" w14:textId="7777777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45CEA7A9" w14:textId="77777777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4954504B" w:rsidR="002F7421" w:rsidRDefault="00A46D01">
      <w:pPr>
        <w:pStyle w:val="Source"/>
        <w:rPr>
          <w:b w:val="0"/>
          <w:color w:val="C00000"/>
        </w:rPr>
      </w:pPr>
      <w:r>
        <w:t>Source:</w:t>
      </w:r>
      <w:r>
        <w:tab/>
      </w:r>
      <w:r w:rsidR="00F45B1D" w:rsidRPr="00F45B1D">
        <w:t>SA3-LI</w:t>
      </w:r>
    </w:p>
    <w:p w14:paraId="2E9ED584" w14:textId="53AEE506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</w:r>
      <w:r w:rsidR="00F45B1D">
        <w:rPr>
          <w:lang w:val="it-IT"/>
        </w:rPr>
        <w:t>RAN2</w:t>
      </w:r>
    </w:p>
    <w:p w14:paraId="546CE524" w14:textId="07689F2B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 xml:space="preserve"> CT1</w:t>
      </w:r>
      <w:r w:rsidR="00F45B1D">
        <w:rPr>
          <w:lang w:val="it-IT"/>
        </w:rPr>
        <w:t>, SA2, SA3-LI, RAN3</w:t>
      </w:r>
      <w:r w:rsidR="00F45B1D">
        <w:rPr>
          <w:rStyle w:val="CommentReference"/>
          <w:rFonts w:cs="Times New Roman" w:hint="eastAsia"/>
          <w:b w:val="0"/>
          <w:lang w:val="en-US" w:eastAsia="zh-CN"/>
        </w:rPr>
        <w:t>,</w:t>
      </w:r>
      <w:r w:rsidR="00F45B1D">
        <w:rPr>
          <w:lang w:val="it-IT" w:eastAsia="zh-CN"/>
        </w:rPr>
        <w:t>SA3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718AFC7B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A6491C" w:rsidRPr="002325A0">
        <w:rPr>
          <w:bCs/>
        </w:rPr>
        <w:t>Mark Canterbury</w:t>
      </w:r>
    </w:p>
    <w:p w14:paraId="74295DDA" w14:textId="64C0B7BB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</w:r>
      <w:hyperlink r:id="rId12" w:history="1">
        <w:r w:rsidR="00C50087" w:rsidRPr="001F3F76">
          <w:rPr>
            <w:rStyle w:val="Hyperlink"/>
            <w:bCs/>
            <w:lang w:val="it-IT"/>
          </w:rPr>
          <w:t>markc@tencastle.com</w:t>
        </w:r>
      </w:hyperlink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47B126AF" w14:textId="77777777" w:rsidR="002F7421" w:rsidRDefault="002F7421">
      <w:pP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A9E125" w14:textId="5CCBA0EF" w:rsidR="002F7421" w:rsidRDefault="002F7421">
      <w:pPr>
        <w:rPr>
          <w:rFonts w:ascii="Arial" w:hAnsi="Arial" w:cs="Arial"/>
          <w:color w:val="000000"/>
          <w:lang w:eastAsia="ko-KR"/>
        </w:rPr>
      </w:pPr>
    </w:p>
    <w:p w14:paraId="49C97F08" w14:textId="75D20402" w:rsidR="00B00DFE" w:rsidRPr="00F45B1D" w:rsidRDefault="00F45B1D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SA3LI thanks RAN2 for the following questions, asked in relation to the procedures used by the NG-RAN to perform core network selection and construction of cell IDs:</w:t>
      </w:r>
    </w:p>
    <w:p w14:paraId="14E15A56" w14:textId="6E926C40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1: RAN2 would like to ask RAN3, SA3-LI and SA2 to confirm whether the current functionality identified </w:t>
      </w:r>
      <w:r w:rsidR="00F45B1D">
        <w:rPr>
          <w:rFonts w:ascii="Arial" w:eastAsia="Malgun Gothic" w:hAnsi="Arial" w:cs="Arial"/>
          <w:b/>
          <w:lang w:eastAsia="ko-KR"/>
        </w:rPr>
        <w:t xml:space="preserve">[in </w:t>
      </w:r>
      <w:r w:rsidR="00F45B1D" w:rsidRPr="00F45B1D">
        <w:rPr>
          <w:rFonts w:ascii="Arial" w:eastAsia="Malgun Gothic" w:hAnsi="Arial" w:cs="Arial"/>
          <w:b/>
          <w:lang w:eastAsia="ko-KR"/>
        </w:rPr>
        <w:t>s3i210204</w:t>
      </w:r>
      <w:r w:rsidR="00F45B1D">
        <w:rPr>
          <w:rFonts w:ascii="Arial" w:eastAsia="Malgun Gothic" w:hAnsi="Arial" w:cs="Arial"/>
          <w:b/>
          <w:lang w:eastAsia="ko-KR"/>
        </w:rPr>
        <w:t>]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78F22EE2" w14:textId="3A3072DB" w:rsidR="00F45B1D" w:rsidRPr="00F45B1D" w:rsidRDefault="00F45B1D" w:rsidP="00F45B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algun Gothic" w:hAnsi="Arial" w:cs="Arial"/>
          <w:bCs/>
          <w:lang w:eastAsia="ko-KR"/>
        </w:rPr>
        <w:t>SA3LI believes that the procedures described by RAN2 is sufficient, and thanks RAN2 for their work to make this so.</w:t>
      </w:r>
    </w:p>
    <w:p w14:paraId="66E624F1" w14:textId="77777777" w:rsidR="00F45B1D" w:rsidRDefault="00A46D01" w:rsidP="00F45B1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2: RAN2 would like to ask </w:t>
      </w:r>
      <w:r>
        <w:rPr>
          <w:rFonts w:ascii="Arial" w:eastAsia="SimSun" w:hAnsi="Arial" w:cs="Arial" w:hint="eastAsia"/>
          <w:b/>
          <w:lang w:val="en-US" w:eastAsia="zh-CN"/>
        </w:rPr>
        <w:t xml:space="preserve">SA3 and </w:t>
      </w:r>
      <w:r>
        <w:rPr>
          <w:rFonts w:ascii="Arial" w:eastAsia="Malgun Gothic" w:hAnsi="Arial" w:cs="Arial"/>
          <w:b/>
          <w:lang w:eastAsia="ko-KR"/>
        </w:rPr>
        <w:t xml:space="preserve">SA3-LI to confirm whether A-GNSS based UE location information, </w:t>
      </w:r>
      <w:proofErr w:type="gramStart"/>
      <w:r>
        <w:rPr>
          <w:rFonts w:ascii="Arial" w:eastAsia="Malgun Gothic" w:hAnsi="Arial" w:cs="Arial"/>
          <w:b/>
          <w:lang w:eastAsia="ko-KR"/>
        </w:rPr>
        <w:t>i.e.</w:t>
      </w:r>
      <w:proofErr w:type="gramEnd"/>
      <w:r>
        <w:rPr>
          <w:rFonts w:ascii="Arial" w:eastAsia="Malgun Gothic" w:hAnsi="Arial" w:cs="Arial"/>
          <w:b/>
          <w:lang w:eastAsia="ko-KR"/>
        </w:rPr>
        <w:t xml:space="preserve"> computed at network using A-GNSS based measurements provided by UE, or computed by UE, can be considered reliable e.g. for lawful interception.</w:t>
      </w:r>
    </w:p>
    <w:p w14:paraId="35484482" w14:textId="70A54FA3" w:rsidR="00F45B1D" w:rsidRPr="00F45B1D" w:rsidRDefault="00F45B1D" w:rsidP="00F45B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F45B1D">
        <w:rPr>
          <w:rFonts w:ascii="Arial" w:eastAsia="Malgun Gothic" w:hAnsi="Arial" w:cs="Arial"/>
          <w:bCs/>
          <w:lang w:eastAsia="ko-KR"/>
        </w:rPr>
        <w:t xml:space="preserve">For LI purposes, </w:t>
      </w:r>
      <w:r>
        <w:rPr>
          <w:rFonts w:ascii="Arial" w:eastAsia="Malgun Gothic" w:hAnsi="Arial" w:cs="Arial"/>
          <w:bCs/>
          <w:lang w:eastAsia="ko-KR"/>
        </w:rPr>
        <w:t xml:space="preserve">SA3LI notes that </w:t>
      </w:r>
      <w:r w:rsidRPr="00F45B1D">
        <w:rPr>
          <w:rFonts w:ascii="Arial" w:eastAsia="Malgun Gothic" w:hAnsi="Arial" w:cs="Arial"/>
          <w:bCs/>
          <w:lang w:eastAsia="ko-KR"/>
        </w:rPr>
        <w:t xml:space="preserve">it is useful to know whether the location has been computed by the UE or the network, but </w:t>
      </w:r>
      <w:r>
        <w:rPr>
          <w:rFonts w:ascii="Arial" w:eastAsia="Malgun Gothic" w:hAnsi="Arial" w:cs="Arial"/>
          <w:bCs/>
          <w:lang w:eastAsia="ko-KR"/>
        </w:rPr>
        <w:t xml:space="preserve">SA3LI believes that </w:t>
      </w:r>
      <w:r w:rsidRPr="00F45B1D">
        <w:rPr>
          <w:rFonts w:ascii="Arial" w:eastAsia="Malgun Gothic" w:hAnsi="Arial" w:cs="Arial"/>
          <w:bCs/>
          <w:lang w:eastAsia="ko-KR"/>
        </w:rPr>
        <w:t xml:space="preserve">the network </w:t>
      </w:r>
      <w:r>
        <w:rPr>
          <w:rFonts w:ascii="Arial" w:eastAsia="Malgun Gothic" w:hAnsi="Arial" w:cs="Arial"/>
          <w:bCs/>
          <w:lang w:eastAsia="ko-KR"/>
        </w:rPr>
        <w:t>should be free to</w:t>
      </w:r>
      <w:r w:rsidRPr="00F45B1D">
        <w:rPr>
          <w:rFonts w:ascii="Arial" w:eastAsia="Malgun Gothic" w:hAnsi="Arial" w:cs="Arial"/>
          <w:bCs/>
          <w:lang w:eastAsia="ko-KR"/>
        </w:rPr>
        <w:t xml:space="preserve"> use </w:t>
      </w:r>
      <w:r>
        <w:rPr>
          <w:rFonts w:ascii="Arial" w:eastAsia="Malgun Gothic" w:hAnsi="Arial" w:cs="Arial"/>
          <w:bCs/>
          <w:lang w:eastAsia="ko-KR"/>
        </w:rPr>
        <w:t>either A-GNSS approach</w:t>
      </w:r>
      <w:r w:rsidRPr="00F45B1D">
        <w:rPr>
          <w:rFonts w:ascii="Arial" w:eastAsia="Malgun Gothic" w:hAnsi="Arial" w:cs="Arial"/>
          <w:bCs/>
          <w:lang w:eastAsia="ko-KR"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 xml:space="preserve">to </w:t>
      </w:r>
      <w:r w:rsidRPr="00F45B1D">
        <w:rPr>
          <w:rFonts w:ascii="Arial" w:eastAsia="Malgun Gothic" w:hAnsi="Arial" w:cs="Arial"/>
          <w:bCs/>
          <w:lang w:eastAsia="ko-KR"/>
        </w:rPr>
        <w:t>improv</w:t>
      </w:r>
      <w:r>
        <w:rPr>
          <w:rFonts w:ascii="Arial" w:eastAsia="Malgun Gothic" w:hAnsi="Arial" w:cs="Arial"/>
          <w:bCs/>
          <w:lang w:eastAsia="ko-KR"/>
        </w:rPr>
        <w:t>e</w:t>
      </w:r>
      <w:r w:rsidRPr="00F45B1D">
        <w:rPr>
          <w:rFonts w:ascii="Arial" w:eastAsia="Malgun Gothic" w:hAnsi="Arial" w:cs="Arial"/>
          <w:bCs/>
          <w:lang w:eastAsia="ko-KR"/>
        </w:rPr>
        <w:t xml:space="preserve"> its confidence in UE location for the purposes of network selection. </w:t>
      </w:r>
    </w:p>
    <w:p w14:paraId="5F42BDD6" w14:textId="77777777" w:rsidR="002F7421" w:rsidRDefault="002F7421">
      <w:pPr>
        <w:spacing w:after="120"/>
        <w:rPr>
          <w:rFonts w:ascii="Arial" w:hAnsi="Arial" w:cs="Arial"/>
          <w:b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77777777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0" w:name="_Hlk46227635"/>
      <w:r>
        <w:rPr>
          <w:rFonts w:ascii="Arial" w:hAnsi="Arial" w:cs="Arial"/>
          <w:b/>
        </w:rPr>
        <w:t>SA WG</w:t>
      </w:r>
      <w:bookmarkEnd w:id="0"/>
      <w:r>
        <w:rPr>
          <w:rFonts w:ascii="Arial" w:hAnsi="Arial" w:cs="Arial"/>
          <w:b/>
        </w:rPr>
        <w:t>2, RAN WG3, SA WG3 and SA WG3-LI.</w:t>
      </w:r>
    </w:p>
    <w:p w14:paraId="02C46A00" w14:textId="2747545B" w:rsidR="002F7421" w:rsidRDefault="00A46D0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45B1D">
        <w:rPr>
          <w:rFonts w:ascii="Arial" w:hAnsi="Arial" w:cs="Arial"/>
          <w:color w:val="000000"/>
        </w:rPr>
        <w:t>SA3LI</w:t>
      </w:r>
      <w:r>
        <w:rPr>
          <w:rFonts w:ascii="Arial" w:hAnsi="Arial" w:cs="Arial"/>
          <w:color w:val="000000"/>
        </w:rPr>
        <w:t xml:space="preserve"> respectfully asks </w:t>
      </w:r>
      <w:r w:rsidR="00A6491C">
        <w:rPr>
          <w:rFonts w:ascii="Arial" w:hAnsi="Arial" w:cs="Arial"/>
          <w:color w:val="000000"/>
        </w:rPr>
        <w:t xml:space="preserve">RAN 2, </w:t>
      </w:r>
      <w:r>
        <w:rPr>
          <w:rFonts w:ascii="Arial" w:hAnsi="Arial" w:cs="Arial"/>
          <w:color w:val="000000"/>
        </w:rPr>
        <w:t>SA2,</w:t>
      </w:r>
      <w:r w:rsidR="00FC3485">
        <w:rPr>
          <w:rFonts w:ascii="Arial" w:hAnsi="Arial" w:cs="Arial" w:hint="eastAsia"/>
          <w:color w:val="000000"/>
          <w:lang w:eastAsia="zh-CN"/>
        </w:rPr>
        <w:t xml:space="preserve"> SA3</w:t>
      </w:r>
      <w:r w:rsidR="00BA0E2E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and RAN3 </w:t>
      </w:r>
      <w:r w:rsidR="00927EF7">
        <w:rPr>
          <w:rFonts w:ascii="Arial" w:hAnsi="Arial" w:cs="Arial"/>
          <w:color w:val="000000"/>
        </w:rPr>
        <w:t>to</w:t>
      </w:r>
      <w:r w:rsidR="002325A0">
        <w:rPr>
          <w:rFonts w:ascii="Arial" w:hAnsi="Arial" w:cs="Arial"/>
          <w:color w:val="000000"/>
        </w:rPr>
        <w:t xml:space="preserve"> take the above into account</w:t>
      </w:r>
      <w:r>
        <w:rPr>
          <w:rFonts w:ascii="Arial" w:hAnsi="Arial" w:cs="Arial"/>
          <w:color w:val="000000"/>
        </w:rPr>
        <w:t xml:space="preserve">. </w:t>
      </w:r>
    </w:p>
    <w:p w14:paraId="58C30540" w14:textId="77777777" w:rsidR="002F7421" w:rsidRDefault="002F7421" w:rsidP="00652699">
      <w:pPr>
        <w:rPr>
          <w:rFonts w:ascii="Arial" w:hAnsi="Arial" w:cs="Arial"/>
          <w:b/>
        </w:rPr>
      </w:pPr>
    </w:p>
    <w:p w14:paraId="4CAD3BDF" w14:textId="69997E2F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F45B1D">
        <w:rPr>
          <w:rFonts w:ascii="Arial" w:hAnsi="Arial" w:cs="Arial"/>
          <w:b/>
        </w:rPr>
        <w:t>SA3-LI</w:t>
      </w:r>
      <w:r>
        <w:rPr>
          <w:rFonts w:ascii="Arial" w:hAnsi="Arial" w:cs="Arial"/>
          <w:b/>
        </w:rPr>
        <w:t xml:space="preserve"> Meetings:</w:t>
      </w:r>
    </w:p>
    <w:p w14:paraId="2CDEA8C3" w14:textId="5B8F4191" w:rsidR="002F7421" w:rsidRDefault="00F45B1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SA3#81-LI-e-b</w:t>
      </w:r>
      <w:r w:rsidR="00A46D01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19</w:t>
      </w:r>
      <w:r w:rsidR="00A46D01">
        <w:rPr>
          <w:rFonts w:ascii="Arial" w:hAnsi="Arial" w:cs="Arial"/>
          <w:bCs/>
          <w:lang w:val="sv-SE"/>
        </w:rPr>
        <w:t>th – 2</w:t>
      </w:r>
      <w:r>
        <w:rPr>
          <w:rFonts w:ascii="Arial" w:hAnsi="Arial" w:cs="Arial"/>
          <w:bCs/>
          <w:lang w:val="sv-SE"/>
        </w:rPr>
        <w:t>1st</w:t>
      </w:r>
      <w:r w:rsidR="00A46D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May</w:t>
      </w:r>
      <w:r w:rsidR="00A46D01">
        <w:rPr>
          <w:rFonts w:ascii="Arial" w:hAnsi="Arial" w:cs="Arial"/>
          <w:bCs/>
          <w:lang w:val="sv-SE"/>
        </w:rPr>
        <w:t xml:space="preserve"> 2021</w:t>
      </w:r>
      <w:r w:rsidR="00A46D01">
        <w:rPr>
          <w:rFonts w:ascii="Arial" w:hAnsi="Arial" w:cs="Arial"/>
          <w:bCs/>
          <w:lang w:val="sv-SE"/>
        </w:rPr>
        <w:tab/>
        <w:t>Electronic meeting</w:t>
      </w:r>
    </w:p>
    <w:p w14:paraId="74FD1701" w14:textId="54FBB52E" w:rsidR="002F7421" w:rsidRDefault="00F45B1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SA3#82-LI</w:t>
      </w:r>
      <w:r w:rsidR="002325A0">
        <w:rPr>
          <w:rFonts w:ascii="Arial" w:hAnsi="Arial" w:cs="Arial"/>
          <w:bCs/>
          <w:lang w:val="sv-SE"/>
        </w:rPr>
        <w:t>-e</w:t>
      </w:r>
      <w:r w:rsidR="00A46D01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1</w:t>
      </w:r>
      <w:r w:rsidR="002325A0">
        <w:rPr>
          <w:rFonts w:ascii="Arial" w:hAnsi="Arial" w:cs="Arial"/>
          <w:bCs/>
          <w:lang w:val="sv-SE"/>
        </w:rPr>
        <w:t>2</w:t>
      </w:r>
      <w:r>
        <w:rPr>
          <w:rFonts w:ascii="Arial" w:hAnsi="Arial" w:cs="Arial"/>
          <w:bCs/>
          <w:lang w:val="sv-SE"/>
        </w:rPr>
        <w:t>t</w:t>
      </w:r>
      <w:r w:rsidR="00A46D01">
        <w:rPr>
          <w:rFonts w:ascii="Arial" w:hAnsi="Arial" w:cs="Arial"/>
          <w:bCs/>
          <w:lang w:val="sv-SE"/>
        </w:rPr>
        <w:t xml:space="preserve">h – </w:t>
      </w:r>
      <w:r>
        <w:rPr>
          <w:rFonts w:ascii="Arial" w:hAnsi="Arial" w:cs="Arial"/>
          <w:bCs/>
          <w:lang w:val="sv-SE"/>
        </w:rPr>
        <w:t>16</w:t>
      </w:r>
      <w:r w:rsidR="00A46D01">
        <w:rPr>
          <w:rFonts w:ascii="Arial" w:hAnsi="Arial" w:cs="Arial"/>
          <w:bCs/>
          <w:lang w:val="sv-SE"/>
        </w:rPr>
        <w:t xml:space="preserve">th </w:t>
      </w:r>
      <w:r>
        <w:rPr>
          <w:rFonts w:ascii="Arial" w:hAnsi="Arial" w:cs="Arial"/>
          <w:bCs/>
          <w:lang w:val="sv-SE"/>
        </w:rPr>
        <w:t>July</w:t>
      </w:r>
      <w:r w:rsidR="00A46D01">
        <w:rPr>
          <w:rFonts w:ascii="Arial" w:hAnsi="Arial" w:cs="Arial"/>
          <w:bCs/>
          <w:lang w:val="sv-SE"/>
        </w:rPr>
        <w:t xml:space="preserve"> 2021</w:t>
      </w:r>
      <w:r w:rsidR="00A46D01">
        <w:rPr>
          <w:rFonts w:ascii="Arial" w:hAnsi="Arial" w:cs="Arial"/>
          <w:bCs/>
          <w:lang w:val="sv-SE"/>
        </w:rPr>
        <w:tab/>
        <w:t>Electronic meeting</w:t>
      </w:r>
    </w:p>
    <w:p w14:paraId="2C687D39" w14:textId="77777777" w:rsidR="002F7421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2F7421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C3B5B" w14:textId="77777777" w:rsidR="00AB4989" w:rsidRDefault="00AB4989">
      <w:pPr>
        <w:spacing w:after="0" w:line="240" w:lineRule="auto"/>
      </w:pPr>
      <w:r>
        <w:separator/>
      </w:r>
    </w:p>
  </w:endnote>
  <w:endnote w:type="continuationSeparator" w:id="0">
    <w:p w14:paraId="4A03ECAE" w14:textId="77777777" w:rsidR="00AB4989" w:rsidRDefault="00A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4815432"/>
      <w:docPartObj>
        <w:docPartGallery w:val="Page Numbers (Bottom of Page)"/>
        <w:docPartUnique/>
      </w:docPartObj>
    </w:sdtPr>
    <w:sdtEndPr/>
    <w:sdtContent>
      <w:p w14:paraId="7C7B4F8E" w14:textId="39B100C2" w:rsidR="00652699" w:rsidRDefault="006526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73" w:rsidRPr="008F1973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F7421" w:rsidRDefault="002F7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0131854"/>
      <w:docPartObj>
        <w:docPartGallery w:val="Page Numbers (Bottom of Page)"/>
        <w:docPartUnique/>
      </w:docPartObj>
    </w:sdtPr>
    <w:sdtEndPr/>
    <w:sdtContent>
      <w:p w14:paraId="2FF7E85E" w14:textId="18A66667" w:rsidR="00652699" w:rsidRDefault="006526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73" w:rsidRPr="008F1973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8E762" w14:textId="77777777" w:rsidR="00AB4989" w:rsidRDefault="00AB4989">
      <w:pPr>
        <w:spacing w:after="0" w:line="240" w:lineRule="auto"/>
      </w:pPr>
      <w:r>
        <w:separator/>
      </w:r>
    </w:p>
  </w:footnote>
  <w:footnote w:type="continuationSeparator" w:id="0">
    <w:p w14:paraId="75DA452A" w14:textId="77777777" w:rsidR="00AB4989" w:rsidRDefault="00A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60031"/>
    <w:rsid w:val="000661A9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2985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1011"/>
    <w:rsid w:val="002325A0"/>
    <w:rsid w:val="00234647"/>
    <w:rsid w:val="00234B7E"/>
    <w:rsid w:val="00235076"/>
    <w:rsid w:val="002350B8"/>
    <w:rsid w:val="00236A1B"/>
    <w:rsid w:val="0023769B"/>
    <w:rsid w:val="0024472A"/>
    <w:rsid w:val="00253D81"/>
    <w:rsid w:val="00260C89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1972"/>
    <w:rsid w:val="002F2007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66A55"/>
    <w:rsid w:val="00373207"/>
    <w:rsid w:val="0037661E"/>
    <w:rsid w:val="003804BB"/>
    <w:rsid w:val="0038474C"/>
    <w:rsid w:val="003906F5"/>
    <w:rsid w:val="0039216E"/>
    <w:rsid w:val="00392511"/>
    <w:rsid w:val="00397E1C"/>
    <w:rsid w:val="003C2A14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96464"/>
    <w:rsid w:val="004B680F"/>
    <w:rsid w:val="004B7B66"/>
    <w:rsid w:val="004D10A4"/>
    <w:rsid w:val="004D29B5"/>
    <w:rsid w:val="004D353C"/>
    <w:rsid w:val="004E6585"/>
    <w:rsid w:val="004F4A61"/>
    <w:rsid w:val="004F5048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3CD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7660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28BF"/>
    <w:rsid w:val="008E4929"/>
    <w:rsid w:val="008F1973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66143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91C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4989"/>
    <w:rsid w:val="00AB5870"/>
    <w:rsid w:val="00AB6531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0087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257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3F25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08D6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45B1D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E4071"/>
    <w:rsid w:val="00FE61FC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EE3C1C"/>
  <w15:docId w15:val="{D322B973-B481-477E-A1AE-DB139EC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0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c@tencastl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A8B2B-FA4B-4CAC-81D7-1E14528DC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4C4A6-ADA2-461A-8B26-6BB0AEE82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Mark Canterbury</cp:lastModifiedBy>
  <cp:revision>5</cp:revision>
  <cp:lastPrinted>2002-04-23T07:10:00Z</cp:lastPrinted>
  <dcterms:created xsi:type="dcterms:W3CDTF">2021-04-13T13:35:00Z</dcterms:created>
  <dcterms:modified xsi:type="dcterms:W3CDTF">2021-04-13T13:53:00Z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0x010100F1794A7320C5D74AA582AFE2FA9E86DA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