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23F0CED3" w:rsidR="00A72087" w:rsidRDefault="00A72087" w:rsidP="00CD2A27">
      <w:pPr>
        <w:pStyle w:val="CRCoverPage"/>
        <w:tabs>
          <w:tab w:val="right" w:pos="9639"/>
        </w:tabs>
        <w:spacing w:after="0"/>
        <w:rPr>
          <w:b/>
          <w:i/>
          <w:noProof/>
          <w:sz w:val="28"/>
        </w:rPr>
      </w:pPr>
      <w:r>
        <w:rPr>
          <w:b/>
          <w:noProof/>
          <w:sz w:val="24"/>
        </w:rPr>
        <w:t>3GPP SA3LI#7</w:t>
      </w:r>
      <w:r w:rsidR="004A38F4">
        <w:rPr>
          <w:b/>
          <w:noProof/>
          <w:sz w:val="24"/>
        </w:rPr>
        <w:t>9</w:t>
      </w:r>
      <w:r>
        <w:rPr>
          <w:b/>
          <w:noProof/>
          <w:sz w:val="24"/>
        </w:rPr>
        <w:t>e-</w:t>
      </w:r>
      <w:r w:rsidR="004A38F4">
        <w:rPr>
          <w:b/>
          <w:noProof/>
          <w:sz w:val="24"/>
        </w:rPr>
        <w:t>a</w:t>
      </w:r>
      <w:r>
        <w:rPr>
          <w:b/>
          <w:i/>
          <w:noProof/>
          <w:sz w:val="28"/>
        </w:rPr>
        <w:tab/>
        <w:t>S3i200</w:t>
      </w:r>
      <w:r w:rsidR="00C15E07">
        <w:rPr>
          <w:b/>
          <w:i/>
          <w:noProof/>
          <w:sz w:val="28"/>
        </w:rPr>
        <w:t>6</w:t>
      </w:r>
      <w:r w:rsidR="00631068">
        <w:rPr>
          <w:b/>
          <w:i/>
          <w:noProof/>
          <w:sz w:val="28"/>
        </w:rPr>
        <w:t>24</w:t>
      </w:r>
      <w:r w:rsidR="005158D5">
        <w:rPr>
          <w:b/>
          <w:i/>
          <w:noProof/>
          <w:sz w:val="28"/>
        </w:rPr>
        <w:t>r</w:t>
      </w:r>
      <w:r w:rsidR="00E31F35">
        <w:rPr>
          <w:b/>
          <w:i/>
          <w:noProof/>
          <w:sz w:val="28"/>
        </w:rPr>
        <w:t>6</w:t>
      </w:r>
    </w:p>
    <w:p w14:paraId="7830313E" w14:textId="69654BBF" w:rsidR="00A72087" w:rsidRDefault="00A72087" w:rsidP="00A72087">
      <w:pPr>
        <w:pStyle w:val="CRCoverPage"/>
        <w:outlineLvl w:val="0"/>
        <w:rPr>
          <w:b/>
          <w:noProof/>
          <w:sz w:val="24"/>
        </w:rPr>
      </w:pPr>
      <w:r>
        <w:rPr>
          <w:b/>
          <w:noProof/>
          <w:sz w:val="24"/>
        </w:rPr>
        <w:t xml:space="preserve">eMeeting, </w:t>
      </w:r>
      <w:r w:rsidR="004A38F4">
        <w:rPr>
          <w:b/>
          <w:noProof/>
          <w:sz w:val="24"/>
        </w:rPr>
        <w:t>19-23</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9B2D1F" w:rsidP="00E13F3D">
            <w:pPr>
              <w:pStyle w:val="CRCoverPage"/>
              <w:spacing w:after="0"/>
              <w:jc w:val="right"/>
              <w:rPr>
                <w:b/>
                <w:noProof/>
                <w:sz w:val="28"/>
              </w:rPr>
            </w:pPr>
            <w:r>
              <w:fldChar w:fldCharType="begin"/>
            </w:r>
            <w:r>
              <w:instrText xml:space="preserve"> DOCPROPERTY  Spec#  \* MERGEFORMAT </w:instrText>
            </w:r>
            <w:r>
              <w:fldChar w:fldCharType="separate"/>
            </w:r>
            <w:r w:rsidR="00C15E07">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22B12A" w:rsidR="001E41F3" w:rsidRPr="00410371" w:rsidRDefault="009B2D1F" w:rsidP="00C15E07">
            <w:pPr>
              <w:pStyle w:val="CRCoverPage"/>
              <w:spacing w:after="0"/>
              <w:jc w:val="center"/>
              <w:rPr>
                <w:noProof/>
              </w:rPr>
            </w:pPr>
            <w:r>
              <w:fldChar w:fldCharType="begin"/>
            </w:r>
            <w:r>
              <w:instrText xml:space="preserve"> DOCPROPERTY  Cr#  \* MERGEFORMAT </w:instrText>
            </w:r>
            <w:r>
              <w:fldChar w:fldCharType="separate"/>
            </w:r>
            <w:r w:rsidR="00C15E07">
              <w:rPr>
                <w:b/>
                <w:noProof/>
                <w:sz w:val="28"/>
              </w:rPr>
              <w:t>009</w:t>
            </w:r>
            <w:r w:rsidR="00134875">
              <w:rPr>
                <w:b/>
                <w:noProof/>
                <w:sz w:val="28"/>
              </w:rPr>
              <w:t>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D5503D" w:rsidR="001E41F3" w:rsidRPr="00410371" w:rsidRDefault="00DD76F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9B2D1F">
            <w:pPr>
              <w:pStyle w:val="CRCoverPage"/>
              <w:spacing w:after="0"/>
              <w:jc w:val="center"/>
              <w:rPr>
                <w:noProof/>
                <w:sz w:val="28"/>
              </w:rPr>
            </w:pPr>
            <w:r>
              <w:fldChar w:fldCharType="begin"/>
            </w:r>
            <w:r>
              <w:instrText xml:space="preserve"> DOCPROPERTY  Version  \* MERGEFORMAT </w:instrText>
            </w:r>
            <w:r>
              <w:fldChar w:fldCharType="separate"/>
            </w:r>
            <w:r w:rsidR="00C15E07">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E8596" w:rsidR="001E41F3" w:rsidRDefault="00E17FF3">
            <w:pPr>
              <w:pStyle w:val="CRCoverPage"/>
              <w:spacing w:after="0"/>
              <w:ind w:left="100"/>
              <w:rPr>
                <w:noProof/>
              </w:rPr>
            </w:pPr>
            <w:r w:rsidRPr="00E17FF3">
              <w:rPr>
                <w:noProof/>
              </w:rPr>
              <w:t xml:space="preserve">SA3-LI (BT Plc, Public Safety Canada, PIDS, OTD, Ministère de l'Economie et des Finances, BfV, LKA Niedersachen, Telefónica S.A., </w:t>
            </w:r>
            <w:r w:rsidR="00631068" w:rsidRPr="00631068">
              <w:rPr>
                <w:noProof/>
              </w:rPr>
              <w:t>EVE Compliancy Solutions</w:t>
            </w:r>
            <w:r w:rsidR="00631068">
              <w:rPr>
                <w:noProof/>
              </w:rPr>
              <w:t xml:space="preserve">, </w:t>
            </w:r>
            <w:r w:rsidR="005158D5">
              <w:rPr>
                <w:noProof/>
              </w:rPr>
              <w:t>NTAC</w:t>
            </w:r>
            <w:r w:rsidRPr="00E17FF3">
              <w:rPr>
                <w:noProof/>
              </w:rPr>
              <w:t>, BAE Systems Applied Intelligence Limited, OFCOM(CH), Rogers Communications Canada</w:t>
            </w:r>
            <w:r w:rsidR="005158D5">
              <w:rPr>
                <w:noProof/>
              </w:rPr>
              <w:t>, Nokia, Nokia Shanghai Bell, ZiTiS, BKA, AGD</w:t>
            </w:r>
            <w:r w:rsidRPr="00E17FF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B6CEEB" w:rsidR="001E41F3" w:rsidRDefault="00C15E07">
            <w:pPr>
              <w:pStyle w:val="CRCoverPage"/>
              <w:spacing w:after="0"/>
              <w:ind w:left="100"/>
              <w:rPr>
                <w:noProof/>
              </w:rPr>
            </w:pPr>
            <w:r>
              <w:t>2020/10/</w:t>
            </w:r>
            <w:r w:rsidR="006538BB">
              <w:t>2</w:t>
            </w:r>
            <w:r w:rsidR="00D51ED2">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1DB1B2" w:rsidR="001E41F3" w:rsidRDefault="005B369C">
            <w:pPr>
              <w:pStyle w:val="CRCoverPage"/>
              <w:spacing w:after="0"/>
              <w:ind w:left="100"/>
              <w:rPr>
                <w:noProof/>
              </w:rPr>
            </w:pPr>
            <w:r>
              <w:rPr>
                <w:noProof/>
              </w:rPr>
              <w:t>3.3, 5.3.5.1, 5.3.5.2, New 5.3.5.4, 5.4.1, 5.4.3, New 5.4.13, New 5.4.14, New 5.4.15, New 5.4.16, New 5.4.17, 5.6.3.2, New 5.7, 6.2.2.4, 6.2.2.6, New 6.2.2A, 6.3.2.3, 6.3.2.5, 7.1, 7.3.1, New 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14928C" w:rsidR="001E41F3" w:rsidRDefault="009046C0">
            <w:pPr>
              <w:pStyle w:val="CRCoverPage"/>
              <w:spacing w:after="0"/>
              <w:ind w:left="100"/>
              <w:rPr>
                <w:noProof/>
              </w:rPr>
            </w:pPr>
            <w:r>
              <w:rPr>
                <w:noProof/>
              </w:rPr>
              <w:t xml:space="preserve">This CR should be implemented </w:t>
            </w:r>
            <w:r w:rsidR="00134875">
              <w:rPr>
                <w:noProof/>
              </w:rPr>
              <w:t>before</w:t>
            </w:r>
            <w:r>
              <w:rPr>
                <w:noProof/>
              </w:rPr>
              <w:t xml:space="preserve"> CR 009</w:t>
            </w:r>
            <w:r w:rsidR="00134875">
              <w:rPr>
                <w:noProof/>
              </w:rPr>
              <w:t>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B32674" w:rsidR="008863B9" w:rsidRDefault="00631068">
            <w:pPr>
              <w:pStyle w:val="CRCoverPage"/>
              <w:spacing w:after="0"/>
              <w:ind w:left="100"/>
              <w:rPr>
                <w:noProof/>
              </w:rPr>
            </w:pPr>
            <w:r>
              <w:rPr>
                <w:noProof/>
              </w:rPr>
              <w:t>s3i200603</w:t>
            </w:r>
            <w:r w:rsidR="002531F4">
              <w:rPr>
                <w:noProof/>
              </w:rPr>
              <w:t>, s3i200624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A366E61" w14:textId="77777777" w:rsidR="00631F06" w:rsidRPr="00583848" w:rsidRDefault="00631F06" w:rsidP="00631F06">
      <w:pPr>
        <w:pStyle w:val="Heading2"/>
      </w:pPr>
      <w:bookmarkStart w:id="1" w:name="_Toc50548430"/>
      <w:r w:rsidRPr="00583848">
        <w:t>3.3</w:t>
      </w:r>
      <w:r w:rsidRPr="00583848">
        <w:tab/>
        <w:t>Abbreviations</w:t>
      </w:r>
      <w:bookmarkEnd w:id="1"/>
    </w:p>
    <w:p w14:paraId="75356C8E" w14:textId="77777777" w:rsidR="00631F06" w:rsidRPr="00583848" w:rsidRDefault="00631F06" w:rsidP="00631F06">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1D928451" w14:textId="77777777" w:rsidR="00631F06" w:rsidRPr="00583848" w:rsidRDefault="00631F06" w:rsidP="00631F06">
      <w:pPr>
        <w:pStyle w:val="EW"/>
      </w:pPr>
      <w:r w:rsidRPr="00583848">
        <w:t>5GC</w:t>
      </w:r>
      <w:r w:rsidRPr="00583848">
        <w:tab/>
        <w:t>5G Core Network</w:t>
      </w:r>
    </w:p>
    <w:p w14:paraId="18EACD4D" w14:textId="77777777" w:rsidR="00631F06" w:rsidRPr="00583848" w:rsidRDefault="00631F06" w:rsidP="00631F06">
      <w:pPr>
        <w:keepLines/>
        <w:spacing w:after="0"/>
        <w:ind w:left="1702" w:hanging="1418"/>
        <w:jc w:val="both"/>
      </w:pPr>
      <w:r w:rsidRPr="00583848">
        <w:t>5GS</w:t>
      </w:r>
      <w:r w:rsidRPr="00583848">
        <w:tab/>
        <w:t>5G System</w:t>
      </w:r>
    </w:p>
    <w:p w14:paraId="02D2CD75" w14:textId="77777777" w:rsidR="00631F06" w:rsidRPr="00583848" w:rsidRDefault="00631F06" w:rsidP="00631F06">
      <w:pPr>
        <w:keepLines/>
        <w:spacing w:after="0"/>
        <w:ind w:left="1702" w:hanging="1418"/>
        <w:jc w:val="both"/>
      </w:pPr>
      <w:r w:rsidRPr="00583848">
        <w:t>ADMF</w:t>
      </w:r>
      <w:r w:rsidRPr="00583848">
        <w:tab/>
        <w:t>LI Administration Function</w:t>
      </w:r>
    </w:p>
    <w:p w14:paraId="6C20A3BE" w14:textId="77777777" w:rsidR="00631F06" w:rsidRPr="00583848" w:rsidRDefault="00631F06" w:rsidP="00631F06">
      <w:pPr>
        <w:keepLines/>
        <w:spacing w:after="0"/>
        <w:ind w:left="1702" w:hanging="1418"/>
        <w:jc w:val="both"/>
      </w:pPr>
      <w:r w:rsidRPr="00583848">
        <w:t>AMF</w:t>
      </w:r>
      <w:r w:rsidRPr="00583848">
        <w:tab/>
      </w:r>
      <w:r w:rsidRPr="009E0DE1">
        <w:t>Access and Mobility Management Function</w:t>
      </w:r>
    </w:p>
    <w:p w14:paraId="3B36B09A" w14:textId="77777777" w:rsidR="00631F06" w:rsidRPr="003C3BB0" w:rsidRDefault="00631F06" w:rsidP="00631F06">
      <w:pPr>
        <w:keepLines/>
        <w:spacing w:after="0"/>
        <w:ind w:left="1702" w:hanging="1418"/>
        <w:jc w:val="both"/>
      </w:pPr>
      <w:r>
        <w:t>AS</w:t>
      </w:r>
      <w:r>
        <w:tab/>
        <w:t>Application Server</w:t>
      </w:r>
    </w:p>
    <w:p w14:paraId="3C21E92D" w14:textId="77777777" w:rsidR="00631F06" w:rsidRPr="00583848" w:rsidRDefault="00631F06" w:rsidP="00631F06">
      <w:pPr>
        <w:keepLines/>
        <w:spacing w:after="0"/>
        <w:ind w:left="1702" w:hanging="1418"/>
        <w:jc w:val="both"/>
      </w:pPr>
      <w:r w:rsidRPr="00583848">
        <w:t>AUSF</w:t>
      </w:r>
      <w:r w:rsidRPr="00583848">
        <w:tab/>
        <w:t>Authentication Server Function</w:t>
      </w:r>
    </w:p>
    <w:p w14:paraId="7BFB2608" w14:textId="77777777" w:rsidR="00631F06" w:rsidRPr="003C3BB0" w:rsidRDefault="00631F06" w:rsidP="00631F06">
      <w:pPr>
        <w:keepLines/>
        <w:spacing w:after="0"/>
        <w:ind w:left="1702" w:hanging="1418"/>
        <w:jc w:val="both"/>
      </w:pPr>
      <w:r>
        <w:t>BBIFF</w:t>
      </w:r>
      <w:r>
        <w:tab/>
        <w:t>Bearer Binding Intercept and Forward Function</w:t>
      </w:r>
    </w:p>
    <w:p w14:paraId="6CEEF412" w14:textId="77777777" w:rsidR="00631F06" w:rsidRDefault="00631F06" w:rsidP="00631F06">
      <w:pPr>
        <w:keepLines/>
        <w:spacing w:after="0"/>
        <w:ind w:left="1702" w:hanging="1418"/>
        <w:jc w:val="both"/>
      </w:pPr>
      <w:r>
        <w:t>BSS</w:t>
      </w:r>
      <w:r>
        <w:tab/>
        <w:t>Business Support System</w:t>
      </w:r>
    </w:p>
    <w:p w14:paraId="2616376C" w14:textId="77777777" w:rsidR="00631F06" w:rsidRPr="00583848" w:rsidRDefault="00631F06" w:rsidP="00631F06">
      <w:pPr>
        <w:keepLines/>
        <w:spacing w:after="0"/>
        <w:ind w:left="1702" w:hanging="1418"/>
        <w:jc w:val="both"/>
      </w:pPr>
      <w:r w:rsidRPr="00583848">
        <w:t>CC</w:t>
      </w:r>
      <w:r w:rsidRPr="00583848">
        <w:tab/>
        <w:t>Content of Communication</w:t>
      </w:r>
    </w:p>
    <w:p w14:paraId="3D58FED4" w14:textId="77777777" w:rsidR="00631F06" w:rsidRDefault="00631F06" w:rsidP="00631F06">
      <w:pPr>
        <w:keepLines/>
        <w:spacing w:after="0"/>
        <w:ind w:left="1702" w:hanging="1418"/>
        <w:jc w:val="both"/>
      </w:pPr>
      <w:r>
        <w:t>CP</w:t>
      </w:r>
      <w:r>
        <w:tab/>
        <w:t>Control Plane</w:t>
      </w:r>
    </w:p>
    <w:p w14:paraId="1A34E7A1" w14:textId="77777777" w:rsidR="00631F06" w:rsidRDefault="00631F06" w:rsidP="00631F06">
      <w:pPr>
        <w:keepLines/>
        <w:spacing w:after="0"/>
        <w:ind w:left="1702" w:hanging="1418"/>
        <w:jc w:val="both"/>
      </w:pPr>
      <w:r>
        <w:t>CSI</w:t>
      </w:r>
      <w:r>
        <w:tab/>
      </w:r>
      <w:r w:rsidRPr="00583848">
        <w:t>Cell Supplemental Information</w:t>
      </w:r>
    </w:p>
    <w:p w14:paraId="7AA6D271" w14:textId="77777777" w:rsidR="00631F06" w:rsidRPr="00583848" w:rsidRDefault="00631F06" w:rsidP="00631F06">
      <w:pPr>
        <w:keepLines/>
        <w:spacing w:after="0"/>
        <w:ind w:left="1702" w:hanging="1418"/>
        <w:jc w:val="both"/>
      </w:pPr>
      <w:r w:rsidRPr="00583848">
        <w:t>CSP</w:t>
      </w:r>
      <w:r w:rsidRPr="00583848">
        <w:tab/>
        <w:t>Communication Service Provider</w:t>
      </w:r>
    </w:p>
    <w:p w14:paraId="6CE439C6" w14:textId="77777777" w:rsidR="00631F06" w:rsidRPr="00583848" w:rsidRDefault="00631F06" w:rsidP="00631F06">
      <w:pPr>
        <w:keepLines/>
        <w:tabs>
          <w:tab w:val="left" w:pos="1695"/>
        </w:tabs>
        <w:spacing w:after="0"/>
        <w:ind w:left="1702" w:hanging="1418"/>
        <w:jc w:val="both"/>
      </w:pPr>
      <w:r w:rsidRPr="00583848">
        <w:t>CUPS</w:t>
      </w:r>
      <w:r w:rsidRPr="00583848">
        <w:tab/>
        <w:t>Control and User Plane Separation</w:t>
      </w:r>
    </w:p>
    <w:p w14:paraId="0A896389" w14:textId="77777777" w:rsidR="00631F06" w:rsidRDefault="00631F06" w:rsidP="00631F06">
      <w:pPr>
        <w:keepLines/>
        <w:spacing w:after="0"/>
        <w:ind w:left="1702" w:hanging="1418"/>
        <w:jc w:val="both"/>
      </w:pPr>
      <w:r>
        <w:t>DN</w:t>
      </w:r>
      <w:r>
        <w:tab/>
      </w:r>
      <w:r w:rsidRPr="00583848">
        <w:t>Data Network</w:t>
      </w:r>
    </w:p>
    <w:p w14:paraId="53BC22F6" w14:textId="77777777" w:rsidR="00631F06" w:rsidRPr="00173786" w:rsidRDefault="00631F06" w:rsidP="00631F06">
      <w:pPr>
        <w:keepLines/>
        <w:spacing w:after="0"/>
        <w:ind w:left="1702" w:hanging="1418"/>
        <w:jc w:val="both"/>
      </w:pPr>
      <w:r w:rsidRPr="000D147B">
        <w:t>DNAI</w:t>
      </w:r>
      <w:r w:rsidRPr="000D147B">
        <w:tab/>
        <w:t>Data Network Access Identifier</w:t>
      </w:r>
    </w:p>
    <w:p w14:paraId="739606F0" w14:textId="77777777" w:rsidR="00631F06" w:rsidRPr="003C3BB0" w:rsidRDefault="00631F06" w:rsidP="00631F06">
      <w:pPr>
        <w:keepLines/>
        <w:spacing w:after="0"/>
        <w:ind w:left="1702" w:hanging="1418"/>
        <w:jc w:val="both"/>
      </w:pPr>
      <w:r w:rsidRPr="00204FDA">
        <w:t>E-CSCF</w:t>
      </w:r>
      <w:r>
        <w:tab/>
      </w:r>
      <w:r w:rsidRPr="009B6E87">
        <w:t>Emergency – Call Session Control Function</w:t>
      </w:r>
    </w:p>
    <w:p w14:paraId="5D9521A4" w14:textId="77777777" w:rsidR="00631F06" w:rsidRDefault="00631F06" w:rsidP="00631F06">
      <w:pPr>
        <w:keepLines/>
        <w:spacing w:after="0"/>
        <w:ind w:left="1702" w:hanging="1418"/>
        <w:jc w:val="both"/>
      </w:pPr>
      <w:r w:rsidRPr="003C3BB0">
        <w:t>GPSI</w:t>
      </w:r>
      <w:r w:rsidRPr="003C3BB0">
        <w:tab/>
        <w:t>Generic Public Subscription Identifier</w:t>
      </w:r>
    </w:p>
    <w:p w14:paraId="3D38858B" w14:textId="77777777" w:rsidR="00631F06" w:rsidRDefault="00631F06" w:rsidP="00631F06">
      <w:pPr>
        <w:keepLines/>
        <w:spacing w:after="0"/>
        <w:ind w:left="1702" w:hanging="1418"/>
        <w:jc w:val="both"/>
      </w:pPr>
      <w:r>
        <w:t>HMEE</w:t>
      </w:r>
      <w:r>
        <w:tab/>
        <w:t>Hardware Mediated Execution Enclave</w:t>
      </w:r>
    </w:p>
    <w:p w14:paraId="3C67EDBA" w14:textId="77777777" w:rsidR="00631F06" w:rsidRDefault="00631F06" w:rsidP="00631F06">
      <w:pPr>
        <w:keepLines/>
        <w:spacing w:after="0"/>
        <w:ind w:left="1702" w:hanging="1418"/>
        <w:jc w:val="both"/>
      </w:pPr>
      <w:r>
        <w:t>HR</w:t>
      </w:r>
      <w:r>
        <w:tab/>
        <w:t>Home Routed</w:t>
      </w:r>
    </w:p>
    <w:p w14:paraId="7A17D64D" w14:textId="77777777" w:rsidR="00631F06" w:rsidRDefault="00631F06" w:rsidP="00631F06">
      <w:pPr>
        <w:keepLines/>
        <w:spacing w:after="0"/>
        <w:ind w:left="1702" w:hanging="1418"/>
        <w:jc w:val="both"/>
      </w:pPr>
      <w:r w:rsidRPr="00204FDA">
        <w:t>IBCF</w:t>
      </w:r>
      <w:r>
        <w:tab/>
      </w:r>
      <w:r w:rsidRPr="009B6E87">
        <w:t>Interconnection Border Control Functions</w:t>
      </w:r>
    </w:p>
    <w:p w14:paraId="7F855116" w14:textId="77777777" w:rsidR="00631F06" w:rsidRDefault="00631F06" w:rsidP="00631F06">
      <w:pPr>
        <w:keepLines/>
        <w:spacing w:after="0"/>
        <w:ind w:left="1702" w:hanging="1418"/>
        <w:jc w:val="both"/>
        <w:rPr>
          <w:ins w:id="2" w:author="alex" w:date="2020-10-13T11:51:00Z"/>
        </w:rPr>
      </w:pPr>
      <w:ins w:id="3" w:author="alex" w:date="2020-10-13T11:51:00Z">
        <w:r>
          <w:t>ICF</w:t>
        </w:r>
        <w:r>
          <w:tab/>
          <w:t>Identifier Caching Function</w:t>
        </w:r>
      </w:ins>
    </w:p>
    <w:p w14:paraId="3884C8C8" w14:textId="77777777" w:rsidR="00631F06" w:rsidRDefault="00631F06" w:rsidP="00631F06">
      <w:pPr>
        <w:keepLines/>
        <w:spacing w:after="0"/>
        <w:ind w:left="1702" w:hanging="1418"/>
        <w:jc w:val="both"/>
        <w:rPr>
          <w:ins w:id="4" w:author="alex" w:date="2020-10-13T11:51:00Z"/>
        </w:rPr>
      </w:pPr>
      <w:ins w:id="5" w:author="alex" w:date="2020-10-13T11:51:00Z">
        <w:r>
          <w:t>IEF</w:t>
        </w:r>
        <w:r>
          <w:tab/>
          <w:t>Identifier Event Function</w:t>
        </w:r>
      </w:ins>
    </w:p>
    <w:p w14:paraId="59176A03" w14:textId="77777777" w:rsidR="00631F06" w:rsidRDefault="00631F06" w:rsidP="00631F06">
      <w:pPr>
        <w:keepLines/>
        <w:spacing w:after="0"/>
        <w:ind w:left="1702" w:hanging="1418"/>
        <w:jc w:val="both"/>
      </w:pPr>
      <w:r w:rsidRPr="00204FDA">
        <w:t>IMS-AGW</w:t>
      </w:r>
      <w:r>
        <w:tab/>
      </w:r>
      <w:r w:rsidRPr="009B6E87">
        <w:t>IMS Access Gateway</w:t>
      </w:r>
    </w:p>
    <w:p w14:paraId="724AC842" w14:textId="77777777" w:rsidR="00631F06" w:rsidRPr="003C3BB0" w:rsidRDefault="00631F06" w:rsidP="00631F06">
      <w:pPr>
        <w:keepLines/>
        <w:spacing w:after="0"/>
        <w:ind w:left="1702" w:hanging="1418"/>
        <w:jc w:val="both"/>
      </w:pPr>
      <w:r w:rsidRPr="00204FDA">
        <w:t>IM-MGW</w:t>
      </w:r>
      <w:r>
        <w:tab/>
      </w:r>
      <w:r w:rsidRPr="009B6E87">
        <w:t>IM Media Gateway</w:t>
      </w:r>
    </w:p>
    <w:p w14:paraId="39F17DA5" w14:textId="77777777" w:rsidR="00631F06" w:rsidRDefault="00631F06" w:rsidP="00631F06">
      <w:pPr>
        <w:keepLines/>
        <w:spacing w:after="0"/>
        <w:ind w:left="1702" w:hanging="1418"/>
        <w:jc w:val="both"/>
      </w:pPr>
      <w:r w:rsidRPr="003C3BB0">
        <w:t>IP</w:t>
      </w:r>
      <w:r w:rsidRPr="003C3BB0">
        <w:tab/>
        <w:t>Interception Product</w:t>
      </w:r>
    </w:p>
    <w:p w14:paraId="006DEB8D" w14:textId="77777777" w:rsidR="00631F06" w:rsidRPr="003C3BB0" w:rsidRDefault="00631F06" w:rsidP="00631F06">
      <w:pPr>
        <w:keepLines/>
        <w:spacing w:after="0"/>
        <w:ind w:left="1702" w:hanging="1418"/>
        <w:jc w:val="both"/>
        <w:rPr>
          <w:ins w:id="6" w:author="alex" w:date="2020-10-13T11:51:00Z"/>
        </w:rPr>
      </w:pPr>
      <w:ins w:id="7" w:author="alex" w:date="2020-10-13T11:51:00Z">
        <w:r>
          <w:t>IQF</w:t>
        </w:r>
        <w:r>
          <w:tab/>
          <w:t>Identifier Query Function</w:t>
        </w:r>
      </w:ins>
    </w:p>
    <w:p w14:paraId="13F23413" w14:textId="77777777" w:rsidR="00631F06" w:rsidRPr="003C3BB0" w:rsidRDefault="00631F06" w:rsidP="00631F06">
      <w:pPr>
        <w:keepLines/>
        <w:spacing w:after="0"/>
        <w:ind w:left="1702" w:hanging="1418"/>
        <w:jc w:val="both"/>
      </w:pPr>
      <w:r w:rsidRPr="003C3BB0">
        <w:t>IRI</w:t>
      </w:r>
      <w:r w:rsidRPr="003C3BB0">
        <w:tab/>
        <w:t>Intercept Related Information</w:t>
      </w:r>
    </w:p>
    <w:p w14:paraId="4DC48B0E" w14:textId="77777777" w:rsidR="00631F06" w:rsidRDefault="00631F06" w:rsidP="00631F06">
      <w:pPr>
        <w:keepLines/>
        <w:spacing w:after="0"/>
        <w:ind w:left="1702" w:hanging="1418"/>
        <w:jc w:val="both"/>
      </w:pPr>
      <w:r w:rsidRPr="003C3BB0">
        <w:t>LALS</w:t>
      </w:r>
      <w:r w:rsidRPr="003C3BB0">
        <w:tab/>
        <w:t>Lawful Access Location Services</w:t>
      </w:r>
    </w:p>
    <w:p w14:paraId="08176860" w14:textId="77777777" w:rsidR="00631F06" w:rsidRPr="003C3BB0" w:rsidRDefault="00631F06" w:rsidP="00631F06">
      <w:pPr>
        <w:keepLines/>
        <w:spacing w:after="0"/>
        <w:ind w:left="1702" w:hanging="1418"/>
        <w:jc w:val="both"/>
      </w:pPr>
      <w:r w:rsidRPr="00964FB1">
        <w:t>LBO</w:t>
      </w:r>
      <w:r>
        <w:tab/>
      </w:r>
      <w:r w:rsidRPr="00964FB1">
        <w:t>Local Break Out</w:t>
      </w:r>
    </w:p>
    <w:p w14:paraId="050BE33A" w14:textId="77777777" w:rsidR="00631F06" w:rsidRPr="003C3BB0" w:rsidRDefault="00631F06" w:rsidP="00631F06">
      <w:pPr>
        <w:keepLines/>
        <w:spacing w:after="0"/>
        <w:ind w:left="1702" w:hanging="1418"/>
        <w:jc w:val="both"/>
      </w:pPr>
      <w:r w:rsidRPr="003C3BB0">
        <w:t>LEA</w:t>
      </w:r>
      <w:r w:rsidRPr="003C3BB0">
        <w:tab/>
        <w:t>Law Enforcement Agency</w:t>
      </w:r>
    </w:p>
    <w:p w14:paraId="3418CBF6" w14:textId="77777777" w:rsidR="00631F06" w:rsidRPr="003C3BB0" w:rsidRDefault="00631F06" w:rsidP="00631F06">
      <w:pPr>
        <w:keepLines/>
        <w:spacing w:after="0"/>
        <w:ind w:left="1702" w:hanging="1418"/>
        <w:jc w:val="both"/>
      </w:pPr>
      <w:r w:rsidRPr="003C3BB0">
        <w:t>LEMF</w:t>
      </w:r>
      <w:r w:rsidRPr="003C3BB0">
        <w:tab/>
        <w:t>Law Enforcement Monitoring Facility</w:t>
      </w:r>
    </w:p>
    <w:p w14:paraId="3655766F" w14:textId="77777777" w:rsidR="00631F06" w:rsidRPr="003C3BB0" w:rsidRDefault="00631F06" w:rsidP="00631F06">
      <w:pPr>
        <w:keepLines/>
        <w:spacing w:after="0"/>
        <w:ind w:left="1702" w:hanging="1418"/>
        <w:jc w:val="both"/>
      </w:pPr>
      <w:r w:rsidRPr="003C3BB0">
        <w:t>LI</w:t>
      </w:r>
      <w:r w:rsidRPr="003C3BB0">
        <w:tab/>
        <w:t>Lawful Interception</w:t>
      </w:r>
    </w:p>
    <w:p w14:paraId="07AD408B" w14:textId="77777777" w:rsidR="00631F06" w:rsidRPr="003C3BB0" w:rsidRDefault="00631F06" w:rsidP="00631F06">
      <w:pPr>
        <w:keepLines/>
        <w:spacing w:after="0"/>
        <w:ind w:left="1702" w:hanging="1418"/>
        <w:jc w:val="both"/>
      </w:pPr>
      <w:r w:rsidRPr="003C3BB0">
        <w:t>LI</w:t>
      </w:r>
      <w:r>
        <w:t xml:space="preserve"> </w:t>
      </w:r>
      <w:r w:rsidRPr="003C3BB0">
        <w:t>CA</w:t>
      </w:r>
      <w:r w:rsidRPr="003C3BB0">
        <w:tab/>
        <w:t>Lawful Interception Certificate Authority</w:t>
      </w:r>
    </w:p>
    <w:p w14:paraId="1C91BB29" w14:textId="77777777" w:rsidR="00631F06" w:rsidRPr="003C3BB0" w:rsidRDefault="00631F06" w:rsidP="00631F06">
      <w:pPr>
        <w:keepLines/>
        <w:spacing w:after="0"/>
        <w:ind w:left="1702" w:hanging="1418"/>
        <w:jc w:val="both"/>
      </w:pPr>
      <w:r w:rsidRPr="003C3BB0">
        <w:t>LICF</w:t>
      </w:r>
      <w:r w:rsidRPr="003C3BB0">
        <w:tab/>
        <w:t>Lawful Interception Control Function</w:t>
      </w:r>
    </w:p>
    <w:p w14:paraId="1DC5E33F" w14:textId="77777777" w:rsidR="00631F06" w:rsidRPr="003C3BB0" w:rsidRDefault="00631F06" w:rsidP="00631F06">
      <w:pPr>
        <w:keepLines/>
        <w:spacing w:after="0"/>
        <w:ind w:left="1702" w:hanging="1418"/>
        <w:jc w:val="both"/>
      </w:pPr>
      <w:r w:rsidRPr="003C3BB0">
        <w:t>LI_HI1</w:t>
      </w:r>
      <w:r w:rsidRPr="003C3BB0">
        <w:tab/>
        <w:t>Lawful Interception Handover Interface 1</w:t>
      </w:r>
    </w:p>
    <w:p w14:paraId="4BABA913" w14:textId="77777777" w:rsidR="00631F06" w:rsidRPr="003C3BB0" w:rsidRDefault="00631F06" w:rsidP="00631F06">
      <w:pPr>
        <w:keepLines/>
        <w:spacing w:after="0"/>
        <w:ind w:left="1702" w:hanging="1418"/>
        <w:jc w:val="both"/>
      </w:pPr>
      <w:r w:rsidRPr="003C3BB0">
        <w:t>LI_HI2</w:t>
      </w:r>
      <w:r w:rsidRPr="003C3BB0">
        <w:tab/>
        <w:t>Lawful Interception Handover Interface 2</w:t>
      </w:r>
    </w:p>
    <w:p w14:paraId="138218CB" w14:textId="77777777" w:rsidR="00631F06" w:rsidRPr="003C3BB0" w:rsidRDefault="00631F06" w:rsidP="00631F06">
      <w:pPr>
        <w:keepLines/>
        <w:spacing w:after="0"/>
        <w:ind w:left="1702" w:hanging="1418"/>
        <w:jc w:val="both"/>
      </w:pPr>
      <w:r w:rsidRPr="003C3BB0">
        <w:t>LI_HI3</w:t>
      </w:r>
      <w:r w:rsidRPr="003C3BB0">
        <w:tab/>
        <w:t>Lawful Interception Handover Interface 3</w:t>
      </w:r>
    </w:p>
    <w:p w14:paraId="00FDE3E4" w14:textId="77777777" w:rsidR="00631F06" w:rsidRDefault="00631F06" w:rsidP="00631F06">
      <w:pPr>
        <w:keepLines/>
        <w:spacing w:after="0"/>
        <w:ind w:left="1702" w:hanging="1418"/>
        <w:jc w:val="both"/>
      </w:pPr>
      <w:r w:rsidRPr="003C3BB0">
        <w:t>LI_HI4</w:t>
      </w:r>
      <w:r w:rsidRPr="003C3BB0">
        <w:tab/>
        <w:t>Lawful Interception Handover Interface 4</w:t>
      </w:r>
    </w:p>
    <w:p w14:paraId="76574D8E" w14:textId="77777777" w:rsidR="00845C30" w:rsidRDefault="00631F06" w:rsidP="00631F06">
      <w:pPr>
        <w:keepLines/>
        <w:spacing w:after="0"/>
        <w:ind w:left="1702" w:hanging="1418"/>
        <w:jc w:val="both"/>
        <w:rPr>
          <w:ins w:id="8" w:author="alex" w:date="2020-10-19T13:40:00Z"/>
        </w:rPr>
      </w:pPr>
      <w:ins w:id="9" w:author="alex" w:date="2020-10-13T11:51:00Z">
        <w:r>
          <w:t>LI_HIQR</w:t>
        </w:r>
        <w:r>
          <w:tab/>
          <w:t>Lawful Interception Handover Interface Query Response</w:t>
        </w:r>
      </w:ins>
    </w:p>
    <w:p w14:paraId="271C4186" w14:textId="29E94DB8" w:rsidR="00631F06" w:rsidRPr="003C3BB0" w:rsidRDefault="00631F06" w:rsidP="00631F06">
      <w:pPr>
        <w:keepLines/>
        <w:spacing w:after="0"/>
        <w:ind w:left="1702" w:hanging="1418"/>
        <w:jc w:val="both"/>
      </w:pPr>
      <w:r w:rsidRPr="003C3BB0">
        <w:t>LIID</w:t>
      </w:r>
      <w:r w:rsidRPr="003C3BB0">
        <w:tab/>
        <w:t>Lawful Interception Identifier</w:t>
      </w:r>
    </w:p>
    <w:p w14:paraId="020A8528" w14:textId="77777777" w:rsidR="00631F06" w:rsidRPr="003C3BB0" w:rsidRDefault="00631F06" w:rsidP="00631F06">
      <w:pPr>
        <w:keepLines/>
        <w:spacing w:after="0"/>
        <w:ind w:left="1702" w:hanging="1418"/>
        <w:jc w:val="both"/>
      </w:pPr>
      <w:r w:rsidRPr="003C3BB0">
        <w:t>LIPF</w:t>
      </w:r>
      <w:r w:rsidRPr="003C3BB0">
        <w:tab/>
        <w:t>Lawful Interception Provisioning Function</w:t>
      </w:r>
    </w:p>
    <w:p w14:paraId="68A2F57B" w14:textId="77777777" w:rsidR="00631F06" w:rsidRPr="003C3BB0" w:rsidRDefault="00631F06" w:rsidP="00631F06">
      <w:pPr>
        <w:keepLines/>
        <w:spacing w:after="0"/>
        <w:ind w:left="1702" w:hanging="1418"/>
        <w:jc w:val="both"/>
      </w:pPr>
      <w:r w:rsidRPr="003C3BB0">
        <w:t>LIR</w:t>
      </w:r>
      <w:r w:rsidRPr="003C3BB0">
        <w:tab/>
        <w:t>Location Immediate Request</w:t>
      </w:r>
    </w:p>
    <w:p w14:paraId="4EB05CBE" w14:textId="77777777" w:rsidR="00631F06" w:rsidRDefault="00631F06" w:rsidP="00631F06">
      <w:pPr>
        <w:keepLines/>
        <w:spacing w:after="0"/>
        <w:ind w:left="1702" w:hanging="1418"/>
        <w:jc w:val="both"/>
      </w:pPr>
      <w:r w:rsidRPr="003C3BB0">
        <w:t>LI_SI</w:t>
      </w:r>
      <w:r w:rsidRPr="003C3BB0">
        <w:tab/>
        <w:t>Lawful Interception System Information Interface</w:t>
      </w:r>
    </w:p>
    <w:p w14:paraId="5EE2D125" w14:textId="77777777" w:rsidR="00631F06" w:rsidRDefault="00631F06" w:rsidP="00631F06">
      <w:pPr>
        <w:keepLines/>
        <w:spacing w:after="0"/>
        <w:ind w:left="1702" w:hanging="1418"/>
        <w:jc w:val="both"/>
      </w:pPr>
      <w:r>
        <w:t>LI_T1</w:t>
      </w:r>
      <w:r>
        <w:tab/>
        <w:t>Lawful Interception Internal Triggering Interface 1</w:t>
      </w:r>
    </w:p>
    <w:p w14:paraId="3E7E5667" w14:textId="77777777" w:rsidR="00631F06" w:rsidRDefault="00631F06" w:rsidP="00631F06">
      <w:pPr>
        <w:keepLines/>
        <w:spacing w:after="0"/>
        <w:ind w:left="1702" w:hanging="1418"/>
        <w:jc w:val="both"/>
      </w:pPr>
      <w:r>
        <w:t>LI_T2</w:t>
      </w:r>
      <w:r>
        <w:tab/>
        <w:t>Lawful Interception Internal Triggering Interface 2</w:t>
      </w:r>
    </w:p>
    <w:p w14:paraId="0FC57EB8" w14:textId="77777777" w:rsidR="00631F06" w:rsidRDefault="00631F06" w:rsidP="00631F06">
      <w:pPr>
        <w:keepLines/>
        <w:spacing w:after="0"/>
        <w:ind w:left="1702" w:hanging="1418"/>
        <w:jc w:val="both"/>
      </w:pPr>
      <w:r>
        <w:t>LI_T3</w:t>
      </w:r>
      <w:r>
        <w:tab/>
        <w:t>Lawful Interception Internal Triggering Interface 3</w:t>
      </w:r>
    </w:p>
    <w:p w14:paraId="269B0F65" w14:textId="77777777" w:rsidR="00631F06" w:rsidRPr="003C3BB0" w:rsidRDefault="00631F06" w:rsidP="00631F06">
      <w:pPr>
        <w:keepLines/>
        <w:spacing w:after="0"/>
        <w:ind w:left="1702" w:hanging="1418"/>
        <w:jc w:val="both"/>
      </w:pPr>
      <w:r w:rsidRPr="003C3BB0">
        <w:t>LI_X0</w:t>
      </w:r>
      <w:r w:rsidRPr="003C3BB0">
        <w:tab/>
      </w:r>
      <w:r w:rsidRPr="003C3BB0">
        <w:tab/>
        <w:t>Lawful Interception Internal Interface 0</w:t>
      </w:r>
    </w:p>
    <w:p w14:paraId="25AA5229" w14:textId="77777777" w:rsidR="00631F06" w:rsidRPr="003C3BB0" w:rsidRDefault="00631F06" w:rsidP="00631F06">
      <w:pPr>
        <w:keepLines/>
        <w:spacing w:after="0"/>
        <w:ind w:left="1702" w:hanging="1418"/>
        <w:jc w:val="both"/>
      </w:pPr>
      <w:r w:rsidRPr="003C3BB0">
        <w:t>LI_X1</w:t>
      </w:r>
      <w:r w:rsidRPr="003C3BB0">
        <w:tab/>
        <w:t>Lawful Interception Internal Interface 1</w:t>
      </w:r>
    </w:p>
    <w:p w14:paraId="121EB8C7" w14:textId="77777777" w:rsidR="00631F06" w:rsidRPr="003C3BB0" w:rsidRDefault="00631F06" w:rsidP="00631F06">
      <w:pPr>
        <w:keepLines/>
        <w:spacing w:after="0"/>
        <w:ind w:left="1702" w:hanging="1418"/>
        <w:jc w:val="both"/>
      </w:pPr>
      <w:r w:rsidRPr="003C3BB0">
        <w:t>LI_X2</w:t>
      </w:r>
      <w:r w:rsidRPr="003C3BB0">
        <w:tab/>
        <w:t>Lawful Interception Internal Interface 2</w:t>
      </w:r>
    </w:p>
    <w:p w14:paraId="3FA36184" w14:textId="77777777" w:rsidR="00631F06" w:rsidRPr="003C3BB0" w:rsidRDefault="00631F06" w:rsidP="00631F06">
      <w:pPr>
        <w:keepLines/>
        <w:spacing w:after="0"/>
        <w:ind w:left="1702" w:hanging="1418"/>
        <w:jc w:val="both"/>
      </w:pPr>
      <w:r w:rsidRPr="003C3BB0">
        <w:t>LI_X3</w:t>
      </w:r>
      <w:r w:rsidRPr="003C3BB0">
        <w:tab/>
        <w:t>Lawful Interception Internal Interface 3</w:t>
      </w:r>
    </w:p>
    <w:p w14:paraId="79E0D9C5" w14:textId="77777777" w:rsidR="00631F06" w:rsidRDefault="00631F06" w:rsidP="00631F06">
      <w:pPr>
        <w:keepLines/>
        <w:spacing w:after="0"/>
        <w:ind w:left="1702" w:hanging="1418"/>
        <w:jc w:val="both"/>
      </w:pPr>
      <w:r w:rsidRPr="003C3BB0">
        <w:t>LI_X3A</w:t>
      </w:r>
      <w:r w:rsidRPr="003C3BB0">
        <w:tab/>
        <w:t>Lawful Interception Internal Interface 3 Aggregator</w:t>
      </w:r>
    </w:p>
    <w:p w14:paraId="420F4C15" w14:textId="77777777" w:rsidR="00631F06" w:rsidRDefault="00631F06" w:rsidP="00631F06">
      <w:pPr>
        <w:keepLines/>
        <w:spacing w:after="0"/>
        <w:ind w:left="1702" w:hanging="1418"/>
        <w:jc w:val="both"/>
        <w:rPr>
          <w:ins w:id="10" w:author="alex" w:date="2020-10-13T11:51:00Z"/>
        </w:rPr>
      </w:pPr>
      <w:ins w:id="11" w:author="alex" w:date="2020-10-13T11:51:00Z">
        <w:r>
          <w:t>LI_XEM1</w:t>
        </w:r>
        <w:r>
          <w:tab/>
          <w:t>Lawful Interception Internal Interface Event Management Interface 1</w:t>
        </w:r>
      </w:ins>
    </w:p>
    <w:p w14:paraId="5FE6A2A9" w14:textId="77777777" w:rsidR="00631F06" w:rsidRDefault="00631F06" w:rsidP="00631F06">
      <w:pPr>
        <w:keepLines/>
        <w:spacing w:after="0"/>
        <w:ind w:left="1702" w:hanging="1418"/>
        <w:jc w:val="both"/>
        <w:rPr>
          <w:ins w:id="12" w:author="alex" w:date="2020-10-13T11:51:00Z"/>
        </w:rPr>
      </w:pPr>
      <w:ins w:id="13" w:author="alex" w:date="2020-10-13T11:51:00Z">
        <w:r>
          <w:t>LI_XER</w:t>
        </w:r>
        <w:r>
          <w:tab/>
          <w:t>Lawful Interception Internal Interface Event Record</w:t>
        </w:r>
        <w:r>
          <w:tab/>
        </w:r>
      </w:ins>
    </w:p>
    <w:p w14:paraId="2DFB0FDA" w14:textId="77777777" w:rsidR="00631F06" w:rsidRDefault="00631F06" w:rsidP="00631F06">
      <w:pPr>
        <w:keepLines/>
        <w:spacing w:after="0"/>
        <w:ind w:left="1702" w:hanging="1418"/>
        <w:jc w:val="both"/>
        <w:rPr>
          <w:ins w:id="14" w:author="alex" w:date="2020-10-13T11:51:00Z"/>
        </w:rPr>
      </w:pPr>
      <w:ins w:id="15" w:author="alex" w:date="2020-10-13T11:51:00Z">
        <w:r>
          <w:lastRenderedPageBreak/>
          <w:t>LI_XQR</w:t>
        </w:r>
        <w:r>
          <w:tab/>
          <w:t>Lawful Interception Internal Interface Query Response</w:t>
        </w:r>
      </w:ins>
    </w:p>
    <w:p w14:paraId="139BEB99" w14:textId="77777777" w:rsidR="00631F06" w:rsidRPr="003C3BB0" w:rsidRDefault="00631F06" w:rsidP="00631F06">
      <w:pPr>
        <w:keepLines/>
        <w:spacing w:after="0"/>
        <w:ind w:left="1702" w:hanging="1418"/>
        <w:jc w:val="both"/>
      </w:pPr>
      <w:r w:rsidRPr="003C3BB0">
        <w:t>LMF</w:t>
      </w:r>
      <w:r w:rsidRPr="003C3BB0">
        <w:tab/>
        <w:t>Location Management Function</w:t>
      </w:r>
    </w:p>
    <w:p w14:paraId="5FAA1868" w14:textId="77777777" w:rsidR="00631F06" w:rsidRDefault="00631F06" w:rsidP="00631F06">
      <w:pPr>
        <w:keepLines/>
        <w:spacing w:after="0"/>
        <w:ind w:left="1702" w:hanging="1418"/>
        <w:jc w:val="both"/>
      </w:pPr>
      <w:r>
        <w:t>LMISF</w:t>
      </w:r>
      <w:r>
        <w:tab/>
        <w:t>LI Mirror IMS State Function</w:t>
      </w:r>
    </w:p>
    <w:p w14:paraId="1B774718" w14:textId="77777777" w:rsidR="00631F06" w:rsidRDefault="00631F06" w:rsidP="00631F06">
      <w:pPr>
        <w:keepLines/>
        <w:spacing w:after="0"/>
        <w:ind w:left="1702" w:hanging="1418"/>
        <w:jc w:val="both"/>
      </w:pPr>
      <w:r>
        <w:t>LMISF-CC</w:t>
      </w:r>
      <w:r>
        <w:tab/>
        <w:t>LMISF for the handling of CC</w:t>
      </w:r>
    </w:p>
    <w:p w14:paraId="49EF1A1E" w14:textId="77777777" w:rsidR="00631F06" w:rsidRPr="003C3BB0" w:rsidRDefault="00631F06" w:rsidP="00631F06">
      <w:pPr>
        <w:keepLines/>
        <w:spacing w:after="0"/>
        <w:ind w:left="1702" w:hanging="1418"/>
        <w:jc w:val="both"/>
      </w:pPr>
      <w:r>
        <w:t>LMISF-IRI</w:t>
      </w:r>
      <w:r>
        <w:tab/>
        <w:t>LMISF for the handling of IRI</w:t>
      </w:r>
    </w:p>
    <w:p w14:paraId="74C9C5CA" w14:textId="77777777" w:rsidR="00631F06" w:rsidRPr="003C3BB0" w:rsidRDefault="00631F06" w:rsidP="00631F06">
      <w:pPr>
        <w:keepLines/>
        <w:spacing w:after="0"/>
        <w:ind w:left="1702" w:hanging="1418"/>
        <w:jc w:val="both"/>
      </w:pPr>
      <w:r w:rsidRPr="003C3BB0">
        <w:t>LTF</w:t>
      </w:r>
      <w:r w:rsidRPr="003C3BB0">
        <w:tab/>
        <w:t>Location Triggering Function</w:t>
      </w:r>
    </w:p>
    <w:p w14:paraId="7BB5CEDD" w14:textId="77777777" w:rsidR="00631F06" w:rsidRPr="00173786" w:rsidRDefault="00631F06" w:rsidP="00631F06">
      <w:pPr>
        <w:keepLines/>
        <w:spacing w:after="0"/>
        <w:ind w:left="1702" w:hanging="1418"/>
        <w:jc w:val="both"/>
      </w:pPr>
      <w:r>
        <w:t>MA</w:t>
      </w:r>
      <w:r>
        <w:tab/>
        <w:t>Multi-Access</w:t>
      </w:r>
    </w:p>
    <w:p w14:paraId="08CDF77D" w14:textId="77777777" w:rsidR="00631F06" w:rsidRPr="00583848" w:rsidRDefault="00631F06" w:rsidP="00631F06">
      <w:pPr>
        <w:keepLines/>
        <w:spacing w:after="0"/>
        <w:ind w:left="1702" w:hanging="1418"/>
        <w:jc w:val="both"/>
      </w:pPr>
      <w:r>
        <w:t>MANO</w:t>
      </w:r>
      <w:r>
        <w:tab/>
        <w:t>Management and Orchestration</w:t>
      </w:r>
    </w:p>
    <w:p w14:paraId="609C2BFB" w14:textId="77777777" w:rsidR="00631F06" w:rsidRPr="003C3BB0" w:rsidRDefault="00631F06" w:rsidP="00631F06">
      <w:pPr>
        <w:keepLines/>
        <w:spacing w:after="0"/>
        <w:ind w:left="1702" w:hanging="1418"/>
        <w:jc w:val="both"/>
      </w:pPr>
      <w:r w:rsidRPr="003C3BB0">
        <w:t>MDF</w:t>
      </w:r>
      <w:r w:rsidRPr="003C3BB0">
        <w:tab/>
        <w:t>Mediation and Delivery Function</w:t>
      </w:r>
    </w:p>
    <w:p w14:paraId="62503784" w14:textId="77777777" w:rsidR="00631F06" w:rsidRPr="003C3BB0" w:rsidRDefault="00631F06" w:rsidP="00631F06">
      <w:pPr>
        <w:keepLines/>
        <w:spacing w:after="0"/>
        <w:ind w:left="1702" w:hanging="1418"/>
        <w:jc w:val="both"/>
      </w:pPr>
      <w:r w:rsidRPr="003C3BB0">
        <w:t>MDF2</w:t>
      </w:r>
      <w:r w:rsidRPr="003C3BB0">
        <w:tab/>
        <w:t>Mediation and Delivery Function 2</w:t>
      </w:r>
    </w:p>
    <w:p w14:paraId="3A6E9C0B" w14:textId="77777777" w:rsidR="00631F06" w:rsidRDefault="00631F06" w:rsidP="00631F06">
      <w:pPr>
        <w:keepLines/>
        <w:spacing w:after="0"/>
        <w:ind w:left="1702" w:hanging="1418"/>
        <w:jc w:val="both"/>
      </w:pPr>
      <w:r w:rsidRPr="003C3BB0">
        <w:t>MDF3</w:t>
      </w:r>
      <w:r w:rsidRPr="003C3BB0">
        <w:tab/>
        <w:t>Mediation and Delivery Function 3</w:t>
      </w:r>
    </w:p>
    <w:p w14:paraId="40652AB6" w14:textId="77777777" w:rsidR="00631F06" w:rsidRDefault="00631F06" w:rsidP="00631F06">
      <w:pPr>
        <w:keepLines/>
        <w:spacing w:after="0"/>
        <w:ind w:left="1702" w:hanging="1418"/>
        <w:jc w:val="both"/>
      </w:pPr>
      <w:r w:rsidRPr="00204FDA">
        <w:t>MRFP</w:t>
      </w:r>
      <w:r>
        <w:tab/>
      </w:r>
      <w:r w:rsidRPr="009B6E87">
        <w:t>Multimedia Resource Function Processor</w:t>
      </w:r>
    </w:p>
    <w:p w14:paraId="0424645C" w14:textId="77777777" w:rsidR="00631F06" w:rsidRPr="003C3BB0" w:rsidRDefault="00631F06" w:rsidP="00631F06">
      <w:pPr>
        <w:keepLines/>
        <w:spacing w:after="0"/>
        <w:ind w:left="1702" w:hanging="1418"/>
        <w:jc w:val="both"/>
      </w:pPr>
      <w:r>
        <w:t>N9HR</w:t>
      </w:r>
      <w:r>
        <w:tab/>
        <w:t>N9 Home Routed</w:t>
      </w:r>
    </w:p>
    <w:p w14:paraId="032AC18B" w14:textId="77777777" w:rsidR="00631F06" w:rsidRPr="003C3BB0" w:rsidRDefault="00631F06" w:rsidP="00631F06">
      <w:pPr>
        <w:keepLines/>
        <w:spacing w:after="0"/>
        <w:ind w:left="1702" w:hanging="1418"/>
        <w:jc w:val="both"/>
      </w:pPr>
      <w:r w:rsidRPr="003C3BB0">
        <w:t>N3IWF</w:t>
      </w:r>
      <w:r w:rsidRPr="003C3BB0">
        <w:tab/>
        <w:t>Non 3GPP Inter Working Function</w:t>
      </w:r>
    </w:p>
    <w:p w14:paraId="1A4F93BE" w14:textId="77777777" w:rsidR="00631F06" w:rsidRPr="00583848" w:rsidRDefault="00631F06" w:rsidP="00631F06">
      <w:pPr>
        <w:keepLines/>
        <w:spacing w:after="0"/>
        <w:ind w:left="1702" w:hanging="1418"/>
        <w:jc w:val="both"/>
      </w:pPr>
      <w:r>
        <w:t>NFV</w:t>
      </w:r>
      <w:r>
        <w:tab/>
        <w:t>Network Function Virtualisation</w:t>
      </w:r>
    </w:p>
    <w:p w14:paraId="79E393DF" w14:textId="77777777" w:rsidR="00631F06" w:rsidRDefault="00631F06" w:rsidP="00631F06">
      <w:pPr>
        <w:keepLines/>
        <w:spacing w:after="0"/>
        <w:ind w:left="1702" w:hanging="1418"/>
        <w:jc w:val="both"/>
      </w:pPr>
      <w:r>
        <w:t>NFVI</w:t>
      </w:r>
      <w:r>
        <w:tab/>
        <w:t>Network Function Virtualisation Infrastructure</w:t>
      </w:r>
    </w:p>
    <w:p w14:paraId="2AACDD88" w14:textId="77777777" w:rsidR="00631F06" w:rsidRPr="00583848" w:rsidRDefault="00631F06" w:rsidP="00631F06">
      <w:pPr>
        <w:keepLines/>
        <w:spacing w:after="0"/>
        <w:ind w:left="1702" w:hanging="1418"/>
        <w:jc w:val="both"/>
      </w:pPr>
      <w:r>
        <w:t>NFVO</w:t>
      </w:r>
      <w:r>
        <w:tab/>
        <w:t>Network Function Virtualisation Orchestrator</w:t>
      </w:r>
    </w:p>
    <w:p w14:paraId="44BB6646" w14:textId="77777777" w:rsidR="00631F06" w:rsidRPr="003C3BB0" w:rsidRDefault="00631F06" w:rsidP="00631F06">
      <w:pPr>
        <w:keepLines/>
        <w:spacing w:after="0"/>
        <w:ind w:left="1702" w:hanging="1418"/>
        <w:jc w:val="both"/>
      </w:pPr>
      <w:r w:rsidRPr="003C3BB0">
        <w:t>NPLI</w:t>
      </w:r>
      <w:r w:rsidRPr="003C3BB0">
        <w:tab/>
        <w:t>Network Provided Location Information</w:t>
      </w:r>
    </w:p>
    <w:p w14:paraId="644F6A49" w14:textId="77777777" w:rsidR="00631F06" w:rsidRPr="003C3BB0" w:rsidRDefault="00631F06" w:rsidP="00631F06">
      <w:pPr>
        <w:keepLines/>
        <w:spacing w:after="0"/>
        <w:ind w:left="1702" w:hanging="1418"/>
        <w:jc w:val="both"/>
      </w:pPr>
      <w:r w:rsidRPr="003C3BB0">
        <w:t>NR</w:t>
      </w:r>
      <w:r w:rsidRPr="003C3BB0">
        <w:tab/>
        <w:t>New Radio</w:t>
      </w:r>
    </w:p>
    <w:p w14:paraId="55AD7113" w14:textId="77777777" w:rsidR="00631F06" w:rsidRPr="003C3BB0" w:rsidRDefault="00631F06" w:rsidP="00631F06">
      <w:pPr>
        <w:keepLines/>
        <w:spacing w:after="0"/>
        <w:ind w:left="1702" w:hanging="1418"/>
        <w:jc w:val="both"/>
      </w:pPr>
      <w:r w:rsidRPr="003C3BB0">
        <w:t>NRF</w:t>
      </w:r>
      <w:r w:rsidRPr="003C3BB0">
        <w:tab/>
        <w:t>Network Repository Function</w:t>
      </w:r>
    </w:p>
    <w:p w14:paraId="79D7B7B9" w14:textId="77777777" w:rsidR="00631F06" w:rsidRPr="003C3BB0" w:rsidRDefault="00631F06" w:rsidP="00631F06">
      <w:pPr>
        <w:keepLines/>
        <w:spacing w:after="0"/>
        <w:ind w:left="1702" w:hanging="1418"/>
        <w:jc w:val="both"/>
      </w:pPr>
      <w:r w:rsidRPr="003C3BB0">
        <w:t>NSSF</w:t>
      </w:r>
      <w:r w:rsidRPr="003C3BB0">
        <w:tab/>
        <w:t>Network Slice Selection Function</w:t>
      </w:r>
    </w:p>
    <w:p w14:paraId="63B01B88" w14:textId="77777777" w:rsidR="00631F06" w:rsidRPr="00583848" w:rsidRDefault="00631F06" w:rsidP="00631F06">
      <w:pPr>
        <w:keepLines/>
        <w:spacing w:after="0"/>
        <w:ind w:left="1702" w:hanging="1418"/>
        <w:jc w:val="both"/>
      </w:pPr>
      <w:r>
        <w:t>OSS</w:t>
      </w:r>
      <w:r>
        <w:tab/>
        <w:t>Operations Support System</w:t>
      </w:r>
    </w:p>
    <w:p w14:paraId="761D1CD3" w14:textId="77777777" w:rsidR="00631F06" w:rsidRPr="003C3BB0" w:rsidRDefault="00631F06" w:rsidP="00631F06">
      <w:pPr>
        <w:keepLines/>
        <w:spacing w:after="0"/>
        <w:ind w:left="1702" w:hanging="1418"/>
        <w:jc w:val="both"/>
      </w:pPr>
      <w:r w:rsidRPr="003C3BB0">
        <w:t>PAG</w:t>
      </w:r>
      <w:r w:rsidRPr="003C3BB0">
        <w:tab/>
        <w:t>POI Aggregator</w:t>
      </w:r>
    </w:p>
    <w:p w14:paraId="55E7C47C" w14:textId="77777777" w:rsidR="00631F06" w:rsidRDefault="00631F06" w:rsidP="00631F06">
      <w:pPr>
        <w:keepLines/>
        <w:spacing w:after="0"/>
        <w:ind w:left="1702" w:hanging="1418"/>
        <w:jc w:val="both"/>
      </w:pPr>
      <w:r w:rsidRPr="003C3BB0">
        <w:t>PCF</w:t>
      </w:r>
      <w:r w:rsidRPr="003C3BB0">
        <w:tab/>
        <w:t>Policy Control Function</w:t>
      </w:r>
    </w:p>
    <w:p w14:paraId="3769B060" w14:textId="77777777" w:rsidR="00631F06" w:rsidRPr="003C3BB0" w:rsidRDefault="00631F06" w:rsidP="00631F06">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6CA018DB" w14:textId="77777777" w:rsidR="00631F06" w:rsidRDefault="00631F06" w:rsidP="00631F06">
      <w:pPr>
        <w:keepLines/>
        <w:spacing w:after="0"/>
        <w:ind w:left="1702" w:hanging="1418"/>
        <w:jc w:val="both"/>
      </w:pPr>
      <w:r w:rsidRPr="003C3BB0">
        <w:t>PEI</w:t>
      </w:r>
      <w:r w:rsidRPr="003C3BB0">
        <w:tab/>
        <w:t>Permanent Equipment Identifier</w:t>
      </w:r>
    </w:p>
    <w:p w14:paraId="54E67C6C" w14:textId="77777777" w:rsidR="00631F06" w:rsidRDefault="00631F06" w:rsidP="00631F06">
      <w:pPr>
        <w:keepLines/>
        <w:spacing w:after="0"/>
        <w:ind w:left="1702" w:hanging="1418"/>
        <w:jc w:val="both"/>
      </w:pPr>
      <w:r>
        <w:t>PGW</w:t>
      </w:r>
      <w:r>
        <w:tab/>
      </w:r>
      <w:r w:rsidRPr="004C0E2A">
        <w:t>PDN Gateway</w:t>
      </w:r>
    </w:p>
    <w:p w14:paraId="2940269C" w14:textId="77777777" w:rsidR="00631F06" w:rsidRPr="003C3BB0" w:rsidRDefault="00631F06" w:rsidP="00631F06">
      <w:pPr>
        <w:keepLines/>
        <w:spacing w:after="0"/>
        <w:ind w:left="1702" w:hanging="1418"/>
        <w:jc w:val="both"/>
      </w:pPr>
      <w:r w:rsidRPr="00964FB1">
        <w:t>PGW-U</w:t>
      </w:r>
      <w:r>
        <w:tab/>
      </w:r>
      <w:r w:rsidRPr="004C0E2A">
        <w:t>PDN Gateway</w:t>
      </w:r>
      <w:r>
        <w:t xml:space="preserve"> User Plane</w:t>
      </w:r>
    </w:p>
    <w:p w14:paraId="1D15ED50" w14:textId="77777777" w:rsidR="00631F06" w:rsidRDefault="00631F06" w:rsidP="00631F06">
      <w:pPr>
        <w:keepLines/>
        <w:spacing w:after="0"/>
        <w:ind w:left="1702" w:hanging="1418"/>
        <w:jc w:val="both"/>
      </w:pPr>
      <w:r w:rsidRPr="003C3BB0">
        <w:t>POI</w:t>
      </w:r>
      <w:r w:rsidRPr="003C3BB0">
        <w:tab/>
        <w:t xml:space="preserve">Point </w:t>
      </w:r>
      <w:proofErr w:type="gramStart"/>
      <w:r w:rsidRPr="003C3BB0">
        <w:t>Of</w:t>
      </w:r>
      <w:proofErr w:type="gramEnd"/>
      <w:r w:rsidRPr="003C3BB0">
        <w:t xml:space="preserve"> Interception</w:t>
      </w:r>
    </w:p>
    <w:p w14:paraId="6D3DEA34" w14:textId="77777777" w:rsidR="00631F06" w:rsidRDefault="00631F06" w:rsidP="00631F06">
      <w:pPr>
        <w:keepLines/>
        <w:spacing w:after="0"/>
        <w:ind w:left="1702" w:hanging="1418"/>
        <w:jc w:val="both"/>
      </w:pPr>
      <w:r>
        <w:t>PLMN</w:t>
      </w:r>
      <w:r>
        <w:tab/>
        <w:t>Public Land Mobile Network</w:t>
      </w:r>
    </w:p>
    <w:p w14:paraId="7B4ECC6A" w14:textId="77777777" w:rsidR="00631F06" w:rsidRDefault="00631F06" w:rsidP="00631F06">
      <w:pPr>
        <w:keepLines/>
        <w:spacing w:after="0"/>
        <w:ind w:left="1702" w:hanging="1418"/>
        <w:jc w:val="both"/>
      </w:pPr>
      <w:r>
        <w:t>PTC</w:t>
      </w:r>
      <w:r>
        <w:tab/>
      </w:r>
      <w:r w:rsidRPr="004C0E2A">
        <w:t>Push to Talk over Cellular</w:t>
      </w:r>
    </w:p>
    <w:p w14:paraId="190504B5" w14:textId="77777777" w:rsidR="00631F06" w:rsidRDefault="00631F06" w:rsidP="00631F06">
      <w:pPr>
        <w:keepLines/>
        <w:spacing w:after="0"/>
        <w:ind w:left="1702" w:hanging="1418"/>
        <w:jc w:val="both"/>
      </w:pPr>
      <w:r>
        <w:t>S8HR</w:t>
      </w:r>
      <w:r>
        <w:tab/>
        <w:t>S8 Home Routed</w:t>
      </w:r>
    </w:p>
    <w:p w14:paraId="70925384" w14:textId="77777777" w:rsidR="00631F06" w:rsidRDefault="00631F06" w:rsidP="00631F06">
      <w:pPr>
        <w:keepLines/>
        <w:spacing w:after="0"/>
        <w:ind w:left="1702" w:hanging="1418"/>
        <w:jc w:val="both"/>
      </w:pPr>
      <w:r w:rsidRPr="003C3BB0">
        <w:t>SIRF</w:t>
      </w:r>
      <w:r w:rsidRPr="003C3BB0">
        <w:tab/>
        <w:t>System Information Retrieval Function</w:t>
      </w:r>
    </w:p>
    <w:p w14:paraId="389ADEE6" w14:textId="77777777" w:rsidR="00631F06" w:rsidRDefault="00631F06" w:rsidP="00631F06">
      <w:pPr>
        <w:keepLines/>
        <w:spacing w:after="0"/>
        <w:ind w:left="1702" w:hanging="1418"/>
        <w:jc w:val="both"/>
      </w:pPr>
      <w:r>
        <w:t>S-CSCF</w:t>
      </w:r>
      <w:r>
        <w:tab/>
        <w:t>Serving - Call Session Control Function</w:t>
      </w:r>
    </w:p>
    <w:p w14:paraId="2865DF6B" w14:textId="77777777" w:rsidR="00631F06" w:rsidRPr="003C3BB0" w:rsidRDefault="00631F06" w:rsidP="00631F06">
      <w:pPr>
        <w:keepLines/>
        <w:spacing w:after="0"/>
        <w:ind w:left="1702" w:hanging="1418"/>
        <w:jc w:val="both"/>
      </w:pPr>
      <w:r w:rsidRPr="003C3BB0">
        <w:t>SMF</w:t>
      </w:r>
      <w:r w:rsidRPr="003C3BB0">
        <w:tab/>
        <w:t>Session Management Function</w:t>
      </w:r>
    </w:p>
    <w:p w14:paraId="6738D8BF" w14:textId="77777777" w:rsidR="00631F06" w:rsidRPr="003C3BB0" w:rsidRDefault="00631F06" w:rsidP="00631F06">
      <w:pPr>
        <w:keepLines/>
        <w:spacing w:after="0"/>
        <w:ind w:left="1702" w:hanging="1418"/>
        <w:jc w:val="both"/>
      </w:pPr>
      <w:r w:rsidRPr="003C3BB0">
        <w:t>SMSF</w:t>
      </w:r>
      <w:r w:rsidRPr="003C3BB0">
        <w:tab/>
        <w:t>SMS-Function</w:t>
      </w:r>
    </w:p>
    <w:p w14:paraId="0ADFFF2A" w14:textId="77777777" w:rsidR="00631F06" w:rsidRPr="003C3BB0" w:rsidRDefault="00631F06" w:rsidP="00631F06">
      <w:pPr>
        <w:keepLines/>
        <w:spacing w:after="0"/>
        <w:ind w:left="1702" w:hanging="1418"/>
        <w:jc w:val="both"/>
      </w:pPr>
      <w:r w:rsidRPr="003C3BB0">
        <w:t>SUCI</w:t>
      </w:r>
      <w:r w:rsidRPr="003C3BB0">
        <w:tab/>
        <w:t>Subscriber Concealed Identifier</w:t>
      </w:r>
    </w:p>
    <w:p w14:paraId="4E4CB7B0" w14:textId="77777777" w:rsidR="00631F06" w:rsidRPr="003C3BB0" w:rsidRDefault="00631F06" w:rsidP="00631F06">
      <w:pPr>
        <w:keepLines/>
        <w:spacing w:after="0"/>
        <w:ind w:left="1702" w:hanging="1418"/>
        <w:jc w:val="both"/>
      </w:pPr>
      <w:r w:rsidRPr="003C3BB0">
        <w:t>SUPI</w:t>
      </w:r>
      <w:r w:rsidRPr="003C3BB0">
        <w:tab/>
        <w:t>Subscriber Permanent Identifier</w:t>
      </w:r>
    </w:p>
    <w:p w14:paraId="702FB513" w14:textId="77777777" w:rsidR="00631F06" w:rsidRDefault="00631F06" w:rsidP="00631F06">
      <w:pPr>
        <w:keepLines/>
        <w:spacing w:after="0"/>
        <w:ind w:left="1702" w:hanging="1418"/>
        <w:jc w:val="both"/>
      </w:pPr>
      <w:r w:rsidRPr="003C3BB0">
        <w:t>TF</w:t>
      </w:r>
      <w:r w:rsidRPr="003C3BB0">
        <w:tab/>
        <w:t>Triggering Function</w:t>
      </w:r>
    </w:p>
    <w:p w14:paraId="71428772" w14:textId="77777777" w:rsidR="00631F06" w:rsidRPr="003C3BB0" w:rsidRDefault="00631F06" w:rsidP="00631F06">
      <w:pPr>
        <w:keepLines/>
        <w:spacing w:after="0"/>
        <w:ind w:left="1702" w:hanging="1418"/>
        <w:jc w:val="both"/>
      </w:pPr>
      <w:proofErr w:type="spellStart"/>
      <w:r w:rsidRPr="00204FDA">
        <w:t>TrGW</w:t>
      </w:r>
      <w:proofErr w:type="spellEnd"/>
      <w:r>
        <w:tab/>
      </w:r>
      <w:r w:rsidRPr="005E79F1">
        <w:t>Transit Gateway</w:t>
      </w:r>
    </w:p>
    <w:p w14:paraId="20530FD6" w14:textId="77777777" w:rsidR="00631F06" w:rsidRPr="003C3BB0" w:rsidRDefault="00631F06" w:rsidP="00631F06">
      <w:pPr>
        <w:keepLines/>
        <w:spacing w:after="0"/>
        <w:ind w:left="1702" w:hanging="1418"/>
        <w:jc w:val="both"/>
      </w:pPr>
      <w:r w:rsidRPr="003C3BB0">
        <w:t>UDM</w:t>
      </w:r>
      <w:r w:rsidRPr="003C3BB0">
        <w:tab/>
        <w:t>Unified Data Management</w:t>
      </w:r>
    </w:p>
    <w:p w14:paraId="2D933C1E" w14:textId="77777777" w:rsidR="00631F06" w:rsidRPr="003C3BB0" w:rsidRDefault="00631F06" w:rsidP="00631F06">
      <w:pPr>
        <w:keepLines/>
        <w:spacing w:after="0"/>
        <w:ind w:left="1702" w:hanging="1418"/>
        <w:jc w:val="both"/>
      </w:pPr>
      <w:r w:rsidRPr="003C3BB0">
        <w:t>UDR</w:t>
      </w:r>
      <w:r w:rsidRPr="003C3BB0">
        <w:tab/>
        <w:t>Unified Data Repository</w:t>
      </w:r>
    </w:p>
    <w:p w14:paraId="0476074B" w14:textId="77777777" w:rsidR="00631F06" w:rsidRPr="003C3BB0" w:rsidRDefault="00631F06" w:rsidP="00631F06">
      <w:pPr>
        <w:keepLines/>
        <w:spacing w:after="0"/>
        <w:ind w:left="1702" w:hanging="1418"/>
        <w:jc w:val="both"/>
      </w:pPr>
      <w:r w:rsidRPr="003C3BB0">
        <w:t>UDSF</w:t>
      </w:r>
      <w:r w:rsidRPr="003C3BB0">
        <w:tab/>
        <w:t>Unstructured Data Storage Function</w:t>
      </w:r>
    </w:p>
    <w:p w14:paraId="3F028B28" w14:textId="77777777" w:rsidR="00631F06" w:rsidRDefault="00631F06" w:rsidP="00631F06">
      <w:pPr>
        <w:keepLines/>
        <w:spacing w:after="0"/>
        <w:ind w:left="1702" w:hanging="1418"/>
        <w:jc w:val="both"/>
      </w:pPr>
      <w:r w:rsidRPr="003C3BB0">
        <w:t>UPF</w:t>
      </w:r>
      <w:r w:rsidRPr="003C3BB0">
        <w:tab/>
        <w:t>User Plane Function</w:t>
      </w:r>
    </w:p>
    <w:p w14:paraId="5FA15F3C" w14:textId="77777777" w:rsidR="00631F06" w:rsidRPr="00583848" w:rsidRDefault="00631F06" w:rsidP="00631F06">
      <w:pPr>
        <w:keepLines/>
        <w:spacing w:after="0"/>
        <w:ind w:left="1702" w:hanging="1418"/>
        <w:jc w:val="both"/>
      </w:pPr>
      <w:r>
        <w:t>VNF</w:t>
      </w:r>
      <w:r>
        <w:tab/>
        <w:t>Virtual Network Function</w:t>
      </w:r>
    </w:p>
    <w:p w14:paraId="4CCF7B9B" w14:textId="77777777" w:rsidR="00631F06" w:rsidRPr="00583848" w:rsidRDefault="00631F06" w:rsidP="00631F06">
      <w:pPr>
        <w:keepLines/>
        <w:spacing w:after="0"/>
        <w:ind w:left="1702" w:hanging="1418"/>
        <w:jc w:val="both"/>
      </w:pPr>
      <w:r>
        <w:t>VNFC</w:t>
      </w:r>
      <w:r>
        <w:tab/>
        <w:t>Virtual Network Function Component</w:t>
      </w:r>
    </w:p>
    <w:p w14:paraId="4EC5B7FC" w14:textId="77777777" w:rsidR="00631F06" w:rsidRPr="003C3BB0" w:rsidRDefault="00631F06" w:rsidP="00631F06">
      <w:pPr>
        <w:keepLines/>
        <w:spacing w:after="0"/>
        <w:ind w:left="1702" w:hanging="1418"/>
        <w:jc w:val="both"/>
      </w:pPr>
      <w:proofErr w:type="spellStart"/>
      <w:r w:rsidRPr="003C3BB0">
        <w:t>xCC</w:t>
      </w:r>
      <w:proofErr w:type="spellEnd"/>
      <w:r w:rsidRPr="003C3BB0">
        <w:tab/>
        <w:t>LI_X3 Communications Content</w:t>
      </w:r>
    </w:p>
    <w:p w14:paraId="66224B08" w14:textId="4D87BC13" w:rsidR="00085BDE" w:rsidRDefault="00631F06" w:rsidP="005B369C">
      <w:pPr>
        <w:keepLines/>
        <w:spacing w:after="0"/>
        <w:ind w:left="1702" w:hanging="1418"/>
        <w:jc w:val="both"/>
      </w:pPr>
      <w:proofErr w:type="spellStart"/>
      <w:r w:rsidRPr="003C3BB0">
        <w:t>xIRI</w:t>
      </w:r>
      <w:proofErr w:type="spellEnd"/>
      <w:r w:rsidRPr="003C3BB0">
        <w:tab/>
        <w:t>LI_X2 Intercept Related Information</w:t>
      </w:r>
    </w:p>
    <w:p w14:paraId="69737744" w14:textId="3470D549"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128580C" w14:textId="77777777" w:rsidR="00631F06" w:rsidRPr="00583848" w:rsidRDefault="00631F06" w:rsidP="00631F06">
      <w:pPr>
        <w:pStyle w:val="Heading3"/>
      </w:pPr>
      <w:bookmarkStart w:id="16" w:name="_Toc50548444"/>
      <w:r w:rsidRPr="004A5B48">
        <w:t>5.3.5</w:t>
      </w:r>
      <w:r w:rsidRPr="004A5B48">
        <w:tab/>
        <w:t>Administration</w:t>
      </w:r>
      <w:r w:rsidRPr="00917E01">
        <w:t xml:space="preserve"> Function (ADMF)</w:t>
      </w:r>
      <w:bookmarkEnd w:id="16"/>
    </w:p>
    <w:p w14:paraId="03C663E8" w14:textId="77777777" w:rsidR="00631F06" w:rsidRPr="00583848" w:rsidRDefault="00631F06" w:rsidP="00631F06">
      <w:pPr>
        <w:pStyle w:val="Heading4"/>
      </w:pPr>
      <w:bookmarkStart w:id="17" w:name="_Toc50548445"/>
      <w:r w:rsidRPr="00583848">
        <w:t>5.3.5.1</w:t>
      </w:r>
      <w:r w:rsidRPr="00583848">
        <w:tab/>
        <w:t>General</w:t>
      </w:r>
      <w:bookmarkEnd w:id="17"/>
    </w:p>
    <w:p w14:paraId="6CF380D0" w14:textId="39CE3484" w:rsidR="00631F06" w:rsidRDefault="00631F06" w:rsidP="00631F06">
      <w:pPr>
        <w:rPr>
          <w:ins w:id="18" w:author="alex" w:date="2020-10-13T11:53:00Z"/>
        </w:rPr>
      </w:pPr>
      <w:r w:rsidRPr="00767E0F">
        <w:t xml:space="preserve">The </w:t>
      </w:r>
      <w:r w:rsidRPr="00055A14">
        <w:t>Administration Function (ADMF)</w:t>
      </w:r>
      <w:r w:rsidRPr="00767E0F">
        <w:t xml:space="preserve"> provides the CSP's administrative and management functions for the LI capability</w:t>
      </w:r>
      <w:r>
        <w:t xml:space="preserve">. This </w:t>
      </w:r>
      <w:r w:rsidRPr="00767E0F">
        <w:t>includ</w:t>
      </w:r>
      <w:r>
        <w:t xml:space="preserve">es overall responsibility for the </w:t>
      </w:r>
      <w:r w:rsidRPr="00767E0F">
        <w:t>provisioning</w:t>
      </w:r>
      <w:r>
        <w:t xml:space="preserve">/activating, modifying, </w:t>
      </w:r>
      <w:r w:rsidRPr="00767E0F">
        <w:t xml:space="preserve">and </w:t>
      </w:r>
      <w:r>
        <w:t>de-activating/</w:t>
      </w:r>
      <w:r w:rsidRPr="00767E0F">
        <w:t>de-provisioning the Point(s) Of Interception (POI), Triggering Functions (TF)</w:t>
      </w:r>
      <w:r>
        <w:t>,</w:t>
      </w:r>
      <w:r w:rsidRPr="00767E0F">
        <w:t xml:space="preserve"> and the Mediation and Delivery Functions (MDF)</w:t>
      </w:r>
      <w:r>
        <w:t xml:space="preserve">. </w:t>
      </w:r>
      <w:ins w:id="19" w:author="alex" w:date="2020-10-13T11:53:00Z">
        <w:r>
          <w:t>The ADMF is also responsible managing the Identifier Event Functions (IEF) and Identifier Cach</w:t>
        </w:r>
      </w:ins>
      <w:ins w:id="20" w:author="alex" w:date="2020-10-13T15:43:00Z">
        <w:r w:rsidR="00397199">
          <w:t>ing</w:t>
        </w:r>
      </w:ins>
      <w:ins w:id="21" w:author="alex" w:date="2020-10-13T11:53:00Z">
        <w:r>
          <w:t xml:space="preserve"> Function (ICF). </w:t>
        </w:r>
      </w:ins>
    </w:p>
    <w:p w14:paraId="54A1A67A" w14:textId="2D729C5B" w:rsidR="00631F06" w:rsidRDefault="00631F06" w:rsidP="00631F06">
      <w:pPr>
        <w:rPr>
          <w:ins w:id="22" w:author="alex" w:date="2020-10-13T11:53:00Z"/>
        </w:rPr>
      </w:pPr>
      <w:r>
        <w:lastRenderedPageBreak/>
        <w:t>The ADMF</w:t>
      </w:r>
      <w:r w:rsidRPr="00583848">
        <w:t xml:space="preserve"> includes </w:t>
      </w:r>
      <w:del w:id="23" w:author="alex" w:date="2020-10-13T11:54:00Z">
        <w:r w:rsidDel="00631F06">
          <w:delText>two</w:delText>
        </w:r>
      </w:del>
      <w:ins w:id="24" w:author="alex" w:date="2020-10-13T11:53:00Z">
        <w:r>
          <w:t>four</w:t>
        </w:r>
        <w:r w:rsidRPr="00583848">
          <w:t xml:space="preserve"> </w:t>
        </w:r>
      </w:ins>
      <w:r w:rsidRPr="00583848">
        <w:t xml:space="preserve">logical </w:t>
      </w:r>
      <w:r>
        <w:t>sub-</w:t>
      </w:r>
      <w:r w:rsidRPr="00583848">
        <w:t>functions:</w:t>
      </w:r>
    </w:p>
    <w:p w14:paraId="587C7B19" w14:textId="77777777" w:rsidR="00631F06" w:rsidRDefault="00631F06" w:rsidP="00631F06">
      <w:pPr>
        <w:pStyle w:val="B1"/>
      </w:pPr>
      <w:r>
        <w:t>-</w:t>
      </w:r>
      <w:r>
        <w:tab/>
      </w:r>
      <w:r w:rsidRPr="00583848">
        <w:t>Lawful Intercept</w:t>
      </w:r>
      <w:r>
        <w:t>ion</w:t>
      </w:r>
      <w:r w:rsidRPr="00583848">
        <w:t xml:space="preserve"> Control Function (LICF)</w:t>
      </w:r>
      <w:r>
        <w:t>.</w:t>
      </w:r>
    </w:p>
    <w:p w14:paraId="3A8B53AF" w14:textId="77777777" w:rsidR="00631F06" w:rsidRDefault="00631F06" w:rsidP="00631F06">
      <w:pPr>
        <w:pStyle w:val="B1"/>
      </w:pPr>
      <w:r>
        <w:t>-</w:t>
      </w:r>
      <w:r>
        <w:tab/>
      </w:r>
      <w:r w:rsidRPr="00583848">
        <w:t>Lawful Intercept</w:t>
      </w:r>
      <w:r>
        <w:t>ion</w:t>
      </w:r>
      <w:r w:rsidRPr="00583848">
        <w:t xml:space="preserve"> Provisioning Function (LIPF).</w:t>
      </w:r>
    </w:p>
    <w:p w14:paraId="0E16461B" w14:textId="77777777" w:rsidR="00631F06" w:rsidRDefault="00631F06" w:rsidP="00631F06">
      <w:pPr>
        <w:pStyle w:val="B1"/>
        <w:rPr>
          <w:ins w:id="25" w:author="alex" w:date="2020-10-13T11:53:00Z"/>
        </w:rPr>
      </w:pPr>
      <w:ins w:id="26" w:author="alex" w:date="2020-10-13T11:53:00Z">
        <w:r>
          <w:t>-</w:t>
        </w:r>
        <w:r>
          <w:tab/>
          <w:t>Identifier Query Function (IQF).</w:t>
        </w:r>
      </w:ins>
    </w:p>
    <w:p w14:paraId="078C3202" w14:textId="77777777" w:rsidR="00631F06" w:rsidRPr="00583848" w:rsidRDefault="00631F06" w:rsidP="00631F06">
      <w:pPr>
        <w:pStyle w:val="B1"/>
        <w:rPr>
          <w:ins w:id="27" w:author="alex" w:date="2020-10-13T11:53:00Z"/>
        </w:rPr>
      </w:pPr>
      <w:ins w:id="28" w:author="alex" w:date="2020-10-13T11:53:00Z">
        <w:r>
          <w:t>-</w:t>
        </w:r>
        <w:r>
          <w:tab/>
        </w:r>
        <w:r w:rsidRPr="00583848">
          <w:t>Certificate Authority (CA)</w:t>
        </w:r>
        <w:r>
          <w:t>.</w:t>
        </w:r>
      </w:ins>
    </w:p>
    <w:p w14:paraId="2867330C" w14:textId="77777777" w:rsidR="00631F06" w:rsidRPr="00583848" w:rsidRDefault="00631F06" w:rsidP="00631F06">
      <w:pPr>
        <w:snapToGrid w:val="0"/>
        <w:rPr>
          <w:ins w:id="29" w:author="alex" w:date="2020-10-13T11:53:00Z"/>
        </w:rPr>
      </w:pPr>
      <w:r w:rsidRPr="00583848">
        <w:t xml:space="preserve">Within one ADMF there is one LICF, </w:t>
      </w:r>
      <w:ins w:id="30" w:author="alex" w:date="2020-10-13T11:53:00Z">
        <w:r>
          <w:t xml:space="preserve">one IQF </w:t>
        </w:r>
      </w:ins>
      <w:r w:rsidRPr="00583848">
        <w:t>and at least one, but possibly multiple LIPFs.</w:t>
      </w:r>
    </w:p>
    <w:p w14:paraId="1A1E0F4E" w14:textId="77777777" w:rsidR="00631F06" w:rsidRPr="00583848" w:rsidRDefault="00631F06" w:rsidP="00631F06">
      <w:pPr>
        <w:snapToGrid w:val="0"/>
      </w:pPr>
      <w:r w:rsidRPr="004D297E">
        <w:t>The LICF and LIPF communicate via the internal LI_ADMF interface</w:t>
      </w:r>
      <w:r>
        <w:t>, the details of which are outside the scope of the present document.</w:t>
      </w:r>
    </w:p>
    <w:p w14:paraId="0E3DE2CE" w14:textId="77777777" w:rsidR="00631F06" w:rsidRDefault="00631F06" w:rsidP="00631F06">
      <w:r w:rsidRPr="00583848">
        <w:t>The ADMF contains the issuing Certificate Authority (CA) for all LI components (POIs, MDFs etc.). Further details are defined in clause 8.3.</w:t>
      </w:r>
    </w:p>
    <w:p w14:paraId="6D2BF4B1" w14:textId="22AB8189" w:rsidR="00631F06" w:rsidRPr="00583848" w:rsidRDefault="006538BB" w:rsidP="00631F06">
      <w:pPr>
        <w:rPr>
          <w:ins w:id="31" w:author="alex" w:date="2020-10-13T11:53:00Z"/>
        </w:rPr>
      </w:pPr>
      <w:ins w:id="32" w:author="alex" w:date="2020-10-22T18:40:00Z">
        <w:r>
          <w:t>The IQF is used for handling identifier association requests. Further details are defined in clause 5.7.</w:t>
        </w:r>
      </w:ins>
    </w:p>
    <w:p w14:paraId="4A570E2E" w14:textId="2C260918" w:rsidR="00631F06" w:rsidRPr="00583848" w:rsidRDefault="00631F06" w:rsidP="00631F06">
      <w:pPr>
        <w:pStyle w:val="NO"/>
      </w:pPr>
      <w:r w:rsidRPr="00583848">
        <w:t>NOTE:</w:t>
      </w:r>
      <w:r w:rsidRPr="00583848">
        <w:tab/>
        <w:t>It is assumed that the LICF</w:t>
      </w:r>
      <w:r>
        <w:t xml:space="preserve"> </w:t>
      </w:r>
      <w:ins w:id="33" w:author="alex" w:date="2020-10-13T11:53:00Z">
        <w:r>
          <w:t>and IQF</w:t>
        </w:r>
        <w:r w:rsidRPr="00583848">
          <w:t xml:space="preserve"> </w:t>
        </w:r>
        <w:r>
          <w:t>are</w:t>
        </w:r>
      </w:ins>
      <w:del w:id="34" w:author="alex" w:date="2020-10-13T11:55:00Z">
        <w:r w:rsidDel="00631F06">
          <w:delText>is</w:delText>
        </w:r>
      </w:del>
      <w:ins w:id="35" w:author="alex" w:date="2020-10-13T11:53:00Z">
        <w:r w:rsidRPr="00583848">
          <w:t xml:space="preserve"> </w:t>
        </w:r>
      </w:ins>
      <w:r w:rsidRPr="00583848">
        <w:t>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08C7D980" w14:textId="77777777" w:rsidR="00631F06" w:rsidRDefault="00631F06" w:rsidP="00631F06">
      <w:r>
        <w:t>For further details on the roles and responsibilities of the ADMF refer to Annex B.</w:t>
      </w:r>
    </w:p>
    <w:p w14:paraId="75EFAE5B" w14:textId="77777777" w:rsidR="00631F06" w:rsidRPr="00583848" w:rsidRDefault="00631F06" w:rsidP="00631F06">
      <w:pPr>
        <w:pStyle w:val="Heading4"/>
      </w:pPr>
      <w:bookmarkStart w:id="36" w:name="_Toc50548446"/>
      <w:r w:rsidRPr="00583848">
        <w:t>5.3.5.2</w:t>
      </w:r>
      <w:r w:rsidRPr="00583848">
        <w:tab/>
        <w:t>LICF</w:t>
      </w:r>
      <w:bookmarkEnd w:id="36"/>
    </w:p>
    <w:p w14:paraId="0700D55E" w14:textId="77777777" w:rsidR="00631F06" w:rsidRPr="00583848" w:rsidRDefault="00631F06" w:rsidP="00631F06">
      <w:r w:rsidRPr="00583848">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460637D0" w14:textId="77777777" w:rsidR="00631F06" w:rsidRPr="00583848" w:rsidRDefault="00631F06" w:rsidP="00631F06">
      <w:r w:rsidRPr="00583848">
        <w:t>The LICF provides the intercept information derived from the warrant for provisioning at the POI, TF, MDF2 and MDF3.With the exception of the communication with the LEA, all other communication between the LICF and any other entities shall be proxied by the LIPF.</w:t>
      </w:r>
    </w:p>
    <w:p w14:paraId="7797F708" w14:textId="27C5285D" w:rsidR="00631F06" w:rsidRDefault="00631F06" w:rsidP="00631F06">
      <w:pPr>
        <w:rPr>
          <w:ins w:id="37" w:author="alex" w:date="2020-10-13T11:53:00Z"/>
        </w:rPr>
      </w:pPr>
      <w:r w:rsidRPr="00583848">
        <w:t>The LICF also maintains and authorises the master list of POIs,</w:t>
      </w:r>
      <w:ins w:id="38" w:author="alex" w:date="2020-10-13T11:53:00Z">
        <w:r>
          <w:t xml:space="preserve"> IEFs, ICF</w:t>
        </w:r>
      </w:ins>
      <w:r>
        <w:t>,</w:t>
      </w:r>
      <w:r w:rsidRPr="00583848">
        <w:t xml:space="preserve"> TFs and MDFs. In dynamic networks the LIPF is responsible for providing the LICF with any necessary updates to the POI</w:t>
      </w:r>
      <w:ins w:id="39" w:author="alex" w:date="2020-10-13T11:53:00Z">
        <w:r>
          <w:t xml:space="preserve">, </w:t>
        </w:r>
      </w:ins>
      <w:del w:id="40" w:author="alex" w:date="2020-10-13T11:56:00Z">
        <w:r w:rsidDel="00631F06">
          <w:delText>/</w:delText>
        </w:r>
      </w:del>
      <w:r w:rsidRPr="00583848">
        <w:t>TF</w:t>
      </w:r>
      <w:ins w:id="41" w:author="alex" w:date="2020-10-13T11:53:00Z">
        <w:r>
          <w:t>, IEF, ICF</w:t>
        </w:r>
      </w:ins>
      <w:r w:rsidRPr="00583848">
        <w:t xml:space="preserve"> and MDF list.</w:t>
      </w:r>
    </w:p>
    <w:p w14:paraId="0749E628" w14:textId="77777777" w:rsidR="00E31F35" w:rsidRDefault="00E31F35" w:rsidP="00E31F35">
      <w:pPr>
        <w:rPr>
          <w:ins w:id="42" w:author="alex" w:date="2020-10-23T15:37:00Z"/>
        </w:rPr>
      </w:pPr>
      <w:ins w:id="43" w:author="alex" w:date="2020-10-23T15:37:00Z">
        <w:r>
          <w:t xml:space="preserve">The LICF is responsible for management and audit of the IEF(s) and ICF proxied by the LIPF. </w:t>
        </w:r>
      </w:ins>
    </w:p>
    <w:p w14:paraId="390F37EA" w14:textId="77777777" w:rsidR="00E31F35" w:rsidRDefault="00E31F35" w:rsidP="00E31F35">
      <w:pPr>
        <w:rPr>
          <w:ins w:id="44" w:author="alex" w:date="2020-10-23T15:37:00Z"/>
        </w:rPr>
      </w:pPr>
      <w:ins w:id="45" w:author="alex" w:date="2020-10-23T15:37:00Z">
        <w:r>
          <w:t>The LICF shall support activating and deactivating of IEF identifier association reporting capabilities on a per IEF basis proxied by the LIPF.</w:t>
        </w:r>
      </w:ins>
    </w:p>
    <w:p w14:paraId="17E0EC5E" w14:textId="77777777" w:rsidR="00E31F35" w:rsidRDefault="00E31F35" w:rsidP="00E31F35">
      <w:pPr>
        <w:rPr>
          <w:ins w:id="46" w:author="alex" w:date="2020-10-23T15:37:00Z"/>
        </w:rPr>
      </w:pPr>
      <w:ins w:id="47" w:author="alex" w:date="2020-10-23T15:37:00Z">
        <w:r>
          <w:t>The LICF shall provide the I</w:t>
        </w:r>
        <w:r w:rsidRPr="006E0771">
          <w:t xml:space="preserve">QF </w:t>
        </w:r>
        <w:r>
          <w:t>with information relating to IEFs and ICF necessary for the IQF to handle queries from the LEA and obtain answers to such queries.</w:t>
        </w:r>
      </w:ins>
    </w:p>
    <w:p w14:paraId="2AD89C41" w14:textId="77777777" w:rsidR="00E31F35" w:rsidRDefault="00E31F35" w:rsidP="00E31F35">
      <w:pPr>
        <w:rPr>
          <w:ins w:id="48" w:author="alex" w:date="2020-10-23T15:37:00Z"/>
        </w:rPr>
      </w:pPr>
      <w:ins w:id="49" w:author="alex" w:date="2020-10-23T15:37:00Z">
        <w:r>
          <w:t>If the LICF deactivates event record reporting to an IEF, the LICF shall also instruct the ICF to immediately delete all cached identifier associations which the ICF had received from that IEF.</w:t>
        </w:r>
      </w:ins>
    </w:p>
    <w:p w14:paraId="52EF35BD" w14:textId="77777777" w:rsidR="00E31F35" w:rsidRDefault="00E31F35" w:rsidP="00E31F35">
      <w:pPr>
        <w:rPr>
          <w:ins w:id="50" w:author="alex" w:date="2020-10-23T15:37:00Z"/>
        </w:rPr>
      </w:pPr>
      <w:ins w:id="51" w:author="alex" w:date="2020-10-23T15:37:00Z">
        <w:r>
          <w:t>The LICF shall ensure that the ICF is always activated before IEFs and de-activated after IEFs to ensure that data loss does not occur due to an IEF sending events before an ICF is configured to receive them.</w:t>
        </w:r>
      </w:ins>
    </w:p>
    <w:p w14:paraId="67B3255D" w14:textId="38276CDB" w:rsidR="00631F06" w:rsidRDefault="00631F06"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1091DF6" w14:textId="77777777" w:rsidR="00631F06" w:rsidRDefault="00631F06" w:rsidP="00631F06">
      <w:pPr>
        <w:pStyle w:val="Heading4"/>
        <w:rPr>
          <w:ins w:id="52" w:author="alex" w:date="2020-10-13T11:57:00Z"/>
        </w:rPr>
      </w:pPr>
      <w:ins w:id="53" w:author="alex" w:date="2020-10-13T11:57:00Z">
        <w:r>
          <w:t>5.3.5.4</w:t>
        </w:r>
        <w:r>
          <w:tab/>
          <w:t>IQF</w:t>
        </w:r>
      </w:ins>
    </w:p>
    <w:p w14:paraId="522DDFD7" w14:textId="77777777" w:rsidR="00E31F35" w:rsidRDefault="00E31F35" w:rsidP="00E31F35">
      <w:pPr>
        <w:rPr>
          <w:ins w:id="54" w:author="alex" w:date="2020-10-23T15:38:00Z"/>
        </w:rPr>
      </w:pPr>
      <w:ins w:id="55" w:author="alex" w:date="2020-10-23T15:38:00Z">
        <w:r>
          <w:t xml:space="preserve">The IQF is the function responsible for receiving and responding to dedicated LEA real-time queries for identifier associations. Further details of the IQF are defined in clause 5.7.2.1. </w:t>
        </w:r>
      </w:ins>
    </w:p>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33DD876F" w14:textId="77777777" w:rsidR="00631F06" w:rsidRPr="00583848" w:rsidRDefault="00631F06" w:rsidP="00631F06">
      <w:pPr>
        <w:pStyle w:val="Heading2"/>
      </w:pPr>
      <w:bookmarkStart w:id="56" w:name="_Toc50548450"/>
      <w:r>
        <w:t>5.4</w:t>
      </w:r>
      <w:r>
        <w:tab/>
        <w:t>LI i</w:t>
      </w:r>
      <w:r w:rsidRPr="00583848">
        <w:t>nterfaces</w:t>
      </w:r>
      <w:bookmarkEnd w:id="56"/>
    </w:p>
    <w:p w14:paraId="54A16A64" w14:textId="77777777" w:rsidR="00631F06" w:rsidRPr="00583848" w:rsidRDefault="00631F06" w:rsidP="00631F06">
      <w:pPr>
        <w:pStyle w:val="Heading3"/>
      </w:pPr>
      <w:bookmarkStart w:id="57" w:name="_Toc50548451"/>
      <w:r w:rsidRPr="004A5B48">
        <w:t>5.4.1</w:t>
      </w:r>
      <w:r w:rsidRPr="004A5B48">
        <w:tab/>
        <w:t>General</w:t>
      </w:r>
      <w:bookmarkEnd w:id="57"/>
    </w:p>
    <w:p w14:paraId="4F7B5997" w14:textId="2F0314BD" w:rsidR="00631F06" w:rsidRPr="00583848" w:rsidRDefault="00631F06" w:rsidP="00631F06">
      <w:pPr>
        <w:rPr>
          <w:ins w:id="58" w:author="alex" w:date="2020-10-13T11:58:00Z"/>
          <w:lang w:eastAsia="ja-JP"/>
        </w:rPr>
      </w:pPr>
      <w:r w:rsidRPr="00583848">
        <w:t>A</w:t>
      </w:r>
      <w:del w:id="59" w:author="alex" w:date="2020-10-13T11:59:00Z">
        <w:r w:rsidDel="00631F06">
          <w:delText>n</w:delText>
        </w:r>
      </w:del>
      <w:r w:rsidRPr="00583848">
        <w:t xml:space="preserve"> </w:t>
      </w:r>
      <w:r>
        <w:t xml:space="preserve">high-level </w:t>
      </w:r>
      <w:r w:rsidRPr="00583848">
        <w:t>L</w:t>
      </w:r>
      <w:r>
        <w:t>I architecture diagram showing key point-to-p</w:t>
      </w:r>
      <w:r w:rsidRPr="00583848">
        <w:t>oint LI interfaces is shown in figure 5.4-1 below.</w:t>
      </w:r>
    </w:p>
    <w:p w14:paraId="3FDCF7E0" w14:textId="386FC1B4" w:rsidR="00631F06" w:rsidRDefault="00631F06" w:rsidP="00085BDE">
      <w:pPr>
        <w:rPr>
          <w:noProof/>
        </w:rPr>
      </w:pPr>
    </w:p>
    <w:p w14:paraId="3266E54B" w14:textId="06B81C62" w:rsidR="00012017" w:rsidRDefault="00B6277C" w:rsidP="00085BDE">
      <w:del w:id="60" w:author="alex" w:date="2020-10-13T12:03:00Z">
        <w:r w:rsidRPr="00583848" w:rsidDel="00B6277C">
          <w:object w:dxaOrig="19155" w:dyaOrig="16771" w14:anchorId="430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pt;height:417.4pt" o:ole="">
              <v:imagedata r:id="rId16" o:title=""/>
            </v:shape>
            <o:OLEObject Type="Embed" ProgID="Visio.Drawing.15" ShapeID="_x0000_i1025" DrawAspect="Content" ObjectID="_1664972933" r:id="rId17"/>
          </w:object>
        </w:r>
      </w:del>
    </w:p>
    <w:p w14:paraId="12F22B86" w14:textId="0A6C1A3B" w:rsidR="00B6277C" w:rsidRDefault="00B6277C" w:rsidP="00B6277C">
      <w:pPr>
        <w:jc w:val="center"/>
        <w:rPr>
          <w:ins w:id="61" w:author="alex" w:date="2020-10-13T12:02:00Z"/>
          <w:b/>
          <w:bCs/>
        </w:rPr>
      </w:pPr>
      <w:ins w:id="62" w:author="alex" w:date="2020-10-13T12:03:00Z">
        <w:r>
          <w:object w:dxaOrig="24166" w:dyaOrig="19786" w14:anchorId="252EAB3D">
            <v:shape id="_x0000_i1026" type="#_x0000_t75" style="width:481.05pt;height:393.55pt" o:ole="">
              <v:imagedata r:id="rId18" o:title=""/>
            </v:shape>
            <o:OLEObject Type="Embed" ProgID="Visio.Drawing.15" ShapeID="_x0000_i1026" DrawAspect="Content" ObjectID="_1664972934" r:id="rId19"/>
          </w:object>
        </w:r>
      </w:ins>
    </w:p>
    <w:p w14:paraId="7511B2B9" w14:textId="1F9ADBE2" w:rsidR="00B6277C" w:rsidRPr="00B6277C" w:rsidRDefault="00B6277C" w:rsidP="00B6277C">
      <w:pPr>
        <w:jc w:val="center"/>
        <w:rPr>
          <w:b/>
          <w:bCs/>
        </w:rPr>
      </w:pPr>
      <w:r w:rsidRPr="00B6277C">
        <w:rPr>
          <w:b/>
          <w:bCs/>
        </w:rPr>
        <w:t>Figure 5.4-1: High-level architecture diagram with key point-to-point LI interfaces</w:t>
      </w:r>
    </w:p>
    <w:p w14:paraId="47C37A80" w14:textId="77777777" w:rsidR="00B6277C" w:rsidRDefault="00B6277C"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10447A3" w14:textId="77777777" w:rsidR="00B6277C" w:rsidRPr="00583848" w:rsidRDefault="00B6277C" w:rsidP="00B6277C">
      <w:pPr>
        <w:pStyle w:val="Heading3"/>
      </w:pPr>
      <w:bookmarkStart w:id="63" w:name="_Toc50548453"/>
      <w:r w:rsidRPr="00667C82">
        <w:t>5.4.3</w:t>
      </w:r>
      <w:r w:rsidRPr="00667C82">
        <w:tab/>
        <w:t>Interface LI_HI1</w:t>
      </w:r>
      <w:bookmarkEnd w:id="63"/>
    </w:p>
    <w:p w14:paraId="4C3D2C5A" w14:textId="77777777" w:rsidR="00B6277C" w:rsidRPr="00583848" w:rsidRDefault="00B6277C" w:rsidP="00B6277C">
      <w:r w:rsidRPr="00583848">
        <w:t>LI_HI1 is used to send warrant and other interception request information from the LEA to the CSP. This interface may be electronic or may be an offline manual process depending on national warranty processes.</w:t>
      </w:r>
    </w:p>
    <w:p w14:paraId="61DB6783" w14:textId="77777777" w:rsidR="00B6277C" w:rsidRPr="00583848" w:rsidRDefault="00B6277C" w:rsidP="00B6277C">
      <w:r w:rsidRPr="00583848">
        <w:t>The following are some of the information elements sent over this interface:</w:t>
      </w:r>
    </w:p>
    <w:p w14:paraId="391EFF3B" w14:textId="77777777" w:rsidR="00B6277C" w:rsidRPr="00583848" w:rsidRDefault="00B6277C" w:rsidP="00B6277C">
      <w:pPr>
        <w:pStyle w:val="B1"/>
      </w:pPr>
      <w:r>
        <w:t>-</w:t>
      </w:r>
      <w:r>
        <w:tab/>
        <w:t>Target i</w:t>
      </w:r>
      <w:r w:rsidRPr="00583848">
        <w:t>dentifier:</w:t>
      </w:r>
      <w:r>
        <w:t xml:space="preserve"> u</w:t>
      </w:r>
      <w:r w:rsidRPr="00583848">
        <w:t>sed to identify the communications to be intercepted</w:t>
      </w:r>
      <w:r>
        <w:t>.</w:t>
      </w:r>
    </w:p>
    <w:p w14:paraId="753250D3" w14:textId="77777777" w:rsidR="00B6277C" w:rsidRPr="00583848" w:rsidRDefault="00B6277C" w:rsidP="00B6277C">
      <w:pPr>
        <w:pStyle w:val="B1"/>
      </w:pPr>
      <w:r>
        <w:t>-</w:t>
      </w:r>
      <w:r>
        <w:tab/>
        <w:t>Type of intercept: u</w:t>
      </w:r>
      <w:r w:rsidRPr="00583848">
        <w:t>sed to indicate whether IRI only, CC only, or both IRI and CC, is to be delivered to the LEMF</w:t>
      </w:r>
      <w:r>
        <w:t>.</w:t>
      </w:r>
    </w:p>
    <w:p w14:paraId="2653990D" w14:textId="77777777" w:rsidR="00B6277C" w:rsidRPr="00583848" w:rsidRDefault="00B6277C" w:rsidP="00B6277C">
      <w:pPr>
        <w:pStyle w:val="B1"/>
      </w:pPr>
      <w:r>
        <w:t>-</w:t>
      </w:r>
      <w:r>
        <w:tab/>
        <w:t>Service scoping: u</w:t>
      </w:r>
      <w:r w:rsidRPr="00583848">
        <w:t>sed to identify the service (e.g. voice, packet data, messaging, target positioning) to be intercepted</w:t>
      </w:r>
      <w:r>
        <w:t>.</w:t>
      </w:r>
    </w:p>
    <w:p w14:paraId="70235EDD" w14:textId="77777777" w:rsidR="00B6277C" w:rsidRPr="00583848" w:rsidRDefault="00B6277C" w:rsidP="00B6277C">
      <w:pPr>
        <w:pStyle w:val="B1"/>
      </w:pPr>
      <w:r>
        <w:t>-</w:t>
      </w:r>
      <w:r>
        <w:tab/>
        <w:t>Filtering criteria: u</w:t>
      </w:r>
      <w:r w:rsidRPr="00583848">
        <w:t>sed to provide additional specificity for the interception (e.g. for bandwidth optimization)</w:t>
      </w:r>
      <w:r>
        <w:t>.</w:t>
      </w:r>
    </w:p>
    <w:p w14:paraId="17FB27A5" w14:textId="77777777" w:rsidR="00B6277C" w:rsidRPr="00583848" w:rsidRDefault="00B6277C" w:rsidP="00B6277C">
      <w:pPr>
        <w:pStyle w:val="B1"/>
      </w:pPr>
      <w:r>
        <w:t>-</w:t>
      </w:r>
      <w:r>
        <w:tab/>
        <w:t>LEMF address: u</w:t>
      </w:r>
      <w:r w:rsidRPr="00583848">
        <w:t>sed to deliver the Interception Product</w:t>
      </w:r>
      <w:r>
        <w:t>.</w:t>
      </w:r>
    </w:p>
    <w:p w14:paraId="192C9306" w14:textId="1C0399E7" w:rsidR="00B6277C" w:rsidRPr="00583848" w:rsidRDefault="00B6277C" w:rsidP="00B6277C">
      <w:pPr>
        <w:pStyle w:val="B1"/>
        <w:rPr>
          <w:ins w:id="64" w:author="alex" w:date="2020-10-13T12:03:00Z"/>
        </w:rPr>
      </w:pPr>
      <w:r>
        <w:t>-</w:t>
      </w:r>
      <w:r>
        <w:tab/>
      </w:r>
      <w:r w:rsidRPr="00DC0D1D">
        <w:t xml:space="preserve">Lawful Interception </w:t>
      </w:r>
      <w:del w:id="65" w:author="alex" w:date="2020-10-13T12:05:00Z">
        <w:r w:rsidDel="00B6277C">
          <w:delText>Indentifier</w:delText>
        </w:r>
      </w:del>
      <w:ins w:id="66" w:author="alex" w:date="2020-10-13T12:03:00Z">
        <w:r>
          <w:t>Identifier</w:t>
        </w:r>
      </w:ins>
      <w:r>
        <w:t xml:space="preserve"> (LIID) </w:t>
      </w:r>
      <w:r w:rsidRPr="00DC0D1D">
        <w:t>used to associate the</w:t>
      </w:r>
      <w:r>
        <w:t xml:space="preserve"> issued warrant with the</w:t>
      </w:r>
      <w:r w:rsidRPr="00DC0D1D">
        <w:t xml:space="preserve"> Interception Produc</w:t>
      </w:r>
      <w:r w:rsidRPr="00583848">
        <w:t>t.</w:t>
      </w:r>
    </w:p>
    <w:p w14:paraId="5B9D3A90" w14:textId="5E111BDA" w:rsidR="00631F06" w:rsidRDefault="00B6277C" w:rsidP="00B6277C">
      <w:pPr>
        <w:rPr>
          <w:noProof/>
        </w:rPr>
      </w:pPr>
      <w:r w:rsidRPr="00583848">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B5C52AF" w14:textId="77777777" w:rsidR="00E31F35" w:rsidRDefault="00E31F35" w:rsidP="00E31F35">
      <w:pPr>
        <w:pStyle w:val="Heading3"/>
        <w:rPr>
          <w:ins w:id="67" w:author="alex" w:date="2020-10-23T15:38:00Z"/>
        </w:rPr>
      </w:pPr>
      <w:ins w:id="68" w:author="alex" w:date="2020-10-23T15:38:00Z">
        <w:r>
          <w:t>5.4.13</w:t>
        </w:r>
        <w:r>
          <w:tab/>
          <w:t>Interface LI_IQF</w:t>
        </w:r>
      </w:ins>
    </w:p>
    <w:p w14:paraId="6FDCB10E" w14:textId="77777777" w:rsidR="00E31F35" w:rsidRDefault="00E31F35" w:rsidP="00E31F35">
      <w:pPr>
        <w:rPr>
          <w:ins w:id="69" w:author="alex" w:date="2020-10-23T15:38:00Z"/>
        </w:rPr>
      </w:pPr>
      <w:ins w:id="70" w:author="alex" w:date="2020-10-23T15:38:00Z">
        <w:r w:rsidRPr="00583848">
          <w:t>LI_</w:t>
        </w:r>
        <w:r>
          <w:t>IQF</w:t>
        </w:r>
        <w:r w:rsidRPr="00583848">
          <w:t xml:space="preserve"> is an interface between LICF and </w:t>
        </w:r>
        <w:r>
          <w:t>IQF</w:t>
        </w:r>
        <w:r w:rsidRPr="00583848">
          <w:t xml:space="preserve"> and is used by the LICF to send </w:t>
        </w:r>
        <w:r>
          <w:t xml:space="preserve">management </w:t>
        </w:r>
        <w:r w:rsidRPr="00583848">
          <w:t xml:space="preserve">information </w:t>
        </w:r>
        <w:r>
          <w:t xml:space="preserve">related to IEFs and ICF, </w:t>
        </w:r>
        <w:r w:rsidRPr="00583848">
          <w:t xml:space="preserve">to the </w:t>
        </w:r>
        <w:r>
          <w:t>IQF</w:t>
        </w:r>
        <w:r w:rsidRPr="00583848">
          <w:t>. Further details about this interface is outside the scope of the present document.</w:t>
        </w:r>
      </w:ins>
    </w:p>
    <w:p w14:paraId="008149BF" w14:textId="77777777" w:rsidR="00E31F35" w:rsidRPr="00F97B17" w:rsidRDefault="00E31F35" w:rsidP="00E31F35">
      <w:pPr>
        <w:rPr>
          <w:ins w:id="71" w:author="alex" w:date="2020-10-23T15:38:00Z"/>
        </w:rPr>
      </w:pPr>
    </w:p>
    <w:p w14:paraId="7AF6C7F9" w14:textId="77777777" w:rsidR="00E31F35" w:rsidRDefault="00E31F35" w:rsidP="00E31F35">
      <w:pPr>
        <w:pStyle w:val="Heading3"/>
        <w:rPr>
          <w:ins w:id="72" w:author="alex" w:date="2020-10-23T15:38:00Z"/>
        </w:rPr>
      </w:pPr>
      <w:ins w:id="73" w:author="alex" w:date="2020-10-23T15:38:00Z">
        <w:r>
          <w:t>5.4.14</w:t>
        </w:r>
        <w:r>
          <w:tab/>
          <w:t>Interface LI_XQR</w:t>
        </w:r>
      </w:ins>
    </w:p>
    <w:p w14:paraId="6862A660" w14:textId="77777777" w:rsidR="00E31F35" w:rsidRDefault="00E31F35" w:rsidP="00E31F35">
      <w:pPr>
        <w:rPr>
          <w:ins w:id="74" w:author="alex" w:date="2020-10-23T15:38:00Z"/>
        </w:rPr>
      </w:pPr>
      <w:ins w:id="75" w:author="alex" w:date="2020-10-23T15:38:00Z">
        <w:r>
          <w:t>The LI_XQR interface is used by the IQF to send identifier association queries to the ICF and from the ICF to return identities associations to the IQF in response.</w:t>
        </w:r>
      </w:ins>
    </w:p>
    <w:p w14:paraId="2B958D1D" w14:textId="77777777" w:rsidR="00E31F35" w:rsidRPr="00583848" w:rsidRDefault="00E31F35" w:rsidP="00E31F35">
      <w:pPr>
        <w:rPr>
          <w:ins w:id="76" w:author="alex" w:date="2020-10-23T15:38:00Z"/>
        </w:rPr>
      </w:pPr>
      <w:ins w:id="77" w:author="alex" w:date="2020-10-23T15:38:00Z">
        <w:r w:rsidRPr="00583848">
          <w:t>The following are examples of some of the information that may be passed over LI_</w:t>
        </w:r>
        <w:r>
          <w:t>XQR from the IQF</w:t>
        </w:r>
        <w:r w:rsidRPr="00583848">
          <w:t xml:space="preserve"> to the </w:t>
        </w:r>
        <w:r>
          <w:t>ICF</w:t>
        </w:r>
        <w:r w:rsidRPr="00583848">
          <w:t>:</w:t>
        </w:r>
      </w:ins>
    </w:p>
    <w:p w14:paraId="23535C04" w14:textId="77777777" w:rsidR="00E31F35" w:rsidRDefault="00E31F35" w:rsidP="00E31F35">
      <w:pPr>
        <w:pStyle w:val="B1"/>
        <w:rPr>
          <w:ins w:id="78" w:author="alex" w:date="2020-10-23T15:38:00Z"/>
        </w:rPr>
      </w:pPr>
      <w:ins w:id="79" w:author="alex" w:date="2020-10-23T15:38:00Z">
        <w:r>
          <w:t>-</w:t>
        </w:r>
        <w:r>
          <w:tab/>
          <w:t>Information relating to the type of query.</w:t>
        </w:r>
      </w:ins>
    </w:p>
    <w:p w14:paraId="4FFDCE0F" w14:textId="77777777" w:rsidR="00E31F35" w:rsidRPr="00583848" w:rsidRDefault="00E31F35" w:rsidP="00E31F35">
      <w:pPr>
        <w:pStyle w:val="B1"/>
        <w:rPr>
          <w:ins w:id="80" w:author="alex" w:date="2020-10-23T15:38:00Z"/>
        </w:rPr>
      </w:pPr>
      <w:ins w:id="81" w:author="alex" w:date="2020-10-23T15:38:00Z">
        <w:r>
          <w:t>-</w:t>
        </w:r>
        <w:r>
          <w:tab/>
          <w:t>Temporary or permanent identifier provided by the LEA.</w:t>
        </w:r>
      </w:ins>
    </w:p>
    <w:p w14:paraId="56D6EFA9" w14:textId="77777777" w:rsidR="00E31F35" w:rsidRDefault="00E31F35" w:rsidP="00E31F35">
      <w:pPr>
        <w:pStyle w:val="B1"/>
        <w:rPr>
          <w:ins w:id="82" w:author="alex" w:date="2020-10-23T15:38:00Z"/>
        </w:rPr>
      </w:pPr>
      <w:ins w:id="83" w:author="alex" w:date="2020-10-23T15:38:00Z">
        <w:r>
          <w:t>-</w:t>
        </w:r>
        <w:r>
          <w:tab/>
          <w:t>Other information associated with identifier required for localisation provided by the LEA.</w:t>
        </w:r>
      </w:ins>
    </w:p>
    <w:p w14:paraId="0EB51AE9" w14:textId="77777777" w:rsidR="00E31F35" w:rsidRDefault="00E31F35" w:rsidP="00E31F35">
      <w:pPr>
        <w:pStyle w:val="B1"/>
        <w:rPr>
          <w:ins w:id="84" w:author="alex" w:date="2020-10-23T15:38:00Z"/>
        </w:rPr>
      </w:pPr>
      <w:ins w:id="85" w:author="alex" w:date="2020-10-23T15:38:00Z">
        <w:r>
          <w:tab/>
        </w:r>
        <w:r>
          <w:tab/>
        </w:r>
        <w:r>
          <w:tab/>
          <w:t>-</w:t>
        </w:r>
        <w:r>
          <w:tab/>
        </w:r>
        <w:bookmarkStart w:id="86" w:name="_Hlk54284860"/>
        <w:r>
          <w:t>Cell identity.</w:t>
        </w:r>
      </w:ins>
    </w:p>
    <w:p w14:paraId="54D6216E" w14:textId="77777777" w:rsidR="00E31F35" w:rsidRDefault="00E31F35" w:rsidP="00E31F35">
      <w:pPr>
        <w:pStyle w:val="B1"/>
        <w:rPr>
          <w:ins w:id="87" w:author="alex" w:date="2020-10-23T15:38:00Z"/>
        </w:rPr>
      </w:pPr>
      <w:ins w:id="88" w:author="alex" w:date="2020-10-23T15:38:00Z">
        <w:r>
          <w:tab/>
        </w:r>
        <w:r>
          <w:tab/>
        </w:r>
        <w:r>
          <w:tab/>
          <w:t>-</w:t>
        </w:r>
        <w:r>
          <w:tab/>
          <w:t>Tracking area identifier</w:t>
        </w:r>
        <w:bookmarkEnd w:id="86"/>
        <w:r>
          <w:t>.</w:t>
        </w:r>
      </w:ins>
    </w:p>
    <w:p w14:paraId="35CD490F" w14:textId="77777777" w:rsidR="00E31F35" w:rsidRDefault="00E31F35" w:rsidP="00E31F35">
      <w:pPr>
        <w:pStyle w:val="B1"/>
        <w:rPr>
          <w:ins w:id="89" w:author="alex" w:date="2020-10-23T15:38:00Z"/>
        </w:rPr>
      </w:pPr>
      <w:ins w:id="90" w:author="alex" w:date="2020-10-23T15:38:00Z">
        <w:r>
          <w:t>-</w:t>
        </w:r>
        <w:r>
          <w:tab/>
          <w:t>Time that identifier provided by the LEA was observed by the LEA.</w:t>
        </w:r>
      </w:ins>
    </w:p>
    <w:p w14:paraId="1F78A4F6" w14:textId="77777777" w:rsidR="00E31F35" w:rsidRPr="00583848" w:rsidRDefault="00E31F35" w:rsidP="00E31F35">
      <w:pPr>
        <w:pStyle w:val="B1"/>
        <w:ind w:left="0" w:firstLine="0"/>
        <w:rPr>
          <w:ins w:id="91" w:author="alex" w:date="2020-10-23T15:38:00Z"/>
        </w:rPr>
      </w:pPr>
    </w:p>
    <w:p w14:paraId="725D230B" w14:textId="77777777" w:rsidR="00E31F35" w:rsidRPr="00583848" w:rsidRDefault="00E31F35" w:rsidP="00E31F35">
      <w:pPr>
        <w:rPr>
          <w:ins w:id="92" w:author="alex" w:date="2020-10-23T15:38:00Z"/>
        </w:rPr>
      </w:pPr>
      <w:ins w:id="93" w:author="alex" w:date="2020-10-23T15:38:00Z">
        <w:r w:rsidRPr="00583848">
          <w:t>The following are examples of some of the information that may be passed over LI_</w:t>
        </w:r>
        <w:r>
          <w:t>XQR from the ICF</w:t>
        </w:r>
        <w:r w:rsidRPr="00583848">
          <w:t xml:space="preserve"> to the </w:t>
        </w:r>
        <w:r>
          <w:t>IQF</w:t>
        </w:r>
        <w:r w:rsidRPr="00583848">
          <w:t>:</w:t>
        </w:r>
      </w:ins>
    </w:p>
    <w:p w14:paraId="7A16473E" w14:textId="77777777" w:rsidR="00E31F35" w:rsidRPr="00583848" w:rsidRDefault="00E31F35" w:rsidP="00E31F35">
      <w:pPr>
        <w:pStyle w:val="B1"/>
        <w:rPr>
          <w:ins w:id="94" w:author="alex" w:date="2020-10-23T15:38:00Z"/>
        </w:rPr>
      </w:pPr>
      <w:ins w:id="95" w:author="alex" w:date="2020-10-23T15:38:00Z">
        <w:r>
          <w:t>-</w:t>
        </w:r>
        <w:r>
          <w:tab/>
          <w:t>Information relating to the type of query being responded to.</w:t>
        </w:r>
      </w:ins>
    </w:p>
    <w:p w14:paraId="43B8053E" w14:textId="77777777" w:rsidR="00E31F35" w:rsidRPr="00583848" w:rsidRDefault="00E31F35" w:rsidP="00E31F35">
      <w:pPr>
        <w:pStyle w:val="B1"/>
        <w:rPr>
          <w:ins w:id="96" w:author="alex" w:date="2020-10-23T15:38:00Z"/>
        </w:rPr>
      </w:pPr>
      <w:ins w:id="97" w:author="alex" w:date="2020-10-23T15:38:00Z">
        <w:r>
          <w:t>-</w:t>
        </w:r>
        <w:r>
          <w:tab/>
          <w:t xml:space="preserve">Temporary and permanent identifiers corresponding to identifier provided by LEA. </w:t>
        </w:r>
      </w:ins>
    </w:p>
    <w:p w14:paraId="05ADEEC6" w14:textId="77777777" w:rsidR="00E31F35" w:rsidRDefault="00E31F35" w:rsidP="00E31F35">
      <w:pPr>
        <w:ind w:firstLine="284"/>
        <w:rPr>
          <w:ins w:id="98" w:author="alex" w:date="2020-10-23T15:38:00Z"/>
        </w:rPr>
      </w:pPr>
      <w:ins w:id="99" w:author="alex" w:date="2020-10-23T15:38:00Z">
        <w:r>
          <w:t>-</w:t>
        </w:r>
        <w:r>
          <w:tab/>
          <w:t xml:space="preserve">Identifier association validity </w:t>
        </w:r>
        <w:proofErr w:type="gramStart"/>
        <w:r>
          <w:t>start</w:t>
        </w:r>
        <w:proofErr w:type="gramEnd"/>
        <w:r>
          <w:t xml:space="preserve"> and end times.</w:t>
        </w:r>
      </w:ins>
    </w:p>
    <w:p w14:paraId="7CADCDD6" w14:textId="77777777" w:rsidR="00E31F35" w:rsidRDefault="00E31F35" w:rsidP="00E31F35">
      <w:pPr>
        <w:rPr>
          <w:ins w:id="100" w:author="alex" w:date="2020-10-23T15:38:00Z"/>
        </w:rPr>
      </w:pPr>
    </w:p>
    <w:p w14:paraId="32BE7584" w14:textId="77777777" w:rsidR="00E31F35" w:rsidRDefault="00E31F35" w:rsidP="00E31F35">
      <w:pPr>
        <w:pStyle w:val="Heading3"/>
        <w:rPr>
          <w:ins w:id="101" w:author="alex" w:date="2020-10-23T15:38:00Z"/>
        </w:rPr>
      </w:pPr>
      <w:ins w:id="102" w:author="alex" w:date="2020-10-23T15:38:00Z">
        <w:r>
          <w:t>5.4.15</w:t>
        </w:r>
        <w:r>
          <w:tab/>
          <w:t>LI_HIQR</w:t>
        </w:r>
      </w:ins>
    </w:p>
    <w:p w14:paraId="4FAF1CA6" w14:textId="77777777" w:rsidR="00E31F35" w:rsidRDefault="00E31F35" w:rsidP="00E31F35">
      <w:pPr>
        <w:rPr>
          <w:ins w:id="103" w:author="alex" w:date="2020-10-23T15:38:00Z"/>
        </w:rPr>
      </w:pPr>
      <w:ins w:id="104" w:author="alex" w:date="2020-10-23T15:38:00Z">
        <w:r>
          <w:t xml:space="preserve">The LI_HIQR interface is used by the LEA to send identifier association queries to the IQF and from the IQF to return identities associations to the LEA in response. </w:t>
        </w:r>
      </w:ins>
    </w:p>
    <w:p w14:paraId="0BEAE207" w14:textId="77777777" w:rsidR="00E31F35" w:rsidRPr="00583848" w:rsidRDefault="00E31F35" w:rsidP="00E31F35">
      <w:pPr>
        <w:rPr>
          <w:ins w:id="105" w:author="alex" w:date="2020-10-23T15:38:00Z"/>
        </w:rPr>
      </w:pPr>
      <w:ins w:id="106" w:author="alex" w:date="2020-10-23T15:38:00Z">
        <w:r w:rsidRPr="00583848">
          <w:t>The following are examples of some of the information that may be passed over LI_</w:t>
        </w:r>
        <w:r>
          <w:t>HIQR from LEA</w:t>
        </w:r>
        <w:r w:rsidRPr="00583848">
          <w:t xml:space="preserve"> to the </w:t>
        </w:r>
        <w:r>
          <w:t>IQF</w:t>
        </w:r>
        <w:r w:rsidRPr="00583848">
          <w:t>:</w:t>
        </w:r>
      </w:ins>
    </w:p>
    <w:p w14:paraId="4CEDD23A" w14:textId="77777777" w:rsidR="00E31F35" w:rsidRDefault="00E31F35" w:rsidP="00E31F35">
      <w:pPr>
        <w:pStyle w:val="B1"/>
        <w:rPr>
          <w:ins w:id="107" w:author="alex" w:date="2020-10-23T15:38:00Z"/>
        </w:rPr>
      </w:pPr>
      <w:ins w:id="108" w:author="alex" w:date="2020-10-23T15:38:00Z">
        <w:r>
          <w:t>-</w:t>
        </w:r>
        <w:r>
          <w:tab/>
          <w:t>Information relating to the type of query.</w:t>
        </w:r>
      </w:ins>
    </w:p>
    <w:p w14:paraId="5AA6D0F0" w14:textId="77777777" w:rsidR="00E31F35" w:rsidRPr="00583848" w:rsidRDefault="00E31F35" w:rsidP="00E31F35">
      <w:pPr>
        <w:pStyle w:val="B1"/>
        <w:rPr>
          <w:ins w:id="109" w:author="alex" w:date="2020-10-23T15:38:00Z"/>
        </w:rPr>
      </w:pPr>
      <w:ins w:id="110" w:author="alex" w:date="2020-10-23T15:38:00Z">
        <w:r>
          <w:t xml:space="preserve">- </w:t>
        </w:r>
        <w:r>
          <w:tab/>
          <w:t>Warrant/authorisation identifier.</w:t>
        </w:r>
      </w:ins>
    </w:p>
    <w:p w14:paraId="4CAA672C" w14:textId="77777777" w:rsidR="00E31F35" w:rsidRPr="00583848" w:rsidRDefault="00E31F35" w:rsidP="00E31F35">
      <w:pPr>
        <w:pStyle w:val="B1"/>
        <w:rPr>
          <w:ins w:id="111" w:author="alex" w:date="2020-10-23T15:38:00Z"/>
        </w:rPr>
      </w:pPr>
      <w:ins w:id="112" w:author="alex" w:date="2020-10-23T15:38:00Z">
        <w:r>
          <w:t>-</w:t>
        </w:r>
        <w:r>
          <w:tab/>
          <w:t>Temporary or permanent identifier provided by the LEA.</w:t>
        </w:r>
      </w:ins>
    </w:p>
    <w:p w14:paraId="4044D09C" w14:textId="77777777" w:rsidR="00E31F35" w:rsidRDefault="00E31F35" w:rsidP="00E31F35">
      <w:pPr>
        <w:pStyle w:val="B1"/>
        <w:rPr>
          <w:ins w:id="113" w:author="alex" w:date="2020-10-23T15:38:00Z"/>
        </w:rPr>
      </w:pPr>
      <w:ins w:id="114" w:author="alex" w:date="2020-10-23T15:38:00Z">
        <w:r>
          <w:t>-</w:t>
        </w:r>
        <w:r>
          <w:tab/>
          <w:t>Other information associated with identifier required for localisation provided by LEA.</w:t>
        </w:r>
      </w:ins>
    </w:p>
    <w:p w14:paraId="2B03D168" w14:textId="77777777" w:rsidR="00E31F35" w:rsidRDefault="00E31F35" w:rsidP="00E31F35">
      <w:pPr>
        <w:pStyle w:val="B1"/>
        <w:rPr>
          <w:ins w:id="115" w:author="alex" w:date="2020-10-23T15:38:00Z"/>
        </w:rPr>
      </w:pPr>
      <w:ins w:id="116" w:author="alex" w:date="2020-10-23T15:38:00Z">
        <w:r>
          <w:tab/>
        </w:r>
        <w:r>
          <w:tab/>
        </w:r>
        <w:r>
          <w:tab/>
          <w:t>-</w:t>
        </w:r>
        <w:r>
          <w:tab/>
          <w:t>Cell identity.</w:t>
        </w:r>
      </w:ins>
    </w:p>
    <w:p w14:paraId="4C85495D" w14:textId="77777777" w:rsidR="00E31F35" w:rsidRDefault="00E31F35" w:rsidP="00E31F35">
      <w:pPr>
        <w:pStyle w:val="B1"/>
        <w:rPr>
          <w:ins w:id="117" w:author="alex" w:date="2020-10-23T15:38:00Z"/>
        </w:rPr>
      </w:pPr>
      <w:ins w:id="118" w:author="alex" w:date="2020-10-23T15:38:00Z">
        <w:r>
          <w:tab/>
        </w:r>
        <w:r>
          <w:tab/>
        </w:r>
        <w:r>
          <w:tab/>
          <w:t>-</w:t>
        </w:r>
        <w:r>
          <w:tab/>
          <w:t>Tracking area identifier.</w:t>
        </w:r>
      </w:ins>
    </w:p>
    <w:p w14:paraId="305C52AC" w14:textId="77777777" w:rsidR="00E31F35" w:rsidRDefault="00E31F35" w:rsidP="00E31F35">
      <w:pPr>
        <w:pStyle w:val="B1"/>
        <w:rPr>
          <w:ins w:id="119" w:author="alex" w:date="2020-10-23T15:38:00Z"/>
        </w:rPr>
      </w:pPr>
      <w:ins w:id="120" w:author="alex" w:date="2020-10-23T15:38:00Z">
        <w:r>
          <w:t>-</w:t>
        </w:r>
        <w:r>
          <w:tab/>
          <w:t>Time that identifier provided by LEA was observed by the LEA.</w:t>
        </w:r>
      </w:ins>
    </w:p>
    <w:p w14:paraId="60DC5AD0" w14:textId="77777777" w:rsidR="00E31F35" w:rsidRDefault="00E31F35" w:rsidP="00E31F35">
      <w:pPr>
        <w:pStyle w:val="B1"/>
        <w:ind w:left="0" w:firstLine="0"/>
        <w:rPr>
          <w:ins w:id="121" w:author="alex" w:date="2020-10-23T15:38:00Z"/>
        </w:rPr>
      </w:pPr>
    </w:p>
    <w:p w14:paraId="0094BE99" w14:textId="77777777" w:rsidR="00E31F35" w:rsidRPr="00583848" w:rsidRDefault="00E31F35" w:rsidP="00E31F35">
      <w:pPr>
        <w:rPr>
          <w:ins w:id="122" w:author="alex" w:date="2020-10-23T15:38:00Z"/>
        </w:rPr>
      </w:pPr>
      <w:ins w:id="123" w:author="alex" w:date="2020-10-23T15:38:00Z">
        <w:r w:rsidRPr="00583848">
          <w:lastRenderedPageBreak/>
          <w:t>The following are examples of some of the information that may be passed over LI_</w:t>
        </w:r>
        <w:r>
          <w:t>HIQR from IQF</w:t>
        </w:r>
        <w:r w:rsidRPr="00583848">
          <w:t xml:space="preserve"> to the </w:t>
        </w:r>
        <w:r>
          <w:t>LEA</w:t>
        </w:r>
        <w:r w:rsidRPr="00583848">
          <w:t>:</w:t>
        </w:r>
      </w:ins>
    </w:p>
    <w:p w14:paraId="6560AFAC" w14:textId="77777777" w:rsidR="00E31F35" w:rsidRDefault="00E31F35" w:rsidP="00E31F35">
      <w:pPr>
        <w:pStyle w:val="B1"/>
        <w:rPr>
          <w:ins w:id="124" w:author="alex" w:date="2020-10-23T15:38:00Z"/>
        </w:rPr>
      </w:pPr>
      <w:ins w:id="125" w:author="alex" w:date="2020-10-23T15:38:00Z">
        <w:r>
          <w:t>-</w:t>
        </w:r>
        <w:r>
          <w:tab/>
          <w:t>Information relating to the type of query being responded to.</w:t>
        </w:r>
      </w:ins>
    </w:p>
    <w:p w14:paraId="49404D40" w14:textId="77777777" w:rsidR="00E31F35" w:rsidRPr="00583848" w:rsidRDefault="00E31F35" w:rsidP="00E31F35">
      <w:pPr>
        <w:pStyle w:val="B1"/>
        <w:rPr>
          <w:ins w:id="126" w:author="alex" w:date="2020-10-23T15:38:00Z"/>
        </w:rPr>
      </w:pPr>
      <w:ins w:id="127" w:author="alex" w:date="2020-10-23T15:38:00Z">
        <w:r>
          <w:t xml:space="preserve">- </w:t>
        </w:r>
        <w:r>
          <w:tab/>
          <w:t>Warrant/authorisation identifier.</w:t>
        </w:r>
      </w:ins>
    </w:p>
    <w:p w14:paraId="42E0678B" w14:textId="77777777" w:rsidR="00E31F35" w:rsidRPr="00583848" w:rsidRDefault="00E31F35" w:rsidP="00E31F35">
      <w:pPr>
        <w:pStyle w:val="B1"/>
        <w:rPr>
          <w:ins w:id="128" w:author="alex" w:date="2020-10-23T15:38:00Z"/>
        </w:rPr>
      </w:pPr>
      <w:ins w:id="129" w:author="alex" w:date="2020-10-23T15:38:00Z">
        <w:r>
          <w:t>-</w:t>
        </w:r>
        <w:r>
          <w:tab/>
          <w:t xml:space="preserve">Temporary and permanent identifiers corresponding to identifier provided by LEA. </w:t>
        </w:r>
      </w:ins>
    </w:p>
    <w:p w14:paraId="35F10A6D" w14:textId="77777777" w:rsidR="00E31F35" w:rsidRDefault="00E31F35" w:rsidP="00E31F35">
      <w:pPr>
        <w:pStyle w:val="B1"/>
        <w:rPr>
          <w:ins w:id="130" w:author="alex" w:date="2020-10-23T15:38:00Z"/>
        </w:rPr>
      </w:pPr>
      <w:ins w:id="131" w:author="alex" w:date="2020-10-23T15:38:00Z">
        <w:r>
          <w:t>-</w:t>
        </w:r>
        <w:r>
          <w:tab/>
          <w:t xml:space="preserve">Identifier association validity </w:t>
        </w:r>
        <w:proofErr w:type="gramStart"/>
        <w:r>
          <w:t>start</w:t>
        </w:r>
        <w:proofErr w:type="gramEnd"/>
        <w:r>
          <w:t xml:space="preserve"> and end times.</w:t>
        </w:r>
      </w:ins>
    </w:p>
    <w:p w14:paraId="7B29C3A6" w14:textId="77777777" w:rsidR="00E31F35" w:rsidRDefault="00E31F35" w:rsidP="00E31F35">
      <w:pPr>
        <w:rPr>
          <w:ins w:id="132" w:author="alex" w:date="2020-10-23T15:38:00Z"/>
        </w:rPr>
      </w:pPr>
    </w:p>
    <w:p w14:paraId="0C439F29" w14:textId="77777777" w:rsidR="00E31F35" w:rsidRDefault="00E31F35" w:rsidP="00E31F35">
      <w:pPr>
        <w:pStyle w:val="Heading3"/>
        <w:rPr>
          <w:ins w:id="133" w:author="alex" w:date="2020-10-23T15:38:00Z"/>
        </w:rPr>
      </w:pPr>
      <w:ins w:id="134" w:author="alex" w:date="2020-10-23T15:38:00Z">
        <w:r w:rsidRPr="00E778D1">
          <w:t>5.4.16</w:t>
        </w:r>
        <w:r>
          <w:tab/>
          <w:t>LI_XER</w:t>
        </w:r>
      </w:ins>
    </w:p>
    <w:p w14:paraId="193D9215" w14:textId="77777777" w:rsidR="00E31F35" w:rsidRDefault="00E31F35" w:rsidP="00E31F35">
      <w:pPr>
        <w:rPr>
          <w:ins w:id="135" w:author="alex" w:date="2020-10-23T15:38:00Z"/>
        </w:rPr>
      </w:pPr>
      <w:ins w:id="136" w:author="alex" w:date="2020-10-23T15:38:00Z">
        <w:r>
          <w:t>The LI_XER interface is used by the IEF to send identifier association events to the ICF.</w:t>
        </w:r>
      </w:ins>
    </w:p>
    <w:p w14:paraId="6A19ED38" w14:textId="77777777" w:rsidR="00E31F35" w:rsidRDefault="00E31F35" w:rsidP="00E31F35">
      <w:pPr>
        <w:rPr>
          <w:ins w:id="137" w:author="alex" w:date="2020-10-23T15:38:00Z"/>
        </w:rPr>
      </w:pPr>
      <w:ins w:id="138" w:author="alex" w:date="2020-10-23T15:38:00Z">
        <w:r w:rsidRPr="00583848">
          <w:t>The following are examples of some of the information that may be passed over LI_</w:t>
        </w:r>
        <w:r>
          <w:t>XER from the IEF</w:t>
        </w:r>
        <w:r w:rsidRPr="00583848">
          <w:t xml:space="preserve"> to the </w:t>
        </w:r>
        <w:r>
          <w:t>ICF</w:t>
        </w:r>
        <w:r w:rsidRPr="00583848">
          <w:t>:</w:t>
        </w:r>
      </w:ins>
    </w:p>
    <w:p w14:paraId="7FAE6305" w14:textId="77777777" w:rsidR="00E31F35" w:rsidRDefault="00E31F35" w:rsidP="00E31F35">
      <w:pPr>
        <w:pStyle w:val="B1"/>
        <w:numPr>
          <w:ilvl w:val="0"/>
          <w:numId w:val="1"/>
        </w:numPr>
        <w:overflowPunct w:val="0"/>
        <w:autoSpaceDE w:val="0"/>
        <w:autoSpaceDN w:val="0"/>
        <w:adjustRightInd w:val="0"/>
        <w:textAlignment w:val="baseline"/>
        <w:rPr>
          <w:ins w:id="139" w:author="alex" w:date="2020-10-23T15:38:00Z"/>
        </w:rPr>
      </w:pPr>
      <w:ins w:id="140" w:author="alex" w:date="2020-10-23T15:38:00Z">
        <w:r>
          <w:t>Permanent identifier and temporary identifier association.</w:t>
        </w:r>
      </w:ins>
    </w:p>
    <w:p w14:paraId="6019A350" w14:textId="77777777" w:rsidR="00E31F35" w:rsidRDefault="00E31F35" w:rsidP="00E31F35">
      <w:pPr>
        <w:pStyle w:val="B1"/>
        <w:numPr>
          <w:ilvl w:val="0"/>
          <w:numId w:val="1"/>
        </w:numPr>
        <w:overflowPunct w:val="0"/>
        <w:autoSpaceDE w:val="0"/>
        <w:autoSpaceDN w:val="0"/>
        <w:adjustRightInd w:val="0"/>
        <w:textAlignment w:val="baseline"/>
        <w:rPr>
          <w:ins w:id="141" w:author="alex" w:date="2020-10-23T15:38:00Z"/>
        </w:rPr>
      </w:pPr>
      <w:ins w:id="142" w:author="alex" w:date="2020-10-23T15:38:00Z">
        <w:r>
          <w:t>Permanent identifier and temporary identifier excommunication / de-association.</w:t>
        </w:r>
      </w:ins>
    </w:p>
    <w:p w14:paraId="529B0E80" w14:textId="77777777" w:rsidR="00E31F35" w:rsidRDefault="00E31F35" w:rsidP="00E31F35">
      <w:pPr>
        <w:pStyle w:val="B1"/>
        <w:numPr>
          <w:ilvl w:val="0"/>
          <w:numId w:val="1"/>
        </w:numPr>
        <w:overflowPunct w:val="0"/>
        <w:autoSpaceDE w:val="0"/>
        <w:autoSpaceDN w:val="0"/>
        <w:adjustRightInd w:val="0"/>
        <w:textAlignment w:val="baseline"/>
        <w:rPr>
          <w:ins w:id="143" w:author="alex" w:date="2020-10-23T15:38:00Z"/>
        </w:rPr>
      </w:pPr>
      <w:ins w:id="144" w:author="alex" w:date="2020-10-23T15:38:00Z">
        <w:r>
          <w:t>Time stamp of association observation.</w:t>
        </w:r>
      </w:ins>
    </w:p>
    <w:p w14:paraId="2188278F" w14:textId="77777777" w:rsidR="00E31F35" w:rsidRPr="00790A24" w:rsidRDefault="00E31F35" w:rsidP="00E31F35">
      <w:pPr>
        <w:rPr>
          <w:ins w:id="145" w:author="alex" w:date="2020-10-23T15:38:00Z"/>
        </w:rPr>
      </w:pPr>
    </w:p>
    <w:p w14:paraId="7F62515E" w14:textId="77777777" w:rsidR="00E31F35" w:rsidRDefault="00E31F35" w:rsidP="00E31F35">
      <w:pPr>
        <w:pStyle w:val="Heading3"/>
        <w:rPr>
          <w:ins w:id="146" w:author="alex" w:date="2020-10-23T15:38:00Z"/>
        </w:rPr>
      </w:pPr>
      <w:ins w:id="147" w:author="alex" w:date="2020-10-23T15:38:00Z">
        <w:r>
          <w:t>5.4.17</w:t>
        </w:r>
        <w:r>
          <w:tab/>
          <w:t>LI_XEM1</w:t>
        </w:r>
      </w:ins>
    </w:p>
    <w:p w14:paraId="79D87ABB" w14:textId="77777777" w:rsidR="00E31F35" w:rsidRDefault="00E31F35" w:rsidP="00E31F35">
      <w:pPr>
        <w:rPr>
          <w:ins w:id="148" w:author="alex" w:date="2020-10-23T15:38:00Z"/>
        </w:rPr>
      </w:pPr>
      <w:ins w:id="149" w:author="alex" w:date="2020-10-23T15:38:00Z">
        <w:r>
          <w:t>The LI_XEM1 interface is used by the LICF (proxied by the LIPF) to manage and control the activation state of the IEF(s) and ICF.</w:t>
        </w:r>
      </w:ins>
    </w:p>
    <w:p w14:paraId="00E9543E" w14:textId="77777777" w:rsidR="00E31F35" w:rsidRPr="00583848" w:rsidRDefault="00E31F35" w:rsidP="00E31F35">
      <w:pPr>
        <w:rPr>
          <w:ins w:id="150" w:author="alex" w:date="2020-10-23T15:38:00Z"/>
        </w:rPr>
      </w:pPr>
      <w:ins w:id="151" w:author="alex" w:date="2020-10-23T15:38:00Z">
        <w:r w:rsidRPr="00583848">
          <w:t>LI_X</w:t>
        </w:r>
        <w:r>
          <w:t>EM</w:t>
        </w:r>
        <w:r w:rsidRPr="00583848">
          <w:t>1 interfaces shall support the use of ETSI TS 103 221-1 [8] for transport of X</w:t>
        </w:r>
        <w:r>
          <w:t>EM</w:t>
        </w:r>
        <w:r w:rsidRPr="00583848">
          <w:t xml:space="preserve">1 messages / information. However, the requirements specified in the present document shall apply regardless of generic </w:t>
        </w:r>
        <w:r>
          <w:t>default options specified in TS </w:t>
        </w:r>
        <w:r w:rsidRPr="00583848">
          <w:t>103</w:t>
        </w:r>
        <w:r>
          <w:t> </w:t>
        </w:r>
        <w:r w:rsidRPr="00583848">
          <w:t>221-1 [8].</w:t>
        </w:r>
      </w:ins>
    </w:p>
    <w:p w14:paraId="12518F31" w14:textId="77777777" w:rsidR="00E31F35" w:rsidRDefault="00E31F35" w:rsidP="00E31F35">
      <w:pPr>
        <w:rPr>
          <w:ins w:id="152" w:author="alex" w:date="2020-10-23T15:38:00Z"/>
          <w:noProof/>
        </w:rPr>
      </w:pPr>
    </w:p>
    <w:p w14:paraId="6C8607D7" w14:textId="77777777" w:rsidR="00E31F35" w:rsidRDefault="00E31F35"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0C75AE" w14:textId="77777777" w:rsidR="00A777C0" w:rsidRDefault="00A777C0" w:rsidP="00A777C0">
      <w:pPr>
        <w:pStyle w:val="Heading4"/>
      </w:pPr>
      <w:bookmarkStart w:id="153" w:name="_Toc50548485"/>
      <w:r w:rsidRPr="00646BE6">
        <w:t>5.6.3.2</w:t>
      </w:r>
      <w:r w:rsidRPr="00646BE6">
        <w:tab/>
        <w:t>LI_X0 procedures</w:t>
      </w:r>
      <w:bookmarkEnd w:id="153"/>
    </w:p>
    <w:p w14:paraId="100B44FE" w14:textId="77777777" w:rsidR="00A777C0" w:rsidRDefault="00A777C0" w:rsidP="00A777C0">
      <w:r>
        <w:t>Only once an LI function has been instantiated and the LIPF in the ADMF informed of that NF's existence, can that NF be managed by the LIPF in the ADMF over LI_X0. Such notification is achieved as described in clause 5.6.3.1 over LI_NO and LI_MANO and occurs prior to any SIRF/NRF (or equivalent) NF discovery processes.</w:t>
      </w:r>
    </w:p>
    <w:p w14:paraId="1B628145" w14:textId="77777777" w:rsidR="00A777C0" w:rsidRDefault="00A777C0" w:rsidP="00A777C0">
      <w:r>
        <w:t>The LI_X0 interface is used to manage LI functions after instantiation such they are made ready for LI use and subsequent provisioning over LI_X1.</w:t>
      </w:r>
    </w:p>
    <w:p w14:paraId="2D05F900" w14:textId="77777777" w:rsidR="00A777C0" w:rsidRPr="00583848" w:rsidRDefault="00A777C0" w:rsidP="00A777C0">
      <w:r w:rsidRPr="00583848">
        <w:t xml:space="preserve">After a </w:t>
      </w:r>
      <w:r>
        <w:t>VNF</w:t>
      </w:r>
      <w:r w:rsidRPr="00583848">
        <w:t xml:space="preserve"> is instantiated (e.g. using the procedures in ETSI </w:t>
      </w:r>
      <w:r>
        <w:t xml:space="preserve">GR </w:t>
      </w:r>
      <w:r w:rsidRPr="00583848">
        <w:t>NFV</w:t>
      </w:r>
      <w:r>
        <w:t>-</w:t>
      </w:r>
      <w:r w:rsidRPr="00583848">
        <w:t>SEC 011 [10]</w:t>
      </w:r>
      <w:r>
        <w:t xml:space="preserve"> and ETSI NFV-IFA</w:t>
      </w:r>
      <w:r w:rsidRPr="00583848">
        <w:t xml:space="preserve"> </w:t>
      </w:r>
      <w:r>
        <w:t xml:space="preserve">026 [20] </w:t>
      </w:r>
      <w:r w:rsidRPr="00583848">
        <w:t xml:space="preserve">or equivalent), it is necessary to automatically configure the </w:t>
      </w:r>
      <w:r>
        <w:t>LI functions (e.g. POI, TF, MDF)</w:t>
      </w:r>
      <w:r w:rsidRPr="00583848">
        <w:t xml:space="preserve"> before use (i.e. to initialise it to a state where it can accept LI_X1 messages). To achieve this the </w:t>
      </w:r>
      <w:r>
        <w:t>LI Function</w:t>
      </w:r>
      <w:r w:rsidRPr="00583848">
        <w:t xml:space="preserve"> shall </w:t>
      </w:r>
      <w:r>
        <w:t xml:space="preserve">after instantiation and initial network configuration by NFV MANO (e.g. allocation of network IP address and FQDN) </w:t>
      </w:r>
      <w:r w:rsidRPr="00583848">
        <w:t xml:space="preserve">contact the LIPF over the LI_X0 interface and LIPF will notify the LICF that a new potential </w:t>
      </w:r>
      <w:r>
        <w:t>LI function</w:t>
      </w:r>
      <w:r w:rsidRPr="00583848">
        <w:t xml:space="preserve"> has contacted the LIPF.</w:t>
      </w:r>
      <w:r>
        <w:t xml:space="preserve"> The LIPF shall only accept incoming connections from new LI functions that have previously been notified to the LIPF/LICF by the LI NFV controller over LI_NO. The LI_NO interface shall carry information to allow the LIPF to associate a VNF instance with the LI application instance running in it.</w:t>
      </w:r>
    </w:p>
    <w:p w14:paraId="592E5309" w14:textId="77777777" w:rsidR="00A777C0" w:rsidRDefault="00A777C0" w:rsidP="00A777C0">
      <w:r w:rsidRPr="00583848">
        <w:t>The LICF</w:t>
      </w:r>
      <w:r>
        <w:t xml:space="preserve"> in the ADMF</w:t>
      </w:r>
      <w:r w:rsidRPr="00583848">
        <w:t xml:space="preserve">, through the LIPF, shall verify the authenticity of the </w:t>
      </w:r>
      <w:r>
        <w:t>LI function</w:t>
      </w:r>
      <w:r w:rsidRPr="00583848">
        <w:t xml:space="preserve"> over LI_X0</w:t>
      </w:r>
      <w:r>
        <w:t xml:space="preserve"> in order to verify that the new LI function has been instantiated from a valid software image</w:t>
      </w:r>
      <w:r w:rsidRPr="00583848">
        <w:t xml:space="preserve">. </w:t>
      </w:r>
      <w:r>
        <w:t xml:space="preserve">If the LI function software image has been partly encrypted as described in ETSI GR NFV-SEC 011 [10], then once the LICF has verified the integrity of the LI function it shall provide any necessary keys to the LIPF to decrypt the LI function to complete instantiation of that LI function. </w:t>
      </w:r>
    </w:p>
    <w:p w14:paraId="61345889" w14:textId="74DF21E7" w:rsidR="00A777C0" w:rsidRDefault="00A777C0" w:rsidP="00A777C0">
      <w:pPr>
        <w:rPr>
          <w:ins w:id="154" w:author="alex" w:date="2020-10-13T12:41:00Z"/>
        </w:rPr>
      </w:pPr>
      <w:r w:rsidRPr="00583848">
        <w:lastRenderedPageBreak/>
        <w:t xml:space="preserve">Once a trust relationship has been established between the LICF and new </w:t>
      </w:r>
      <w:r>
        <w:t>LI function</w:t>
      </w:r>
      <w:r w:rsidRPr="00583848">
        <w:t>, the LI</w:t>
      </w:r>
      <w:r>
        <w:t>P</w:t>
      </w:r>
      <w:r w:rsidRPr="00583848">
        <w:t xml:space="preserve">F shall issue the </w:t>
      </w:r>
      <w:r>
        <w:t>LI function</w:t>
      </w:r>
      <w:r w:rsidRPr="00583848">
        <w:t xml:space="preserve"> with an LI identity (e.g. POI CSCF number 42 or LI System FQDN) and provide the other necessary certificates and configuration information to allow the new </w:t>
      </w:r>
      <w:r>
        <w:t>LI function</w:t>
      </w:r>
      <w:r w:rsidRPr="00583848">
        <w:t xml:space="preserve"> to be configured for LI use on LI_X1.</w:t>
      </w:r>
      <w:r>
        <w:t xml:space="preserve"> The LICF is responsible for providing necessary information and policy rules necessary for the LIPF to perform configuration of LI functions over LI_X0.</w:t>
      </w:r>
      <w:ins w:id="155" w:author="alex" w:date="2020-10-13T12:41:00Z">
        <w:r>
          <w:t xml:space="preserve"> For the purposes of instantiation IEFs and ICF follow the same instantiation flow as POIs except that the LIPF has a more limited role in managing these functions after instantiation over LI_XEM1</w:t>
        </w:r>
      </w:ins>
      <w:ins w:id="156" w:author="alex" w:date="2020-10-19T13:46:00Z">
        <w:r w:rsidR="005D694D">
          <w:t xml:space="preserve"> </w:t>
        </w:r>
      </w:ins>
      <w:ins w:id="157" w:author="alex" w:date="2020-10-13T12:41:00Z">
        <w:r>
          <w:t xml:space="preserve">compared to POIs as neither of these types of LI functions are subject to LI provisioning. </w:t>
        </w:r>
      </w:ins>
    </w:p>
    <w:p w14:paraId="30355890" w14:textId="77777777" w:rsidR="00A777C0" w:rsidRDefault="00A777C0" w:rsidP="00A777C0">
      <w:r>
        <w:t>In the case of triggered POIs which are not directly provisioned by the LIPF in the ADMF over LI_X1, the LIPF is still responsible for LI_X0 configuration of the POI including identity manage and all necessary identity / communication certificates in order to allow the POIs and TF to communicate over LI_X1, LI_T2 and LI_T3. The same applies to virtualised MDFs or CC-PAG.</w:t>
      </w:r>
    </w:p>
    <w:p w14:paraId="09934928" w14:textId="77777777" w:rsidR="00A777C0" w:rsidRDefault="00A777C0" w:rsidP="00A777C0">
      <w:r>
        <w:t>Once an LI function directly associated with or embedded in an NF has been made fully ready for provisioning over LI_X1 using LI_X0, the LICF in the ADMF via the LIPF shall notify the LI NFV Controller that the LI function is ready for service and NFV MANO may advise the OSS/BSS that the NF associated with the LI functions is ready for service and discovery by the NRF. For MDFs, CC-PAGs, or non-embedded POIs the LICF may still need to provide a ready for service indication to NFV MANO / OSS / BSS depending on the implementation scenario.</w:t>
      </w:r>
    </w:p>
    <w:p w14:paraId="726A49E3" w14:textId="77777777" w:rsidR="00A777C0" w:rsidRPr="00583848" w:rsidRDefault="00A777C0" w:rsidP="00A777C0">
      <w:pPr>
        <w:pStyle w:val="NO"/>
      </w:pPr>
      <w:r>
        <w:t>NOTE:</w:t>
      </w:r>
      <w:r>
        <w:tab/>
        <w:t>The full procedure for notifying the OSS/BSS that LI is ready and that the NF can be notified to the NRF (in the case of 5G SBA) is out of scope of the present document and is left to operator deployment choice.</w:t>
      </w:r>
    </w:p>
    <w:p w14:paraId="72A178CE" w14:textId="77777777" w:rsidR="00A777C0" w:rsidRDefault="00A777C0" w:rsidP="00A777C0">
      <w:r>
        <w:t>During normal system operation LI_X0 shall be used by the LIPF in the ADMF to maintain the LI function throughout the LI function’s lifecycle, except as a result of scaling or other changes applied by NFV MANO (such changes are first managed by the NFV LI Controller through LI_NO and LI_MANO and any necessary LI_X1/LI_X2/LI_X3 level re-configuration then applied over LI_X0). In-life certificate updates, identity changes, LI_X1/2/3 credential changes and other similar configuration changes shall be supported by both the LIPF in the ADMF and LI functions over LI_X0.</w:t>
      </w:r>
    </w:p>
    <w:p w14:paraId="37A4740B" w14:textId="77777777" w:rsidR="00A777C0" w:rsidRDefault="00A777C0" w:rsidP="00A777C0">
      <w:r>
        <w:t>Figure 5.6-2 shows an example of what the procedures described in this clause look like when instantiating a new NF and associated LI functions.</w:t>
      </w:r>
    </w:p>
    <w:p w14:paraId="6FCD32CB" w14:textId="77777777" w:rsidR="00A777C0" w:rsidRDefault="00A777C0" w:rsidP="00A777C0">
      <w:pPr>
        <w:pStyle w:val="TH"/>
      </w:pPr>
      <w:r>
        <w:rPr>
          <w:noProof/>
        </w:rPr>
        <w:lastRenderedPageBreak/>
        <w:drawing>
          <wp:inline distT="0" distB="0" distL="0" distR="0" wp14:anchorId="7B2DD314" wp14:editId="2807A93E">
            <wp:extent cx="6120765" cy="5294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5294630"/>
                    </a:xfrm>
                    <a:prstGeom prst="rect">
                      <a:avLst/>
                    </a:prstGeom>
                    <a:noFill/>
                    <a:ln>
                      <a:noFill/>
                    </a:ln>
                  </pic:spPr>
                </pic:pic>
              </a:graphicData>
            </a:graphic>
          </wp:inline>
        </w:drawing>
      </w:r>
    </w:p>
    <w:p w14:paraId="2E2276A1" w14:textId="77777777" w:rsidR="00A777C0" w:rsidRPr="00583848" w:rsidRDefault="00A777C0" w:rsidP="00A777C0">
      <w:pPr>
        <w:pStyle w:val="TF"/>
      </w:pPr>
      <w:r w:rsidRPr="00583848">
        <w:t>Figure 5.6-</w:t>
      </w:r>
      <w:r>
        <w:t>2</w:t>
      </w:r>
      <w:r w:rsidRPr="00583848">
        <w:t>:</w:t>
      </w:r>
      <w:r>
        <w:t xml:space="preserve"> Example simplified flow-diagram for OSS / BSS originated LI instantiation procedures</w:t>
      </w:r>
    </w:p>
    <w:p w14:paraId="5595D304" w14:textId="77777777" w:rsidR="00A777C0" w:rsidRDefault="00A777C0" w:rsidP="00085BDE">
      <w:pPr>
        <w:rPr>
          <w:noProof/>
        </w:rPr>
      </w:pP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0FF006" w14:textId="77777777" w:rsidR="00E31F35" w:rsidRDefault="00E31F35" w:rsidP="00E31F35">
      <w:pPr>
        <w:pStyle w:val="Heading2"/>
        <w:rPr>
          <w:ins w:id="158" w:author="alex" w:date="2020-10-23T15:39:00Z"/>
        </w:rPr>
      </w:pPr>
      <w:ins w:id="159" w:author="alex" w:date="2020-10-23T15:39:00Z">
        <w:r>
          <w:t>5.7</w:t>
        </w:r>
        <w:r>
          <w:tab/>
          <w:t>Identifier association and reporting</w:t>
        </w:r>
      </w:ins>
    </w:p>
    <w:p w14:paraId="5377FB68" w14:textId="77777777" w:rsidR="00E31F35" w:rsidRDefault="00E31F35" w:rsidP="00E31F35">
      <w:pPr>
        <w:pStyle w:val="Heading3"/>
        <w:rPr>
          <w:ins w:id="160" w:author="alex" w:date="2020-10-23T15:39:00Z"/>
        </w:rPr>
      </w:pPr>
      <w:ins w:id="161" w:author="alex" w:date="2020-10-23T15:39:00Z">
        <w:r>
          <w:t>5.7.1</w:t>
        </w:r>
        <w:r>
          <w:tab/>
          <w:t>General</w:t>
        </w:r>
      </w:ins>
    </w:p>
    <w:p w14:paraId="3CF4ADD5" w14:textId="77777777" w:rsidR="00E31F35" w:rsidRDefault="00E31F35" w:rsidP="00E31F35">
      <w:pPr>
        <w:rPr>
          <w:ins w:id="162" w:author="alex" w:date="2020-10-23T15:39:00Z"/>
        </w:rPr>
      </w:pPr>
      <w:ins w:id="163" w:author="alex" w:date="2020-10-23T15:39:00Z">
        <w:r>
          <w:t>3GPP networks use temporary identifiers in place of permanent identifiers to ensure that identities which are visible on exposed interfaces (e.g. RAN) cannot be used to track or degrade the privacy of a subscriber. For LI purposes, CSPs are required to be able to provide real-time association between temporary and permanent identifiers where the use of such identifier associations impact the ability of the LEA to uniquely identify the UE, subscriber or true permanent identifiers associated with a service.</w:t>
        </w:r>
      </w:ins>
    </w:p>
    <w:p w14:paraId="11BD912F" w14:textId="77777777" w:rsidR="00E31F35" w:rsidRDefault="00E31F35" w:rsidP="00E31F35">
      <w:pPr>
        <w:rPr>
          <w:ins w:id="164" w:author="alex" w:date="2020-10-23T15:39:00Z"/>
        </w:rPr>
      </w:pPr>
      <w:ins w:id="165" w:author="alex" w:date="2020-10-23T15:39:00Z">
        <w:r>
          <w:t>The present document defines two sets of capabilities which allow CSPs to report such association to LEAs;</w:t>
        </w:r>
      </w:ins>
    </w:p>
    <w:p w14:paraId="30777285" w14:textId="77777777" w:rsidR="00E31F35" w:rsidRDefault="00E31F35" w:rsidP="00E31F35">
      <w:pPr>
        <w:pStyle w:val="B1"/>
        <w:numPr>
          <w:ilvl w:val="0"/>
          <w:numId w:val="1"/>
        </w:numPr>
        <w:overflowPunct w:val="0"/>
        <w:autoSpaceDE w:val="0"/>
        <w:autoSpaceDN w:val="0"/>
        <w:adjustRightInd w:val="0"/>
        <w:textAlignment w:val="baseline"/>
        <w:rPr>
          <w:ins w:id="166" w:author="alex" w:date="2020-10-23T15:39:00Z"/>
        </w:rPr>
      </w:pPr>
      <w:ins w:id="167" w:author="alex" w:date="2020-10-23T15:39:00Z">
        <w:r>
          <w:t>Real-time reporting of associations as observed by POIs as part of network access, target communications and service usage.</w:t>
        </w:r>
      </w:ins>
    </w:p>
    <w:p w14:paraId="717125DD" w14:textId="77777777" w:rsidR="00E31F35" w:rsidRDefault="00E31F35" w:rsidP="00E31F35">
      <w:pPr>
        <w:pStyle w:val="B1"/>
        <w:numPr>
          <w:ilvl w:val="0"/>
          <w:numId w:val="1"/>
        </w:numPr>
        <w:overflowPunct w:val="0"/>
        <w:autoSpaceDE w:val="0"/>
        <w:autoSpaceDN w:val="0"/>
        <w:adjustRightInd w:val="0"/>
        <w:textAlignment w:val="baseline"/>
        <w:rPr>
          <w:ins w:id="168" w:author="alex" w:date="2020-10-23T15:39:00Z"/>
        </w:rPr>
      </w:pPr>
      <w:ins w:id="169" w:author="alex" w:date="2020-10-23T15:39:00Z">
        <w:r>
          <w:t>Dedicated real-time query, lookup and reporting of identifier associations.</w:t>
        </w:r>
      </w:ins>
    </w:p>
    <w:p w14:paraId="1CC68F6A" w14:textId="77777777" w:rsidR="00E31F35" w:rsidRDefault="00E31F35" w:rsidP="00E31F35">
      <w:pPr>
        <w:rPr>
          <w:ins w:id="170" w:author="alex" w:date="2020-10-23T15:39:00Z"/>
        </w:rPr>
      </w:pPr>
      <w:ins w:id="171" w:author="alex" w:date="2020-10-23T15:39:00Z">
        <w:r>
          <w:lastRenderedPageBreak/>
          <w:t>For real-time reporting based on POI observation, associations are reported through a combination of dedicated event records sent from the POI to the MDF over LI_X2 and through inclusion of specific parameters in other communications service records reported over LI_X2.</w:t>
        </w:r>
      </w:ins>
    </w:p>
    <w:p w14:paraId="0878A05D" w14:textId="77777777" w:rsidR="00E31F35" w:rsidRDefault="00E31F35" w:rsidP="00E31F35">
      <w:pPr>
        <w:rPr>
          <w:ins w:id="172" w:author="alex" w:date="2020-10-23T15:39:00Z"/>
        </w:rPr>
      </w:pPr>
      <w:ins w:id="173" w:author="alex" w:date="2020-10-23T15:39:00Z">
        <w:r>
          <w:t xml:space="preserve">For dedicated query, lookup and reporting, figure 5.7-1 shows the high-level architecture used to support identifier association query and response requirements. The Identifier Event Function (IEF) provides the Identifier Caching Function (ICF) with the events necessary to answer the identifier association queries from the IQF. LEAs are able to issue real-time queries to the Identifier Query Function (IQF), which in turn queries the ICF. </w:t>
        </w:r>
      </w:ins>
    </w:p>
    <w:p w14:paraId="16ACD4DF" w14:textId="77777777" w:rsidR="00E31F35" w:rsidRDefault="00E31F35" w:rsidP="00E31F35">
      <w:pPr>
        <w:rPr>
          <w:ins w:id="174" w:author="alex" w:date="2020-10-23T15:39:00Z"/>
        </w:rPr>
      </w:pPr>
    </w:p>
    <w:p w14:paraId="7F6F349E" w14:textId="77777777" w:rsidR="00E31F35" w:rsidRDefault="00E31F35" w:rsidP="00E31F35">
      <w:pPr>
        <w:jc w:val="center"/>
        <w:rPr>
          <w:ins w:id="175" w:author="alex" w:date="2020-10-23T15:39:00Z"/>
        </w:rPr>
      </w:pPr>
      <w:ins w:id="176" w:author="alex" w:date="2020-10-23T15:39:00Z">
        <w:r w:rsidRPr="00343822">
          <w:t xml:space="preserve"> </w:t>
        </w:r>
        <w:r>
          <w:object w:dxaOrig="4246" w:dyaOrig="9061" w14:anchorId="760280B1">
            <v:shape id="_x0000_i1029" type="#_x0000_t75" style="width:153.3pt;height:327.3pt" o:ole="">
              <v:imagedata r:id="rId21" o:title=""/>
            </v:shape>
            <o:OLEObject Type="Embed" ProgID="Visio.Drawing.15" ShapeID="_x0000_i1029" DrawAspect="Content" ObjectID="_1664972935" r:id="rId22"/>
          </w:object>
        </w:r>
      </w:ins>
    </w:p>
    <w:p w14:paraId="684287C8" w14:textId="77777777" w:rsidR="00E31F35" w:rsidRDefault="00E31F35" w:rsidP="00E31F35">
      <w:pPr>
        <w:jc w:val="center"/>
        <w:rPr>
          <w:ins w:id="177" w:author="alex" w:date="2020-10-23T15:39:00Z"/>
        </w:rPr>
      </w:pPr>
      <w:ins w:id="178" w:author="alex" w:date="2020-10-23T15:39:00Z">
        <w:r>
          <w:t>Figure 5.7-1 High-level identifier retrieval via Query and Response.</w:t>
        </w:r>
      </w:ins>
    </w:p>
    <w:p w14:paraId="5B60038F" w14:textId="77777777" w:rsidR="00E31F35" w:rsidRDefault="00E31F35" w:rsidP="00E31F35">
      <w:pPr>
        <w:rPr>
          <w:ins w:id="179" w:author="alex" w:date="2020-10-23T15:39:00Z"/>
        </w:rPr>
      </w:pPr>
    </w:p>
    <w:p w14:paraId="0D75611D" w14:textId="77777777" w:rsidR="00E31F35" w:rsidRDefault="00E31F35" w:rsidP="00E31F35">
      <w:pPr>
        <w:rPr>
          <w:ins w:id="180" w:author="alex" w:date="2020-10-23T15:39:00Z"/>
        </w:rPr>
      </w:pPr>
    </w:p>
    <w:p w14:paraId="6B1B590B" w14:textId="77777777" w:rsidR="00E31F35" w:rsidRDefault="00E31F35" w:rsidP="00E31F35">
      <w:pPr>
        <w:rPr>
          <w:ins w:id="181" w:author="alex" w:date="2020-10-23T15:39:00Z"/>
        </w:rPr>
      </w:pPr>
      <w:ins w:id="182" w:author="alex" w:date="2020-10-23T15:39:00Z">
        <w:r>
          <w:t>The IQF and ICF shall support the following query types;</w:t>
        </w:r>
      </w:ins>
    </w:p>
    <w:p w14:paraId="1333EE17" w14:textId="77777777" w:rsidR="00E31F35" w:rsidRDefault="00E31F35" w:rsidP="00E31F35">
      <w:pPr>
        <w:pStyle w:val="B1"/>
        <w:numPr>
          <w:ilvl w:val="0"/>
          <w:numId w:val="1"/>
        </w:numPr>
        <w:overflowPunct w:val="0"/>
        <w:autoSpaceDE w:val="0"/>
        <w:autoSpaceDN w:val="0"/>
        <w:adjustRightInd w:val="0"/>
        <w:textAlignment w:val="baseline"/>
        <w:rPr>
          <w:ins w:id="183" w:author="alex" w:date="2020-10-23T15:39:00Z"/>
        </w:rPr>
      </w:pPr>
      <w:ins w:id="184" w:author="alex" w:date="2020-10-23T15:39:00Z">
        <w:r>
          <w:t>Single query and response.</w:t>
        </w:r>
      </w:ins>
    </w:p>
    <w:p w14:paraId="4A419BD5" w14:textId="77777777" w:rsidR="00E31F35" w:rsidRDefault="00E31F35" w:rsidP="00E31F35">
      <w:pPr>
        <w:pStyle w:val="B1"/>
        <w:numPr>
          <w:ilvl w:val="0"/>
          <w:numId w:val="1"/>
        </w:numPr>
        <w:overflowPunct w:val="0"/>
        <w:autoSpaceDE w:val="0"/>
        <w:autoSpaceDN w:val="0"/>
        <w:adjustRightInd w:val="0"/>
        <w:textAlignment w:val="baseline"/>
        <w:rPr>
          <w:ins w:id="185" w:author="alex" w:date="2020-10-23T15:39:00Z"/>
        </w:rPr>
      </w:pPr>
      <w:ins w:id="186" w:author="alex" w:date="2020-10-23T15:39:00Z">
        <w:r>
          <w:t>Single query and response followed by triggered real-time reporting of any subsequent changes reported to the ICF. (See NOTE 2).</w:t>
        </w:r>
      </w:ins>
    </w:p>
    <w:p w14:paraId="52040C0D" w14:textId="77777777" w:rsidR="00E31F35" w:rsidRDefault="00E31F35" w:rsidP="00E31F35">
      <w:pPr>
        <w:rPr>
          <w:ins w:id="187" w:author="alex" w:date="2020-10-23T15:39:00Z"/>
        </w:rPr>
      </w:pPr>
      <w:ins w:id="188" w:author="alex" w:date="2020-10-23T15:39:00Z">
        <w:r>
          <w:t>Within the present document, only a single ICF for all IEFs is supported.</w:t>
        </w:r>
      </w:ins>
    </w:p>
    <w:p w14:paraId="004F281E" w14:textId="77777777" w:rsidR="00E31F35" w:rsidRDefault="00E31F35" w:rsidP="00E31F35">
      <w:pPr>
        <w:rPr>
          <w:ins w:id="189" w:author="alex" w:date="2020-10-23T15:39:00Z"/>
        </w:rPr>
      </w:pPr>
      <w:ins w:id="190" w:author="alex" w:date="2020-10-23T15:39:00Z">
        <w:r>
          <w:t>Within the present document, interfaces and generic functionality for dedicated identifier query and response are defined in this clause, while specific instances of the IEFs are defined within clause 6 and the ICF in clause 7.</w:t>
        </w:r>
      </w:ins>
    </w:p>
    <w:p w14:paraId="77C2AEC2" w14:textId="77777777" w:rsidR="00E31F35" w:rsidRDefault="00E31F35" w:rsidP="00E31F35">
      <w:pPr>
        <w:rPr>
          <w:ins w:id="191" w:author="alex" w:date="2020-10-23T15:39:00Z"/>
        </w:rPr>
      </w:pPr>
      <w:ins w:id="192" w:author="alex" w:date="2020-10-23T15:39:00Z">
        <w:r>
          <w:t>For each request over LI_HIQR, the LEA shall provide a legal warrant/authorisation unique identifier. In addition, depending on the scenario, the LEA needs to provide, the observed identity (temporary or permanent), along with the serving cell identity</w:t>
        </w:r>
        <w:r w:rsidRPr="00917E01">
          <w:rPr>
            <w:rStyle w:val="CommentReference"/>
          </w:rPr>
          <w:t>,</w:t>
        </w:r>
        <w:r>
          <w:rPr>
            <w:rStyle w:val="CommentReference"/>
          </w:rPr>
          <w:t xml:space="preserve"> </w:t>
        </w:r>
        <w:r w:rsidRPr="00FB6F3F">
          <w:t>tracking area identifier, and time</w:t>
        </w:r>
        <w:r>
          <w:t xml:space="preserve"> of observation by LEA. </w:t>
        </w:r>
      </w:ins>
    </w:p>
    <w:p w14:paraId="02B73A99" w14:textId="77777777" w:rsidR="00E31F35" w:rsidRDefault="00E31F35" w:rsidP="00E31F35">
      <w:pPr>
        <w:rPr>
          <w:ins w:id="193" w:author="alex" w:date="2020-10-23T15:39:00Z"/>
        </w:rPr>
      </w:pPr>
      <w:ins w:id="194" w:author="alex" w:date="2020-10-23T15:39:00Z">
        <w:r>
          <w:t>The IQF shall obtain in real-time the identifier associations which match the LEA query from the ICF and provide a response to the LEA over LI_HIQR.</w:t>
        </w:r>
      </w:ins>
    </w:p>
    <w:p w14:paraId="4A4FB3A8" w14:textId="77777777" w:rsidR="00E31F35" w:rsidRDefault="00E31F35" w:rsidP="00E31F35">
      <w:pPr>
        <w:rPr>
          <w:ins w:id="195" w:author="alex" w:date="2020-10-23T15:39:00Z"/>
        </w:rPr>
      </w:pPr>
      <w:ins w:id="196" w:author="alex" w:date="2020-10-23T15:39:00Z">
        <w:r>
          <w:lastRenderedPageBreak/>
          <w:t xml:space="preserve">In some cases, </w:t>
        </w:r>
        <w:r w:rsidRPr="001B5459">
          <w:t xml:space="preserve">it may not </w:t>
        </w:r>
        <w:r>
          <w:t xml:space="preserve">be possible to establish </w:t>
        </w:r>
        <w:r w:rsidRPr="001B5459">
          <w:t xml:space="preserve">a single unique </w:t>
        </w:r>
        <w:r>
          <w:t>identifier association given the information provided by the LEA</w:t>
        </w:r>
        <w:r w:rsidRPr="001B5459">
          <w:t xml:space="preserve">. </w:t>
        </w:r>
        <w:r>
          <w:t>IQF handling in such a scenario is subject to the authorisation in the warrant and is outside the scope of the present document.</w:t>
        </w:r>
      </w:ins>
    </w:p>
    <w:p w14:paraId="6EAC1716" w14:textId="77777777" w:rsidR="00E31F35" w:rsidRDefault="00E31F35" w:rsidP="00E31F35">
      <w:pPr>
        <w:pStyle w:val="NO"/>
        <w:rPr>
          <w:ins w:id="197" w:author="alex" w:date="2020-10-23T15:39:00Z"/>
        </w:rPr>
      </w:pPr>
      <w:ins w:id="198" w:author="alex" w:date="2020-10-23T15:39:00Z">
        <w:r>
          <w:t>NOTE 1:</w:t>
        </w:r>
        <w:r>
          <w:tab/>
          <w:t>If the LEA is unable to provide the tracking area associated with an observed temporary identifier this may prevent the CSP from uniquely associating the identifier to the correct UE.</w:t>
        </w:r>
      </w:ins>
    </w:p>
    <w:p w14:paraId="5AFE9CC7" w14:textId="77777777" w:rsidR="00E31F35" w:rsidRDefault="00E31F35" w:rsidP="00E31F35">
      <w:pPr>
        <w:pStyle w:val="NO"/>
        <w:rPr>
          <w:ins w:id="199" w:author="alex" w:date="2020-10-23T15:39:00Z"/>
        </w:rPr>
      </w:pPr>
      <w:ins w:id="200" w:author="alex" w:date="2020-10-23T15:39:00Z">
        <w:r>
          <w:t xml:space="preserve">NOTE 2: </w:t>
        </w:r>
        <w:r>
          <w:tab/>
          <w:t xml:space="preserve">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 </w:t>
        </w:r>
      </w:ins>
    </w:p>
    <w:p w14:paraId="74D16CCF" w14:textId="77777777" w:rsidR="00E31F35" w:rsidRDefault="00E31F35" w:rsidP="00E31F35">
      <w:pPr>
        <w:rPr>
          <w:ins w:id="201" w:author="alex" w:date="2020-10-23T15:39:00Z"/>
        </w:rPr>
      </w:pPr>
    </w:p>
    <w:p w14:paraId="21483E55" w14:textId="77777777" w:rsidR="00E31F35" w:rsidRDefault="00E31F35" w:rsidP="00E31F35">
      <w:pPr>
        <w:pStyle w:val="Heading3"/>
        <w:rPr>
          <w:ins w:id="202" w:author="alex" w:date="2020-10-23T15:39:00Z"/>
        </w:rPr>
      </w:pPr>
      <w:ins w:id="203" w:author="alex" w:date="2020-10-23T15:39:00Z">
        <w:r>
          <w:t>5.7.2</w:t>
        </w:r>
        <w:r>
          <w:tab/>
          <w:t>Functional entities</w:t>
        </w:r>
      </w:ins>
    </w:p>
    <w:p w14:paraId="6B8C038A" w14:textId="77777777" w:rsidR="00E31F35" w:rsidRDefault="00E31F35" w:rsidP="00E31F35">
      <w:pPr>
        <w:pStyle w:val="Heading4"/>
        <w:rPr>
          <w:ins w:id="204" w:author="alex" w:date="2020-10-23T15:39:00Z"/>
        </w:rPr>
      </w:pPr>
      <w:ins w:id="205" w:author="alex" w:date="2020-10-23T15:39:00Z">
        <w:r>
          <w:t>5.7.2.1</w:t>
        </w:r>
        <w:r>
          <w:tab/>
          <w:t>Identity Query Function</w:t>
        </w:r>
        <w:r>
          <w:tab/>
          <w:t>(IQF)</w:t>
        </w:r>
      </w:ins>
    </w:p>
    <w:p w14:paraId="7570BBF7" w14:textId="77777777" w:rsidR="00E31F35" w:rsidRDefault="00E31F35" w:rsidP="00E31F35">
      <w:pPr>
        <w:rPr>
          <w:ins w:id="206" w:author="alex" w:date="2020-10-23T15:39:00Z"/>
        </w:rPr>
      </w:pPr>
      <w:ins w:id="207" w:author="alex" w:date="2020-10-23T15:39:00Z">
        <w:r>
          <w:t xml:space="preserve">The IQF is the function responsible for received and responding to dedicated LEA real-time queries for identifier associations. The IQF is a sub-function of the ADMF. </w:t>
        </w:r>
      </w:ins>
    </w:p>
    <w:p w14:paraId="00E7F63C" w14:textId="77777777" w:rsidR="00E31F35" w:rsidRDefault="00E31F35" w:rsidP="00E31F35">
      <w:pPr>
        <w:rPr>
          <w:ins w:id="208" w:author="alex" w:date="2020-10-23T15:39:00Z"/>
        </w:rPr>
      </w:pPr>
      <w:ins w:id="209" w:author="alex" w:date="2020-10-23T15:39:00Z">
        <w:r>
          <w:t>On receiving a valid query, the IQF shall query the ICF in order to obtain the required mapped identities. The IQF shall be able to support both association from permanent identifiers to temporary identifiers and from temporary identifiers to permanent identifiers.</w:t>
        </w:r>
      </w:ins>
    </w:p>
    <w:p w14:paraId="5DDE06E1" w14:textId="77777777" w:rsidR="00E31F35" w:rsidRDefault="00E31F35" w:rsidP="00E31F35">
      <w:pPr>
        <w:pStyle w:val="NO"/>
        <w:rPr>
          <w:ins w:id="210" w:author="alex" w:date="2020-10-23T15:39:00Z"/>
        </w:rPr>
      </w:pPr>
      <w:ins w:id="211" w:author="alex" w:date="2020-10-23T15:39:00Z">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ins>
    </w:p>
    <w:p w14:paraId="29BAD097" w14:textId="77777777" w:rsidR="00E31F35" w:rsidRDefault="00E31F35" w:rsidP="00E31F35">
      <w:pPr>
        <w:pStyle w:val="NO"/>
        <w:rPr>
          <w:ins w:id="212" w:author="alex" w:date="2020-10-23T15:39:00Z"/>
        </w:rPr>
      </w:pPr>
      <w:ins w:id="213" w:author="alex" w:date="2020-10-23T15:39:00Z">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ins>
    </w:p>
    <w:p w14:paraId="7EE0F08A" w14:textId="77777777" w:rsidR="00E31F35" w:rsidRDefault="00E31F35" w:rsidP="00E31F35">
      <w:pPr>
        <w:rPr>
          <w:ins w:id="214" w:author="alex" w:date="2020-10-23T15:39:00Z"/>
        </w:rPr>
      </w:pPr>
      <w:ins w:id="215" w:author="alex" w:date="2020-10-23T15:39:00Z">
        <w:r>
          <w:t>The IQF shall only support queries that are received from the LEA within the caching duration and shall reject any queries from the LEA which fall outside those time limits.</w:t>
        </w:r>
      </w:ins>
    </w:p>
    <w:p w14:paraId="1678ED79" w14:textId="77777777" w:rsidR="00E31F35" w:rsidRDefault="00E31F35" w:rsidP="00E31F35">
      <w:pPr>
        <w:pStyle w:val="NO"/>
        <w:rPr>
          <w:ins w:id="216" w:author="alex" w:date="2020-10-23T15:39:00Z"/>
        </w:rPr>
      </w:pPr>
      <w:ins w:id="217" w:author="alex" w:date="2020-10-23T15:39:00Z">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ins>
    </w:p>
    <w:p w14:paraId="383B00DE" w14:textId="77777777" w:rsidR="00E31F35" w:rsidRDefault="00E31F35" w:rsidP="00E31F35">
      <w:pPr>
        <w:pStyle w:val="NO"/>
        <w:rPr>
          <w:ins w:id="218" w:author="alex" w:date="2020-10-23T15:39:00Z"/>
        </w:rPr>
      </w:pPr>
      <w:ins w:id="219" w:author="alex" w:date="2020-10-23T15:39:00Z">
        <w:r>
          <w:t>NOTE 4:</w:t>
        </w:r>
        <w:r>
          <w:tab/>
          <w:t>Since IEF event generation and ICF temporary caching applies to all UEs served by the parent NF, any multiple LEA scenarios or differences in requirements are handled by the IQF only and no specific support is provided by IEF or ICF.</w:t>
        </w:r>
      </w:ins>
    </w:p>
    <w:p w14:paraId="4A9D0A2E" w14:textId="77777777" w:rsidR="00E31F35" w:rsidRDefault="00E31F35" w:rsidP="00E31F35">
      <w:pPr>
        <w:pStyle w:val="NO"/>
        <w:ind w:left="0" w:firstLine="0"/>
        <w:rPr>
          <w:ins w:id="220" w:author="alex" w:date="2020-10-23T15:39:00Z"/>
        </w:rPr>
      </w:pPr>
      <w:ins w:id="221" w:author="alex" w:date="2020-10-23T15:39:00Z">
        <w:r>
          <w:t>The IQF shall support both query and response types as defined in clause 5.7.1.</w:t>
        </w:r>
      </w:ins>
    </w:p>
    <w:p w14:paraId="059C7622" w14:textId="77777777" w:rsidR="00E31F35" w:rsidRPr="00B54B18" w:rsidRDefault="00E31F35" w:rsidP="00E31F35">
      <w:pPr>
        <w:rPr>
          <w:ins w:id="222" w:author="alex" w:date="2020-10-23T15:39:00Z"/>
        </w:rPr>
      </w:pPr>
    </w:p>
    <w:p w14:paraId="5E6CADA6" w14:textId="77777777" w:rsidR="00E31F35" w:rsidRDefault="00E31F35" w:rsidP="00E31F35">
      <w:pPr>
        <w:pStyle w:val="Heading4"/>
        <w:rPr>
          <w:ins w:id="223" w:author="alex" w:date="2020-10-23T15:39:00Z"/>
        </w:rPr>
      </w:pPr>
      <w:ins w:id="224" w:author="alex" w:date="2020-10-23T15:39:00Z">
        <w:r>
          <w:t>5.7.2.2</w:t>
        </w:r>
        <w:r>
          <w:tab/>
          <w:t>Identity Event Function (IEF)</w:t>
        </w:r>
      </w:ins>
    </w:p>
    <w:p w14:paraId="0A4E9518" w14:textId="77777777" w:rsidR="00E31F35" w:rsidRDefault="00E31F35" w:rsidP="00E31F35">
      <w:pPr>
        <w:rPr>
          <w:ins w:id="225" w:author="alex" w:date="2020-10-23T15:39:00Z"/>
        </w:rPr>
      </w:pPr>
      <w:ins w:id="226" w:author="alex" w:date="2020-10-23T15:39:00Z">
        <w:r>
          <w:t>The IEF is the function responsible for observing and detecting identifier association changes within its parent NF and providing those changes in the form of event records to the ICF over LI_XER.</w:t>
        </w:r>
      </w:ins>
    </w:p>
    <w:p w14:paraId="03BA80C1" w14:textId="77777777" w:rsidR="00E31F35" w:rsidRDefault="00E31F35" w:rsidP="00E31F35">
      <w:pPr>
        <w:rPr>
          <w:ins w:id="227" w:author="alex" w:date="2020-10-23T15:39:00Z"/>
        </w:rPr>
      </w:pPr>
      <w:ins w:id="228" w:author="alex" w:date="2020-10-23T15:39:00Z">
        <w:r>
          <w:t>IEFs may be co-located with POIs but may also be placed in other NFs where the NFs handling identifier association do not otherwise support POI functionality.</w:t>
        </w:r>
      </w:ins>
    </w:p>
    <w:p w14:paraId="24EA2715" w14:textId="77777777" w:rsidR="00E31F35" w:rsidRDefault="00E31F35" w:rsidP="00E31F35">
      <w:pPr>
        <w:rPr>
          <w:ins w:id="229" w:author="alex" w:date="2020-10-23T15:39:00Z"/>
        </w:rPr>
      </w:pPr>
      <w:ins w:id="230" w:author="alex" w:date="2020-10-23T15:39:00Z">
        <w:r>
          <w:t>The IEF shall be able to provide event records to the ICF when associations are updated. Association events include both allocation or deallocation events for temporary identifiers managed by the IEF’s parent NF and for identifier association which are registered or deregistered in the IEF’s parent NF but the identifier allocation is not controlled by that NF.</w:t>
        </w:r>
      </w:ins>
    </w:p>
    <w:p w14:paraId="45EA2898" w14:textId="77777777" w:rsidR="00E31F35" w:rsidRDefault="00E31F35" w:rsidP="00E31F35">
      <w:pPr>
        <w:rPr>
          <w:ins w:id="231" w:author="alex" w:date="2020-10-23T15:39:00Z"/>
        </w:rPr>
      </w:pPr>
      <w:ins w:id="232" w:author="alex" w:date="2020-10-23T15:39:00Z">
        <w:r>
          <w:t xml:space="preserve">The IEF shall support activation and deactivation of IEF association reporting capabilities, as controlled by the LICF (proxied by the LIPF) over the LI_XEM1 interface. </w:t>
        </w:r>
      </w:ins>
    </w:p>
    <w:p w14:paraId="43243280" w14:textId="77777777" w:rsidR="00E31F35" w:rsidRDefault="00E31F35" w:rsidP="00E31F35">
      <w:pPr>
        <w:rPr>
          <w:ins w:id="233" w:author="alex" w:date="2020-10-23T15:39:00Z"/>
        </w:rPr>
      </w:pPr>
      <w:ins w:id="234" w:author="alex" w:date="2020-10-23T15:39:00Z">
        <w:r>
          <w:lastRenderedPageBreak/>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ins>
    </w:p>
    <w:p w14:paraId="5EB225D3" w14:textId="77777777" w:rsidR="00E31F35" w:rsidRDefault="00E31F35" w:rsidP="00E31F35">
      <w:pPr>
        <w:pStyle w:val="NO"/>
        <w:rPr>
          <w:ins w:id="235" w:author="alex" w:date="2020-10-23T15:39:00Z"/>
        </w:rPr>
      </w:pPr>
      <w:ins w:id="236" w:author="alex" w:date="2020-10-23T15:39:00Z">
        <w:r>
          <w:t>NOTE:</w:t>
        </w:r>
        <w:r>
          <w:tab/>
          <w:t>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 as part of normal network operation. Such incomplete data will result in no matching identifier responses from the ICF.</w:t>
        </w:r>
      </w:ins>
    </w:p>
    <w:p w14:paraId="7361FADF" w14:textId="54ED212F" w:rsidR="00E31F35" w:rsidRDefault="00E31F35" w:rsidP="00E31F35">
      <w:pPr>
        <w:rPr>
          <w:ins w:id="237" w:author="alex" w:date="2020-10-23T15:39:00Z"/>
        </w:rPr>
      </w:pPr>
      <w:ins w:id="238" w:author="alex" w:date="2020-10-23T15:39:00Z">
        <w:r>
          <w:t>When IEF reporting capabilities are deactivated, the IEF shall immediately stop sending event records to the ICF.</w:t>
        </w:r>
      </w:ins>
    </w:p>
    <w:p w14:paraId="281EEB35" w14:textId="77777777" w:rsidR="00E31F35" w:rsidRDefault="00E31F35" w:rsidP="00E31F35">
      <w:pPr>
        <w:rPr>
          <w:ins w:id="239" w:author="alex" w:date="2020-10-23T15:39:00Z"/>
        </w:rPr>
      </w:pPr>
    </w:p>
    <w:p w14:paraId="10E23A72" w14:textId="77777777" w:rsidR="00E31F35" w:rsidRPr="00D1020E" w:rsidRDefault="00E31F35" w:rsidP="00E31F35">
      <w:pPr>
        <w:pStyle w:val="Heading4"/>
        <w:rPr>
          <w:ins w:id="240" w:author="alex" w:date="2020-10-23T15:39:00Z"/>
        </w:rPr>
      </w:pPr>
      <w:ins w:id="241" w:author="alex" w:date="2020-10-23T15:39:00Z">
        <w:r>
          <w:t>5.7.2.3</w:t>
        </w:r>
        <w:r>
          <w:tab/>
          <w:t>Identity Caching Function (ICF)</w:t>
        </w:r>
      </w:ins>
    </w:p>
    <w:p w14:paraId="51E8DD96" w14:textId="77777777" w:rsidR="00E31F35" w:rsidRDefault="00E31F35" w:rsidP="00E31F35">
      <w:pPr>
        <w:rPr>
          <w:ins w:id="242" w:author="alex" w:date="2020-10-23T15:39:00Z"/>
        </w:rPr>
      </w:pPr>
      <w:ins w:id="243" w:author="alex" w:date="2020-10-23T15:39:00Z">
        <w:r>
          <w:t>The ICF is the LI function responsible for caching of identifier associations provided by the IEF in event records received over the LI_XER and answering queries from the IQF received over LI_XQR. The ICF shall support association queries from both temporary identities to permanent identities and from permanent identities to temporary identities.</w:t>
        </w:r>
      </w:ins>
    </w:p>
    <w:p w14:paraId="6D89A9D7" w14:textId="77777777" w:rsidR="00E31F35" w:rsidRDefault="00E31F35" w:rsidP="00E31F35">
      <w:pPr>
        <w:rPr>
          <w:ins w:id="244" w:author="alex" w:date="2020-10-23T15:39:00Z"/>
        </w:rPr>
      </w:pPr>
      <w:ins w:id="245" w:author="alex" w:date="2020-10-23T15:39:00Z">
        <w:r>
          <w:t>Identifier associations shall be held while the identities remain actively associated with a UE served by the IEF’s parent NF.</w:t>
        </w:r>
      </w:ins>
    </w:p>
    <w:p w14:paraId="5545A1F4" w14:textId="77777777" w:rsidR="00E31F35" w:rsidRDefault="00E31F35" w:rsidP="00E31F35">
      <w:pPr>
        <w:rPr>
          <w:ins w:id="246" w:author="alex" w:date="2020-10-23T15:39:00Z"/>
        </w:rPr>
      </w:pPr>
      <w:ins w:id="247" w:author="alex" w:date="2020-10-23T15:39:00Z">
        <w:r>
          <w:t>The ICF shall be able to update and mark identifier associations for expiry as necessary to maintain the required caching period.</w:t>
        </w:r>
      </w:ins>
    </w:p>
    <w:p w14:paraId="6B62E96D" w14:textId="77777777" w:rsidR="00E31F35" w:rsidRDefault="00E31F35" w:rsidP="00E31F35">
      <w:pPr>
        <w:rPr>
          <w:ins w:id="248" w:author="alex" w:date="2020-10-23T15:39:00Z"/>
        </w:rPr>
      </w:pPr>
      <w:ins w:id="249" w:author="alex" w:date="2020-10-23T15:39:00Z">
        <w:r>
          <w:t>Upon receiving a disassociation event from the IEF, the ICF shall match any corresponding identifier associations and mark them for deletion once the short-term caching time limit is reached. Both the allocation and deallocation event shall be deleted and purged irrecoverably from the ICF once the limit is reached.</w:t>
        </w:r>
      </w:ins>
    </w:p>
    <w:p w14:paraId="4CA1E7FE" w14:textId="77777777" w:rsidR="00E31F35" w:rsidRDefault="00E31F35" w:rsidP="00E31F35">
      <w:pPr>
        <w:rPr>
          <w:ins w:id="250" w:author="alex" w:date="2020-10-23T15:39:00Z"/>
        </w:rPr>
      </w:pPr>
      <w:ins w:id="251" w:author="alex" w:date="2020-10-23T15:39:00Z">
        <w:r>
          <w:t>If a network supports service handover between NFs, or UEs do not cleanly deregister from the network (e.g. UE battery removal), then the IEF may not be able to generate de-allocation event records. Therefore, the ICF shall delete identifier associations from the cache after a CSP defined age has been reached, regardless of whether a matching deallocation/registration event has been received for a given identity association.</w:t>
        </w:r>
      </w:ins>
    </w:p>
    <w:p w14:paraId="7A4DDC9A" w14:textId="77777777" w:rsidR="00E31F35" w:rsidRDefault="00E31F35" w:rsidP="00E31F35">
      <w:pPr>
        <w:pStyle w:val="NO"/>
        <w:rPr>
          <w:ins w:id="252" w:author="alex" w:date="2020-10-23T15:39:00Z"/>
        </w:rPr>
      </w:pPr>
      <w:ins w:id="253" w:author="alex" w:date="2020-10-23T15:39:00Z">
        <w:r>
          <w:t>NOTE 1:</w:t>
        </w:r>
        <w:r>
          <w:tab/>
          <w:t>The time period after which automatic deletion should occur is outside the scope of the present document. However, this CSP determined value should typically be matched to the network re-authentication timers and maximum temporary identity validity period after which the network would update temporary identity allocations. In all cases this value needs to be as short as possible.</w:t>
        </w:r>
      </w:ins>
    </w:p>
    <w:p w14:paraId="1814FE47" w14:textId="77777777" w:rsidR="00E31F35" w:rsidRDefault="00E31F35" w:rsidP="00E31F35">
      <w:pPr>
        <w:pStyle w:val="NO"/>
        <w:ind w:left="0" w:firstLine="0"/>
        <w:rPr>
          <w:ins w:id="254" w:author="alex" w:date="2020-10-23T15:39:00Z"/>
        </w:rPr>
      </w:pPr>
      <w:ins w:id="255" w:author="alex" w:date="2020-10-23T15:39:00Z">
        <w:r>
          <w:t>The ICF shall support both query and response types as defined in clause 5.7.1. For the on-going triggered response query type, after sending the initial response, the ICF shall send a further response each time the permanent identifier provided in the initial query is associated or de-associated with a temporary identifier until the IQF deprovisions the query in the ICF.</w:t>
        </w:r>
      </w:ins>
    </w:p>
    <w:p w14:paraId="786BA6DB" w14:textId="77777777" w:rsidR="00E31F35" w:rsidRPr="00AF13C9" w:rsidRDefault="00E31F35" w:rsidP="00E31F35">
      <w:pPr>
        <w:rPr>
          <w:ins w:id="256" w:author="alex" w:date="2020-10-23T15:39:00Z"/>
        </w:rPr>
      </w:pPr>
      <w:ins w:id="257" w:author="alex" w:date="2020-10-23T15:39:00Z">
        <w:r>
          <w:t xml:space="preserve">The ICF shall support immediate deletion of identifier associations received in events for one or more IEF(s) when requested to do so by the LICF (proxied by the LIPF) over LI_XEM1. </w:t>
        </w:r>
      </w:ins>
    </w:p>
    <w:p w14:paraId="7968CB23" w14:textId="77777777" w:rsidR="00A777C0" w:rsidRDefault="00A777C0"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8DDB27" w14:textId="77777777" w:rsidR="00F36AAB" w:rsidRPr="00583848" w:rsidRDefault="00F36AAB" w:rsidP="00F36AAB">
      <w:pPr>
        <w:pStyle w:val="Heading4"/>
      </w:pPr>
      <w:bookmarkStart w:id="258" w:name="_Toc50548495"/>
      <w:r w:rsidRPr="00723B14">
        <w:t>6.2.2</w:t>
      </w:r>
      <w:r w:rsidRPr="00917E01">
        <w:t>.4</w:t>
      </w:r>
      <w:r w:rsidRPr="00917E01">
        <w:tab/>
        <w:t>IRI events</w:t>
      </w:r>
      <w:bookmarkEnd w:id="258"/>
    </w:p>
    <w:p w14:paraId="3F1D394A" w14:textId="77777777" w:rsidR="00F36AAB" w:rsidRPr="00583848" w:rsidRDefault="00F36AAB" w:rsidP="00F36AAB">
      <w:r w:rsidRPr="00583848">
        <w:t xml:space="preserve">The IRI-POI present in the AMF shall generate </w:t>
      </w:r>
      <w:proofErr w:type="spellStart"/>
      <w:r w:rsidRPr="00583848">
        <w:t>xIRI</w:t>
      </w:r>
      <w:proofErr w:type="spellEnd"/>
      <w:r w:rsidRPr="00583848">
        <w:t>, when it detects the following specific events or information:</w:t>
      </w:r>
    </w:p>
    <w:p w14:paraId="5F2BA8B8" w14:textId="77777777" w:rsidR="00F36AAB" w:rsidRPr="00583848" w:rsidRDefault="00F36AAB" w:rsidP="00F36AAB">
      <w:pPr>
        <w:pStyle w:val="B1"/>
      </w:pPr>
      <w:r>
        <w:t>-</w:t>
      </w:r>
      <w:r>
        <w:tab/>
      </w:r>
      <w:r w:rsidRPr="00583848">
        <w:t>Registration</w:t>
      </w:r>
      <w:r>
        <w:t>.</w:t>
      </w:r>
    </w:p>
    <w:p w14:paraId="28F476B5" w14:textId="77777777" w:rsidR="00F36AAB" w:rsidRPr="00583848" w:rsidRDefault="00F36AAB" w:rsidP="00F36AAB">
      <w:pPr>
        <w:pStyle w:val="B1"/>
      </w:pPr>
      <w:r>
        <w:t>-</w:t>
      </w:r>
      <w:r>
        <w:tab/>
      </w:r>
      <w:r w:rsidRPr="00583848">
        <w:t>Deregistration</w:t>
      </w:r>
      <w:r>
        <w:t>.</w:t>
      </w:r>
    </w:p>
    <w:p w14:paraId="457ACBC1" w14:textId="77777777" w:rsidR="00F36AAB" w:rsidRDefault="00F36AAB" w:rsidP="00F36AAB">
      <w:pPr>
        <w:pStyle w:val="B1"/>
      </w:pPr>
      <w:r>
        <w:t>-</w:t>
      </w:r>
      <w:r>
        <w:tab/>
        <w:t>Location u</w:t>
      </w:r>
      <w:r w:rsidRPr="00583848">
        <w:t>pdate</w:t>
      </w:r>
      <w:r>
        <w:t>.</w:t>
      </w:r>
    </w:p>
    <w:p w14:paraId="12E78854" w14:textId="77777777" w:rsidR="00F36AAB" w:rsidRPr="00583848" w:rsidRDefault="00F36AAB" w:rsidP="00F36AAB">
      <w:pPr>
        <w:pStyle w:val="B1"/>
        <w:rPr>
          <w:ins w:id="259" w:author="alex" w:date="2020-10-13T12:44:00Z"/>
        </w:rPr>
      </w:pPr>
      <w:ins w:id="260" w:author="alex" w:date="2020-10-13T12:44:00Z">
        <w:r>
          <w:t>-</w:t>
        </w:r>
        <w:r>
          <w:tab/>
          <w:t xml:space="preserve">Identifier association. </w:t>
        </w:r>
      </w:ins>
    </w:p>
    <w:p w14:paraId="5765B07E" w14:textId="77777777" w:rsidR="00F36AAB" w:rsidRPr="00583848" w:rsidRDefault="00F36AAB" w:rsidP="00F36AAB">
      <w:pPr>
        <w:pStyle w:val="B1"/>
      </w:pPr>
      <w:r>
        <w:lastRenderedPageBreak/>
        <w:t>-</w:t>
      </w:r>
      <w:r>
        <w:tab/>
        <w:t>Start of interception with already r</w:t>
      </w:r>
      <w:r w:rsidRPr="00583848">
        <w:t>egistered UE</w:t>
      </w:r>
      <w:r>
        <w:t>.</w:t>
      </w:r>
    </w:p>
    <w:p w14:paraId="7330B187" w14:textId="77777777" w:rsidR="00F36AAB" w:rsidRPr="00583848" w:rsidRDefault="00F36AAB" w:rsidP="00F36AAB">
      <w:pPr>
        <w:pStyle w:val="B1"/>
      </w:pPr>
      <w:r>
        <w:t>-</w:t>
      </w:r>
      <w:r>
        <w:tab/>
      </w:r>
      <w:r w:rsidRPr="00583848">
        <w:t>Uns</w:t>
      </w:r>
      <w:r>
        <w:t>uccessful communication related attempt.</w:t>
      </w:r>
    </w:p>
    <w:p w14:paraId="2E178D7E" w14:textId="77777777" w:rsidR="00F36AAB" w:rsidRPr="00583848" w:rsidRDefault="00F36AAB" w:rsidP="00F36AAB">
      <w:pPr>
        <w:pStyle w:val="NO"/>
      </w:pPr>
      <w:r w:rsidRPr="00583848">
        <w:t>NOTE:</w:t>
      </w:r>
      <w:r w:rsidRPr="00583848">
        <w:tab/>
        <w:t>AMF reporting of UE state changes</w:t>
      </w:r>
      <w:r>
        <w:t xml:space="preserve"> other than registration or d</w:t>
      </w:r>
      <w:r w:rsidRPr="00583848">
        <w:t>eregistration is not supported in the present document.</w:t>
      </w:r>
    </w:p>
    <w:p w14:paraId="589BE194"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is generated when the IRI-POI present in an AMF detects that a target UE has successfully registered to the 5GS via 3GPP </w:t>
      </w:r>
      <w:r>
        <w:t>NG-RAN or non-3GPP access. The r</w:t>
      </w:r>
      <w:r w:rsidRPr="00583848">
        <w:t xml:space="preserve">egistration </w:t>
      </w:r>
      <w:proofErr w:type="spellStart"/>
      <w:r w:rsidRPr="00583848">
        <w:t>xIRI</w:t>
      </w:r>
      <w:proofErr w:type="spellEnd"/>
      <w:r w:rsidRPr="00583848">
        <w:t xml:space="preserve"> describes the type of registration performed (e.g. initial registration, periodic registration, registration mobility update) and the access type (e.g. 3GPP, non-3GPP). Unsuccessful registration shall be reported only if the target UE has been successfully authenticated.</w:t>
      </w:r>
    </w:p>
    <w:p w14:paraId="6F29DD8E"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is generated when the IRI-POI present in an AMF detects that a target UE has </w:t>
      </w:r>
      <w:r>
        <w:t>deregistered from the 5GS. The d</w:t>
      </w:r>
      <w:r w:rsidRPr="00583848">
        <w:t xml:space="preserve">eregistration </w:t>
      </w:r>
      <w:proofErr w:type="spellStart"/>
      <w:r w:rsidRPr="00583848">
        <w:t>xIRI</w:t>
      </w:r>
      <w:proofErr w:type="spellEnd"/>
      <w:r w:rsidRPr="00583848">
        <w:t xml:space="preserve"> shall indicate whether it was a UE-initiated or a network-initiated deregistration.</w:t>
      </w:r>
      <w:r>
        <w:t xml:space="preserve"> </w:t>
      </w:r>
    </w:p>
    <w:p w14:paraId="342574EA" w14:textId="77777777" w:rsidR="00F36AAB" w:rsidRDefault="00F36AAB" w:rsidP="00F36AAB">
      <w:r>
        <w:t>The l</w:t>
      </w:r>
      <w:r w:rsidRPr="00583848">
        <w:t xml:space="preserve">ocation update </w:t>
      </w:r>
      <w:proofErr w:type="spellStart"/>
      <w:r w:rsidRPr="00583848">
        <w:t>xIRI</w:t>
      </w:r>
      <w:proofErr w:type="spellEnd"/>
      <w:r w:rsidRPr="00583848">
        <w:t xml:space="preserve"> is generated each time the IRI-POI present in an AMF detects that the target</w:t>
      </w:r>
      <w:r>
        <w:t>'</w:t>
      </w:r>
      <w:r w:rsidRPr="00583848">
        <w:t>s UE location is updated due to target</w:t>
      </w:r>
      <w:r>
        <w:t>'</w:t>
      </w:r>
      <w:r w:rsidRPr="00583848">
        <w:t xml:space="preserve">s UE mobility (e.g. in case of </w:t>
      </w:r>
      <w:proofErr w:type="spellStart"/>
      <w:r w:rsidRPr="00583848">
        <w:t>Xn</w:t>
      </w:r>
      <w:proofErr w:type="spellEnd"/>
      <w:r w:rsidRPr="00583848">
        <w:t xml:space="preserve"> based inter NG-RAN handover)</w:t>
      </w:r>
      <w:r w:rsidRPr="00410FD0">
        <w:t xml:space="preserve"> </w:t>
      </w:r>
      <w:r>
        <w:t>or when the AMF observes target UE location information during some service operation (e.g., LCS, Location Reporting, or emergency services)</w:t>
      </w:r>
      <w:r w:rsidRPr="00583848">
        <w:t>.</w:t>
      </w:r>
      <w:r>
        <w:t xml:space="preserve"> </w:t>
      </w:r>
      <w:r w:rsidRPr="00583848">
        <w:t xml:space="preserve">The generation of such </w:t>
      </w:r>
      <w:proofErr w:type="spellStart"/>
      <w:r w:rsidRPr="00583848">
        <w:t>xIRI</w:t>
      </w:r>
      <w:proofErr w:type="spellEnd"/>
      <w:r w:rsidRPr="00583848">
        <w:t xml:space="preserve"> may be omitted if the updated UE location information is already included in other </w:t>
      </w:r>
      <w:proofErr w:type="spellStart"/>
      <w:r w:rsidRPr="00583848">
        <w:t>xIRIs</w:t>
      </w:r>
      <w:proofErr w:type="spellEnd"/>
      <w:r w:rsidRPr="00583848">
        <w:t xml:space="preserve"> (e.g. mobility registration) provided by the IRI-POI present in the same AMF.</w:t>
      </w:r>
      <w:r>
        <w:t xml:space="preserve"> </w:t>
      </w:r>
      <w:r w:rsidRPr="008538C5">
        <w:t xml:space="preserve">If the </w:t>
      </w:r>
      <w:r>
        <w:t>information in</w:t>
      </w:r>
      <w:r w:rsidRPr="008538C5">
        <w:t xml:space="preserve"> the </w:t>
      </w:r>
      <w:r>
        <w:t>AMF</w:t>
      </w:r>
      <w:r w:rsidRPr="008538C5">
        <w:t xml:space="preserve"> </w:t>
      </w:r>
      <w:r>
        <w:t>received over N2</w:t>
      </w:r>
      <w:r w:rsidRPr="008538C5">
        <w:t xml:space="preserve"> </w:t>
      </w:r>
      <w:r>
        <w:t>(</w:t>
      </w:r>
      <w:r w:rsidRPr="008538C5">
        <w:rPr>
          <w:lang w:val="en-US"/>
        </w:rPr>
        <w:t>TS 3</w:t>
      </w:r>
      <w:r>
        <w:rPr>
          <w:lang w:val="en-US"/>
        </w:rPr>
        <w:t>8</w:t>
      </w:r>
      <w:r w:rsidRPr="008538C5">
        <w:rPr>
          <w:lang w:val="en-US"/>
        </w:rPr>
        <w:t>.413</w:t>
      </w:r>
      <w:r w:rsidRPr="008538C5">
        <w:t xml:space="preserve"> [</w:t>
      </w:r>
      <w:r>
        <w:t>14</w:t>
      </w:r>
      <w:r w:rsidRPr="008538C5">
        <w:t>]</w:t>
      </w:r>
      <w:r>
        <w:t>)</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AMF.</w:t>
      </w:r>
    </w:p>
    <w:p w14:paraId="1C03173E" w14:textId="77777777" w:rsidR="00F36AAB" w:rsidRPr="00583848" w:rsidRDefault="00F36AAB" w:rsidP="00F36AAB">
      <w:pPr>
        <w:rPr>
          <w:ins w:id="261" w:author="alex" w:date="2020-10-13T12:44:00Z"/>
        </w:rPr>
      </w:pPr>
      <w:ins w:id="262" w:author="alex" w:date="2020-10-13T12:44:00Z">
        <w:r>
          <w:t xml:space="preserve">The identifier association </w:t>
        </w:r>
        <w:proofErr w:type="spellStart"/>
        <w:r>
          <w:t>xIRI</w:t>
        </w:r>
        <w:proofErr w:type="spellEnd"/>
        <w:r>
          <w:t xml:space="preserve"> is generated each time the IRI-POI in the AMF detects a SUCI or 5G-GUTI allocation change for a SUPI which is served by the AMF.</w:t>
        </w:r>
      </w:ins>
    </w:p>
    <w:p w14:paraId="3D9F5E05" w14:textId="77777777" w:rsidR="00F36AAB" w:rsidRDefault="00F36AAB" w:rsidP="00F36AAB">
      <w:r>
        <w:t>The start of i</w:t>
      </w:r>
      <w:r w:rsidRPr="00583848">
        <w:t xml:space="preserve">nterception </w:t>
      </w:r>
      <w:r>
        <w:t>with already r</w:t>
      </w:r>
      <w:r w:rsidRPr="00583848">
        <w:t xml:space="preserve">egistered UE </w:t>
      </w:r>
      <w:proofErr w:type="spellStart"/>
      <w:r w:rsidRPr="00583848">
        <w:t>xIRI</w:t>
      </w:r>
      <w:proofErr w:type="spellEnd"/>
      <w:r w:rsidRPr="00583848">
        <w:t xml:space="preserve"> is generated when the IRI-POI present in an AMF detects that interception is activated on the target UE that has already been registered in the 5GS.</w:t>
      </w:r>
    </w:p>
    <w:p w14:paraId="25E6BE02" w14:textId="77777777" w:rsidR="00F36AAB" w:rsidRPr="00583848" w:rsidRDefault="00F36AAB" w:rsidP="00F36AAB">
      <w:r w:rsidRPr="00982BF7">
        <w:t xml:space="preserve">When additional warrants are activated on a target UE, MDF2 shall be able to generate and deliver the </w:t>
      </w:r>
      <w:r>
        <w:t xml:space="preserve">start of interception with already registered UE </w:t>
      </w:r>
      <w:r w:rsidRPr="00982BF7">
        <w:t xml:space="preserve">related IRI messages to the LEMF associated with the warrants without receiving the corresponding start of interception with already registered UE </w:t>
      </w:r>
      <w:proofErr w:type="spellStart"/>
      <w:r w:rsidRPr="00982BF7">
        <w:t>xIRI</w:t>
      </w:r>
      <w:proofErr w:type="spellEnd"/>
      <w:r w:rsidRPr="00982BF7">
        <w:t>.</w:t>
      </w:r>
    </w:p>
    <w:p w14:paraId="2014248D" w14:textId="77777777" w:rsidR="00F36AAB" w:rsidRDefault="00F36AAB" w:rsidP="00F36AAB">
      <w:r>
        <w:t>The unsuccessful communication related a</w:t>
      </w:r>
      <w:r w:rsidRPr="00583848">
        <w:t xml:space="preserve">ttempt </w:t>
      </w:r>
      <w:proofErr w:type="spellStart"/>
      <w:r w:rsidRPr="00583848">
        <w:t>xIRI</w:t>
      </w:r>
      <w:proofErr w:type="spellEnd"/>
      <w:r w:rsidRPr="00583848">
        <w:t xml:space="preserve"> is generated when the IRI-POI present in an AMF detects that a target UE initiated</w:t>
      </w:r>
      <w:r>
        <w:t xml:space="preserve"> communication procedure (e.g. session e</w:t>
      </w:r>
      <w:r w:rsidRPr="00583848">
        <w:t xml:space="preserve">stablishment, SMS) is rejected </w:t>
      </w:r>
      <w:r>
        <w:t xml:space="preserve">or not accepted </w:t>
      </w:r>
      <w:r w:rsidRPr="00583848">
        <w:t>by the AMF before the proper NF handling the communication attempt itself is involved.</w:t>
      </w:r>
      <w:r w:rsidRPr="007B675F">
        <w:t xml:space="preserve"> </w:t>
      </w:r>
      <w:r>
        <w:t>T</w:t>
      </w:r>
      <w:r w:rsidRPr="00632889">
        <w:t xml:space="preserve">he unsuccessful communications related attempt </w:t>
      </w:r>
      <w:proofErr w:type="spellStart"/>
      <w:r w:rsidRPr="00632889">
        <w:t>xIRI</w:t>
      </w:r>
      <w:proofErr w:type="spellEnd"/>
      <w:r w:rsidRPr="00632889">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20908F9C" w14:textId="04D2A35B" w:rsidR="00F36AAB" w:rsidRPr="00583848" w:rsidRDefault="00F36AAB" w:rsidP="00F36AAB">
      <w:pPr>
        <w:rPr>
          <w:ins w:id="263" w:author="alex" w:date="2020-10-13T12:45:00Z"/>
        </w:rPr>
      </w:pPr>
      <w:ins w:id="264" w:author="alex" w:date="2020-10-13T12:45:00Z">
        <w:r>
          <w:t xml:space="preserve">The IRI-POI in the AMF shall support per target selective activation or deactivation of reporting of only </w:t>
        </w:r>
      </w:ins>
      <w:ins w:id="265" w:author="alex" w:date="2020-10-19T13:57:00Z">
        <w:r w:rsidR="00157517">
          <w:t>i</w:t>
        </w:r>
      </w:ins>
      <w:ins w:id="266" w:author="alex" w:date="2020-10-13T12:45:00Z">
        <w:r>
          <w:t xml:space="preserve">dentifier association </w:t>
        </w:r>
        <w:proofErr w:type="spellStart"/>
        <w:r>
          <w:t>xIRI</w:t>
        </w:r>
        <w:proofErr w:type="spellEnd"/>
        <w:r>
          <w:t xml:space="preserve"> independently of activation of LI for all other events. The IRI-POI in the AMF shall support activating </w:t>
        </w:r>
      </w:ins>
      <w:ins w:id="267" w:author="alex" w:date="2020-10-19T13:57:00Z">
        <w:r w:rsidR="00157517">
          <w:t>l</w:t>
        </w:r>
      </w:ins>
      <w:ins w:id="268" w:author="alex" w:date="2020-10-13T12:45:00Z">
        <w:r>
          <w:t xml:space="preserve">ocation </w:t>
        </w:r>
      </w:ins>
      <w:ins w:id="269" w:author="alex" w:date="2020-10-19T13:57:00Z">
        <w:r w:rsidR="00157517">
          <w:t>u</w:t>
        </w:r>
      </w:ins>
      <w:ins w:id="270" w:author="alex" w:date="2020-10-13T12:45:00Z">
        <w:r>
          <w:t xml:space="preserve">pdate </w:t>
        </w:r>
        <w:proofErr w:type="spellStart"/>
        <w:r>
          <w:t>xIRI</w:t>
        </w:r>
        <w:proofErr w:type="spellEnd"/>
        <w:r>
          <w:t xml:space="preserve"> in combination with identifier association </w:t>
        </w:r>
        <w:proofErr w:type="spellStart"/>
        <w:r>
          <w:t>xIRI</w:t>
        </w:r>
        <w:proofErr w:type="spellEnd"/>
        <w:r>
          <w:t xml:space="preserve"> only reporting.</w:t>
        </w:r>
      </w:ins>
    </w:p>
    <w:p w14:paraId="582E5AF2" w14:textId="61C129CD" w:rsidR="00631F06" w:rsidRDefault="00631F06"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0063F8E" w14:textId="77777777" w:rsidR="00F36AAB" w:rsidRPr="00583848" w:rsidRDefault="00F36AAB" w:rsidP="00F36AAB">
      <w:pPr>
        <w:pStyle w:val="Heading4"/>
      </w:pPr>
      <w:bookmarkStart w:id="271" w:name="_Toc50548497"/>
      <w:r w:rsidRPr="00723B14">
        <w:t>6.2.2</w:t>
      </w:r>
      <w:r w:rsidRPr="00917E01">
        <w:t>.6</w:t>
      </w:r>
      <w:r w:rsidRPr="00917E01">
        <w:tab/>
        <w:t>Specific IRI parameters</w:t>
      </w:r>
      <w:bookmarkEnd w:id="271"/>
    </w:p>
    <w:p w14:paraId="1AC0FD02" w14:textId="77777777" w:rsidR="00F36AAB" w:rsidRPr="00583848" w:rsidRDefault="00F36AAB" w:rsidP="00F36AAB">
      <w:pPr>
        <w:pStyle w:val="NO"/>
      </w:pPr>
      <w:r w:rsidRPr="00583848">
        <w:t xml:space="preserve">The list of parameters in each </w:t>
      </w:r>
      <w:proofErr w:type="spellStart"/>
      <w:r w:rsidRPr="00583848">
        <w:t>xIRI</w:t>
      </w:r>
      <w:proofErr w:type="spellEnd"/>
      <w:r w:rsidRPr="00583848">
        <w:t xml:space="preserve"> are defined in TS 33.128</w:t>
      </w:r>
      <w:r>
        <w:t xml:space="preserve"> [15]</w:t>
      </w:r>
      <w:r w:rsidRPr="00583848">
        <w:t>. The following give a summary.</w:t>
      </w:r>
    </w:p>
    <w:p w14:paraId="78B70812"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shall include the following:</w:t>
      </w:r>
    </w:p>
    <w:p w14:paraId="20BD8C48" w14:textId="77777777" w:rsidR="00F36AAB" w:rsidRPr="00583848" w:rsidRDefault="00F36AAB" w:rsidP="00F36AAB">
      <w:pPr>
        <w:pStyle w:val="B1"/>
      </w:pPr>
      <w:r>
        <w:t>-</w:t>
      </w:r>
      <w:r>
        <w:tab/>
        <w:t>Registration t</w:t>
      </w:r>
      <w:r w:rsidRPr="00583848">
        <w:t>ype information</w:t>
      </w:r>
      <w:r>
        <w:t>.</w:t>
      </w:r>
    </w:p>
    <w:p w14:paraId="22BB75CF" w14:textId="77777777" w:rsidR="00F36AAB" w:rsidRPr="00583848" w:rsidRDefault="00F36AAB" w:rsidP="00F36AAB">
      <w:pPr>
        <w:pStyle w:val="B1"/>
      </w:pPr>
      <w:r>
        <w:t>-</w:t>
      </w:r>
      <w:r>
        <w:tab/>
        <w:t>Access t</w:t>
      </w:r>
      <w:r w:rsidRPr="00583848">
        <w:t>ype information</w:t>
      </w:r>
      <w:r>
        <w:t>.</w:t>
      </w:r>
    </w:p>
    <w:p w14:paraId="0CA33CE6" w14:textId="77777777" w:rsidR="00F36AAB" w:rsidRPr="00583848" w:rsidRDefault="00F36AAB" w:rsidP="00F36AAB">
      <w:pPr>
        <w:pStyle w:val="B1"/>
      </w:pPr>
      <w:r>
        <w:t>-</w:t>
      </w:r>
      <w:r>
        <w:tab/>
      </w:r>
      <w:r w:rsidRPr="00583848">
        <w:t>Requested slice information.</w:t>
      </w:r>
    </w:p>
    <w:p w14:paraId="6D640DF5"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shall include the following:</w:t>
      </w:r>
    </w:p>
    <w:p w14:paraId="32785801" w14:textId="77777777" w:rsidR="00F36AAB" w:rsidRPr="00583848" w:rsidRDefault="00F36AAB" w:rsidP="00F36AAB">
      <w:pPr>
        <w:pStyle w:val="B1"/>
      </w:pPr>
      <w:r>
        <w:t>-</w:t>
      </w:r>
      <w:r>
        <w:tab/>
      </w:r>
      <w:r w:rsidRPr="00583848">
        <w:t>UE initiated de-registration</w:t>
      </w:r>
      <w:r>
        <w:t>.</w:t>
      </w:r>
    </w:p>
    <w:p w14:paraId="4DD4FCB3" w14:textId="77777777" w:rsidR="00F36AAB" w:rsidRPr="00583848" w:rsidRDefault="00F36AAB" w:rsidP="00F36AAB">
      <w:pPr>
        <w:pStyle w:val="B1"/>
      </w:pPr>
      <w:r>
        <w:t>-</w:t>
      </w:r>
      <w:r>
        <w:tab/>
        <w:t>Access t</w:t>
      </w:r>
      <w:r w:rsidRPr="00583848">
        <w:t>ype information</w:t>
      </w:r>
      <w:r>
        <w:t>.</w:t>
      </w:r>
    </w:p>
    <w:p w14:paraId="7EEF2CCD" w14:textId="77777777" w:rsidR="00F36AAB" w:rsidRPr="00583848" w:rsidRDefault="00F36AAB" w:rsidP="00F36AAB">
      <w:pPr>
        <w:pStyle w:val="B1"/>
      </w:pPr>
      <w:r>
        <w:lastRenderedPageBreak/>
        <w:t>-</w:t>
      </w:r>
      <w:r>
        <w:tab/>
      </w:r>
      <w:r w:rsidRPr="00583848">
        <w:t>Net</w:t>
      </w:r>
      <w:r>
        <w:t>work initiated de-registration.</w:t>
      </w:r>
    </w:p>
    <w:p w14:paraId="3896A324" w14:textId="77777777" w:rsidR="00F36AAB" w:rsidRPr="00DB7B88" w:rsidRDefault="00F36AAB" w:rsidP="00F36AAB">
      <w:r>
        <w:t>The location u</w:t>
      </w:r>
      <w:r w:rsidRPr="00583848">
        <w:t xml:space="preserve">pdate </w:t>
      </w:r>
      <w:proofErr w:type="spellStart"/>
      <w:r w:rsidRPr="00583848">
        <w:t>x</w:t>
      </w:r>
      <w:r w:rsidRPr="00DB7B88">
        <w:t>IRI</w:t>
      </w:r>
      <w:proofErr w:type="spellEnd"/>
      <w:r w:rsidRPr="00DB7B88">
        <w:t xml:space="preserve"> shall include the following:</w:t>
      </w:r>
    </w:p>
    <w:p w14:paraId="05FD80DC" w14:textId="77777777" w:rsidR="00F36AAB" w:rsidRDefault="00F36AAB" w:rsidP="00F36AAB">
      <w:pPr>
        <w:pStyle w:val="B1"/>
      </w:pPr>
      <w:r>
        <w:t>-</w:t>
      </w:r>
      <w:r>
        <w:tab/>
      </w:r>
      <w:r w:rsidRPr="00DB7B88">
        <w:t>Location of the target UE (se</w:t>
      </w:r>
      <w:r w:rsidRPr="00DB7B88">
        <w:rPr>
          <w:rFonts w:eastAsia="Segoe UI Emoji"/>
        </w:rPr>
        <w:t>e clause 7.3)</w:t>
      </w:r>
      <w:r w:rsidRPr="00DB7B88">
        <w:t>.</w:t>
      </w:r>
    </w:p>
    <w:p w14:paraId="69453729" w14:textId="77777777" w:rsidR="00F36AAB" w:rsidRDefault="00F36AAB" w:rsidP="00F36AAB">
      <w:pPr>
        <w:pStyle w:val="B1"/>
        <w:ind w:left="0" w:firstLine="0"/>
        <w:rPr>
          <w:ins w:id="272" w:author="alex" w:date="2020-10-13T12:46:00Z"/>
        </w:rPr>
      </w:pPr>
      <w:ins w:id="273" w:author="alex" w:date="2020-10-13T12:46:00Z">
        <w:r>
          <w:t xml:space="preserve">The identifier association </w:t>
        </w:r>
        <w:proofErr w:type="spellStart"/>
        <w:r>
          <w:t>xIRI</w:t>
        </w:r>
        <w:proofErr w:type="spellEnd"/>
        <w:r>
          <w:t xml:space="preserve"> shall include the following:</w:t>
        </w:r>
      </w:ins>
    </w:p>
    <w:p w14:paraId="041B4E51" w14:textId="07910E73" w:rsidR="00E31F35" w:rsidRDefault="00E31F35" w:rsidP="00E31F35">
      <w:pPr>
        <w:pStyle w:val="B1"/>
        <w:numPr>
          <w:ilvl w:val="0"/>
          <w:numId w:val="1"/>
        </w:numPr>
        <w:overflowPunct w:val="0"/>
        <w:autoSpaceDE w:val="0"/>
        <w:autoSpaceDN w:val="0"/>
        <w:adjustRightInd w:val="0"/>
        <w:textAlignment w:val="baseline"/>
        <w:rPr>
          <w:ins w:id="274" w:author="alex" w:date="2020-10-23T15:40:00Z"/>
        </w:rPr>
      </w:pPr>
      <w:ins w:id="275" w:author="alex" w:date="2020-10-23T15:40:00Z">
        <w:r>
          <w:t>Subscription permanent identifier.</w:t>
        </w:r>
      </w:ins>
    </w:p>
    <w:p w14:paraId="014DF46E" w14:textId="2C8EFA0B" w:rsidR="00F36AAB" w:rsidRDefault="00F36AAB" w:rsidP="00F36AAB">
      <w:pPr>
        <w:pStyle w:val="B1"/>
        <w:numPr>
          <w:ilvl w:val="0"/>
          <w:numId w:val="1"/>
        </w:numPr>
        <w:overflowPunct w:val="0"/>
        <w:autoSpaceDE w:val="0"/>
        <w:autoSpaceDN w:val="0"/>
        <w:adjustRightInd w:val="0"/>
        <w:textAlignment w:val="baseline"/>
        <w:rPr>
          <w:ins w:id="276" w:author="alex" w:date="2020-10-13T12:46:00Z"/>
        </w:rPr>
      </w:pPr>
      <w:ins w:id="277" w:author="alex" w:date="2020-10-13T12:46:00Z">
        <w:r>
          <w:t>Temporary identifier association (</w:t>
        </w:r>
      </w:ins>
      <w:ins w:id="278" w:author="alex" w:date="2020-10-19T14:49:00Z">
        <w:r w:rsidR="00917B2A">
          <w:t xml:space="preserve">i.e. </w:t>
        </w:r>
      </w:ins>
      <w:ins w:id="279" w:author="alex" w:date="2020-10-13T12:46:00Z">
        <w:r>
          <w:t>SUCI or 5G-GUTI).</w:t>
        </w:r>
      </w:ins>
    </w:p>
    <w:p w14:paraId="26A6DBE8" w14:textId="77777777" w:rsidR="00F36AAB" w:rsidRPr="00DB7B88" w:rsidRDefault="00F36AAB" w:rsidP="00F36AAB">
      <w:pPr>
        <w:pStyle w:val="B1"/>
        <w:numPr>
          <w:ilvl w:val="0"/>
          <w:numId w:val="1"/>
        </w:numPr>
        <w:overflowPunct w:val="0"/>
        <w:autoSpaceDE w:val="0"/>
        <w:autoSpaceDN w:val="0"/>
        <w:adjustRightInd w:val="0"/>
        <w:textAlignment w:val="baseline"/>
        <w:rPr>
          <w:ins w:id="280" w:author="alex" w:date="2020-10-13T12:46:00Z"/>
        </w:rPr>
      </w:pPr>
      <w:ins w:id="281" w:author="alex" w:date="2020-10-13T12:46:00Z">
        <w:r>
          <w:t xml:space="preserve">Association change type indication. </w:t>
        </w:r>
      </w:ins>
    </w:p>
    <w:p w14:paraId="6A4F12BF" w14:textId="77777777" w:rsidR="00F36AAB" w:rsidRPr="00DB7B88" w:rsidRDefault="00F36AAB" w:rsidP="00F36AAB">
      <w:r>
        <w:t>The start of interception with already r</w:t>
      </w:r>
      <w:r w:rsidRPr="00DB7B88">
        <w:t xml:space="preserve">egistered UE </w:t>
      </w:r>
      <w:proofErr w:type="spellStart"/>
      <w:r w:rsidRPr="00DB7B88">
        <w:t>xIRI</w:t>
      </w:r>
      <w:proofErr w:type="spellEnd"/>
      <w:r w:rsidRPr="00DB7B88">
        <w:t xml:space="preserve"> shall include the following:</w:t>
      </w:r>
    </w:p>
    <w:p w14:paraId="768F08F4" w14:textId="77777777" w:rsidR="00F36AAB" w:rsidRPr="00DB7B88" w:rsidRDefault="00F36AAB" w:rsidP="00F36AAB">
      <w:pPr>
        <w:pStyle w:val="B1"/>
      </w:pPr>
      <w:r>
        <w:t>-</w:t>
      </w:r>
      <w:r>
        <w:tab/>
        <w:t>Access t</w:t>
      </w:r>
      <w:r w:rsidRPr="00DB7B88">
        <w:t>ype information</w:t>
      </w:r>
      <w:r>
        <w:t>.</w:t>
      </w:r>
    </w:p>
    <w:p w14:paraId="68577FCF" w14:textId="77777777" w:rsidR="00F36AAB" w:rsidRPr="00DB7B88" w:rsidRDefault="00F36AAB" w:rsidP="00F36AAB">
      <w:pPr>
        <w:pStyle w:val="B1"/>
      </w:pPr>
      <w:r>
        <w:t>-</w:t>
      </w:r>
      <w:r>
        <w:tab/>
      </w:r>
      <w:r w:rsidRPr="00DB7B88">
        <w:t>Requested slice information.</w:t>
      </w:r>
    </w:p>
    <w:p w14:paraId="7FCF1C1C" w14:textId="77777777" w:rsidR="00F36AAB" w:rsidRPr="00583848" w:rsidRDefault="00F36AAB" w:rsidP="00F36AAB">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p>
    <w:p w14:paraId="47765E4D" w14:textId="77777777" w:rsidR="00F36AAB" w:rsidRPr="00583848" w:rsidRDefault="00F36AAB" w:rsidP="00F36AAB">
      <w:pPr>
        <w:pStyle w:val="B1"/>
      </w:pPr>
      <w:r>
        <w:t>-</w:t>
      </w:r>
      <w:r>
        <w:tab/>
      </w:r>
      <w:r w:rsidRPr="00583848">
        <w:t>Rejected type of communication attempt</w:t>
      </w:r>
      <w:r>
        <w:t>.</w:t>
      </w:r>
    </w:p>
    <w:p w14:paraId="230C7AD4" w14:textId="77777777" w:rsidR="00F36AAB" w:rsidRPr="00583848" w:rsidRDefault="00F36AAB" w:rsidP="00F36AAB">
      <w:pPr>
        <w:pStyle w:val="B1"/>
      </w:pPr>
      <w:r>
        <w:t>-</w:t>
      </w:r>
      <w:r>
        <w:tab/>
        <w:t>Access t</w:t>
      </w:r>
      <w:r w:rsidRPr="00583848">
        <w:t>ype information</w:t>
      </w:r>
      <w:r>
        <w:t>.</w:t>
      </w:r>
    </w:p>
    <w:p w14:paraId="30D0DC1A" w14:textId="77777777" w:rsidR="00F36AAB" w:rsidRPr="00583848" w:rsidRDefault="00F36AAB" w:rsidP="00F36AAB">
      <w:pPr>
        <w:pStyle w:val="B1"/>
      </w:pPr>
      <w:r>
        <w:t>-</w:t>
      </w:r>
      <w:r>
        <w:tab/>
        <w:t>Failure r</w:t>
      </w:r>
      <w:r w:rsidRPr="00583848">
        <w:t>eason.</w:t>
      </w:r>
    </w:p>
    <w:p w14:paraId="5798970D" w14:textId="77777777" w:rsidR="00F36AAB" w:rsidRPr="002F3CA4" w:rsidRDefault="00F36AAB" w:rsidP="00F36AAB">
      <w:r w:rsidRPr="002F3CA4">
        <w:t xml:space="preserve">When the access type is </w:t>
      </w:r>
      <w:r>
        <w:t>n</w:t>
      </w:r>
      <w:r w:rsidRPr="002F3CA4">
        <w:t>on-3GPP, the IP address used by the UE to reach the N3IWF shall be reported. The port shall also be reported if available.</w:t>
      </w:r>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9EECE76" w14:textId="77777777" w:rsidR="00F36AAB" w:rsidRDefault="00F36AAB" w:rsidP="00F36AAB">
      <w:pPr>
        <w:pStyle w:val="Heading3"/>
        <w:rPr>
          <w:ins w:id="282" w:author="alex" w:date="2020-10-13T12:46:00Z"/>
        </w:rPr>
      </w:pPr>
      <w:ins w:id="283" w:author="alex" w:date="2020-10-13T12:46:00Z">
        <w:r>
          <w:t>6.2.2A</w:t>
        </w:r>
        <w:r>
          <w:tab/>
          <w:t>Identifier Reporting for AMF</w:t>
        </w:r>
      </w:ins>
    </w:p>
    <w:p w14:paraId="797349B9" w14:textId="77777777" w:rsidR="00F36AAB" w:rsidRDefault="00F36AAB" w:rsidP="00F36AAB">
      <w:pPr>
        <w:pStyle w:val="Heading4"/>
        <w:rPr>
          <w:ins w:id="284" w:author="alex" w:date="2020-10-13T12:46:00Z"/>
        </w:rPr>
      </w:pPr>
      <w:ins w:id="285" w:author="alex" w:date="2020-10-13T12:46:00Z">
        <w:r>
          <w:t>6.2.2.1A</w:t>
        </w:r>
        <w:r>
          <w:tab/>
          <w:t>General</w:t>
        </w:r>
      </w:ins>
    </w:p>
    <w:p w14:paraId="56E03BA3" w14:textId="5D21DE4D" w:rsidR="00F36AAB" w:rsidRDefault="00F36AAB" w:rsidP="00F36AAB">
      <w:pPr>
        <w:rPr>
          <w:ins w:id="286" w:author="alex" w:date="2020-10-13T12:46:00Z"/>
        </w:rPr>
      </w:pPr>
      <w:ins w:id="287" w:author="alex" w:date="2020-10-13T12:46:00Z">
        <w:r>
          <w:t>The AMF shall provide IEF capabilities. The IEF present in the AMF shall support LI_XEM1 interface and upon activation shall provide identity events to the ICF over LI_XER interface.</w:t>
        </w:r>
      </w:ins>
    </w:p>
    <w:p w14:paraId="735CB8C0" w14:textId="77777777" w:rsidR="00F36AAB" w:rsidRDefault="00F36AAB" w:rsidP="00F36AAB">
      <w:pPr>
        <w:rPr>
          <w:ins w:id="288" w:author="alex" w:date="2020-10-13T12:46:00Z"/>
        </w:rPr>
      </w:pPr>
      <w:ins w:id="289" w:author="alex" w:date="2020-10-13T12:46:00Z">
        <w:r>
          <w:t>The IEF shall not generate events prior to UEs being successfully registered by the AMF onto the network. For SUCIs seen during registration, they shall only be reported if UE registration is successfully completed.</w:t>
        </w:r>
      </w:ins>
    </w:p>
    <w:p w14:paraId="4728841A" w14:textId="77777777" w:rsidR="00F36AAB" w:rsidRDefault="00F36AAB" w:rsidP="00F36AAB">
      <w:pPr>
        <w:pStyle w:val="Heading4"/>
        <w:rPr>
          <w:ins w:id="290" w:author="alex" w:date="2020-10-13T12:46:00Z"/>
        </w:rPr>
      </w:pPr>
      <w:ins w:id="291" w:author="alex" w:date="2020-10-13T12:46:00Z">
        <w:r>
          <w:t>6.2.2.2A</w:t>
        </w:r>
        <w:r>
          <w:tab/>
          <w:t>IEF Events</w:t>
        </w:r>
      </w:ins>
    </w:p>
    <w:p w14:paraId="7860B814" w14:textId="17AA6FFF" w:rsidR="00F36AAB" w:rsidRDefault="00F36AAB" w:rsidP="00F36AAB">
      <w:pPr>
        <w:rPr>
          <w:ins w:id="292" w:author="alex" w:date="2020-10-13T12:46:00Z"/>
        </w:rPr>
      </w:pPr>
      <w:ins w:id="293" w:author="alex" w:date="2020-10-13T12:46:00Z">
        <w:r>
          <w:t xml:space="preserve">The IEF present in the AMF shall generate report records, </w:t>
        </w:r>
        <w:r w:rsidRPr="00583848">
          <w:t>when it detects the following specific events or information</w:t>
        </w:r>
      </w:ins>
      <w:ins w:id="294" w:author="alex" w:date="2020-10-19T14:08:00Z">
        <w:r w:rsidR="006C4922">
          <w:t xml:space="preserve"> for </w:t>
        </w:r>
      </w:ins>
      <w:ins w:id="295" w:author="alex" w:date="2020-10-19T14:10:00Z">
        <w:r w:rsidR="006C4922">
          <w:t>any</w:t>
        </w:r>
      </w:ins>
      <w:ins w:id="296" w:author="alex" w:date="2020-10-19T14:08:00Z">
        <w:r w:rsidR="006C4922">
          <w:t xml:space="preserve"> UE</w:t>
        </w:r>
      </w:ins>
      <w:ins w:id="297" w:author="alex" w:date="2020-10-13T12:46:00Z">
        <w:r w:rsidRPr="00583848">
          <w:t>:</w:t>
        </w:r>
      </w:ins>
    </w:p>
    <w:p w14:paraId="3182C0EA" w14:textId="77777777" w:rsidR="00F36AAB" w:rsidRDefault="00F36AAB" w:rsidP="00F36AAB">
      <w:pPr>
        <w:pStyle w:val="B1"/>
        <w:rPr>
          <w:ins w:id="298" w:author="alex" w:date="2020-10-13T12:46:00Z"/>
        </w:rPr>
      </w:pPr>
      <w:ins w:id="299" w:author="alex" w:date="2020-10-13T12:46:00Z">
        <w:r>
          <w:t xml:space="preserve">- </w:t>
        </w:r>
        <w:r>
          <w:tab/>
          <w:t>An 5G-GUTI is allocated to a SUPI.</w:t>
        </w:r>
      </w:ins>
    </w:p>
    <w:p w14:paraId="002FAF59" w14:textId="1D7CE16B" w:rsidR="00F36AAB" w:rsidRDefault="00F36AAB" w:rsidP="00F36AAB">
      <w:pPr>
        <w:pStyle w:val="B1"/>
        <w:rPr>
          <w:ins w:id="300" w:author="alex" w:date="2020-10-13T12:46:00Z"/>
        </w:rPr>
      </w:pPr>
      <w:ins w:id="301" w:author="alex" w:date="2020-10-13T12:46:00Z">
        <w:r>
          <w:t xml:space="preserve"> -</w:t>
        </w:r>
        <w:r>
          <w:tab/>
          <w:t xml:space="preserve">An 5G-GUTI is deallocated </w:t>
        </w:r>
      </w:ins>
      <w:ins w:id="302" w:author="alex" w:date="2020-10-15T09:14:00Z">
        <w:r w:rsidR="00631068">
          <w:t>from</w:t>
        </w:r>
      </w:ins>
      <w:ins w:id="303" w:author="alex" w:date="2020-10-13T12:46:00Z">
        <w:r>
          <w:t xml:space="preserve"> a SUPI.</w:t>
        </w:r>
      </w:ins>
    </w:p>
    <w:p w14:paraId="406690BF" w14:textId="77777777" w:rsidR="00F36AAB" w:rsidRDefault="00F36AAB" w:rsidP="00F36AAB">
      <w:pPr>
        <w:pStyle w:val="B1"/>
        <w:rPr>
          <w:ins w:id="304" w:author="alex" w:date="2020-10-13T12:46:00Z"/>
        </w:rPr>
      </w:pPr>
      <w:ins w:id="305" w:author="alex" w:date="2020-10-13T12:46:00Z">
        <w:r>
          <w:t>-</w:t>
        </w:r>
        <w:r>
          <w:tab/>
          <w:t>A SUCI is successfully authenticated, re-registered or observed.</w:t>
        </w:r>
      </w:ins>
    </w:p>
    <w:p w14:paraId="39CBB7B2" w14:textId="77777777" w:rsidR="00F36AAB" w:rsidRDefault="00F36AAB" w:rsidP="00F36AAB">
      <w:pPr>
        <w:pStyle w:val="B1"/>
        <w:rPr>
          <w:ins w:id="306" w:author="alex" w:date="2020-10-13T12:46:00Z"/>
        </w:rPr>
      </w:pPr>
      <w:ins w:id="307" w:author="alex" w:date="2020-10-13T12:46:00Z">
        <w:r>
          <w:t>-</w:t>
        </w:r>
        <w:r>
          <w:tab/>
          <w:t>A SUPI is deregistered from the network by the AMF or UDM informs AMF of de-registration.</w:t>
        </w:r>
      </w:ins>
    </w:p>
    <w:p w14:paraId="5752F464" w14:textId="77777777" w:rsidR="00F36AAB" w:rsidRDefault="00F36AAB" w:rsidP="00F36AAB">
      <w:pPr>
        <w:pStyle w:val="B1"/>
        <w:rPr>
          <w:ins w:id="308" w:author="alex" w:date="2020-10-13T12:46:00Z"/>
        </w:rPr>
      </w:pPr>
      <w:ins w:id="309" w:author="alex" w:date="2020-10-13T12:46:00Z">
        <w:r>
          <w:t>-</w:t>
        </w:r>
        <w:r>
          <w:tab/>
          <w:t>A SUPI is deregistered from the AMF due to AMF handover.</w:t>
        </w:r>
      </w:ins>
    </w:p>
    <w:p w14:paraId="24767A2B" w14:textId="77777777" w:rsidR="00F36AAB" w:rsidRDefault="00F36AAB" w:rsidP="00F36AAB">
      <w:pPr>
        <w:pStyle w:val="B1"/>
        <w:rPr>
          <w:ins w:id="310" w:author="alex" w:date="2020-10-13T12:46:00Z"/>
        </w:rPr>
      </w:pPr>
      <w:ins w:id="311" w:author="alex" w:date="2020-10-13T12:46:00Z">
        <w:r>
          <w:t>-</w:t>
        </w:r>
        <w:r>
          <w:tab/>
          <w:t>A SUPI is registered on the AMF following AMF handover.</w:t>
        </w:r>
      </w:ins>
    </w:p>
    <w:p w14:paraId="7039954A" w14:textId="77777777" w:rsidR="00F36AAB" w:rsidRDefault="00F36AAB" w:rsidP="00F36AAB">
      <w:pPr>
        <w:pStyle w:val="Heading4"/>
        <w:rPr>
          <w:ins w:id="312" w:author="alex" w:date="2020-10-13T12:46:00Z"/>
        </w:rPr>
      </w:pPr>
    </w:p>
    <w:p w14:paraId="6C2137A2" w14:textId="77777777" w:rsidR="00F36AAB" w:rsidRPr="00583848" w:rsidRDefault="00F36AAB" w:rsidP="00F36AAB">
      <w:pPr>
        <w:pStyle w:val="Heading4"/>
        <w:rPr>
          <w:ins w:id="313" w:author="alex" w:date="2020-10-13T12:46:00Z"/>
        </w:rPr>
      </w:pPr>
      <w:ins w:id="314" w:author="alex" w:date="2020-10-13T12:46:00Z">
        <w:r w:rsidRPr="00583848">
          <w:t>6.2.2.</w:t>
        </w:r>
        <w:r>
          <w:t>3A</w:t>
        </w:r>
        <w:r w:rsidRPr="00583848">
          <w:tab/>
        </w:r>
        <w:r>
          <w:t>IEF Event p</w:t>
        </w:r>
        <w:r w:rsidRPr="00583848">
          <w:t>arameters</w:t>
        </w:r>
      </w:ins>
    </w:p>
    <w:p w14:paraId="51603684" w14:textId="77777777" w:rsidR="00F36AAB" w:rsidRPr="00583848" w:rsidRDefault="00F36AAB" w:rsidP="00F36AAB">
      <w:pPr>
        <w:rPr>
          <w:ins w:id="315" w:author="alex" w:date="2020-10-13T12:46:00Z"/>
        </w:rPr>
      </w:pPr>
      <w:ins w:id="316" w:author="alex" w:date="2020-10-13T12:46: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777D6D6E" w14:textId="77777777" w:rsidR="00E31F35" w:rsidRDefault="00E31F35" w:rsidP="00E31F35">
      <w:pPr>
        <w:pStyle w:val="B1"/>
        <w:numPr>
          <w:ilvl w:val="0"/>
          <w:numId w:val="1"/>
        </w:numPr>
        <w:overflowPunct w:val="0"/>
        <w:autoSpaceDE w:val="0"/>
        <w:autoSpaceDN w:val="0"/>
        <w:adjustRightInd w:val="0"/>
        <w:textAlignment w:val="baseline"/>
        <w:rPr>
          <w:ins w:id="317" w:author="alex" w:date="2020-10-23T15:41:00Z"/>
        </w:rPr>
      </w:pPr>
      <w:ins w:id="318" w:author="alex" w:date="2020-10-23T15:41:00Z">
        <w:r>
          <w:t>Subscription permanent identifier.</w:t>
        </w:r>
      </w:ins>
    </w:p>
    <w:p w14:paraId="21DC0C06" w14:textId="77777777" w:rsidR="00E31F35" w:rsidRDefault="00E31F35" w:rsidP="00E31F35">
      <w:pPr>
        <w:pStyle w:val="B1"/>
        <w:numPr>
          <w:ilvl w:val="0"/>
          <w:numId w:val="1"/>
        </w:numPr>
        <w:overflowPunct w:val="0"/>
        <w:autoSpaceDE w:val="0"/>
        <w:autoSpaceDN w:val="0"/>
        <w:adjustRightInd w:val="0"/>
        <w:textAlignment w:val="baseline"/>
        <w:rPr>
          <w:ins w:id="319" w:author="alex" w:date="2020-10-23T15:41:00Z"/>
        </w:rPr>
      </w:pPr>
      <w:ins w:id="320" w:author="alex" w:date="2020-10-23T15:41:00Z">
        <w:r>
          <w:t>Observed temporary identifier(s).</w:t>
        </w:r>
      </w:ins>
    </w:p>
    <w:p w14:paraId="11C60DC9" w14:textId="77777777" w:rsidR="00E31F35" w:rsidRDefault="00E31F35" w:rsidP="00E31F35">
      <w:pPr>
        <w:pStyle w:val="B1"/>
        <w:numPr>
          <w:ilvl w:val="0"/>
          <w:numId w:val="1"/>
        </w:numPr>
        <w:overflowPunct w:val="0"/>
        <w:autoSpaceDE w:val="0"/>
        <w:autoSpaceDN w:val="0"/>
        <w:adjustRightInd w:val="0"/>
        <w:textAlignment w:val="baseline"/>
        <w:rPr>
          <w:ins w:id="321" w:author="alex" w:date="2020-10-23T15:41:00Z"/>
        </w:rPr>
      </w:pPr>
      <w:ins w:id="322" w:author="alex" w:date="2020-10-23T15:41:00Z">
        <w:r>
          <w:t>Cell identity (See clause 7.3).</w:t>
        </w:r>
      </w:ins>
    </w:p>
    <w:p w14:paraId="760B960F" w14:textId="77777777" w:rsidR="00E31F35" w:rsidRDefault="00E31F35" w:rsidP="00E31F35">
      <w:pPr>
        <w:pStyle w:val="B1"/>
        <w:numPr>
          <w:ilvl w:val="0"/>
          <w:numId w:val="1"/>
        </w:numPr>
        <w:overflowPunct w:val="0"/>
        <w:autoSpaceDE w:val="0"/>
        <w:autoSpaceDN w:val="0"/>
        <w:adjustRightInd w:val="0"/>
        <w:textAlignment w:val="baseline"/>
        <w:rPr>
          <w:ins w:id="323" w:author="alex" w:date="2020-10-23T15:41:00Z"/>
        </w:rPr>
      </w:pPr>
      <w:ins w:id="324" w:author="alex" w:date="2020-10-23T15:41:00Z">
        <w:r>
          <w:t>Time stamp of event.</w:t>
        </w:r>
      </w:ins>
    </w:p>
    <w:p w14:paraId="3588A693" w14:textId="77777777" w:rsidR="00E31F35" w:rsidRDefault="00E31F35" w:rsidP="00E31F35">
      <w:pPr>
        <w:pStyle w:val="B1"/>
        <w:numPr>
          <w:ilvl w:val="0"/>
          <w:numId w:val="1"/>
        </w:numPr>
        <w:overflowPunct w:val="0"/>
        <w:autoSpaceDE w:val="0"/>
        <w:autoSpaceDN w:val="0"/>
        <w:adjustRightInd w:val="0"/>
        <w:textAlignment w:val="baseline"/>
        <w:rPr>
          <w:ins w:id="325" w:author="alex" w:date="2020-10-23T15:41:00Z"/>
        </w:rPr>
      </w:pPr>
      <w:ins w:id="326" w:author="alex" w:date="2020-10-23T15:41:00Z">
        <w:r>
          <w:t>AMF identifier (including Region and Set Identifiers).</w:t>
        </w:r>
      </w:ins>
    </w:p>
    <w:p w14:paraId="566B293F" w14:textId="77777777" w:rsidR="00E31F35" w:rsidRDefault="00E31F35" w:rsidP="00E31F35">
      <w:pPr>
        <w:pStyle w:val="B1"/>
        <w:numPr>
          <w:ilvl w:val="0"/>
          <w:numId w:val="1"/>
        </w:numPr>
        <w:overflowPunct w:val="0"/>
        <w:autoSpaceDE w:val="0"/>
        <w:autoSpaceDN w:val="0"/>
        <w:adjustRightInd w:val="0"/>
        <w:textAlignment w:val="baseline"/>
        <w:rPr>
          <w:ins w:id="327" w:author="alex" w:date="2020-10-23T15:41:00Z"/>
        </w:rPr>
      </w:pPr>
      <w:ins w:id="328" w:author="alex" w:date="2020-10-23T15:41:00Z">
        <w:r>
          <w:t>Tracking area identifier</w:t>
        </w:r>
      </w:ins>
    </w:p>
    <w:p w14:paraId="681A398A" w14:textId="77777777" w:rsidR="00E31F35" w:rsidRDefault="00E31F35" w:rsidP="00E31F35">
      <w:pPr>
        <w:pStyle w:val="B1"/>
        <w:numPr>
          <w:ilvl w:val="0"/>
          <w:numId w:val="1"/>
        </w:numPr>
        <w:overflowPunct w:val="0"/>
        <w:autoSpaceDE w:val="0"/>
        <w:autoSpaceDN w:val="0"/>
        <w:adjustRightInd w:val="0"/>
        <w:textAlignment w:val="baseline"/>
        <w:rPr>
          <w:ins w:id="329" w:author="alex" w:date="2020-10-23T15:41:00Z"/>
        </w:rPr>
      </w:pPr>
      <w:ins w:id="330" w:author="alex" w:date="2020-10-23T15:41:00Z">
        <w:r>
          <w:t>Registration area (including tracking area identifier list).</w:t>
        </w:r>
      </w:ins>
    </w:p>
    <w:p w14:paraId="124FA0FD" w14:textId="77777777" w:rsidR="00F36AAB" w:rsidRDefault="00F36AAB" w:rsidP="00F36AAB">
      <w:pPr>
        <w:rPr>
          <w:ins w:id="331" w:author="alex" w:date="2020-10-13T12:46:00Z"/>
        </w:rPr>
      </w:pPr>
    </w:p>
    <w:p w14:paraId="13DFBD8A" w14:textId="77777777" w:rsidR="00F36AAB" w:rsidRDefault="00F36AAB" w:rsidP="00F36AAB">
      <w:pPr>
        <w:rPr>
          <w:ins w:id="332" w:author="alex" w:date="2020-10-13T12:46:00Z"/>
        </w:rPr>
      </w:pPr>
      <w:ins w:id="333" w:author="alex" w:date="2020-10-13T12:46:00Z">
        <w:r>
          <w:t>The following additional information shall be included if it is available in the AMF when the event is reported to the ICF:</w:t>
        </w:r>
      </w:ins>
    </w:p>
    <w:p w14:paraId="136E8798" w14:textId="77777777" w:rsidR="00E31F35" w:rsidRDefault="00E31F35" w:rsidP="00E31F35">
      <w:pPr>
        <w:pStyle w:val="B1"/>
        <w:numPr>
          <w:ilvl w:val="0"/>
          <w:numId w:val="1"/>
        </w:numPr>
        <w:overflowPunct w:val="0"/>
        <w:autoSpaceDE w:val="0"/>
        <w:autoSpaceDN w:val="0"/>
        <w:adjustRightInd w:val="0"/>
        <w:textAlignment w:val="baseline"/>
        <w:rPr>
          <w:ins w:id="334" w:author="alex" w:date="2020-10-23T15:41:00Z"/>
        </w:rPr>
      </w:pPr>
      <w:ins w:id="335" w:author="alex" w:date="2020-10-23T15:41:00Z">
        <w:r>
          <w:t>Permanent equipment identifier.</w:t>
        </w:r>
      </w:ins>
    </w:p>
    <w:p w14:paraId="37BC2A63" w14:textId="77777777" w:rsidR="00F36AAB" w:rsidRDefault="00F36AAB" w:rsidP="00F36AAB">
      <w:pPr>
        <w:rPr>
          <w:ins w:id="336" w:author="alex" w:date="2020-10-13T12:46:00Z"/>
          <w:highlight w:val="yellow"/>
        </w:rPr>
      </w:pPr>
    </w:p>
    <w:p w14:paraId="48B2E6F0" w14:textId="77777777" w:rsidR="00F36AAB" w:rsidRPr="00583848" w:rsidRDefault="00F36AAB" w:rsidP="00F36AAB">
      <w:pPr>
        <w:pStyle w:val="Heading4"/>
        <w:rPr>
          <w:ins w:id="337" w:author="alex" w:date="2020-10-13T12:46:00Z"/>
        </w:rPr>
      </w:pPr>
      <w:ins w:id="338" w:author="alex" w:date="2020-10-13T12:46:00Z">
        <w:r w:rsidRPr="00583848">
          <w:t>6.2.2.</w:t>
        </w:r>
        <w:r>
          <w:t>4A</w:t>
        </w:r>
        <w:r>
          <w:tab/>
          <w:t>Network t</w:t>
        </w:r>
        <w:r w:rsidRPr="00583848">
          <w:t>opologies</w:t>
        </w:r>
      </w:ins>
    </w:p>
    <w:p w14:paraId="12527043" w14:textId="0EADD772" w:rsidR="00F36AAB" w:rsidRDefault="00F36AAB" w:rsidP="00F36AAB">
      <w:pPr>
        <w:rPr>
          <w:ins w:id="339" w:author="alex" w:date="2020-10-13T12:46:00Z"/>
        </w:rPr>
      </w:pPr>
      <w:ins w:id="340" w:author="alex" w:date="2020-10-13T12:46:00Z">
        <w:r>
          <w:t>Since the IEF generates events independently of network topology for individual service usage UEs, no specific network topology handling is provided by the IEF. The I</w:t>
        </w:r>
      </w:ins>
      <w:ins w:id="341" w:author="alex" w:date="2020-10-19T09:55:00Z">
        <w:r w:rsidR="00AE09C2">
          <w:t>Q</w:t>
        </w:r>
      </w:ins>
      <w:ins w:id="342" w:author="alex" w:date="2020-10-13T12:46:00Z">
        <w:r>
          <w:t>F shall be responsible for handling any network topology requirements that may be applied by the LEA in an individual warrant.</w:t>
        </w:r>
      </w:ins>
    </w:p>
    <w:p w14:paraId="231523A1" w14:textId="370B4116" w:rsidR="00631F06" w:rsidRDefault="00631F06"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5F2D2BC" w14:textId="77777777" w:rsidR="00F36AAB" w:rsidRDefault="00F36AAB" w:rsidP="00F36AAB">
      <w:pPr>
        <w:pStyle w:val="Heading4"/>
      </w:pPr>
      <w:bookmarkStart w:id="343" w:name="_Toc50548525"/>
      <w:r w:rsidRPr="00723B14">
        <w:t>6.3.2.3</w:t>
      </w:r>
      <w:r w:rsidRPr="00723B14">
        <w:tab/>
        <w:t>IRI events</w:t>
      </w:r>
      <w:bookmarkEnd w:id="343"/>
    </w:p>
    <w:p w14:paraId="1F8B2D39" w14:textId="77777777" w:rsidR="00F36AAB" w:rsidRDefault="00F36AAB" w:rsidP="00F36AAB">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39529CA7" w14:textId="4FFF9491" w:rsidR="00F36AAB" w:rsidRDefault="00F36AAB" w:rsidP="00F36AAB">
      <w:pPr>
        <w:rPr>
          <w:ins w:id="344" w:author="alex" w:date="2020-10-13T12:47:00Z"/>
        </w:rPr>
      </w:pPr>
      <w:ins w:id="345" w:author="alex" w:date="2020-10-13T12:47:00Z">
        <w:r>
          <w:t xml:space="preserve">In addition to the events specified in TS 33.107 [11] the MME shall generate </w:t>
        </w:r>
        <w:proofErr w:type="spellStart"/>
        <w:r>
          <w:t>xIRI</w:t>
        </w:r>
        <w:proofErr w:type="spellEnd"/>
        <w:r>
          <w:t>, when it detects the following additional event</w:t>
        </w:r>
      </w:ins>
      <w:ins w:id="346" w:author="alex" w:date="2020-10-15T09:14:00Z">
        <w:r w:rsidR="00631068">
          <w:t>;</w:t>
        </w:r>
      </w:ins>
    </w:p>
    <w:p w14:paraId="31508E4E" w14:textId="77777777" w:rsidR="00F36AAB" w:rsidRDefault="00F36AAB" w:rsidP="00F36AAB">
      <w:pPr>
        <w:pStyle w:val="B1"/>
        <w:numPr>
          <w:ilvl w:val="0"/>
          <w:numId w:val="1"/>
        </w:numPr>
        <w:overflowPunct w:val="0"/>
        <w:autoSpaceDE w:val="0"/>
        <w:autoSpaceDN w:val="0"/>
        <w:adjustRightInd w:val="0"/>
        <w:textAlignment w:val="baseline"/>
        <w:rPr>
          <w:ins w:id="347" w:author="alex" w:date="2020-10-13T12:47:00Z"/>
        </w:rPr>
      </w:pPr>
      <w:ins w:id="348" w:author="alex" w:date="2020-10-13T12:47:00Z">
        <w:r>
          <w:t>Identifier association.</w:t>
        </w:r>
      </w:ins>
    </w:p>
    <w:p w14:paraId="7A7025CB" w14:textId="77777777" w:rsidR="00F36AAB" w:rsidRDefault="00F36AAB" w:rsidP="00F36AAB">
      <w:pPr>
        <w:rPr>
          <w:ins w:id="349" w:author="alex" w:date="2020-10-13T12:47:00Z"/>
        </w:rPr>
      </w:pPr>
    </w:p>
    <w:p w14:paraId="3B66C652" w14:textId="71FE4A55" w:rsidR="00F36AAB" w:rsidRDefault="00F36AAB" w:rsidP="00F36AAB">
      <w:pPr>
        <w:rPr>
          <w:ins w:id="350" w:author="alex" w:date="2020-10-13T12:47:00Z"/>
        </w:rPr>
      </w:pPr>
      <w:ins w:id="351" w:author="alex" w:date="2020-10-13T12:47:00Z">
        <w:r>
          <w:t xml:space="preserve">The </w:t>
        </w:r>
      </w:ins>
      <w:ins w:id="352" w:author="alex" w:date="2020-10-19T14:21:00Z">
        <w:r w:rsidR="00E4290A">
          <w:t>i</w:t>
        </w:r>
      </w:ins>
      <w:ins w:id="353" w:author="alex" w:date="2020-10-13T12:47:00Z">
        <w:r>
          <w:t xml:space="preserve">dentifier association </w:t>
        </w:r>
        <w:proofErr w:type="spellStart"/>
        <w:r>
          <w:t>xIRI</w:t>
        </w:r>
        <w:proofErr w:type="spellEnd"/>
        <w:r>
          <w:t xml:space="preserve"> is generated each time the IRI-POI in the MME detects a GUTI allocation change for an IMSI which is served by the MME.</w:t>
        </w:r>
      </w:ins>
    </w:p>
    <w:p w14:paraId="70D30F14" w14:textId="38AABB69" w:rsidR="00F36AAB" w:rsidRPr="00583848" w:rsidRDefault="00F36AAB" w:rsidP="00F36AAB">
      <w:pPr>
        <w:rPr>
          <w:ins w:id="354" w:author="alex" w:date="2020-10-13T12:47:00Z"/>
        </w:rPr>
      </w:pPr>
      <w:ins w:id="355" w:author="alex" w:date="2020-10-13T12:47:00Z">
        <w:r>
          <w:t xml:space="preserve">The IRI-POI in the MME shall support per target selective activation or deactivation of reporting of only </w:t>
        </w:r>
      </w:ins>
      <w:ins w:id="356" w:author="alex" w:date="2020-10-19T14:19:00Z">
        <w:r w:rsidR="00E4290A">
          <w:t>i</w:t>
        </w:r>
      </w:ins>
      <w:ins w:id="357" w:author="alex" w:date="2020-10-13T12:47:00Z">
        <w:r>
          <w:t xml:space="preserve">dentifier association </w:t>
        </w:r>
        <w:proofErr w:type="spellStart"/>
        <w:r>
          <w:t>xIRI</w:t>
        </w:r>
        <w:proofErr w:type="spellEnd"/>
        <w:r>
          <w:t xml:space="preserve"> independently of activation of LI for all other events. The IRI-POI in the MME shall support activating Tracking Area/EPS Location Update </w:t>
        </w:r>
        <w:proofErr w:type="spellStart"/>
        <w:r>
          <w:t>xIRI</w:t>
        </w:r>
        <w:proofErr w:type="spellEnd"/>
        <w:r>
          <w:t xml:space="preserve"> (as defined in TS 33.107 [11] clause 12.2.1.2) in combination with </w:t>
        </w:r>
      </w:ins>
      <w:ins w:id="358" w:author="alex" w:date="2020-10-19T14:21:00Z">
        <w:r w:rsidR="00E4290A">
          <w:t>i</w:t>
        </w:r>
      </w:ins>
      <w:ins w:id="359" w:author="alex" w:date="2020-10-13T12:47:00Z">
        <w:r>
          <w:t xml:space="preserve">dentifier association </w:t>
        </w:r>
        <w:proofErr w:type="spellStart"/>
        <w:r>
          <w:t>xIRI</w:t>
        </w:r>
        <w:proofErr w:type="spellEnd"/>
        <w:r>
          <w:t xml:space="preserve"> only reporting.</w:t>
        </w:r>
      </w:ins>
    </w:p>
    <w:p w14:paraId="45CCBE09" w14:textId="43C14E1C" w:rsidR="00631F06" w:rsidRDefault="00631F06"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2342685" w14:textId="77777777" w:rsidR="00F36AAB" w:rsidRDefault="00F36AAB" w:rsidP="00F36AAB">
      <w:pPr>
        <w:pStyle w:val="Heading4"/>
      </w:pPr>
      <w:bookmarkStart w:id="360" w:name="_Toc50548527"/>
      <w:r w:rsidRPr="00723B14">
        <w:lastRenderedPageBreak/>
        <w:t>6.3.2.5</w:t>
      </w:r>
      <w:r w:rsidRPr="00723B14">
        <w:tab/>
        <w:t>Specific IRI parameters</w:t>
      </w:r>
      <w:bookmarkEnd w:id="360"/>
    </w:p>
    <w:p w14:paraId="45B683F3" w14:textId="3FD6D6E6" w:rsidR="00F36AAB" w:rsidRDefault="00F36AAB" w:rsidP="00F36AAB">
      <w:pPr>
        <w:rPr>
          <w:ins w:id="361" w:author="alex" w:date="2020-10-13T12:48:00Z"/>
        </w:rPr>
      </w:pPr>
      <w:r w:rsidRPr="00583848">
        <w:t xml:space="preserve">The list of parameters in each </w:t>
      </w:r>
      <w:proofErr w:type="spellStart"/>
      <w:r w:rsidRPr="00583848">
        <w:t>xIRI</w:t>
      </w:r>
      <w:proofErr w:type="spellEnd"/>
      <w:r w:rsidRPr="00583848">
        <w:t xml:space="preserve"> are defined in TS 33.128</w:t>
      </w:r>
      <w:r>
        <w:t xml:space="preserve"> [15]</w:t>
      </w:r>
      <w:ins w:id="362" w:author="alex" w:date="2020-10-13T12:48:00Z">
        <w:r>
          <w:t>,</w:t>
        </w:r>
        <w:r w:rsidRPr="00311B34">
          <w:t xml:space="preserve"> </w:t>
        </w:r>
        <w:r>
          <w:t>for events which are imported from TS 33.107</w:t>
        </w:r>
      </w:ins>
      <w:r w:rsidR="00DD76FD">
        <w:t xml:space="preserve"> </w:t>
      </w:r>
      <w:ins w:id="363" w:author="alex" w:date="2020-10-13T12:48:00Z">
        <w:r w:rsidR="00DD76FD">
          <w:t>[11]</w:t>
        </w:r>
        <w:r>
          <w:t xml:space="preserve"> </w:t>
        </w:r>
      </w:ins>
      <w:ins w:id="364" w:author="alex" w:date="2020-10-19T14:22:00Z">
        <w:r w:rsidR="00E4290A">
          <w:t xml:space="preserve">clause </w:t>
        </w:r>
      </w:ins>
      <w:ins w:id="365" w:author="alex" w:date="2020-10-19T14:24:00Z">
        <w:r w:rsidR="00E4290A">
          <w:t>12</w:t>
        </w:r>
      </w:ins>
      <w:ins w:id="366" w:author="alex" w:date="2020-10-19T14:22:00Z">
        <w:r w:rsidR="00E4290A">
          <w:t>.2.</w:t>
        </w:r>
      </w:ins>
      <w:ins w:id="367" w:author="alex" w:date="2020-10-19T14:25:00Z">
        <w:r w:rsidR="00E4290A">
          <w:t>1</w:t>
        </w:r>
      </w:ins>
      <w:ins w:id="368" w:author="alex" w:date="2020-10-19T14:24:00Z">
        <w:r w:rsidR="00E4290A">
          <w:t>.</w:t>
        </w:r>
      </w:ins>
      <w:ins w:id="369" w:author="alex" w:date="2020-10-19T14:25:00Z">
        <w:r w:rsidR="00E4290A">
          <w:t>2</w:t>
        </w:r>
      </w:ins>
      <w:ins w:id="370" w:author="alex" w:date="2020-10-13T12:48:00Z">
        <w:r>
          <w:t>.</w:t>
        </w:r>
      </w:ins>
    </w:p>
    <w:p w14:paraId="05F0CDA2" w14:textId="77777777" w:rsidR="00F36AAB" w:rsidRDefault="00F36AAB" w:rsidP="00F36AAB">
      <w:pPr>
        <w:rPr>
          <w:ins w:id="371" w:author="alex" w:date="2020-10-13T12:48:00Z"/>
        </w:rPr>
      </w:pPr>
      <w:ins w:id="372" w:author="alex" w:date="2020-10-13T12:48:00Z">
        <w:r>
          <w:t xml:space="preserve">The identifier association </w:t>
        </w:r>
        <w:proofErr w:type="spellStart"/>
        <w:r>
          <w:t>xIRI</w:t>
        </w:r>
        <w:proofErr w:type="spellEnd"/>
        <w:r>
          <w:t xml:space="preserve"> shall include the following:</w:t>
        </w:r>
      </w:ins>
    </w:p>
    <w:p w14:paraId="020D76DA" w14:textId="77777777" w:rsidR="00F36AAB" w:rsidRDefault="00F36AAB" w:rsidP="00F36AAB">
      <w:pPr>
        <w:pStyle w:val="B1"/>
        <w:rPr>
          <w:ins w:id="373" w:author="alex" w:date="2020-10-13T12:48:00Z"/>
        </w:rPr>
      </w:pPr>
      <w:ins w:id="374" w:author="alex" w:date="2020-10-13T12:48:00Z">
        <w:r>
          <w:t>-</w:t>
        </w:r>
        <w:r>
          <w:tab/>
          <w:t>IMSI.</w:t>
        </w:r>
      </w:ins>
    </w:p>
    <w:p w14:paraId="5995491C" w14:textId="77777777" w:rsidR="00F36AAB" w:rsidRDefault="00F36AAB" w:rsidP="00F36AAB">
      <w:pPr>
        <w:pStyle w:val="B1"/>
        <w:rPr>
          <w:ins w:id="375" w:author="alex" w:date="2020-10-13T12:48:00Z"/>
        </w:rPr>
      </w:pPr>
      <w:ins w:id="376" w:author="alex" w:date="2020-10-13T12:48:00Z">
        <w:r>
          <w:t>-</w:t>
        </w:r>
        <w:r>
          <w:tab/>
          <w:t>IMEI.</w:t>
        </w:r>
      </w:ins>
    </w:p>
    <w:p w14:paraId="4F228EB1" w14:textId="7552E2F7" w:rsidR="00F36AAB" w:rsidRDefault="00F36AAB" w:rsidP="00F36AAB">
      <w:pPr>
        <w:pStyle w:val="B1"/>
        <w:rPr>
          <w:ins w:id="377" w:author="alex" w:date="2020-10-13T12:48:00Z"/>
        </w:rPr>
      </w:pPr>
      <w:ins w:id="378" w:author="alex" w:date="2020-10-13T12:48:00Z">
        <w:r>
          <w:t>-</w:t>
        </w:r>
        <w:r>
          <w:tab/>
          <w:t>Temporary identifier association (</w:t>
        </w:r>
      </w:ins>
      <w:ins w:id="379" w:author="alex" w:date="2020-10-19T14:21:00Z">
        <w:r w:rsidR="00E4290A">
          <w:t xml:space="preserve">i.e. </w:t>
        </w:r>
      </w:ins>
      <w:ins w:id="380" w:author="alex" w:date="2020-10-13T12:48:00Z">
        <w:r>
          <w:t>GUTI).</w:t>
        </w:r>
      </w:ins>
    </w:p>
    <w:p w14:paraId="69DE64C8" w14:textId="564393DC" w:rsidR="00631F06" w:rsidRDefault="00F36AAB">
      <w:pPr>
        <w:pStyle w:val="B1"/>
        <w:rPr>
          <w:noProof/>
        </w:rPr>
        <w:pPrChange w:id="381" w:author="alex" w:date="2020-10-19T14:27:00Z">
          <w:pPr/>
        </w:pPrChange>
      </w:pPr>
      <w:ins w:id="382" w:author="alex" w:date="2020-10-13T12:48:00Z">
        <w:r>
          <w:t>-</w:t>
        </w:r>
      </w:ins>
      <w:ins w:id="383" w:author="alex" w:date="2020-10-19T14:27:00Z">
        <w:r w:rsidR="00136F65">
          <w:tab/>
        </w:r>
      </w:ins>
      <w:ins w:id="384" w:author="alex" w:date="2020-10-13T12:48:00Z">
        <w:r w:rsidRPr="00311B34">
          <w:t>Association change type indication.</w:t>
        </w:r>
      </w:ins>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9316DF5" w14:textId="77777777" w:rsidR="00F36AAB" w:rsidRPr="00583848" w:rsidRDefault="00F36AAB" w:rsidP="00F36AAB">
      <w:pPr>
        <w:pStyle w:val="Heading2"/>
      </w:pPr>
      <w:bookmarkStart w:id="385" w:name="_Toc50548547"/>
      <w:r w:rsidRPr="00723B14">
        <w:t>7.1</w:t>
      </w:r>
      <w:r w:rsidRPr="00723B14">
        <w:tab/>
        <w:t>General</w:t>
      </w:r>
      <w:bookmarkEnd w:id="385"/>
    </w:p>
    <w:p w14:paraId="38541922" w14:textId="77777777" w:rsidR="00F36AAB" w:rsidRPr="00583848" w:rsidRDefault="00F36AAB" w:rsidP="00F36AAB">
      <w:pPr>
        <w:rPr>
          <w:ins w:id="386" w:author="alex" w:date="2020-10-13T12:49:00Z"/>
        </w:rPr>
      </w:pPr>
      <w:r w:rsidRPr="00583848">
        <w:t xml:space="preserve">Clause 7 </w:t>
      </w:r>
      <w:r>
        <w:t>provides</w:t>
      </w:r>
      <w:r w:rsidRPr="00583848">
        <w:t xml:space="preserve"> details for the configuration of the high-level LI architecture for service </w:t>
      </w:r>
      <w:proofErr w:type="gramStart"/>
      <w:r w:rsidRPr="00583848">
        <w:t>layer based</w:t>
      </w:r>
      <w:proofErr w:type="gramEnd"/>
      <w:r w:rsidRPr="00583848">
        <w:t xml:space="preserve"> interception</w:t>
      </w:r>
      <w:r>
        <w:t xml:space="preserve"> </w:t>
      </w:r>
      <w:ins w:id="387" w:author="alex" w:date="2020-10-13T12:49:00Z">
        <w:r>
          <w:t>and for network function which are not specific to a single access type or network service (e.g. subscription management functions)</w:t>
        </w:r>
        <w:r w:rsidRPr="00583848">
          <w:t>.</w:t>
        </w:r>
      </w:ins>
      <w:r w:rsidRPr="00583848">
        <w:t xml:space="preserve"> It defines aspects of the LI configuration specific to each service under consideration, while aspects concerning network over which the service is delivered (e.g. 5G) are considered in clause 6.</w:t>
      </w:r>
    </w:p>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8B4CE3B" w14:textId="77777777" w:rsidR="00F36AAB" w:rsidRPr="00583848" w:rsidRDefault="00F36AAB" w:rsidP="00F36AAB">
      <w:pPr>
        <w:pStyle w:val="Heading3"/>
      </w:pPr>
      <w:bookmarkStart w:id="388" w:name="_Toc50548566"/>
      <w:r w:rsidRPr="00583848">
        <w:t>7.3.1</w:t>
      </w:r>
      <w:r w:rsidRPr="00583848">
        <w:tab/>
        <w:t>General</w:t>
      </w:r>
      <w:bookmarkEnd w:id="388"/>
    </w:p>
    <w:p w14:paraId="6B5876DC" w14:textId="77777777" w:rsidR="00F36AAB" w:rsidRPr="00583848" w:rsidRDefault="00F36AAB" w:rsidP="00F36AAB">
      <w:r w:rsidRPr="00583848">
        <w:t xml:space="preserve">This clause provides location reporting functionality for both UE location obtained as part of normal network access or user service usage and location actively triggered through </w:t>
      </w:r>
      <w:proofErr w:type="gramStart"/>
      <w:r w:rsidRPr="00583848">
        <w:t>location based</w:t>
      </w:r>
      <w:proofErr w:type="gramEnd"/>
      <w:r w:rsidRPr="00583848">
        <w:t xml:space="preserve"> services or other LALS reporting.</w:t>
      </w:r>
    </w:p>
    <w:p w14:paraId="3BD4D66D" w14:textId="77777777" w:rsidR="00F36AAB" w:rsidRPr="00583848" w:rsidRDefault="00F36AAB" w:rsidP="00F36AAB">
      <w:pPr>
        <w:rPr>
          <w:color w:val="000000"/>
        </w:rPr>
      </w:pPr>
      <w:r w:rsidRPr="00583848">
        <w:t xml:space="preserve">In addition, clause 7.3.4 describes Cell Supplemental Information (CSI) </w:t>
      </w:r>
      <w:r>
        <w:rPr>
          <w:color w:val="000000"/>
        </w:rPr>
        <w:t>(e.g., civic a</w:t>
      </w:r>
      <w:r w:rsidRPr="00583848">
        <w:rPr>
          <w:color w:val="000000"/>
        </w:rPr>
        <w:t xml:space="preserve">ddress, </w:t>
      </w:r>
      <w:r>
        <w:rPr>
          <w:iCs/>
          <w:color w:val="000000"/>
        </w:rPr>
        <w:t>g</w:t>
      </w:r>
      <w:r w:rsidRPr="00583848">
        <w:rPr>
          <w:iCs/>
          <w:color w:val="000000"/>
        </w:rPr>
        <w:t>eographical</w:t>
      </w:r>
      <w:r>
        <w:rPr>
          <w:color w:val="000000"/>
        </w:rPr>
        <w:t xml:space="preserve"> c</w:t>
      </w:r>
      <w:r w:rsidRPr="00583848">
        <w:rPr>
          <w:color w:val="000000"/>
        </w:rPr>
        <w:t xml:space="preserve">oordinates, or </w:t>
      </w:r>
      <w:r>
        <w:t>operator s</w:t>
      </w:r>
      <w:r w:rsidRPr="00583848">
        <w:t>pecific information</w:t>
      </w:r>
      <w:r w:rsidRPr="00583848">
        <w:rPr>
          <w:color w:val="000000"/>
        </w:rPr>
        <w:t xml:space="preserve">) derived </w:t>
      </w:r>
      <w:r w:rsidRPr="00583848">
        <w:t>from CSP databases</w:t>
      </w:r>
      <w:r w:rsidRPr="00583848">
        <w:rPr>
          <w:color w:val="000000"/>
        </w:rPr>
        <w:t>.</w:t>
      </w:r>
    </w:p>
    <w:p w14:paraId="6F32DADA" w14:textId="77777777" w:rsidR="00F36AAB" w:rsidRDefault="00F36AAB" w:rsidP="00F36AAB">
      <w:r w:rsidRPr="00583848">
        <w:t>For all UE locations obtained, generated or reported to the MDF2, the POI shall report the time at which the location was established by the location source (e.g. AMF, MME or HSS/UDM) and provide this to the MDF along with the location information.</w:t>
      </w:r>
    </w:p>
    <w:p w14:paraId="0D02D370" w14:textId="77777777" w:rsidR="00F36AAB" w:rsidRDefault="00F36AAB" w:rsidP="00F36AAB">
      <w:pPr>
        <w:rPr>
          <w:ins w:id="389" w:author="alex" w:date="2020-10-13T12:50:00Z"/>
        </w:rPr>
      </w:pPr>
      <w:ins w:id="390" w:author="alex" w:date="2020-10-13T12:50:00Z">
        <w:r w:rsidRPr="00583848">
          <w:t xml:space="preserve">For all UE locations obtained, generated or reported to the </w:t>
        </w:r>
        <w:r>
          <w:t>ICF</w:t>
        </w:r>
        <w:r w:rsidRPr="00583848">
          <w:t xml:space="preserve">, the </w:t>
        </w:r>
        <w:r>
          <w:t>IEF</w:t>
        </w:r>
        <w:r w:rsidRPr="00583848">
          <w:t xml:space="preserve"> shall report the time at which the location was established by the location source (e.g. AMF) and provide this to the </w:t>
        </w:r>
        <w:r>
          <w:t>ICF</w:t>
        </w:r>
        <w:r w:rsidRPr="00583848">
          <w:t xml:space="preserve"> along with the location information.</w:t>
        </w:r>
      </w:ins>
    </w:p>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355ADD" w14:textId="77777777" w:rsidR="00F36AAB" w:rsidRDefault="00F36AAB" w:rsidP="00F36AAB">
      <w:pPr>
        <w:pStyle w:val="Heading2"/>
        <w:rPr>
          <w:ins w:id="391" w:author="alex" w:date="2020-10-13T12:51:00Z"/>
        </w:rPr>
      </w:pPr>
      <w:ins w:id="392" w:author="alex" w:date="2020-10-13T12:51:00Z">
        <w:r>
          <w:t>7.4</w:t>
        </w:r>
        <w:r>
          <w:tab/>
          <w:t>Identity Caching Function</w:t>
        </w:r>
      </w:ins>
    </w:p>
    <w:p w14:paraId="78EBCE76" w14:textId="77777777" w:rsidR="00F36AAB" w:rsidRDefault="00F36AAB" w:rsidP="00F36AAB">
      <w:pPr>
        <w:pStyle w:val="Heading3"/>
        <w:rPr>
          <w:ins w:id="393" w:author="alex" w:date="2020-10-13T12:51:00Z"/>
        </w:rPr>
      </w:pPr>
      <w:ins w:id="394" w:author="alex" w:date="2020-10-13T12:51:00Z">
        <w:r>
          <w:t>7.4.1</w:t>
        </w:r>
        <w:r>
          <w:tab/>
          <w:t>General</w:t>
        </w:r>
      </w:ins>
    </w:p>
    <w:p w14:paraId="095C8094" w14:textId="77777777" w:rsidR="00F36AAB" w:rsidRDefault="00F36AAB" w:rsidP="00F36AAB">
      <w:pPr>
        <w:rPr>
          <w:ins w:id="395" w:author="alex" w:date="2020-10-13T12:51:00Z"/>
        </w:rPr>
      </w:pPr>
      <w:ins w:id="396" w:author="alex" w:date="2020-10-13T12:51:00Z">
        <w:r>
          <w:t>The ICF is responsible for receiving identity caching events from all IEFs in the network over the LI_XER interface and handling queries from the IQF over the LI_XQR interface to the IQF as defined in clause 5.7.</w:t>
        </w:r>
      </w:ins>
    </w:p>
    <w:p w14:paraId="3CBD5D0C" w14:textId="4D4C87FA" w:rsidR="00F36AAB" w:rsidRDefault="00F36AAB" w:rsidP="00F36AAB">
      <w:pPr>
        <w:rPr>
          <w:ins w:id="397" w:author="alex" w:date="2020-10-13T12:51:00Z"/>
        </w:rPr>
      </w:pPr>
      <w:ins w:id="398" w:author="alex" w:date="2020-10-13T12:51:00Z">
        <w:r>
          <w:t xml:space="preserve">The temporary cache duration shall be configurable by the </w:t>
        </w:r>
      </w:ins>
      <w:ins w:id="399" w:author="alex" w:date="2020-10-13T16:05:00Z">
        <w:r w:rsidR="003429D3">
          <w:t>LICF</w:t>
        </w:r>
      </w:ins>
      <w:ins w:id="400" w:author="alex" w:date="2020-10-13T12:51:00Z">
        <w:r>
          <w:t xml:space="preserve"> on a per CSP network basis.</w:t>
        </w:r>
      </w:ins>
    </w:p>
    <w:p w14:paraId="47A76070" w14:textId="77777777" w:rsidR="00F36AAB" w:rsidRDefault="00F36AAB" w:rsidP="00F36AAB">
      <w:pPr>
        <w:rPr>
          <w:ins w:id="401" w:author="alex" w:date="2020-10-13T12:51:00Z"/>
        </w:rPr>
      </w:pPr>
    </w:p>
    <w:p w14:paraId="37F0A24D" w14:textId="77777777" w:rsidR="00E31F35" w:rsidRDefault="00E31F35" w:rsidP="00E31F35">
      <w:pPr>
        <w:pStyle w:val="Heading3"/>
        <w:rPr>
          <w:ins w:id="402" w:author="alex" w:date="2020-10-23T15:41:00Z"/>
        </w:rPr>
      </w:pPr>
      <w:ins w:id="403" w:author="alex" w:date="2020-10-23T15:41:00Z">
        <w:r>
          <w:lastRenderedPageBreak/>
          <w:t>7.4.2</w:t>
        </w:r>
        <w:r>
          <w:tab/>
          <w:t>ICF Query I</w:t>
        </w:r>
        <w:r w:rsidRPr="00583848">
          <w:t>dentities</w:t>
        </w:r>
      </w:ins>
    </w:p>
    <w:p w14:paraId="258F3559" w14:textId="77777777" w:rsidR="00E31F35" w:rsidRPr="00583848" w:rsidRDefault="00E31F35" w:rsidP="00E31F35">
      <w:pPr>
        <w:rPr>
          <w:ins w:id="404" w:author="alex" w:date="2020-10-23T15:41:00Z"/>
        </w:rPr>
      </w:pPr>
      <w:ins w:id="405" w:author="alex" w:date="2020-10-23T15:41:00Z">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ins>
    </w:p>
    <w:p w14:paraId="01FE54DA" w14:textId="77777777" w:rsidR="00E31F35" w:rsidRPr="00583848" w:rsidRDefault="00E31F35" w:rsidP="00E31F35">
      <w:pPr>
        <w:pStyle w:val="B1"/>
        <w:rPr>
          <w:ins w:id="406" w:author="alex" w:date="2020-10-23T15:41:00Z"/>
        </w:rPr>
      </w:pPr>
      <w:ins w:id="407" w:author="alex" w:date="2020-10-23T15:41:00Z">
        <w:r>
          <w:t>-</w:t>
        </w:r>
        <w:r>
          <w:tab/>
        </w:r>
        <w:r w:rsidRPr="00583848">
          <w:t>SUPI</w:t>
        </w:r>
        <w:r>
          <w:t>.</w:t>
        </w:r>
      </w:ins>
    </w:p>
    <w:p w14:paraId="1509E78B" w14:textId="77777777" w:rsidR="00E31F35" w:rsidRPr="00583848" w:rsidRDefault="00E31F35" w:rsidP="00E31F35">
      <w:pPr>
        <w:pStyle w:val="B1"/>
        <w:rPr>
          <w:ins w:id="408" w:author="alex" w:date="2020-10-23T15:41:00Z"/>
        </w:rPr>
      </w:pPr>
      <w:ins w:id="409" w:author="alex" w:date="2020-10-23T15:41:00Z">
        <w:r>
          <w:t>-</w:t>
        </w:r>
        <w:r>
          <w:tab/>
          <w:t>SUCI.</w:t>
        </w:r>
      </w:ins>
    </w:p>
    <w:p w14:paraId="380489C1" w14:textId="77777777" w:rsidR="00E31F35" w:rsidRDefault="00E31F35" w:rsidP="00E31F35">
      <w:pPr>
        <w:pStyle w:val="B1"/>
        <w:rPr>
          <w:ins w:id="410" w:author="alex" w:date="2020-10-23T15:41:00Z"/>
        </w:rPr>
      </w:pPr>
      <w:ins w:id="411" w:author="alex" w:date="2020-10-23T15:41:00Z">
        <w:r>
          <w:t>-</w:t>
        </w:r>
        <w:r>
          <w:tab/>
          <w:t>5G-S-TMSI.</w:t>
        </w:r>
      </w:ins>
    </w:p>
    <w:p w14:paraId="21257BD2" w14:textId="77777777" w:rsidR="00E31F35" w:rsidRDefault="00E31F35" w:rsidP="00E31F35">
      <w:pPr>
        <w:pStyle w:val="B1"/>
        <w:rPr>
          <w:ins w:id="412" w:author="alex" w:date="2020-10-23T15:41:00Z"/>
        </w:rPr>
      </w:pPr>
      <w:ins w:id="413" w:author="alex" w:date="2020-10-23T15:41:00Z">
        <w:r>
          <w:t xml:space="preserve">- </w:t>
        </w:r>
        <w:r>
          <w:tab/>
          <w:t>5G-GUTI.</w:t>
        </w:r>
      </w:ins>
    </w:p>
    <w:p w14:paraId="360BDE70" w14:textId="77777777" w:rsidR="00E31F35" w:rsidRDefault="00E31F35" w:rsidP="00E31F35">
      <w:pPr>
        <w:pStyle w:val="NO"/>
        <w:rPr>
          <w:ins w:id="414" w:author="alex" w:date="2020-10-23T15:41:00Z"/>
        </w:rPr>
      </w:pPr>
      <w:ins w:id="415" w:author="alex" w:date="2020-10-23T15:41:00Z">
        <w:r>
          <w:t xml:space="preserve">NOTE: </w:t>
        </w:r>
        <w:r>
          <w:tab/>
          <w:t>Targeting based on GPSI, PEI, IMS identifiers or other legacy identifiers (e.g. MSISDN) is not supported by the present document as this information is not available in the ICF.</w:t>
        </w:r>
      </w:ins>
    </w:p>
    <w:p w14:paraId="00613C8B" w14:textId="77777777" w:rsidR="00E31F35" w:rsidRDefault="00E31F35" w:rsidP="00E31F35">
      <w:pPr>
        <w:rPr>
          <w:ins w:id="416" w:author="alex" w:date="2020-10-23T15:41:00Z"/>
        </w:rPr>
      </w:pPr>
      <w:ins w:id="417" w:author="alex" w:date="2020-10-23T15:4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2D5C4969" w14:textId="77777777" w:rsidR="00E31F35" w:rsidRDefault="00E31F35" w:rsidP="00E31F35">
      <w:pPr>
        <w:pStyle w:val="B1"/>
        <w:numPr>
          <w:ilvl w:val="0"/>
          <w:numId w:val="1"/>
        </w:numPr>
        <w:overflowPunct w:val="0"/>
        <w:autoSpaceDE w:val="0"/>
        <w:autoSpaceDN w:val="0"/>
        <w:adjustRightInd w:val="0"/>
        <w:textAlignment w:val="baseline"/>
        <w:rPr>
          <w:ins w:id="418" w:author="alex" w:date="2020-10-23T15:41:00Z"/>
        </w:rPr>
      </w:pPr>
      <w:ins w:id="419" w:author="alex" w:date="2020-10-23T15:41:00Z">
        <w:r>
          <w:t>Query target identifier.</w:t>
        </w:r>
      </w:ins>
    </w:p>
    <w:p w14:paraId="4878FB5D" w14:textId="77777777" w:rsidR="00E31F35" w:rsidRDefault="00E31F35" w:rsidP="00E31F35">
      <w:pPr>
        <w:pStyle w:val="B1"/>
        <w:numPr>
          <w:ilvl w:val="0"/>
          <w:numId w:val="1"/>
        </w:numPr>
        <w:overflowPunct w:val="0"/>
        <w:autoSpaceDE w:val="0"/>
        <w:autoSpaceDN w:val="0"/>
        <w:adjustRightInd w:val="0"/>
        <w:textAlignment w:val="baseline"/>
        <w:rPr>
          <w:ins w:id="420" w:author="alex" w:date="2020-10-23T15:41:00Z"/>
        </w:rPr>
      </w:pPr>
      <w:ins w:id="421" w:author="alex" w:date="2020-10-23T15:41:00Z">
        <w:r>
          <w:t>Time of target identifier observation.</w:t>
        </w:r>
      </w:ins>
    </w:p>
    <w:p w14:paraId="64500C2E" w14:textId="77777777" w:rsidR="00E31F35" w:rsidRDefault="00E31F35" w:rsidP="00E31F35">
      <w:pPr>
        <w:rPr>
          <w:ins w:id="422" w:author="alex" w:date="2020-10-23T15:41:00Z"/>
        </w:rPr>
      </w:pPr>
    </w:p>
    <w:p w14:paraId="6DF0220A" w14:textId="77777777" w:rsidR="00E31F35" w:rsidRDefault="00E31F35" w:rsidP="00E31F35">
      <w:pPr>
        <w:rPr>
          <w:ins w:id="423" w:author="alex" w:date="2020-10-23T15:41:00Z"/>
        </w:rPr>
      </w:pPr>
      <w:ins w:id="424" w:author="alex" w:date="2020-10-23T15:41:00Z">
        <w:r>
          <w:t>For queries based on temporary identifiers the following additional information shall be included:</w:t>
        </w:r>
      </w:ins>
    </w:p>
    <w:p w14:paraId="3056D7F7" w14:textId="77777777" w:rsidR="00E31F35" w:rsidRDefault="00E31F35" w:rsidP="00E31F35">
      <w:pPr>
        <w:pStyle w:val="B1"/>
        <w:numPr>
          <w:ilvl w:val="0"/>
          <w:numId w:val="1"/>
        </w:numPr>
        <w:overflowPunct w:val="0"/>
        <w:autoSpaceDE w:val="0"/>
        <w:autoSpaceDN w:val="0"/>
        <w:adjustRightInd w:val="0"/>
        <w:textAlignment w:val="baseline"/>
        <w:rPr>
          <w:ins w:id="425" w:author="alex" w:date="2020-10-23T15:41:00Z"/>
        </w:rPr>
      </w:pPr>
      <w:ins w:id="426" w:author="alex" w:date="2020-10-23T15:41:00Z">
        <w:r>
          <w:t>Tracking area identifier.</w:t>
        </w:r>
      </w:ins>
    </w:p>
    <w:p w14:paraId="0EA7DBCD" w14:textId="77777777" w:rsidR="00E31F35" w:rsidRDefault="00E31F35" w:rsidP="00E31F35">
      <w:pPr>
        <w:pStyle w:val="B1"/>
        <w:numPr>
          <w:ilvl w:val="0"/>
          <w:numId w:val="1"/>
        </w:numPr>
        <w:overflowPunct w:val="0"/>
        <w:autoSpaceDE w:val="0"/>
        <w:autoSpaceDN w:val="0"/>
        <w:adjustRightInd w:val="0"/>
        <w:textAlignment w:val="baseline"/>
        <w:rPr>
          <w:ins w:id="427" w:author="alex" w:date="2020-10-23T15:41:00Z"/>
        </w:rPr>
      </w:pPr>
      <w:ins w:id="428" w:author="alex" w:date="2020-10-23T15:41:00Z">
        <w:r>
          <w:t>Cell identity.</w:t>
        </w:r>
      </w:ins>
    </w:p>
    <w:p w14:paraId="58A7FC5F" w14:textId="77777777" w:rsidR="00E31F35" w:rsidRPr="00FC6A1D" w:rsidRDefault="00E31F35" w:rsidP="00E31F35">
      <w:pPr>
        <w:rPr>
          <w:ins w:id="429" w:author="alex" w:date="2020-10-23T15:41:00Z"/>
        </w:rPr>
      </w:pPr>
    </w:p>
    <w:p w14:paraId="3F89AB7E" w14:textId="77777777" w:rsidR="00E31F35" w:rsidRPr="00583848" w:rsidRDefault="00E31F35" w:rsidP="00E31F35">
      <w:pPr>
        <w:pStyle w:val="Heading3"/>
        <w:rPr>
          <w:ins w:id="430" w:author="alex" w:date="2020-10-23T15:41:00Z"/>
        </w:rPr>
      </w:pPr>
      <w:ins w:id="431" w:author="alex" w:date="2020-10-23T15:41:00Z">
        <w:r>
          <w:t>7.4.3</w:t>
        </w:r>
        <w:r w:rsidRPr="00583848">
          <w:tab/>
        </w:r>
        <w:r>
          <w:t>ICF Response p</w:t>
        </w:r>
        <w:r w:rsidRPr="00583848">
          <w:t>arameters</w:t>
        </w:r>
      </w:ins>
    </w:p>
    <w:p w14:paraId="1F84D897" w14:textId="77777777" w:rsidR="00E31F35" w:rsidRPr="00583848" w:rsidRDefault="00E31F35" w:rsidP="00E31F35">
      <w:pPr>
        <w:rPr>
          <w:ins w:id="432" w:author="alex" w:date="2020-10-23T15:41:00Z"/>
        </w:rPr>
      </w:pPr>
      <w:ins w:id="433" w:author="alex" w:date="2020-10-23T15:4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4675EE33" w14:textId="77777777" w:rsidR="00E31F35" w:rsidRDefault="00E31F35" w:rsidP="00E31F35">
      <w:pPr>
        <w:pStyle w:val="B1"/>
        <w:numPr>
          <w:ilvl w:val="0"/>
          <w:numId w:val="1"/>
        </w:numPr>
        <w:overflowPunct w:val="0"/>
        <w:autoSpaceDE w:val="0"/>
        <w:autoSpaceDN w:val="0"/>
        <w:adjustRightInd w:val="0"/>
        <w:textAlignment w:val="baseline"/>
        <w:rPr>
          <w:ins w:id="434" w:author="alex" w:date="2020-10-23T15:41:00Z"/>
        </w:rPr>
      </w:pPr>
      <w:ins w:id="435" w:author="alex" w:date="2020-10-23T15:41:00Z">
        <w:r>
          <w:t>Subscription permanent identifier.</w:t>
        </w:r>
      </w:ins>
    </w:p>
    <w:p w14:paraId="353FF019" w14:textId="77777777" w:rsidR="00E31F35" w:rsidRDefault="00E31F35" w:rsidP="00E31F35">
      <w:pPr>
        <w:pStyle w:val="B1"/>
        <w:numPr>
          <w:ilvl w:val="0"/>
          <w:numId w:val="1"/>
        </w:numPr>
        <w:overflowPunct w:val="0"/>
        <w:autoSpaceDE w:val="0"/>
        <w:autoSpaceDN w:val="0"/>
        <w:adjustRightInd w:val="0"/>
        <w:textAlignment w:val="baseline"/>
        <w:rPr>
          <w:ins w:id="436" w:author="alex" w:date="2020-10-23T15:41:00Z"/>
        </w:rPr>
      </w:pPr>
      <w:ins w:id="437" w:author="alex" w:date="2020-10-23T15:41:00Z">
        <w:r>
          <w:t>Related temporary identifier(s).</w:t>
        </w:r>
      </w:ins>
    </w:p>
    <w:p w14:paraId="70EAB330" w14:textId="77777777" w:rsidR="00E31F35" w:rsidRDefault="00E31F35" w:rsidP="00E31F35">
      <w:pPr>
        <w:pStyle w:val="B1"/>
        <w:numPr>
          <w:ilvl w:val="0"/>
          <w:numId w:val="1"/>
        </w:numPr>
        <w:overflowPunct w:val="0"/>
        <w:autoSpaceDE w:val="0"/>
        <w:autoSpaceDN w:val="0"/>
        <w:adjustRightInd w:val="0"/>
        <w:textAlignment w:val="baseline"/>
        <w:rPr>
          <w:ins w:id="438" w:author="alex" w:date="2020-10-23T15:41:00Z"/>
        </w:rPr>
      </w:pPr>
      <w:ins w:id="439" w:author="alex" w:date="2020-10-23T15:41:00Z">
        <w:r>
          <w:t>Start of validity timestamp(s).</w:t>
        </w:r>
      </w:ins>
    </w:p>
    <w:p w14:paraId="76E93CE8" w14:textId="77777777" w:rsidR="00E31F35" w:rsidRDefault="00E31F35" w:rsidP="00E31F35">
      <w:pPr>
        <w:pStyle w:val="B1"/>
        <w:numPr>
          <w:ilvl w:val="0"/>
          <w:numId w:val="1"/>
        </w:numPr>
        <w:overflowPunct w:val="0"/>
        <w:autoSpaceDE w:val="0"/>
        <w:autoSpaceDN w:val="0"/>
        <w:adjustRightInd w:val="0"/>
        <w:textAlignment w:val="baseline"/>
        <w:rPr>
          <w:ins w:id="440" w:author="alex" w:date="2020-10-23T15:41:00Z"/>
        </w:rPr>
      </w:pPr>
      <w:ins w:id="441" w:author="alex" w:date="2020-10-23T15:41:00Z">
        <w:r>
          <w:t>End of validity timestamp(s).</w:t>
        </w:r>
      </w:ins>
    </w:p>
    <w:p w14:paraId="6CD295E0" w14:textId="77777777" w:rsidR="00E31F35" w:rsidRDefault="00E31F35" w:rsidP="00E31F35">
      <w:pPr>
        <w:rPr>
          <w:ins w:id="442" w:author="alex" w:date="2020-10-23T15:41:00Z"/>
        </w:rPr>
      </w:pPr>
    </w:p>
    <w:p w14:paraId="65CCAD7B" w14:textId="77777777" w:rsidR="00E31F35" w:rsidRDefault="00E31F35" w:rsidP="00E31F35">
      <w:pPr>
        <w:rPr>
          <w:ins w:id="443" w:author="alex" w:date="2020-10-23T15:41:00Z"/>
        </w:rPr>
      </w:pPr>
      <w:ins w:id="444" w:author="alex" w:date="2020-10-23T15:41:00Z">
        <w:r>
          <w:t>The following additional information shall be included if it was available in the IEF records provided to the ICF:</w:t>
        </w:r>
      </w:ins>
    </w:p>
    <w:p w14:paraId="7828324E" w14:textId="77777777" w:rsidR="00E31F35" w:rsidRDefault="00E31F35" w:rsidP="00E31F35">
      <w:pPr>
        <w:pStyle w:val="B1"/>
        <w:numPr>
          <w:ilvl w:val="0"/>
          <w:numId w:val="1"/>
        </w:numPr>
        <w:overflowPunct w:val="0"/>
        <w:autoSpaceDE w:val="0"/>
        <w:autoSpaceDN w:val="0"/>
        <w:adjustRightInd w:val="0"/>
        <w:textAlignment w:val="baseline"/>
        <w:rPr>
          <w:ins w:id="445" w:author="alex" w:date="2020-10-23T15:41:00Z"/>
        </w:rPr>
      </w:pPr>
      <w:ins w:id="446" w:author="alex" w:date="2020-10-23T15:41:00Z">
        <w:r>
          <w:t>Permanent equipment identifier.</w:t>
        </w:r>
      </w:ins>
    </w:p>
    <w:p w14:paraId="4FA8CE05" w14:textId="77777777" w:rsidR="00F36AAB" w:rsidRDefault="00F36AAB" w:rsidP="00F36AAB">
      <w:pPr>
        <w:rPr>
          <w:ins w:id="447" w:author="alex" w:date="2020-10-13T12:51:00Z"/>
        </w:rPr>
      </w:pPr>
    </w:p>
    <w:p w14:paraId="19F46ACA" w14:textId="77777777" w:rsidR="00F36AAB" w:rsidRPr="00583848" w:rsidRDefault="00F36AAB" w:rsidP="00F36AAB">
      <w:pPr>
        <w:pStyle w:val="Heading3"/>
        <w:rPr>
          <w:ins w:id="448" w:author="alex" w:date="2020-10-13T12:51:00Z"/>
        </w:rPr>
      </w:pPr>
      <w:ins w:id="449" w:author="alex" w:date="2020-10-13T12:51:00Z">
        <w:r>
          <w:t>7.4.4</w:t>
        </w:r>
        <w:r>
          <w:tab/>
          <w:t>Network t</w:t>
        </w:r>
        <w:r w:rsidRPr="00583848">
          <w:t>opologies</w:t>
        </w:r>
      </w:ins>
    </w:p>
    <w:p w14:paraId="43A65CE3" w14:textId="3938FA1F" w:rsidR="00F36AAB" w:rsidRPr="006B5055" w:rsidRDefault="00F36AAB" w:rsidP="00F36AAB">
      <w:pPr>
        <w:rPr>
          <w:ins w:id="450" w:author="alex" w:date="2020-10-13T12:51:00Z"/>
        </w:rPr>
      </w:pPr>
      <w:ins w:id="451" w:author="alex" w:date="2020-10-13T12:51:00Z">
        <w:r>
          <w:t>Since the ICF caches events independently of network topology for individual service usage UEs, no specific network topology handling is provided by the ICF. The I</w:t>
        </w:r>
      </w:ins>
      <w:ins w:id="452" w:author="alex" w:date="2020-10-19T09:55:00Z">
        <w:r w:rsidR="00AE09C2">
          <w:t>Q</w:t>
        </w:r>
      </w:ins>
      <w:ins w:id="453" w:author="alex" w:date="2020-10-13T12:51:00Z">
        <w:r>
          <w:t>F shall be responsible for handling any network topology requirements that may be applied by the LEA in an individual warrant.</w:t>
        </w:r>
      </w:ins>
    </w:p>
    <w:p w14:paraId="7F3122CE" w14:textId="7C0B85BA" w:rsidR="00631F06" w:rsidRDefault="00631F06" w:rsidP="00085BDE">
      <w:pPr>
        <w:rPr>
          <w:noProof/>
        </w:rPr>
      </w:pPr>
    </w:p>
    <w:p w14:paraId="4FE024AF" w14:textId="464EF464" w:rsidR="00085BDE" w:rsidRPr="00085BDE" w:rsidRDefault="00085BDE" w:rsidP="00085BDE">
      <w:pPr>
        <w:jc w:val="center"/>
        <w:rPr>
          <w:noProof/>
          <w:sz w:val="40"/>
          <w:szCs w:val="40"/>
        </w:rPr>
      </w:pPr>
      <w:r w:rsidRPr="00085BDE">
        <w:rPr>
          <w:noProof/>
          <w:sz w:val="40"/>
          <w:szCs w:val="40"/>
        </w:rPr>
        <w:lastRenderedPageBreak/>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Pr="00085BDE">
        <w:rPr>
          <w:noProof/>
          <w:sz w:val="40"/>
          <w:szCs w:val="40"/>
        </w:rPr>
        <w:t>----------</w:t>
      </w:r>
    </w:p>
    <w:sectPr w:rsidR="00085BDE" w:rsidRPr="00085BD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E9FA0" w14:textId="77777777" w:rsidR="009B2D1F" w:rsidRDefault="009B2D1F">
      <w:r>
        <w:separator/>
      </w:r>
    </w:p>
  </w:endnote>
  <w:endnote w:type="continuationSeparator" w:id="0">
    <w:p w14:paraId="4B9D9292" w14:textId="77777777" w:rsidR="009B2D1F" w:rsidRDefault="009B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F1D7C" w14:textId="77777777" w:rsidR="009B2D1F" w:rsidRDefault="009B2D1F">
      <w:r>
        <w:separator/>
      </w:r>
    </w:p>
  </w:footnote>
  <w:footnote w:type="continuationSeparator" w:id="0">
    <w:p w14:paraId="575A5707" w14:textId="77777777" w:rsidR="009B2D1F" w:rsidRDefault="009B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538BB" w:rsidRDefault="006538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538BB" w:rsidRDefault="00653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538BB" w:rsidRDefault="006538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538BB" w:rsidRDefault="0065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17"/>
    <w:rsid w:val="00022E4A"/>
    <w:rsid w:val="00045F50"/>
    <w:rsid w:val="00062CDF"/>
    <w:rsid w:val="000661CE"/>
    <w:rsid w:val="00085BDE"/>
    <w:rsid w:val="000A6394"/>
    <w:rsid w:val="000B7FED"/>
    <w:rsid w:val="000C038A"/>
    <w:rsid w:val="000C6598"/>
    <w:rsid w:val="000D44B3"/>
    <w:rsid w:val="00111CD8"/>
    <w:rsid w:val="00134875"/>
    <w:rsid w:val="00136F65"/>
    <w:rsid w:val="00145D43"/>
    <w:rsid w:val="00157517"/>
    <w:rsid w:val="001834CF"/>
    <w:rsid w:val="00192C46"/>
    <w:rsid w:val="001A08B3"/>
    <w:rsid w:val="001A7B60"/>
    <w:rsid w:val="001B52F0"/>
    <w:rsid w:val="001B7A65"/>
    <w:rsid w:val="001E41F3"/>
    <w:rsid w:val="001E57DE"/>
    <w:rsid w:val="001F7310"/>
    <w:rsid w:val="00214269"/>
    <w:rsid w:val="002531F4"/>
    <w:rsid w:val="0026004D"/>
    <w:rsid w:val="002640DD"/>
    <w:rsid w:val="00275D12"/>
    <w:rsid w:val="00284C63"/>
    <w:rsid w:val="00284FEB"/>
    <w:rsid w:val="002860C4"/>
    <w:rsid w:val="002B5741"/>
    <w:rsid w:val="002E24A9"/>
    <w:rsid w:val="002E472E"/>
    <w:rsid w:val="00305409"/>
    <w:rsid w:val="00315262"/>
    <w:rsid w:val="003413C8"/>
    <w:rsid w:val="003429D3"/>
    <w:rsid w:val="0035232C"/>
    <w:rsid w:val="003609EF"/>
    <w:rsid w:val="0036231A"/>
    <w:rsid w:val="00370FA4"/>
    <w:rsid w:val="00374DD4"/>
    <w:rsid w:val="00397199"/>
    <w:rsid w:val="003E1A36"/>
    <w:rsid w:val="003E5256"/>
    <w:rsid w:val="00410371"/>
    <w:rsid w:val="004242F1"/>
    <w:rsid w:val="004429FD"/>
    <w:rsid w:val="004975B9"/>
    <w:rsid w:val="004A38F4"/>
    <w:rsid w:val="004B2056"/>
    <w:rsid w:val="004B75B7"/>
    <w:rsid w:val="0051580D"/>
    <w:rsid w:val="005158D5"/>
    <w:rsid w:val="00547111"/>
    <w:rsid w:val="00592D74"/>
    <w:rsid w:val="005A6551"/>
    <w:rsid w:val="005B369C"/>
    <w:rsid w:val="005B7B8F"/>
    <w:rsid w:val="005D694D"/>
    <w:rsid w:val="005E2822"/>
    <w:rsid w:val="005E2C44"/>
    <w:rsid w:val="005E3936"/>
    <w:rsid w:val="00612B55"/>
    <w:rsid w:val="00621188"/>
    <w:rsid w:val="006257ED"/>
    <w:rsid w:val="00631068"/>
    <w:rsid w:val="00631F06"/>
    <w:rsid w:val="006538BB"/>
    <w:rsid w:val="00661B45"/>
    <w:rsid w:val="00665C47"/>
    <w:rsid w:val="006671AB"/>
    <w:rsid w:val="00686204"/>
    <w:rsid w:val="0069229E"/>
    <w:rsid w:val="00695808"/>
    <w:rsid w:val="006A7261"/>
    <w:rsid w:val="006B46FB"/>
    <w:rsid w:val="006B5A51"/>
    <w:rsid w:val="006C4922"/>
    <w:rsid w:val="006C74CF"/>
    <w:rsid w:val="006E21FB"/>
    <w:rsid w:val="00792342"/>
    <w:rsid w:val="007977A8"/>
    <w:rsid w:val="007B512A"/>
    <w:rsid w:val="007C2097"/>
    <w:rsid w:val="007D6A07"/>
    <w:rsid w:val="007F7259"/>
    <w:rsid w:val="00803937"/>
    <w:rsid w:val="008040A8"/>
    <w:rsid w:val="008279FA"/>
    <w:rsid w:val="0083076A"/>
    <w:rsid w:val="00845C30"/>
    <w:rsid w:val="008626E7"/>
    <w:rsid w:val="00870EE7"/>
    <w:rsid w:val="00875C70"/>
    <w:rsid w:val="008863B9"/>
    <w:rsid w:val="008A45A6"/>
    <w:rsid w:val="008B0C0C"/>
    <w:rsid w:val="008F3789"/>
    <w:rsid w:val="008F686C"/>
    <w:rsid w:val="009046C0"/>
    <w:rsid w:val="009148DE"/>
    <w:rsid w:val="00917B2A"/>
    <w:rsid w:val="00941E30"/>
    <w:rsid w:val="009745BC"/>
    <w:rsid w:val="009777D9"/>
    <w:rsid w:val="00990359"/>
    <w:rsid w:val="00991B88"/>
    <w:rsid w:val="009A5753"/>
    <w:rsid w:val="009A579D"/>
    <w:rsid w:val="009B2D1F"/>
    <w:rsid w:val="009E3297"/>
    <w:rsid w:val="009F734F"/>
    <w:rsid w:val="00A246B6"/>
    <w:rsid w:val="00A449EF"/>
    <w:rsid w:val="00A47E70"/>
    <w:rsid w:val="00A50CF0"/>
    <w:rsid w:val="00A72087"/>
    <w:rsid w:val="00A7671C"/>
    <w:rsid w:val="00A777C0"/>
    <w:rsid w:val="00AA2CBC"/>
    <w:rsid w:val="00AA7C63"/>
    <w:rsid w:val="00AC5820"/>
    <w:rsid w:val="00AD1CD8"/>
    <w:rsid w:val="00AE09C2"/>
    <w:rsid w:val="00B0590B"/>
    <w:rsid w:val="00B258BB"/>
    <w:rsid w:val="00B6277C"/>
    <w:rsid w:val="00B67B97"/>
    <w:rsid w:val="00B968C8"/>
    <w:rsid w:val="00BA3EC5"/>
    <w:rsid w:val="00BA51D9"/>
    <w:rsid w:val="00BB5DFC"/>
    <w:rsid w:val="00BD279D"/>
    <w:rsid w:val="00BD6BB8"/>
    <w:rsid w:val="00C15E07"/>
    <w:rsid w:val="00C15ED5"/>
    <w:rsid w:val="00C27DF9"/>
    <w:rsid w:val="00C642A3"/>
    <w:rsid w:val="00C66BA2"/>
    <w:rsid w:val="00C74DBB"/>
    <w:rsid w:val="00C829ED"/>
    <w:rsid w:val="00C95985"/>
    <w:rsid w:val="00CC5026"/>
    <w:rsid w:val="00CC68D0"/>
    <w:rsid w:val="00CD2A27"/>
    <w:rsid w:val="00CE71FC"/>
    <w:rsid w:val="00D03F9A"/>
    <w:rsid w:val="00D06D51"/>
    <w:rsid w:val="00D24991"/>
    <w:rsid w:val="00D33ECF"/>
    <w:rsid w:val="00D50255"/>
    <w:rsid w:val="00D51ED2"/>
    <w:rsid w:val="00D66520"/>
    <w:rsid w:val="00DD76FD"/>
    <w:rsid w:val="00DE34CF"/>
    <w:rsid w:val="00E13F3D"/>
    <w:rsid w:val="00E17FF3"/>
    <w:rsid w:val="00E30320"/>
    <w:rsid w:val="00E31F35"/>
    <w:rsid w:val="00E34898"/>
    <w:rsid w:val="00E4290A"/>
    <w:rsid w:val="00E778D1"/>
    <w:rsid w:val="00EA6DFA"/>
    <w:rsid w:val="00EB09B7"/>
    <w:rsid w:val="00ED32D2"/>
    <w:rsid w:val="00EE7D7C"/>
    <w:rsid w:val="00F25D98"/>
    <w:rsid w:val="00F300FB"/>
    <w:rsid w:val="00F36AAB"/>
    <w:rsid w:val="00F51952"/>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88FCDE4E-5E37-47E8-BE90-56442AF9D3EC}">
  <ds:schemaRefs>
    <ds:schemaRef ds:uri="http://schemas.openxmlformats.org/officeDocument/2006/bibliography"/>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19</Pages>
  <Words>6121</Words>
  <Characters>34893</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2</cp:revision>
  <cp:lastPrinted>1900-01-01T00:00:00Z</cp:lastPrinted>
  <dcterms:created xsi:type="dcterms:W3CDTF">2020-10-23T14:42:00Z</dcterms:created>
  <dcterms:modified xsi:type="dcterms:W3CDTF">2020-10-23T14:42:00Z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