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3FAC6AE3" w:rsidR="00A72087" w:rsidRDefault="00A72087" w:rsidP="00CD2A27">
      <w:pPr>
        <w:pStyle w:val="CRCoverPage"/>
        <w:tabs>
          <w:tab w:val="right" w:pos="9639"/>
        </w:tabs>
        <w:spacing w:after="0"/>
        <w:rPr>
          <w:b/>
          <w:i/>
          <w:noProof/>
          <w:sz w:val="28"/>
        </w:rPr>
      </w:pPr>
      <w:r>
        <w:rPr>
          <w:b/>
          <w:noProof/>
          <w:sz w:val="24"/>
        </w:rPr>
        <w:t>3GPP SA3LI#7</w:t>
      </w:r>
      <w:r w:rsidR="004A38F4">
        <w:rPr>
          <w:b/>
          <w:noProof/>
          <w:sz w:val="24"/>
        </w:rPr>
        <w:t>9</w:t>
      </w:r>
      <w:r>
        <w:rPr>
          <w:b/>
          <w:noProof/>
          <w:sz w:val="24"/>
        </w:rPr>
        <w:t>e-</w:t>
      </w:r>
      <w:r w:rsidR="004A38F4">
        <w:rPr>
          <w:b/>
          <w:noProof/>
          <w:sz w:val="24"/>
        </w:rPr>
        <w:t>a</w:t>
      </w:r>
      <w:r>
        <w:rPr>
          <w:b/>
          <w:i/>
          <w:noProof/>
          <w:sz w:val="28"/>
        </w:rPr>
        <w:tab/>
        <w:t>S3i200</w:t>
      </w:r>
      <w:r w:rsidR="00C15E07">
        <w:rPr>
          <w:b/>
          <w:i/>
          <w:noProof/>
          <w:sz w:val="28"/>
        </w:rPr>
        <w:t>6</w:t>
      </w:r>
      <w:r w:rsidR="00631068">
        <w:rPr>
          <w:b/>
          <w:i/>
          <w:noProof/>
          <w:sz w:val="28"/>
        </w:rPr>
        <w:t>24</w:t>
      </w:r>
      <w:r w:rsidR="005158D5">
        <w:rPr>
          <w:b/>
          <w:i/>
          <w:noProof/>
          <w:sz w:val="28"/>
        </w:rPr>
        <w:t>r</w:t>
      </w:r>
      <w:r w:rsidR="006538BB">
        <w:rPr>
          <w:b/>
          <w:i/>
          <w:noProof/>
          <w:sz w:val="28"/>
        </w:rPr>
        <w:t>3</w:t>
      </w:r>
    </w:p>
    <w:p w14:paraId="7830313E" w14:textId="69654BBF" w:rsidR="00A72087" w:rsidRDefault="00A72087" w:rsidP="00A72087">
      <w:pPr>
        <w:pStyle w:val="CRCoverPage"/>
        <w:outlineLvl w:val="0"/>
        <w:rPr>
          <w:b/>
          <w:noProof/>
          <w:sz w:val="24"/>
        </w:rPr>
      </w:pPr>
      <w:r>
        <w:rPr>
          <w:b/>
          <w:noProof/>
          <w:sz w:val="24"/>
        </w:rPr>
        <w:t xml:space="preserve">eMeeting, </w:t>
      </w:r>
      <w:r w:rsidR="004A38F4">
        <w:rPr>
          <w:b/>
          <w:noProof/>
          <w:sz w:val="24"/>
        </w:rPr>
        <w:t>19-23</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6538BB" w:rsidP="00E13F3D">
            <w:pPr>
              <w:pStyle w:val="CRCoverPage"/>
              <w:spacing w:after="0"/>
              <w:jc w:val="right"/>
              <w:rPr>
                <w:b/>
                <w:noProof/>
                <w:sz w:val="28"/>
              </w:rPr>
            </w:pPr>
            <w:fldSimple w:instr=" DOCPROPERTY  Spec#  \* MERGEFORMAT ">
              <w:r w:rsidR="00C15E07">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2B12A" w:rsidR="001E41F3" w:rsidRPr="00410371" w:rsidRDefault="006538BB" w:rsidP="00C15E07">
            <w:pPr>
              <w:pStyle w:val="CRCoverPage"/>
              <w:spacing w:after="0"/>
              <w:jc w:val="center"/>
              <w:rPr>
                <w:noProof/>
              </w:rPr>
            </w:pPr>
            <w:fldSimple w:instr=" DOCPROPERTY  Cr#  \* MERGEFORMAT ">
              <w:r w:rsidR="00C15E07">
                <w:rPr>
                  <w:b/>
                  <w:noProof/>
                  <w:sz w:val="28"/>
                </w:rPr>
                <w:t>009</w:t>
              </w:r>
              <w:r w:rsidR="00134875">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D5503D" w:rsidR="001E41F3" w:rsidRPr="00410371" w:rsidRDefault="00DD76F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6538BB">
            <w:pPr>
              <w:pStyle w:val="CRCoverPage"/>
              <w:spacing w:after="0"/>
              <w:jc w:val="center"/>
              <w:rPr>
                <w:noProof/>
                <w:sz w:val="28"/>
              </w:rPr>
            </w:pPr>
            <w:fldSimple w:instr=" DOCPROPERTY  Version  \* MERGEFORMAT ">
              <w:r w:rsidR="00C15E07">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E8596"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Nokia, Nokia Shanghai Bell, ZiTiS, BKA, AGD</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FB1636" w:rsidR="001E41F3" w:rsidRDefault="00C15E07">
            <w:pPr>
              <w:pStyle w:val="CRCoverPage"/>
              <w:spacing w:after="0"/>
              <w:ind w:left="100"/>
              <w:rPr>
                <w:noProof/>
              </w:rPr>
            </w:pPr>
            <w:r>
              <w:t>2020/10/</w:t>
            </w:r>
            <w:r w:rsidR="006538BB">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B32674" w:rsidR="008863B9" w:rsidRDefault="00631068">
            <w:pPr>
              <w:pStyle w:val="CRCoverPage"/>
              <w:spacing w:after="0"/>
              <w:ind w:left="100"/>
              <w:rPr>
                <w:noProof/>
              </w:rPr>
            </w:pPr>
            <w:r>
              <w:rPr>
                <w:noProof/>
              </w:rPr>
              <w:t>s3i200603</w:t>
            </w:r>
            <w:r w:rsidR="002531F4">
              <w:rPr>
                <w:noProof/>
              </w:rPr>
              <w:t>, s3i200624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Point Of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6D2BF4B1" w14:textId="22AB8189" w:rsidR="00631F06" w:rsidRPr="00583848" w:rsidRDefault="006538BB" w:rsidP="00631F06">
      <w:pPr>
        <w:rPr>
          <w:ins w:id="31" w:author="alex" w:date="2020-10-13T11:53:00Z"/>
        </w:rPr>
      </w:pPr>
      <w:ins w:id="32" w:author="alex" w:date="2020-10-22T18:40:00Z">
        <w:r>
          <w:t>The IQF is used for handling identifier association requests. Further details are defined in clause 5.7.</w:t>
        </w:r>
      </w:ins>
    </w:p>
    <w:p w14:paraId="4A570E2E" w14:textId="2C260918" w:rsidR="00631F06" w:rsidRPr="00583848" w:rsidRDefault="00631F06" w:rsidP="00631F06">
      <w:pPr>
        <w:pStyle w:val="NO"/>
      </w:pPr>
      <w:r w:rsidRPr="00583848">
        <w:t>NOTE:</w:t>
      </w:r>
      <w:r w:rsidRPr="00583848">
        <w:tab/>
        <w:t>It is assumed that the LICF</w:t>
      </w:r>
      <w:r>
        <w:t xml:space="preserve"> </w:t>
      </w:r>
      <w:ins w:id="33" w:author="alex" w:date="2020-10-13T11:53:00Z">
        <w:r>
          <w:t>and IQF</w:t>
        </w:r>
        <w:r w:rsidRPr="00583848">
          <w:t xml:space="preserve"> </w:t>
        </w:r>
        <w:r>
          <w:t>are</w:t>
        </w:r>
      </w:ins>
      <w:del w:id="34" w:author="alex" w:date="2020-10-13T11:55:00Z">
        <w:r w:rsidDel="00631F06">
          <w:delText>is</w:delText>
        </w:r>
      </w:del>
      <w:ins w:id="35"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36" w:name="_Toc50548446"/>
      <w:r w:rsidRPr="00583848">
        <w:t>5.3.5.2</w:t>
      </w:r>
      <w:r w:rsidRPr="00583848">
        <w:tab/>
        <w:t>LICF</w:t>
      </w:r>
      <w:bookmarkEnd w:id="36"/>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37" w:author="alex" w:date="2020-10-13T11:53:00Z"/>
        </w:rPr>
      </w:pPr>
      <w:r w:rsidRPr="00583848">
        <w:t>The LICF also maintains and authorises the master list of POIs,</w:t>
      </w:r>
      <w:ins w:id="38" w:author="alex" w:date="2020-10-13T11:53:00Z">
        <w:r>
          <w:t xml:space="preserve"> IEFs, ICF</w:t>
        </w:r>
      </w:ins>
      <w:r>
        <w:t>,</w:t>
      </w:r>
      <w:r w:rsidRPr="00583848">
        <w:t xml:space="preserve"> TFs and MDFs. In dynamic networks the LIPF is responsible for providing the LICF with any necessary updates to the POI</w:t>
      </w:r>
      <w:ins w:id="39" w:author="alex" w:date="2020-10-13T11:53:00Z">
        <w:r>
          <w:t xml:space="preserve">, </w:t>
        </w:r>
      </w:ins>
      <w:del w:id="40" w:author="alex" w:date="2020-10-13T11:56:00Z">
        <w:r w:rsidDel="00631F06">
          <w:delText>/</w:delText>
        </w:r>
      </w:del>
      <w:r w:rsidRPr="00583848">
        <w:t>TF</w:t>
      </w:r>
      <w:ins w:id="41" w:author="alex" w:date="2020-10-13T11:53:00Z">
        <w:r>
          <w:t>, IEF, ICF</w:t>
        </w:r>
      </w:ins>
      <w:r w:rsidRPr="00583848">
        <w:t xml:space="preserve"> and MDF list.</w:t>
      </w:r>
    </w:p>
    <w:p w14:paraId="1BECF142" w14:textId="77777777" w:rsidR="00631F06" w:rsidRDefault="00631F06" w:rsidP="00631F06">
      <w:pPr>
        <w:rPr>
          <w:ins w:id="42" w:author="alex" w:date="2020-10-13T11:53:00Z"/>
        </w:rPr>
      </w:pPr>
      <w:ins w:id="43" w:author="alex" w:date="2020-10-13T11:53:00Z">
        <w:r>
          <w:t xml:space="preserve">The LICF is responsible for management and audit of the IEF(s) and ICF proxied by the LIPF. </w:t>
        </w:r>
      </w:ins>
    </w:p>
    <w:p w14:paraId="6BF0347C" w14:textId="28953000" w:rsidR="00631F06" w:rsidRDefault="00631F06" w:rsidP="00631F06">
      <w:pPr>
        <w:rPr>
          <w:ins w:id="44" w:author="alex" w:date="2020-10-13T11:53:00Z"/>
        </w:rPr>
      </w:pPr>
      <w:ins w:id="45" w:author="alex" w:date="2020-10-13T11:53:00Z">
        <w:r>
          <w:t xml:space="preserve">The LICF shall support activating and deactivating of IEF identifier </w:t>
        </w:r>
      </w:ins>
      <w:ins w:id="46" w:author="alex2" w:date="2020-10-19T18:39:00Z">
        <w:r w:rsidR="00214269">
          <w:t>association</w:t>
        </w:r>
      </w:ins>
      <w:ins w:id="47" w:author="alex" w:date="2020-10-13T11:53:00Z">
        <w:r>
          <w:t xml:space="preserve"> reporting capabilities on a per IEF basis proxied by the LIPF.</w:t>
        </w:r>
      </w:ins>
    </w:p>
    <w:p w14:paraId="791A6C22" w14:textId="77777777" w:rsidR="00631F06" w:rsidRDefault="00631F06" w:rsidP="00631F06">
      <w:pPr>
        <w:rPr>
          <w:ins w:id="48" w:author="alex" w:date="2020-10-13T11:53:00Z"/>
        </w:rPr>
      </w:pPr>
      <w:ins w:id="49" w:author="alex" w:date="2020-10-13T11:53:00Z">
        <w:r>
          <w:t>The LICF shall provide the I</w:t>
        </w:r>
        <w:r w:rsidRPr="006E0771">
          <w:t xml:space="preserve">QF </w:t>
        </w:r>
        <w:r>
          <w:t>with information relating to IEFs and ICF necessary for the IQF to handle queries from the LEA and obtain answers to such queries.</w:t>
        </w:r>
      </w:ins>
    </w:p>
    <w:p w14:paraId="05B3548F" w14:textId="6F282DC8" w:rsidR="00631F06" w:rsidRDefault="00631F06" w:rsidP="00631F06">
      <w:pPr>
        <w:rPr>
          <w:ins w:id="50" w:author="alex" w:date="2020-10-13T11:53:00Z"/>
        </w:rPr>
      </w:pPr>
      <w:ins w:id="51" w:author="alex" w:date="2020-10-13T11:53:00Z">
        <w:r>
          <w:t xml:space="preserve">If the LICF deactivates event record reporting to an IEF, the </w:t>
        </w:r>
      </w:ins>
      <w:ins w:id="52" w:author="alex" w:date="2020-10-13T15:44:00Z">
        <w:r w:rsidR="00397199">
          <w:t>LICF</w:t>
        </w:r>
      </w:ins>
      <w:ins w:id="53" w:author="alex" w:date="2020-10-13T11:53:00Z">
        <w:r>
          <w:t xml:space="preserve"> shall also instruct the ICF to immediately delete all cached identifier associations which the ICF had received from that IEF.</w:t>
        </w:r>
      </w:ins>
    </w:p>
    <w:p w14:paraId="4BBF9D55" w14:textId="77777777" w:rsidR="00631F06" w:rsidRDefault="00631F06" w:rsidP="00631F06">
      <w:pPr>
        <w:rPr>
          <w:ins w:id="54" w:author="alex" w:date="2020-10-13T11:53:00Z"/>
        </w:rPr>
      </w:pPr>
      <w:ins w:id="55" w:author="alex" w:date="2020-10-13T11:53: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56" w:author="alex" w:date="2020-10-13T11:57:00Z"/>
        </w:rPr>
      </w:pPr>
      <w:ins w:id="57" w:author="alex" w:date="2020-10-13T11:57:00Z">
        <w:r>
          <w:t>5.3.5.4</w:t>
        </w:r>
        <w:r>
          <w:tab/>
          <w:t>IQF</w:t>
        </w:r>
      </w:ins>
    </w:p>
    <w:p w14:paraId="25CF2203" w14:textId="7E5F318F" w:rsidR="00631F06" w:rsidRDefault="00631F06" w:rsidP="00631F06">
      <w:pPr>
        <w:rPr>
          <w:ins w:id="58" w:author="alex" w:date="2020-10-13T11:57:00Z"/>
        </w:rPr>
      </w:pPr>
      <w:ins w:id="59" w:author="alex" w:date="2020-10-13T11:57:00Z">
        <w:r>
          <w:t>The IQF is the function responsible for receiv</w:t>
        </w:r>
      </w:ins>
      <w:ins w:id="60" w:author="alex" w:date="2020-10-15T09:13:00Z">
        <w:r w:rsidR="00631068">
          <w:t xml:space="preserve">ing </w:t>
        </w:r>
      </w:ins>
      <w:ins w:id="61" w:author="alex" w:date="2020-10-13T11:57:00Z">
        <w:r>
          <w:t xml:space="preserve">and responding to dedicated LEA real-time queries for identifier </w:t>
        </w:r>
      </w:ins>
      <w:ins w:id="62" w:author="alex2" w:date="2020-10-19T18:39:00Z">
        <w:r w:rsidR="00214269">
          <w:t>association</w:t>
        </w:r>
      </w:ins>
      <w:ins w:id="63" w:author="alex" w:date="2020-10-13T11:57:00Z">
        <w:r>
          <w:t xml:space="preserve">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64" w:name="_Toc50548450"/>
      <w:r>
        <w:t>5.4</w:t>
      </w:r>
      <w:r>
        <w:tab/>
        <w:t>LI i</w:t>
      </w:r>
      <w:r w:rsidRPr="00583848">
        <w:t>nterfaces</w:t>
      </w:r>
      <w:bookmarkEnd w:id="64"/>
    </w:p>
    <w:p w14:paraId="54A16A64" w14:textId="77777777" w:rsidR="00631F06" w:rsidRPr="00583848" w:rsidRDefault="00631F06" w:rsidP="00631F06">
      <w:pPr>
        <w:pStyle w:val="Heading3"/>
      </w:pPr>
      <w:bookmarkStart w:id="65" w:name="_Toc50548451"/>
      <w:r w:rsidRPr="004A5B48">
        <w:t>5.4.1</w:t>
      </w:r>
      <w:r w:rsidRPr="004A5B48">
        <w:tab/>
        <w:t>General</w:t>
      </w:r>
      <w:bookmarkEnd w:id="65"/>
    </w:p>
    <w:p w14:paraId="4F7B5997" w14:textId="2F0314BD" w:rsidR="00631F06" w:rsidRPr="00583848" w:rsidRDefault="00631F06" w:rsidP="00631F06">
      <w:pPr>
        <w:rPr>
          <w:ins w:id="66" w:author="alex" w:date="2020-10-13T11:58:00Z"/>
          <w:lang w:eastAsia="ja-JP"/>
        </w:rPr>
      </w:pPr>
      <w:r w:rsidRPr="00583848">
        <w:t>A</w:t>
      </w:r>
      <w:del w:id="67"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68"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417.5pt" o:ole="">
              <v:imagedata r:id="rId16" o:title=""/>
            </v:shape>
            <o:OLEObject Type="Embed" ProgID="Visio.Drawing.15" ShapeID="_x0000_i1025" DrawAspect="Content" ObjectID="_1664898194" r:id="rId17"/>
          </w:object>
        </w:r>
      </w:del>
    </w:p>
    <w:p w14:paraId="12F22B86" w14:textId="0A6C1A3B" w:rsidR="00B6277C" w:rsidRDefault="00B6277C" w:rsidP="00B6277C">
      <w:pPr>
        <w:jc w:val="center"/>
        <w:rPr>
          <w:ins w:id="69" w:author="alex" w:date="2020-10-13T12:02:00Z"/>
          <w:b/>
          <w:bCs/>
        </w:rPr>
      </w:pPr>
      <w:ins w:id="70" w:author="alex" w:date="2020-10-13T12:03:00Z">
        <w:r>
          <w:object w:dxaOrig="24166" w:dyaOrig="19786" w14:anchorId="252EAB3D">
            <v:shape id="_x0000_i1026" type="#_x0000_t75" style="width:481.1pt;height:393.65pt" o:ole="">
              <v:imagedata r:id="rId18" o:title=""/>
            </v:shape>
            <o:OLEObject Type="Embed" ProgID="Visio.Drawing.15" ShapeID="_x0000_i1026" DrawAspect="Content" ObjectID="_1664898195"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71" w:name="_Toc50548453"/>
      <w:r w:rsidRPr="00667C82">
        <w:t>5.4.3</w:t>
      </w:r>
      <w:r w:rsidRPr="00667C82">
        <w:tab/>
        <w:t>Interface LI_HI1</w:t>
      </w:r>
      <w:bookmarkEnd w:id="71"/>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72" w:author="alex" w:date="2020-10-13T12:03:00Z"/>
        </w:rPr>
      </w:pPr>
      <w:r>
        <w:t>-</w:t>
      </w:r>
      <w:r>
        <w:tab/>
      </w:r>
      <w:r w:rsidRPr="00DC0D1D">
        <w:t xml:space="preserve">Lawful Interception </w:t>
      </w:r>
      <w:del w:id="73" w:author="alex" w:date="2020-10-13T12:05:00Z">
        <w:r w:rsidDel="00B6277C">
          <w:delText>Indentifier</w:delText>
        </w:r>
      </w:del>
      <w:ins w:id="74"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3239D08" w14:textId="175FE3BF" w:rsidR="00A777C0" w:rsidRDefault="00A777C0" w:rsidP="00A777C0">
      <w:pPr>
        <w:pStyle w:val="Heading3"/>
        <w:rPr>
          <w:ins w:id="75" w:author="alex" w:date="2020-10-13T12:39:00Z"/>
        </w:rPr>
      </w:pPr>
      <w:ins w:id="76" w:author="alex" w:date="2020-10-13T12:39:00Z">
        <w:r>
          <w:t>5.4.13</w:t>
        </w:r>
        <w:r>
          <w:tab/>
          <w:t>Interface LI_IQF</w:t>
        </w:r>
      </w:ins>
    </w:p>
    <w:p w14:paraId="484C0CC1" w14:textId="0C721DB5" w:rsidR="00A777C0" w:rsidRDefault="00A777C0" w:rsidP="00A777C0">
      <w:pPr>
        <w:rPr>
          <w:ins w:id="77" w:author="alex" w:date="2020-10-13T12:40:00Z"/>
        </w:rPr>
      </w:pPr>
      <w:ins w:id="78" w:author="alex" w:date="2020-10-13T12:39: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10EA6406" w14:textId="77777777" w:rsidR="00A777C0" w:rsidRPr="00F97B17" w:rsidRDefault="00A777C0" w:rsidP="00A777C0">
      <w:pPr>
        <w:rPr>
          <w:ins w:id="79" w:author="alex" w:date="2020-10-13T12:39:00Z"/>
        </w:rPr>
      </w:pPr>
    </w:p>
    <w:p w14:paraId="28922194" w14:textId="77777777" w:rsidR="00A777C0" w:rsidRDefault="00A777C0" w:rsidP="00A777C0">
      <w:pPr>
        <w:pStyle w:val="Heading3"/>
        <w:rPr>
          <w:ins w:id="80" w:author="alex" w:date="2020-10-13T12:39:00Z"/>
        </w:rPr>
      </w:pPr>
      <w:ins w:id="81" w:author="alex" w:date="2020-10-13T12:39:00Z">
        <w:r>
          <w:t>5.4.14</w:t>
        </w:r>
        <w:r>
          <w:tab/>
          <w:t>Interface LI_XQR</w:t>
        </w:r>
      </w:ins>
    </w:p>
    <w:p w14:paraId="091EFFF6" w14:textId="21743D42" w:rsidR="00A777C0" w:rsidRDefault="00A777C0" w:rsidP="00A777C0">
      <w:pPr>
        <w:rPr>
          <w:ins w:id="82" w:author="alex" w:date="2020-10-13T12:39:00Z"/>
        </w:rPr>
      </w:pPr>
      <w:ins w:id="83" w:author="alex" w:date="2020-10-13T12:39:00Z">
        <w:r>
          <w:t xml:space="preserve">The LI_XQR interface is used by the IQF to send identifier </w:t>
        </w:r>
      </w:ins>
      <w:ins w:id="84" w:author="alex2" w:date="2020-10-19T18:39:00Z">
        <w:r w:rsidR="00214269">
          <w:t>association</w:t>
        </w:r>
      </w:ins>
      <w:ins w:id="85" w:author="alex" w:date="2020-10-13T12:39:00Z">
        <w:r>
          <w:t xml:space="preserve"> queries to the ICF and from the ICF to return identities </w:t>
        </w:r>
      </w:ins>
      <w:ins w:id="86" w:author="alex2" w:date="2020-10-19T18:39:00Z">
        <w:r w:rsidR="00214269">
          <w:t>association</w:t>
        </w:r>
      </w:ins>
      <w:ins w:id="87" w:author="alex" w:date="2020-10-13T12:39:00Z">
        <w:r>
          <w:t>s to the IQF in response.</w:t>
        </w:r>
      </w:ins>
    </w:p>
    <w:p w14:paraId="054E4801" w14:textId="2B45B08D" w:rsidR="00A777C0" w:rsidRPr="00583848" w:rsidRDefault="00A777C0" w:rsidP="00A777C0">
      <w:pPr>
        <w:rPr>
          <w:ins w:id="88" w:author="alex" w:date="2020-10-13T12:39:00Z"/>
        </w:rPr>
      </w:pPr>
      <w:ins w:id="89" w:author="alex" w:date="2020-10-13T12:39:00Z">
        <w:r w:rsidRPr="00583848">
          <w:t>The following are examples of some of the information that may be passed over LI_</w:t>
        </w:r>
        <w:r>
          <w:t>XQR from the IQF</w:t>
        </w:r>
        <w:r w:rsidRPr="00583848">
          <w:t xml:space="preserve"> to the </w:t>
        </w:r>
      </w:ins>
      <w:ins w:id="90" w:author="alex" w:date="2020-10-13T15:54:00Z">
        <w:r w:rsidR="004429FD">
          <w:t>I</w:t>
        </w:r>
      </w:ins>
      <w:ins w:id="91" w:author="alex" w:date="2020-10-13T12:39:00Z">
        <w:r>
          <w:t>CF</w:t>
        </w:r>
        <w:r w:rsidRPr="00583848">
          <w:t>:</w:t>
        </w:r>
      </w:ins>
    </w:p>
    <w:p w14:paraId="272CF45B" w14:textId="77777777" w:rsidR="00A777C0" w:rsidRDefault="00A777C0" w:rsidP="00A777C0">
      <w:pPr>
        <w:pStyle w:val="B1"/>
        <w:rPr>
          <w:ins w:id="92" w:author="alex" w:date="2020-10-13T12:39:00Z"/>
        </w:rPr>
      </w:pPr>
      <w:ins w:id="93" w:author="alex" w:date="2020-10-13T12:39:00Z">
        <w:r>
          <w:t>-</w:t>
        </w:r>
        <w:r>
          <w:tab/>
          <w:t>Information relating to the type of query.</w:t>
        </w:r>
      </w:ins>
    </w:p>
    <w:p w14:paraId="02A6FE0F" w14:textId="035EE2D9" w:rsidR="00A777C0" w:rsidRPr="00583848" w:rsidRDefault="00A777C0" w:rsidP="00A777C0">
      <w:pPr>
        <w:pStyle w:val="B1"/>
        <w:rPr>
          <w:ins w:id="94" w:author="alex" w:date="2020-10-13T12:39:00Z"/>
        </w:rPr>
      </w:pPr>
      <w:ins w:id="95" w:author="alex" w:date="2020-10-13T12:39:00Z">
        <w:r>
          <w:t>-</w:t>
        </w:r>
        <w:r>
          <w:tab/>
          <w:t xml:space="preserve">Temporary or </w:t>
        </w:r>
      </w:ins>
      <w:ins w:id="96" w:author="alex2" w:date="2020-10-19T18:04:00Z">
        <w:r w:rsidR="008B0C0C">
          <w:t>p</w:t>
        </w:r>
      </w:ins>
      <w:ins w:id="97" w:author="alex" w:date="2020-10-13T12:39:00Z">
        <w:r>
          <w:t>ermanent identifier provided by the LEA.</w:t>
        </w:r>
      </w:ins>
    </w:p>
    <w:p w14:paraId="5B6D455D" w14:textId="77777777" w:rsidR="00A777C0" w:rsidRDefault="00A777C0" w:rsidP="00A777C0">
      <w:pPr>
        <w:pStyle w:val="B1"/>
        <w:rPr>
          <w:ins w:id="98" w:author="alex" w:date="2020-10-13T12:39:00Z"/>
        </w:rPr>
      </w:pPr>
      <w:ins w:id="99" w:author="alex" w:date="2020-10-13T12:39:00Z">
        <w:r>
          <w:t>-</w:t>
        </w:r>
        <w:r>
          <w:tab/>
          <w:t>Other information associated with identifier required for localisation provided by the LEA.</w:t>
        </w:r>
      </w:ins>
    </w:p>
    <w:p w14:paraId="0A0AD84F" w14:textId="239B5D75" w:rsidR="00A777C0" w:rsidRDefault="00A777C0" w:rsidP="00A777C0">
      <w:pPr>
        <w:pStyle w:val="B1"/>
        <w:rPr>
          <w:ins w:id="100" w:author="alex" w:date="2020-10-13T12:39:00Z"/>
        </w:rPr>
      </w:pPr>
      <w:ins w:id="101" w:author="alex" w:date="2020-10-13T12:39:00Z">
        <w:r>
          <w:tab/>
        </w:r>
        <w:r>
          <w:tab/>
        </w:r>
        <w:r>
          <w:tab/>
          <w:t>-</w:t>
        </w:r>
        <w:r>
          <w:tab/>
        </w:r>
      </w:ins>
      <w:bookmarkStart w:id="102" w:name="_Hlk54284860"/>
      <w:ins w:id="103" w:author="alex" w:date="2020-10-22T18:41:00Z">
        <w:r w:rsidR="006538BB">
          <w:t>Cell identity</w:t>
        </w:r>
      </w:ins>
      <w:ins w:id="104" w:author="alex" w:date="2020-10-13T12:39:00Z">
        <w:r>
          <w:t>.</w:t>
        </w:r>
      </w:ins>
    </w:p>
    <w:p w14:paraId="5D18F8CF" w14:textId="62E3D311" w:rsidR="00A777C0" w:rsidRDefault="00A777C0" w:rsidP="00A777C0">
      <w:pPr>
        <w:pStyle w:val="B1"/>
        <w:rPr>
          <w:ins w:id="105" w:author="alex" w:date="2020-10-13T12:39:00Z"/>
        </w:rPr>
      </w:pPr>
      <w:ins w:id="106" w:author="alex" w:date="2020-10-13T12:39:00Z">
        <w:r>
          <w:tab/>
        </w:r>
        <w:r>
          <w:tab/>
        </w:r>
        <w:r>
          <w:tab/>
          <w:t>-</w:t>
        </w:r>
        <w:r>
          <w:tab/>
        </w:r>
      </w:ins>
      <w:ins w:id="107" w:author="alex" w:date="2020-10-22T18:42:00Z">
        <w:r w:rsidR="006538BB">
          <w:t>Tracking area identifier</w:t>
        </w:r>
      </w:ins>
      <w:bookmarkEnd w:id="102"/>
      <w:ins w:id="108" w:author="alex" w:date="2020-10-13T12:39:00Z">
        <w:r>
          <w:t>.</w:t>
        </w:r>
      </w:ins>
    </w:p>
    <w:p w14:paraId="220DFA30" w14:textId="28BF4E0A" w:rsidR="00A777C0" w:rsidRDefault="00A777C0" w:rsidP="00A777C0">
      <w:pPr>
        <w:pStyle w:val="B1"/>
        <w:rPr>
          <w:ins w:id="109" w:author="alex" w:date="2020-10-13T12:39:00Z"/>
        </w:rPr>
      </w:pPr>
      <w:ins w:id="110" w:author="alex" w:date="2020-10-13T12:39:00Z">
        <w:r>
          <w:t>-</w:t>
        </w:r>
        <w:r>
          <w:tab/>
          <w:t xml:space="preserve">Time </w:t>
        </w:r>
      </w:ins>
      <w:ins w:id="111" w:author="alex2" w:date="2020-10-19T18:04:00Z">
        <w:r w:rsidR="008B0C0C">
          <w:t xml:space="preserve">that </w:t>
        </w:r>
      </w:ins>
      <w:ins w:id="112" w:author="alex" w:date="2020-10-13T12:39:00Z">
        <w:r>
          <w:t>identifier</w:t>
        </w:r>
      </w:ins>
      <w:ins w:id="113" w:author="alex2" w:date="2020-10-19T18:04:00Z">
        <w:r w:rsidR="008B0C0C">
          <w:t xml:space="preserve"> provided by the LEA was</w:t>
        </w:r>
      </w:ins>
      <w:ins w:id="114" w:author="alex" w:date="2020-10-13T12:39:00Z">
        <w:r>
          <w:t xml:space="preserve"> observed by the LEA.</w:t>
        </w:r>
      </w:ins>
    </w:p>
    <w:p w14:paraId="0D43C6E0" w14:textId="77777777" w:rsidR="00A777C0" w:rsidRPr="00583848" w:rsidRDefault="00A777C0" w:rsidP="00A777C0">
      <w:pPr>
        <w:pStyle w:val="B1"/>
        <w:ind w:left="0" w:firstLine="0"/>
        <w:rPr>
          <w:ins w:id="115" w:author="alex" w:date="2020-10-13T12:39:00Z"/>
        </w:rPr>
      </w:pPr>
    </w:p>
    <w:p w14:paraId="7C314521" w14:textId="77777777" w:rsidR="00A777C0" w:rsidRPr="00583848" w:rsidRDefault="00A777C0" w:rsidP="00A777C0">
      <w:pPr>
        <w:rPr>
          <w:ins w:id="116" w:author="alex" w:date="2020-10-13T12:39:00Z"/>
        </w:rPr>
      </w:pPr>
      <w:ins w:id="117" w:author="alex" w:date="2020-10-13T12:39:00Z">
        <w:r w:rsidRPr="00583848">
          <w:t>The following are examples of some of the information that may be passed over LI_</w:t>
        </w:r>
        <w:r>
          <w:t>XQR from the ICF</w:t>
        </w:r>
        <w:r w:rsidRPr="00583848">
          <w:t xml:space="preserve"> to the </w:t>
        </w:r>
        <w:r>
          <w:t>IQF</w:t>
        </w:r>
        <w:r w:rsidRPr="00583848">
          <w:t>:</w:t>
        </w:r>
      </w:ins>
    </w:p>
    <w:p w14:paraId="09360751" w14:textId="77777777" w:rsidR="00A777C0" w:rsidRPr="00583848" w:rsidRDefault="00A777C0" w:rsidP="00A777C0">
      <w:pPr>
        <w:pStyle w:val="B1"/>
        <w:rPr>
          <w:ins w:id="118" w:author="alex" w:date="2020-10-13T12:39:00Z"/>
        </w:rPr>
      </w:pPr>
      <w:ins w:id="119" w:author="alex" w:date="2020-10-13T12:39:00Z">
        <w:r>
          <w:t>-</w:t>
        </w:r>
        <w:r>
          <w:tab/>
          <w:t>Information relating to the type of query being responded to.</w:t>
        </w:r>
      </w:ins>
    </w:p>
    <w:p w14:paraId="78C35982" w14:textId="7E8517B5" w:rsidR="00A777C0" w:rsidRPr="00583848" w:rsidRDefault="00A777C0" w:rsidP="00A777C0">
      <w:pPr>
        <w:pStyle w:val="B1"/>
        <w:rPr>
          <w:ins w:id="120" w:author="alex" w:date="2020-10-13T12:39:00Z"/>
        </w:rPr>
      </w:pPr>
      <w:ins w:id="121" w:author="alex" w:date="2020-10-13T12:39:00Z">
        <w:r>
          <w:t>-</w:t>
        </w:r>
        <w:r>
          <w:tab/>
          <w:t xml:space="preserve">Temporary and </w:t>
        </w:r>
      </w:ins>
      <w:ins w:id="122" w:author="alex2" w:date="2020-10-19T18:05:00Z">
        <w:r w:rsidR="008B0C0C">
          <w:t>p</w:t>
        </w:r>
      </w:ins>
      <w:ins w:id="123" w:author="alex" w:date="2020-10-13T12:39:00Z">
        <w:r>
          <w:t xml:space="preserve">ermanent </w:t>
        </w:r>
      </w:ins>
      <w:ins w:id="124" w:author="alex2" w:date="2020-10-19T18:05:00Z">
        <w:r w:rsidR="008B0C0C">
          <w:t>i</w:t>
        </w:r>
      </w:ins>
      <w:ins w:id="125" w:author="alex" w:date="2020-10-13T12:39:00Z">
        <w:r>
          <w:t xml:space="preserve">dentifiers corresponding to identifier provided by LEA. </w:t>
        </w:r>
      </w:ins>
    </w:p>
    <w:p w14:paraId="794DBB12" w14:textId="52EB6E84" w:rsidR="00A777C0" w:rsidRDefault="00A777C0" w:rsidP="00A777C0">
      <w:pPr>
        <w:ind w:firstLine="284"/>
        <w:rPr>
          <w:ins w:id="126" w:author="alex" w:date="2020-10-13T12:39:00Z"/>
        </w:rPr>
      </w:pPr>
      <w:ins w:id="127" w:author="alex" w:date="2020-10-13T12:39:00Z">
        <w:r>
          <w:t>-</w:t>
        </w:r>
        <w:r>
          <w:tab/>
          <w:t xml:space="preserve">Identifier </w:t>
        </w:r>
      </w:ins>
      <w:ins w:id="128" w:author="alex2" w:date="2020-10-19T18:39:00Z">
        <w:r w:rsidR="00214269">
          <w:t>association</w:t>
        </w:r>
      </w:ins>
      <w:ins w:id="129" w:author="alex" w:date="2020-10-13T12:39:00Z">
        <w:r>
          <w:t xml:space="preserve"> validity start and end times.</w:t>
        </w:r>
      </w:ins>
    </w:p>
    <w:p w14:paraId="360EA2A4" w14:textId="77777777" w:rsidR="00A777C0" w:rsidRDefault="00A777C0" w:rsidP="00A777C0">
      <w:pPr>
        <w:rPr>
          <w:ins w:id="130" w:author="alex" w:date="2020-10-13T12:39:00Z"/>
        </w:rPr>
      </w:pPr>
    </w:p>
    <w:p w14:paraId="6A824637" w14:textId="77777777" w:rsidR="00A777C0" w:rsidRDefault="00A777C0" w:rsidP="00A777C0">
      <w:pPr>
        <w:pStyle w:val="Heading3"/>
        <w:rPr>
          <w:ins w:id="131" w:author="alex" w:date="2020-10-13T12:39:00Z"/>
        </w:rPr>
      </w:pPr>
      <w:ins w:id="132" w:author="alex" w:date="2020-10-13T12:39:00Z">
        <w:r>
          <w:t>5.4.15</w:t>
        </w:r>
        <w:r>
          <w:tab/>
          <w:t>LI_HIQR</w:t>
        </w:r>
      </w:ins>
    </w:p>
    <w:p w14:paraId="22CCA79D" w14:textId="4F2B5C87" w:rsidR="00A777C0" w:rsidRDefault="00A777C0" w:rsidP="00A777C0">
      <w:pPr>
        <w:rPr>
          <w:ins w:id="133" w:author="alex" w:date="2020-10-13T12:39:00Z"/>
        </w:rPr>
      </w:pPr>
      <w:ins w:id="134" w:author="alex" w:date="2020-10-13T12:39:00Z">
        <w:r>
          <w:t xml:space="preserve">The LI_HIQR interface is used by the LEA to send identifier </w:t>
        </w:r>
      </w:ins>
      <w:ins w:id="135" w:author="alex2" w:date="2020-10-19T18:39:00Z">
        <w:r w:rsidR="00214269">
          <w:t>association</w:t>
        </w:r>
      </w:ins>
      <w:ins w:id="136" w:author="alex" w:date="2020-10-13T12:39:00Z">
        <w:r>
          <w:t xml:space="preserve"> queries to the IQF and from the IQF to return identities </w:t>
        </w:r>
      </w:ins>
      <w:ins w:id="137" w:author="alex2" w:date="2020-10-19T18:39:00Z">
        <w:r w:rsidR="00214269">
          <w:t>association</w:t>
        </w:r>
      </w:ins>
      <w:ins w:id="138" w:author="alex" w:date="2020-10-13T12:39:00Z">
        <w:r>
          <w:t xml:space="preserve">s to the LEA in response. </w:t>
        </w:r>
      </w:ins>
    </w:p>
    <w:p w14:paraId="204700A3" w14:textId="77777777" w:rsidR="00A777C0" w:rsidRPr="00583848" w:rsidRDefault="00A777C0" w:rsidP="00A777C0">
      <w:pPr>
        <w:rPr>
          <w:ins w:id="139" w:author="alex" w:date="2020-10-13T12:39:00Z"/>
        </w:rPr>
      </w:pPr>
      <w:ins w:id="140" w:author="alex" w:date="2020-10-13T12:39:00Z">
        <w:r w:rsidRPr="00583848">
          <w:t>The following are examples of some of the information that may be passed over LI_</w:t>
        </w:r>
        <w:r>
          <w:t>HIQR from LEA</w:t>
        </w:r>
        <w:r w:rsidRPr="00583848">
          <w:t xml:space="preserve"> to the </w:t>
        </w:r>
        <w:r>
          <w:t>IQF</w:t>
        </w:r>
        <w:r w:rsidRPr="00583848">
          <w:t>:</w:t>
        </w:r>
      </w:ins>
    </w:p>
    <w:p w14:paraId="5EF03572" w14:textId="77777777" w:rsidR="00A777C0" w:rsidRDefault="00A777C0" w:rsidP="00A777C0">
      <w:pPr>
        <w:pStyle w:val="B1"/>
        <w:rPr>
          <w:ins w:id="141" w:author="alex" w:date="2020-10-13T12:39:00Z"/>
        </w:rPr>
      </w:pPr>
      <w:ins w:id="142" w:author="alex" w:date="2020-10-13T12:39:00Z">
        <w:r>
          <w:t>-</w:t>
        </w:r>
        <w:r>
          <w:tab/>
          <w:t>Information relating to the type of query.</w:t>
        </w:r>
      </w:ins>
    </w:p>
    <w:p w14:paraId="403F3426" w14:textId="136BC7D1" w:rsidR="00A777C0" w:rsidRPr="00583848" w:rsidRDefault="00A777C0" w:rsidP="00A777C0">
      <w:pPr>
        <w:pStyle w:val="B1"/>
        <w:rPr>
          <w:ins w:id="143" w:author="alex" w:date="2020-10-13T12:39:00Z"/>
        </w:rPr>
      </w:pPr>
      <w:ins w:id="144" w:author="alex" w:date="2020-10-13T12:39:00Z">
        <w:r>
          <w:t xml:space="preserve">- </w:t>
        </w:r>
        <w:r>
          <w:tab/>
          <w:t xml:space="preserve">Warrant/authorisation </w:t>
        </w:r>
      </w:ins>
      <w:ins w:id="145" w:author="alex2" w:date="2020-10-19T18:06:00Z">
        <w:r w:rsidR="008B0C0C">
          <w:t>i</w:t>
        </w:r>
      </w:ins>
      <w:ins w:id="146" w:author="alex" w:date="2020-10-13T12:39:00Z">
        <w:r>
          <w:t>dentifier.</w:t>
        </w:r>
      </w:ins>
    </w:p>
    <w:p w14:paraId="53C0788F" w14:textId="4D897D5C" w:rsidR="00A777C0" w:rsidRPr="00583848" w:rsidRDefault="00A777C0" w:rsidP="00A777C0">
      <w:pPr>
        <w:pStyle w:val="B1"/>
        <w:rPr>
          <w:ins w:id="147" w:author="alex" w:date="2020-10-13T12:39:00Z"/>
        </w:rPr>
      </w:pPr>
      <w:ins w:id="148" w:author="alex" w:date="2020-10-13T12:39:00Z">
        <w:r>
          <w:t>-</w:t>
        </w:r>
        <w:r>
          <w:tab/>
          <w:t xml:space="preserve">Temporary or </w:t>
        </w:r>
      </w:ins>
      <w:ins w:id="149" w:author="alex2" w:date="2020-10-19T18:06:00Z">
        <w:r w:rsidR="008B0C0C">
          <w:t>p</w:t>
        </w:r>
      </w:ins>
      <w:ins w:id="150" w:author="alex" w:date="2020-10-13T12:39:00Z">
        <w:r>
          <w:t>ermanent identifier provided by the LEA.</w:t>
        </w:r>
      </w:ins>
    </w:p>
    <w:p w14:paraId="19DDEF3A" w14:textId="77777777" w:rsidR="00A777C0" w:rsidRDefault="00A777C0" w:rsidP="00A777C0">
      <w:pPr>
        <w:pStyle w:val="B1"/>
        <w:rPr>
          <w:ins w:id="151" w:author="alex" w:date="2020-10-13T12:39:00Z"/>
        </w:rPr>
      </w:pPr>
      <w:ins w:id="152" w:author="alex" w:date="2020-10-13T12:39:00Z">
        <w:r>
          <w:t>-</w:t>
        </w:r>
        <w:r>
          <w:tab/>
          <w:t>Other information associated with identifier required for localisation provided by LEA.</w:t>
        </w:r>
      </w:ins>
    </w:p>
    <w:p w14:paraId="49D5961A" w14:textId="77777777" w:rsidR="006538BB" w:rsidRDefault="00A777C0" w:rsidP="006538BB">
      <w:pPr>
        <w:pStyle w:val="B1"/>
        <w:rPr>
          <w:ins w:id="153" w:author="alex" w:date="2020-10-22T18:43:00Z"/>
        </w:rPr>
      </w:pPr>
      <w:ins w:id="154" w:author="alex" w:date="2020-10-13T12:39:00Z">
        <w:r>
          <w:tab/>
        </w:r>
        <w:r>
          <w:tab/>
        </w:r>
        <w:r>
          <w:tab/>
          <w:t>-</w:t>
        </w:r>
        <w:r>
          <w:tab/>
        </w:r>
      </w:ins>
      <w:ins w:id="155" w:author="alex" w:date="2020-10-22T18:43:00Z">
        <w:r w:rsidR="006538BB">
          <w:t>Cell identity.</w:t>
        </w:r>
      </w:ins>
    </w:p>
    <w:p w14:paraId="722F3F69" w14:textId="590AEE7B" w:rsidR="006538BB" w:rsidDel="006538BB" w:rsidRDefault="006538BB" w:rsidP="006538BB">
      <w:pPr>
        <w:pStyle w:val="B1"/>
        <w:rPr>
          <w:del w:id="156" w:author="alex" w:date="2020-10-22T18:43:00Z"/>
        </w:rPr>
      </w:pPr>
      <w:ins w:id="157" w:author="alex" w:date="2020-10-22T18:43:00Z">
        <w:r>
          <w:tab/>
        </w:r>
        <w:r>
          <w:tab/>
        </w:r>
        <w:r>
          <w:tab/>
          <w:t>-</w:t>
        </w:r>
        <w:r>
          <w:tab/>
          <w:t>Tracking area identifier.</w:t>
        </w:r>
      </w:ins>
    </w:p>
    <w:p w14:paraId="413EF464" w14:textId="676AD107" w:rsidR="00A777C0" w:rsidRDefault="00A777C0" w:rsidP="00A777C0">
      <w:pPr>
        <w:pStyle w:val="B1"/>
        <w:rPr>
          <w:ins w:id="158" w:author="alex" w:date="2020-10-13T12:39:00Z"/>
        </w:rPr>
      </w:pPr>
      <w:ins w:id="159" w:author="alex" w:date="2020-10-13T12:39:00Z">
        <w:r>
          <w:t>-</w:t>
        </w:r>
        <w:r>
          <w:tab/>
          <w:t xml:space="preserve">Time </w:t>
        </w:r>
      </w:ins>
      <w:ins w:id="160" w:author="alex2" w:date="2020-10-19T18:06:00Z">
        <w:r w:rsidR="008B0C0C">
          <w:t xml:space="preserve">that </w:t>
        </w:r>
      </w:ins>
      <w:ins w:id="161" w:author="alex" w:date="2020-10-13T12:39:00Z">
        <w:r>
          <w:t>identifier</w:t>
        </w:r>
      </w:ins>
      <w:ins w:id="162" w:author="alex2" w:date="2020-10-19T18:06:00Z">
        <w:r w:rsidR="008B0C0C">
          <w:t xml:space="preserve"> provided by LEA was</w:t>
        </w:r>
      </w:ins>
      <w:ins w:id="163" w:author="alex" w:date="2020-10-13T12:39:00Z">
        <w:r>
          <w:t xml:space="preserve"> observed by </w:t>
        </w:r>
      </w:ins>
      <w:ins w:id="164" w:author="alex2" w:date="2020-10-19T18:06:00Z">
        <w:r w:rsidR="008B0C0C">
          <w:t xml:space="preserve">the </w:t>
        </w:r>
      </w:ins>
      <w:ins w:id="165" w:author="alex" w:date="2020-10-13T12:39:00Z">
        <w:r>
          <w:t>LEA.</w:t>
        </w:r>
      </w:ins>
    </w:p>
    <w:p w14:paraId="2732767F" w14:textId="77777777" w:rsidR="00A777C0" w:rsidRDefault="00A777C0" w:rsidP="00A777C0">
      <w:pPr>
        <w:pStyle w:val="B1"/>
        <w:ind w:left="0" w:firstLine="0"/>
        <w:rPr>
          <w:ins w:id="166" w:author="alex" w:date="2020-10-13T12:39:00Z"/>
        </w:rPr>
      </w:pPr>
    </w:p>
    <w:p w14:paraId="55F8BBA1" w14:textId="2F5FCF94" w:rsidR="00A777C0" w:rsidRPr="00583848" w:rsidRDefault="00A777C0" w:rsidP="00A777C0">
      <w:pPr>
        <w:rPr>
          <w:ins w:id="167" w:author="alex" w:date="2020-10-13T12:39:00Z"/>
        </w:rPr>
      </w:pPr>
      <w:ins w:id="168" w:author="alex" w:date="2020-10-13T12:39:00Z">
        <w:r w:rsidRPr="00583848">
          <w:lastRenderedPageBreak/>
          <w:t>The following are examples of some of the information that may be passed over LI_</w:t>
        </w:r>
      </w:ins>
      <w:ins w:id="169" w:author="alex" w:date="2020-10-15T09:13:00Z">
        <w:r w:rsidR="00631068">
          <w:t>HIQR</w:t>
        </w:r>
      </w:ins>
      <w:ins w:id="170" w:author="alex" w:date="2020-10-13T12:39:00Z">
        <w:r>
          <w:t xml:space="preserve"> from IQF</w:t>
        </w:r>
        <w:r w:rsidRPr="00583848">
          <w:t xml:space="preserve"> to the </w:t>
        </w:r>
        <w:r>
          <w:t>LEA</w:t>
        </w:r>
        <w:r w:rsidRPr="00583848">
          <w:t>:</w:t>
        </w:r>
      </w:ins>
    </w:p>
    <w:p w14:paraId="4242F2FE" w14:textId="77777777" w:rsidR="00A777C0" w:rsidRDefault="00A777C0" w:rsidP="00A777C0">
      <w:pPr>
        <w:pStyle w:val="B1"/>
        <w:rPr>
          <w:ins w:id="171" w:author="alex" w:date="2020-10-13T12:39:00Z"/>
        </w:rPr>
      </w:pPr>
      <w:ins w:id="172" w:author="alex" w:date="2020-10-13T12:39:00Z">
        <w:r>
          <w:t>-</w:t>
        </w:r>
        <w:r>
          <w:tab/>
          <w:t>Information relating to the type of query being responded to.</w:t>
        </w:r>
      </w:ins>
    </w:p>
    <w:p w14:paraId="1D70DC82" w14:textId="4629EADD" w:rsidR="00A777C0" w:rsidRPr="00583848" w:rsidRDefault="00A777C0" w:rsidP="00A777C0">
      <w:pPr>
        <w:pStyle w:val="B1"/>
        <w:rPr>
          <w:ins w:id="173" w:author="alex" w:date="2020-10-13T12:39:00Z"/>
        </w:rPr>
      </w:pPr>
      <w:ins w:id="174" w:author="alex" w:date="2020-10-13T12:39:00Z">
        <w:r>
          <w:t xml:space="preserve">- </w:t>
        </w:r>
        <w:r>
          <w:tab/>
          <w:t xml:space="preserve">Warrant/authorisation </w:t>
        </w:r>
      </w:ins>
      <w:ins w:id="175" w:author="alex2" w:date="2020-10-19T18:07:00Z">
        <w:r w:rsidR="008B0C0C">
          <w:t>i</w:t>
        </w:r>
      </w:ins>
      <w:ins w:id="176" w:author="alex" w:date="2020-10-13T12:39:00Z">
        <w:r>
          <w:t>dentifier.</w:t>
        </w:r>
      </w:ins>
    </w:p>
    <w:p w14:paraId="0DC81FBA" w14:textId="7DD0967B" w:rsidR="00A777C0" w:rsidRPr="00583848" w:rsidRDefault="00A777C0" w:rsidP="00A777C0">
      <w:pPr>
        <w:pStyle w:val="B1"/>
        <w:rPr>
          <w:ins w:id="177" w:author="alex" w:date="2020-10-13T12:39:00Z"/>
        </w:rPr>
      </w:pPr>
      <w:ins w:id="178" w:author="alex" w:date="2020-10-13T12:39:00Z">
        <w:r>
          <w:t>-</w:t>
        </w:r>
        <w:r>
          <w:tab/>
          <w:t xml:space="preserve">Temporary and </w:t>
        </w:r>
      </w:ins>
      <w:ins w:id="179" w:author="alex2" w:date="2020-10-19T18:07:00Z">
        <w:r w:rsidR="008B0C0C">
          <w:t>p</w:t>
        </w:r>
      </w:ins>
      <w:ins w:id="180" w:author="alex" w:date="2020-10-13T12:39:00Z">
        <w:r>
          <w:t xml:space="preserve">ermanent </w:t>
        </w:r>
      </w:ins>
      <w:ins w:id="181" w:author="alex2" w:date="2020-10-19T18:07:00Z">
        <w:r w:rsidR="008B0C0C">
          <w:t>i</w:t>
        </w:r>
      </w:ins>
      <w:ins w:id="182" w:author="alex" w:date="2020-10-13T12:39:00Z">
        <w:r>
          <w:t xml:space="preserve">dentifiers corresponding to identifier provided by LEA. </w:t>
        </w:r>
      </w:ins>
    </w:p>
    <w:p w14:paraId="5175D466" w14:textId="0EA22776" w:rsidR="00A777C0" w:rsidRDefault="00A777C0" w:rsidP="00A777C0">
      <w:pPr>
        <w:pStyle w:val="B1"/>
        <w:rPr>
          <w:ins w:id="183" w:author="alex" w:date="2020-10-13T12:39:00Z"/>
        </w:rPr>
      </w:pPr>
      <w:ins w:id="184" w:author="alex" w:date="2020-10-13T12:39:00Z">
        <w:r>
          <w:t>-</w:t>
        </w:r>
        <w:r>
          <w:tab/>
          <w:t xml:space="preserve">Identifier </w:t>
        </w:r>
      </w:ins>
      <w:ins w:id="185" w:author="alex2" w:date="2020-10-19T18:39:00Z">
        <w:r w:rsidR="00214269">
          <w:t>association</w:t>
        </w:r>
      </w:ins>
      <w:ins w:id="186" w:author="alex" w:date="2020-10-13T12:39:00Z">
        <w:r>
          <w:t xml:space="preserve"> validity start and end times.</w:t>
        </w:r>
      </w:ins>
    </w:p>
    <w:p w14:paraId="30621EE1" w14:textId="77777777" w:rsidR="00A777C0" w:rsidRDefault="00A777C0" w:rsidP="00A777C0">
      <w:pPr>
        <w:rPr>
          <w:ins w:id="187" w:author="alex" w:date="2020-10-13T12:39:00Z"/>
        </w:rPr>
      </w:pPr>
    </w:p>
    <w:p w14:paraId="3F475EB4" w14:textId="77777777" w:rsidR="00A777C0" w:rsidRDefault="00A777C0" w:rsidP="00E778D1">
      <w:pPr>
        <w:pStyle w:val="Heading3"/>
        <w:rPr>
          <w:ins w:id="188" w:author="alex" w:date="2020-10-13T12:39:00Z"/>
        </w:rPr>
      </w:pPr>
      <w:ins w:id="189" w:author="alex" w:date="2020-10-13T12:39:00Z">
        <w:r w:rsidRPr="00E778D1">
          <w:t>5.4.16</w:t>
        </w:r>
        <w:r>
          <w:tab/>
          <w:t>LI_XER</w:t>
        </w:r>
      </w:ins>
    </w:p>
    <w:p w14:paraId="3008E560" w14:textId="001CBE90" w:rsidR="00A777C0" w:rsidRDefault="00A777C0" w:rsidP="00A777C0">
      <w:pPr>
        <w:rPr>
          <w:ins w:id="190" w:author="alex" w:date="2020-10-13T12:39:00Z"/>
        </w:rPr>
      </w:pPr>
      <w:ins w:id="191" w:author="alex" w:date="2020-10-13T12:39:00Z">
        <w:r>
          <w:t xml:space="preserve">The LI_XER interface is used by the IEF to send identifier </w:t>
        </w:r>
      </w:ins>
      <w:ins w:id="192" w:author="alex2" w:date="2020-10-19T18:39:00Z">
        <w:r w:rsidR="00214269">
          <w:t>association</w:t>
        </w:r>
      </w:ins>
      <w:ins w:id="193" w:author="alex" w:date="2020-10-13T12:39:00Z">
        <w:r>
          <w:t xml:space="preserve"> events to the ICF.</w:t>
        </w:r>
      </w:ins>
    </w:p>
    <w:p w14:paraId="60546060" w14:textId="098FC32D" w:rsidR="00A777C0" w:rsidRDefault="00A777C0" w:rsidP="00A777C0">
      <w:pPr>
        <w:rPr>
          <w:ins w:id="194" w:author="alex" w:date="2020-10-13T12:39:00Z"/>
        </w:rPr>
      </w:pPr>
      <w:ins w:id="195" w:author="alex" w:date="2020-10-13T12:39:00Z">
        <w:r w:rsidRPr="00583848">
          <w:t>The following are examples of some of the information that may be passed over LI_</w:t>
        </w:r>
      </w:ins>
      <w:ins w:id="196" w:author="alex" w:date="2020-10-15T09:13:00Z">
        <w:r w:rsidR="00631068">
          <w:t>XER</w:t>
        </w:r>
      </w:ins>
      <w:ins w:id="197" w:author="alex" w:date="2020-10-13T12:39:00Z">
        <w:r>
          <w:t xml:space="preserve"> from the IEF</w:t>
        </w:r>
        <w:r w:rsidRPr="00583848">
          <w:t xml:space="preserve"> to the </w:t>
        </w:r>
        <w:r>
          <w:t>ICF</w:t>
        </w:r>
        <w:r w:rsidRPr="00583848">
          <w:t>:</w:t>
        </w:r>
      </w:ins>
    </w:p>
    <w:p w14:paraId="20022E2D" w14:textId="7F68CE84" w:rsidR="00A777C0" w:rsidRDefault="00A777C0" w:rsidP="00A777C0">
      <w:pPr>
        <w:pStyle w:val="B1"/>
        <w:numPr>
          <w:ilvl w:val="0"/>
          <w:numId w:val="1"/>
        </w:numPr>
        <w:overflowPunct w:val="0"/>
        <w:autoSpaceDE w:val="0"/>
        <w:autoSpaceDN w:val="0"/>
        <w:adjustRightInd w:val="0"/>
        <w:textAlignment w:val="baseline"/>
        <w:rPr>
          <w:ins w:id="198" w:author="alex" w:date="2020-10-13T12:39:00Z"/>
        </w:rPr>
      </w:pPr>
      <w:ins w:id="199" w:author="alex" w:date="2020-10-13T12:39:00Z">
        <w:r>
          <w:t>Perm</w:t>
        </w:r>
      </w:ins>
      <w:ins w:id="200" w:author="alex" w:date="2020-10-13T15:56:00Z">
        <w:r w:rsidR="004429FD">
          <w:t>ane</w:t>
        </w:r>
      </w:ins>
      <w:ins w:id="201" w:author="alex" w:date="2020-10-13T12:39:00Z">
        <w:r>
          <w:t xml:space="preserve">nt </w:t>
        </w:r>
      </w:ins>
      <w:ins w:id="202" w:author="alex2" w:date="2020-10-19T18:07:00Z">
        <w:r w:rsidR="008B0C0C">
          <w:t>i</w:t>
        </w:r>
      </w:ins>
      <w:ins w:id="203" w:author="alex" w:date="2020-10-13T12:39:00Z">
        <w:r>
          <w:t xml:space="preserve">dentifier and </w:t>
        </w:r>
      </w:ins>
      <w:ins w:id="204" w:author="alex2" w:date="2020-10-19T18:07:00Z">
        <w:r w:rsidR="008B0C0C">
          <w:t>t</w:t>
        </w:r>
      </w:ins>
      <w:ins w:id="205" w:author="alex" w:date="2020-10-13T12:39:00Z">
        <w:r>
          <w:t xml:space="preserve">emporary </w:t>
        </w:r>
      </w:ins>
      <w:ins w:id="206" w:author="alex2" w:date="2020-10-19T18:07:00Z">
        <w:r w:rsidR="008B0C0C">
          <w:t>i</w:t>
        </w:r>
      </w:ins>
      <w:ins w:id="207" w:author="alex" w:date="2020-10-13T12:39:00Z">
        <w:r>
          <w:t>dentifier association.</w:t>
        </w:r>
      </w:ins>
    </w:p>
    <w:p w14:paraId="0EB22C06" w14:textId="72C7A379" w:rsidR="00A777C0" w:rsidRDefault="004429FD" w:rsidP="00A777C0">
      <w:pPr>
        <w:pStyle w:val="B1"/>
        <w:numPr>
          <w:ilvl w:val="0"/>
          <w:numId w:val="1"/>
        </w:numPr>
        <w:overflowPunct w:val="0"/>
        <w:autoSpaceDE w:val="0"/>
        <w:autoSpaceDN w:val="0"/>
        <w:adjustRightInd w:val="0"/>
        <w:textAlignment w:val="baseline"/>
        <w:rPr>
          <w:ins w:id="208" w:author="alex" w:date="2020-10-13T12:39:00Z"/>
        </w:rPr>
      </w:pPr>
      <w:ins w:id="209" w:author="alex" w:date="2020-10-13T15:56:00Z">
        <w:r>
          <w:t>Permanent</w:t>
        </w:r>
      </w:ins>
      <w:ins w:id="210" w:author="alex" w:date="2020-10-13T12:39:00Z">
        <w:r w:rsidR="00A777C0">
          <w:t xml:space="preserve"> </w:t>
        </w:r>
      </w:ins>
      <w:ins w:id="211" w:author="alex2" w:date="2020-10-19T18:07:00Z">
        <w:r w:rsidR="008B0C0C">
          <w:t>i</w:t>
        </w:r>
      </w:ins>
      <w:ins w:id="212" w:author="alex" w:date="2020-10-13T12:39:00Z">
        <w:r w:rsidR="00A777C0">
          <w:t xml:space="preserve">dentifier and </w:t>
        </w:r>
      </w:ins>
      <w:ins w:id="213" w:author="alex2" w:date="2020-10-19T18:07:00Z">
        <w:r w:rsidR="008B0C0C">
          <w:t>t</w:t>
        </w:r>
      </w:ins>
      <w:ins w:id="214" w:author="alex" w:date="2020-10-13T12:39:00Z">
        <w:r w:rsidR="00A777C0">
          <w:t xml:space="preserve">emporary </w:t>
        </w:r>
      </w:ins>
      <w:ins w:id="215" w:author="alex2" w:date="2020-10-19T18:07:00Z">
        <w:r w:rsidR="008B0C0C">
          <w:t>i</w:t>
        </w:r>
      </w:ins>
      <w:ins w:id="216" w:author="alex" w:date="2020-10-13T12:39:00Z">
        <w:r w:rsidR="00A777C0">
          <w:t>dentifier excommunication / de-association.</w:t>
        </w:r>
      </w:ins>
    </w:p>
    <w:p w14:paraId="644F9414" w14:textId="6FD74D2B" w:rsidR="00A777C0" w:rsidRDefault="00A777C0" w:rsidP="00A777C0">
      <w:pPr>
        <w:pStyle w:val="B1"/>
        <w:numPr>
          <w:ilvl w:val="0"/>
          <w:numId w:val="1"/>
        </w:numPr>
        <w:overflowPunct w:val="0"/>
        <w:autoSpaceDE w:val="0"/>
        <w:autoSpaceDN w:val="0"/>
        <w:adjustRightInd w:val="0"/>
        <w:textAlignment w:val="baseline"/>
        <w:rPr>
          <w:ins w:id="217" w:author="alex" w:date="2020-10-13T12:40:00Z"/>
        </w:rPr>
      </w:pPr>
      <w:ins w:id="218" w:author="alex" w:date="2020-10-13T12:39:00Z">
        <w:r>
          <w:t xml:space="preserve">Time </w:t>
        </w:r>
      </w:ins>
      <w:ins w:id="219" w:author="alex2" w:date="2020-10-19T18:07:00Z">
        <w:r w:rsidR="008B0C0C">
          <w:t>s</w:t>
        </w:r>
      </w:ins>
      <w:ins w:id="220" w:author="alex" w:date="2020-10-13T12:39:00Z">
        <w:r>
          <w:t>tamp of association observation.</w:t>
        </w:r>
      </w:ins>
    </w:p>
    <w:p w14:paraId="7FA23257" w14:textId="77777777" w:rsidR="00A777C0" w:rsidRPr="00790A24" w:rsidRDefault="00A777C0" w:rsidP="00E778D1">
      <w:pPr>
        <w:rPr>
          <w:ins w:id="221" w:author="alex" w:date="2020-10-13T12:39:00Z"/>
        </w:rPr>
      </w:pPr>
    </w:p>
    <w:p w14:paraId="5BF0C26B" w14:textId="77777777" w:rsidR="00A777C0" w:rsidRDefault="00A777C0" w:rsidP="00A777C0">
      <w:pPr>
        <w:pStyle w:val="Heading3"/>
        <w:rPr>
          <w:ins w:id="222" w:author="alex" w:date="2020-10-13T12:39:00Z"/>
        </w:rPr>
      </w:pPr>
      <w:ins w:id="223" w:author="alex" w:date="2020-10-13T12:39:00Z">
        <w:r>
          <w:t>5.4.17</w:t>
        </w:r>
        <w:r>
          <w:tab/>
          <w:t>LI_XEM1</w:t>
        </w:r>
      </w:ins>
    </w:p>
    <w:p w14:paraId="3E5F6614" w14:textId="77777777" w:rsidR="00A777C0" w:rsidRDefault="00A777C0" w:rsidP="00A777C0">
      <w:pPr>
        <w:rPr>
          <w:ins w:id="224" w:author="alex" w:date="2020-10-13T12:39:00Z"/>
        </w:rPr>
      </w:pPr>
      <w:ins w:id="225" w:author="alex" w:date="2020-10-13T12:39:00Z">
        <w:r>
          <w:t>The LI_XEM1 interface is used by the LICF (proxied by the LIPF) to manage and control the activation state of the IEF(s) and ICF.</w:t>
        </w:r>
      </w:ins>
    </w:p>
    <w:p w14:paraId="6CDBD39F" w14:textId="77777777" w:rsidR="00A777C0" w:rsidRPr="00583848" w:rsidRDefault="00A777C0" w:rsidP="00A777C0">
      <w:pPr>
        <w:rPr>
          <w:ins w:id="226" w:author="alex" w:date="2020-10-13T12:39:00Z"/>
        </w:rPr>
      </w:pPr>
      <w:ins w:id="227" w:author="alex" w:date="2020-10-13T12:39: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B625CD2" w14:textId="4ECBBD30" w:rsidR="00631F06" w:rsidRDefault="00631F06" w:rsidP="00085BDE">
      <w:pPr>
        <w:rPr>
          <w:noProof/>
        </w:rPr>
      </w:pPr>
    </w:p>
    <w:p w14:paraId="37B56BA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228" w:name="_Toc50548485"/>
      <w:r w:rsidRPr="00646BE6">
        <w:t>5.6.3.2</w:t>
      </w:r>
      <w:r w:rsidRPr="00646BE6">
        <w:tab/>
        <w:t>LI_X0 procedures</w:t>
      </w:r>
      <w:bookmarkEnd w:id="228"/>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229" w:author="alex" w:date="2020-10-13T12:41:00Z"/>
        </w:rPr>
      </w:pPr>
      <w:r w:rsidRPr="00583848">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w:t>
      </w:r>
      <w:r w:rsidRPr="00583848">
        <w:lastRenderedPageBreak/>
        <w:t xml:space="preserve">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230" w:author="alex" w:date="2020-10-13T12:41:00Z">
        <w:r>
          <w:t xml:space="preserve"> For the purposes of instantiation IEFs and ICF follow the same instantiation flow as POIs except that the LIPF has a more limited role in managing these functions after instantiation over LI_XEM1</w:t>
        </w:r>
      </w:ins>
      <w:ins w:id="231" w:author="alex" w:date="2020-10-19T13:46:00Z">
        <w:r w:rsidR="005D694D">
          <w:t xml:space="preserve"> </w:t>
        </w:r>
      </w:ins>
      <w:ins w:id="232"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6E716E7" w14:textId="31B86056" w:rsidR="00A777C0" w:rsidRDefault="00A777C0" w:rsidP="00A777C0">
      <w:pPr>
        <w:pStyle w:val="Heading2"/>
        <w:rPr>
          <w:ins w:id="233" w:author="alex" w:date="2020-10-13T12:43:00Z"/>
        </w:rPr>
      </w:pPr>
      <w:ins w:id="234" w:author="alex" w:date="2020-10-13T12:43:00Z">
        <w:r>
          <w:t>5.7</w:t>
        </w:r>
        <w:r>
          <w:tab/>
          <w:t xml:space="preserve">Identifier </w:t>
        </w:r>
      </w:ins>
      <w:ins w:id="235" w:author="alex2" w:date="2020-10-19T18:39:00Z">
        <w:r w:rsidR="00214269">
          <w:t>association</w:t>
        </w:r>
      </w:ins>
      <w:ins w:id="236" w:author="alex" w:date="2020-10-13T12:43:00Z">
        <w:r>
          <w:t xml:space="preserve"> and reporting</w:t>
        </w:r>
      </w:ins>
    </w:p>
    <w:p w14:paraId="6A663E75" w14:textId="77777777" w:rsidR="00A777C0" w:rsidRDefault="00A777C0" w:rsidP="00A777C0">
      <w:pPr>
        <w:pStyle w:val="Heading3"/>
        <w:rPr>
          <w:ins w:id="237" w:author="alex" w:date="2020-10-13T12:43:00Z"/>
        </w:rPr>
      </w:pPr>
      <w:ins w:id="238" w:author="alex" w:date="2020-10-13T12:43:00Z">
        <w:r>
          <w:t>5.7.1</w:t>
        </w:r>
        <w:r>
          <w:tab/>
          <w:t>General</w:t>
        </w:r>
      </w:ins>
    </w:p>
    <w:p w14:paraId="6F770497" w14:textId="0A6C2AB9" w:rsidR="00A777C0" w:rsidRDefault="00A777C0" w:rsidP="00A777C0">
      <w:pPr>
        <w:rPr>
          <w:ins w:id="239" w:author="alex" w:date="2020-10-13T12:43:00Z"/>
        </w:rPr>
      </w:pPr>
      <w:ins w:id="240" w:author="alex" w:date="2020-10-13T12:43:00Z">
        <w:r>
          <w:t xml:space="preserve">3GPP networks use temporary identifiers in place of permanent identifiers to ensure that identities which are visible on exposed interfaces (e.g. RAN) cannot be used to track or degrade the privacy of a subscriber. For LI purposes, CSPs are required to be able to provide real-time </w:t>
        </w:r>
      </w:ins>
      <w:ins w:id="241" w:author="alex2" w:date="2020-10-19T18:39:00Z">
        <w:r w:rsidR="00214269">
          <w:t>association</w:t>
        </w:r>
      </w:ins>
      <w:ins w:id="242" w:author="alex" w:date="2020-10-13T12:43:00Z">
        <w:r>
          <w:t xml:space="preserve"> between temporary and permanent identifiers where the use of such identifier </w:t>
        </w:r>
      </w:ins>
      <w:ins w:id="243" w:author="alex2" w:date="2020-10-19T18:39:00Z">
        <w:r w:rsidR="00214269">
          <w:t>association</w:t>
        </w:r>
      </w:ins>
      <w:ins w:id="244" w:author="alex" w:date="2020-10-13T12:43:00Z">
        <w:r>
          <w:t>s impact the ability of the LEA to uniquely identify the UE, subscriber or true permanent identifiers associated with a service.</w:t>
        </w:r>
      </w:ins>
    </w:p>
    <w:p w14:paraId="43F7F8E3" w14:textId="72AFB739" w:rsidR="00A777C0" w:rsidRDefault="00A777C0" w:rsidP="00A777C0">
      <w:pPr>
        <w:rPr>
          <w:ins w:id="245" w:author="alex" w:date="2020-10-13T12:43:00Z"/>
        </w:rPr>
      </w:pPr>
      <w:ins w:id="246" w:author="alex" w:date="2020-10-13T12:43:00Z">
        <w:r>
          <w:t xml:space="preserve">The present document defines two sets of capabilities which allow CSPs to report such </w:t>
        </w:r>
      </w:ins>
      <w:ins w:id="247" w:author="alex2" w:date="2020-10-19T18:39:00Z">
        <w:r w:rsidR="00214269">
          <w:t>association</w:t>
        </w:r>
      </w:ins>
      <w:ins w:id="248" w:author="alex" w:date="2020-10-13T12:43:00Z">
        <w:r>
          <w:t xml:space="preserve"> to LEAs;</w:t>
        </w:r>
      </w:ins>
    </w:p>
    <w:p w14:paraId="1B13E2D3" w14:textId="5A14F280" w:rsidR="00A777C0" w:rsidRDefault="00A777C0" w:rsidP="00A777C0">
      <w:pPr>
        <w:pStyle w:val="B1"/>
        <w:numPr>
          <w:ilvl w:val="0"/>
          <w:numId w:val="1"/>
        </w:numPr>
        <w:overflowPunct w:val="0"/>
        <w:autoSpaceDE w:val="0"/>
        <w:autoSpaceDN w:val="0"/>
        <w:adjustRightInd w:val="0"/>
        <w:textAlignment w:val="baseline"/>
        <w:rPr>
          <w:ins w:id="249" w:author="alex" w:date="2020-10-13T12:43:00Z"/>
        </w:rPr>
      </w:pPr>
      <w:ins w:id="250" w:author="alex" w:date="2020-10-13T12:43:00Z">
        <w:r>
          <w:t xml:space="preserve">Real-time reporting of </w:t>
        </w:r>
      </w:ins>
      <w:ins w:id="251" w:author="alex2" w:date="2020-10-19T18:39:00Z">
        <w:r w:rsidR="00214269">
          <w:t>association</w:t>
        </w:r>
      </w:ins>
      <w:ins w:id="252" w:author="alex" w:date="2020-10-13T12:43:00Z">
        <w:r>
          <w:t>s as observed by POIs as part of network access, target communications and service usage.</w:t>
        </w:r>
      </w:ins>
    </w:p>
    <w:p w14:paraId="64F181A1" w14:textId="70A80ECF" w:rsidR="00A777C0" w:rsidRDefault="00A777C0" w:rsidP="00A777C0">
      <w:pPr>
        <w:pStyle w:val="B1"/>
        <w:numPr>
          <w:ilvl w:val="0"/>
          <w:numId w:val="1"/>
        </w:numPr>
        <w:overflowPunct w:val="0"/>
        <w:autoSpaceDE w:val="0"/>
        <w:autoSpaceDN w:val="0"/>
        <w:adjustRightInd w:val="0"/>
        <w:textAlignment w:val="baseline"/>
        <w:rPr>
          <w:ins w:id="253" w:author="alex" w:date="2020-10-13T12:43:00Z"/>
        </w:rPr>
      </w:pPr>
      <w:ins w:id="254" w:author="alex" w:date="2020-10-13T12:43:00Z">
        <w:r>
          <w:t xml:space="preserve">Dedicated real-time query, lookup and reporting of identifier </w:t>
        </w:r>
      </w:ins>
      <w:ins w:id="255" w:author="alex2" w:date="2020-10-19T18:39:00Z">
        <w:r w:rsidR="00214269">
          <w:t>association</w:t>
        </w:r>
      </w:ins>
      <w:ins w:id="256" w:author="alex" w:date="2020-10-13T12:43:00Z">
        <w:r>
          <w:t>s.</w:t>
        </w:r>
      </w:ins>
    </w:p>
    <w:p w14:paraId="2006FA8C" w14:textId="77777777" w:rsidR="00A777C0" w:rsidRDefault="00A777C0" w:rsidP="00A777C0">
      <w:pPr>
        <w:rPr>
          <w:ins w:id="257" w:author="alex" w:date="2020-10-13T12:43:00Z"/>
        </w:rPr>
      </w:pPr>
      <w:ins w:id="258" w:author="alex" w:date="2020-10-13T12:43: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46C68667" w14:textId="75CABC2A" w:rsidR="00A777C0" w:rsidRDefault="00A777C0" w:rsidP="00A777C0">
      <w:pPr>
        <w:rPr>
          <w:ins w:id="259" w:author="alex" w:date="2020-10-13T12:43:00Z"/>
        </w:rPr>
      </w:pPr>
      <w:ins w:id="260" w:author="alex" w:date="2020-10-13T12:43:00Z">
        <w:r>
          <w:t xml:space="preserve">For dedicated query, lookup and reporting, figure 5.7-1 shows the high-level architecture used to support </w:t>
        </w:r>
      </w:ins>
      <w:ins w:id="261" w:author="alex2" w:date="2020-10-19T18:33:00Z">
        <w:r w:rsidR="00214269">
          <w:t>identifier</w:t>
        </w:r>
      </w:ins>
      <w:ins w:id="262" w:author="alex" w:date="2020-10-13T12:43:00Z">
        <w:r>
          <w:t xml:space="preserve"> </w:t>
        </w:r>
      </w:ins>
      <w:ins w:id="263" w:author="alex2" w:date="2020-10-19T18:39:00Z">
        <w:r w:rsidR="00214269">
          <w:t>association</w:t>
        </w:r>
      </w:ins>
      <w:ins w:id="264" w:author="alex" w:date="2020-10-13T12:43:00Z">
        <w:r>
          <w:t xml:space="preserve"> query and response requirements. The Identifier Event Function (IEF) provides the Identifier Cach</w:t>
        </w:r>
      </w:ins>
      <w:ins w:id="265" w:author="alex" w:date="2020-10-13T15:56:00Z">
        <w:r w:rsidR="004429FD">
          <w:t>ing</w:t>
        </w:r>
      </w:ins>
      <w:ins w:id="266" w:author="alex" w:date="2020-10-13T12:43:00Z">
        <w:r>
          <w:t xml:space="preserve"> Function (ICF) with the events necessary to answer the identifier </w:t>
        </w:r>
      </w:ins>
      <w:ins w:id="267" w:author="alex2" w:date="2020-10-19T18:40:00Z">
        <w:r w:rsidR="00214269">
          <w:t>association</w:t>
        </w:r>
      </w:ins>
      <w:ins w:id="268" w:author="alex" w:date="2020-10-13T12:43:00Z">
        <w:r>
          <w:t xml:space="preserve"> queries from the IQF. LEAs are able to issue real-time queries to the Identifier Query Function (IQF), which in turn queries the ICF. </w:t>
        </w:r>
      </w:ins>
    </w:p>
    <w:p w14:paraId="491F0A70" w14:textId="77777777" w:rsidR="00A777C0" w:rsidRDefault="00A777C0" w:rsidP="00A777C0">
      <w:pPr>
        <w:rPr>
          <w:ins w:id="269" w:author="alex" w:date="2020-10-13T12:43:00Z"/>
        </w:rPr>
      </w:pPr>
    </w:p>
    <w:p w14:paraId="46E04F8A" w14:textId="77777777" w:rsidR="00A777C0" w:rsidRDefault="00A777C0" w:rsidP="00A777C0">
      <w:pPr>
        <w:jc w:val="center"/>
        <w:rPr>
          <w:ins w:id="270" w:author="alex" w:date="2020-10-13T12:43:00Z"/>
        </w:rPr>
      </w:pPr>
      <w:ins w:id="271" w:author="alex" w:date="2020-10-13T12:43:00Z">
        <w:r w:rsidRPr="00343822">
          <w:t xml:space="preserve"> </w:t>
        </w:r>
      </w:ins>
      <w:ins w:id="272" w:author="alex" w:date="2020-10-13T12:43:00Z">
        <w:r>
          <w:object w:dxaOrig="4246" w:dyaOrig="9061" w14:anchorId="706C5433">
            <v:shape id="_x0000_i1027" type="#_x0000_t75" style="width:152.9pt;height:327.25pt" o:ole="">
              <v:imagedata r:id="rId21" o:title=""/>
            </v:shape>
            <o:OLEObject Type="Embed" ProgID="Visio.Drawing.15" ShapeID="_x0000_i1027" DrawAspect="Content" ObjectID="_1664898196" r:id="rId22"/>
          </w:object>
        </w:r>
      </w:ins>
    </w:p>
    <w:p w14:paraId="26584DB5" w14:textId="399E6E3D" w:rsidR="00A777C0" w:rsidRDefault="00A777C0" w:rsidP="00A777C0">
      <w:pPr>
        <w:jc w:val="center"/>
        <w:rPr>
          <w:ins w:id="273" w:author="alex" w:date="2020-10-13T12:43:00Z"/>
        </w:rPr>
      </w:pPr>
      <w:ins w:id="274" w:author="alex" w:date="2020-10-13T12:43:00Z">
        <w:r>
          <w:t xml:space="preserve">Figure 5.7-1 High-level </w:t>
        </w:r>
      </w:ins>
      <w:ins w:id="275" w:author="alex2" w:date="2020-10-19T18:33:00Z">
        <w:r w:rsidR="00214269">
          <w:t>identifier</w:t>
        </w:r>
      </w:ins>
      <w:ins w:id="276" w:author="alex" w:date="2020-10-13T12:43:00Z">
        <w:r>
          <w:t xml:space="preserve"> retrieval via Query and Response.</w:t>
        </w:r>
      </w:ins>
    </w:p>
    <w:p w14:paraId="24A9D3CD" w14:textId="77777777" w:rsidR="00A777C0" w:rsidRDefault="00A777C0" w:rsidP="00A777C0">
      <w:pPr>
        <w:rPr>
          <w:ins w:id="277" w:author="alex" w:date="2020-10-13T12:43:00Z"/>
        </w:rPr>
      </w:pPr>
    </w:p>
    <w:p w14:paraId="222F180C" w14:textId="77777777" w:rsidR="00A777C0" w:rsidRDefault="00A777C0" w:rsidP="00A777C0">
      <w:pPr>
        <w:rPr>
          <w:ins w:id="278" w:author="alex" w:date="2020-10-13T12:43:00Z"/>
        </w:rPr>
      </w:pPr>
    </w:p>
    <w:p w14:paraId="03BA3D29" w14:textId="77777777" w:rsidR="00A777C0" w:rsidRDefault="00A777C0" w:rsidP="00A777C0">
      <w:pPr>
        <w:rPr>
          <w:ins w:id="279" w:author="alex" w:date="2020-10-13T12:43:00Z"/>
        </w:rPr>
      </w:pPr>
      <w:ins w:id="280" w:author="alex" w:date="2020-10-13T12:43:00Z">
        <w:r>
          <w:t>The IQF and ICF shall support the following query types;</w:t>
        </w:r>
      </w:ins>
    </w:p>
    <w:p w14:paraId="1AC8F53C" w14:textId="77777777" w:rsidR="00A777C0" w:rsidRDefault="00A777C0" w:rsidP="00A777C0">
      <w:pPr>
        <w:pStyle w:val="B1"/>
        <w:numPr>
          <w:ilvl w:val="0"/>
          <w:numId w:val="1"/>
        </w:numPr>
        <w:overflowPunct w:val="0"/>
        <w:autoSpaceDE w:val="0"/>
        <w:autoSpaceDN w:val="0"/>
        <w:adjustRightInd w:val="0"/>
        <w:textAlignment w:val="baseline"/>
        <w:rPr>
          <w:ins w:id="281" w:author="alex" w:date="2020-10-13T12:43:00Z"/>
        </w:rPr>
      </w:pPr>
      <w:ins w:id="282" w:author="alex" w:date="2020-10-13T12:43:00Z">
        <w:r>
          <w:t>Single query and response.</w:t>
        </w:r>
      </w:ins>
    </w:p>
    <w:p w14:paraId="2A74C023" w14:textId="7CB5BAAB" w:rsidR="00A777C0" w:rsidRDefault="00A777C0" w:rsidP="00A777C0">
      <w:pPr>
        <w:pStyle w:val="B1"/>
        <w:numPr>
          <w:ilvl w:val="0"/>
          <w:numId w:val="1"/>
        </w:numPr>
        <w:overflowPunct w:val="0"/>
        <w:autoSpaceDE w:val="0"/>
        <w:autoSpaceDN w:val="0"/>
        <w:adjustRightInd w:val="0"/>
        <w:textAlignment w:val="baseline"/>
        <w:rPr>
          <w:ins w:id="283" w:author="alex" w:date="2020-10-13T12:43:00Z"/>
        </w:rPr>
      </w:pPr>
      <w:ins w:id="284" w:author="alex" w:date="2020-10-13T12:43:00Z">
        <w:r>
          <w:t xml:space="preserve">Single query and response followed by triggered real-time reporting of any subsequent changes </w:t>
        </w:r>
      </w:ins>
      <w:ins w:id="285" w:author="alex" w:date="2020-10-13T16:01:00Z">
        <w:r w:rsidR="003429D3">
          <w:t>reported to</w:t>
        </w:r>
      </w:ins>
      <w:ins w:id="286" w:author="alex" w:date="2020-10-13T12:43:00Z">
        <w:r>
          <w:t xml:space="preserve"> the I</w:t>
        </w:r>
      </w:ins>
      <w:ins w:id="287" w:author="alex" w:date="2020-10-19T09:34:00Z">
        <w:r w:rsidR="00C15ED5">
          <w:t>C</w:t>
        </w:r>
      </w:ins>
      <w:ins w:id="288" w:author="alex" w:date="2020-10-13T12:43:00Z">
        <w:r>
          <w:t>F. (See NOTE 2)</w:t>
        </w:r>
      </w:ins>
      <w:ins w:id="289" w:author="alex" w:date="2020-10-13T13:20:00Z">
        <w:r w:rsidR="00FB6F3F">
          <w:t>.</w:t>
        </w:r>
      </w:ins>
    </w:p>
    <w:p w14:paraId="5BFBC12D" w14:textId="77777777" w:rsidR="00A777C0" w:rsidRDefault="00A777C0" w:rsidP="00A777C0">
      <w:pPr>
        <w:rPr>
          <w:ins w:id="290" w:author="alex" w:date="2020-10-13T12:43:00Z"/>
        </w:rPr>
      </w:pPr>
      <w:ins w:id="291" w:author="alex" w:date="2020-10-13T12:43:00Z">
        <w:r>
          <w:t>Within the present document, only a single ICF for all IEFs is supported.</w:t>
        </w:r>
      </w:ins>
    </w:p>
    <w:p w14:paraId="642EB99B" w14:textId="0DF7E637" w:rsidR="00A777C0" w:rsidRDefault="00A777C0" w:rsidP="00A777C0">
      <w:pPr>
        <w:rPr>
          <w:ins w:id="292" w:author="alex" w:date="2020-10-13T12:43:00Z"/>
        </w:rPr>
      </w:pPr>
      <w:ins w:id="293" w:author="alex" w:date="2020-10-13T12:43:00Z">
        <w:r>
          <w:t xml:space="preserve">Within the present document, interfaces and generic functionality for dedicated </w:t>
        </w:r>
      </w:ins>
      <w:ins w:id="294" w:author="alex2" w:date="2020-10-19T18:41:00Z">
        <w:r w:rsidR="00214269">
          <w:t>identifier</w:t>
        </w:r>
      </w:ins>
      <w:ins w:id="295" w:author="alex" w:date="2020-10-13T12:43:00Z">
        <w:r>
          <w:t xml:space="preserve"> query and response are defined in this clause, while specific instances of the IEFs are defined within clause 6 and the ICF in clause 7.</w:t>
        </w:r>
      </w:ins>
    </w:p>
    <w:p w14:paraId="6F935C7A" w14:textId="6A019566" w:rsidR="00A777C0" w:rsidRDefault="00A777C0" w:rsidP="00A777C0">
      <w:pPr>
        <w:rPr>
          <w:ins w:id="296" w:author="alex" w:date="2020-10-13T12:43:00Z"/>
        </w:rPr>
      </w:pPr>
      <w:ins w:id="297" w:author="alex" w:date="2020-10-13T12:43: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34FA71D" w14:textId="7A478D77" w:rsidR="00A777C0" w:rsidRDefault="00A777C0" w:rsidP="00A777C0">
      <w:pPr>
        <w:rPr>
          <w:ins w:id="298" w:author="alex" w:date="2020-10-13T12:43:00Z"/>
        </w:rPr>
      </w:pPr>
      <w:ins w:id="299" w:author="alex" w:date="2020-10-13T12:43:00Z">
        <w:r>
          <w:t xml:space="preserve">The IQF shall obtain in real-time the identifier </w:t>
        </w:r>
      </w:ins>
      <w:ins w:id="300" w:author="alex2" w:date="2020-10-19T18:36:00Z">
        <w:r w:rsidR="00214269">
          <w:t>association</w:t>
        </w:r>
      </w:ins>
      <w:ins w:id="301" w:author="alex" w:date="2020-10-13T12:43:00Z">
        <w:r>
          <w:t>s which match the LEA query from the ICF and provide a response to the LEA over LI_HIQR.</w:t>
        </w:r>
      </w:ins>
    </w:p>
    <w:p w14:paraId="21CAC181" w14:textId="260B04FE" w:rsidR="00A777C0" w:rsidRDefault="00A777C0" w:rsidP="00A777C0">
      <w:pPr>
        <w:rPr>
          <w:ins w:id="302" w:author="alex" w:date="2020-10-13T12:43:00Z"/>
        </w:rPr>
      </w:pPr>
      <w:ins w:id="303" w:author="alex" w:date="2020-10-13T12:43:00Z">
        <w:r>
          <w:lastRenderedPageBreak/>
          <w:t xml:space="preserve">In some cases, </w:t>
        </w:r>
        <w:r w:rsidRPr="001B5459">
          <w:t xml:space="preserve">it may not </w:t>
        </w:r>
        <w:r>
          <w:t xml:space="preserve">be possible to establish </w:t>
        </w:r>
        <w:r w:rsidRPr="001B5459">
          <w:t xml:space="preserve">a single unique </w:t>
        </w:r>
        <w:r>
          <w:t xml:space="preserve">identifier </w:t>
        </w:r>
      </w:ins>
      <w:ins w:id="304" w:author="alex2" w:date="2020-10-19T18:36:00Z">
        <w:r w:rsidR="00214269">
          <w:t>association</w:t>
        </w:r>
      </w:ins>
      <w:ins w:id="305" w:author="alex" w:date="2020-10-13T12:43:00Z">
        <w:r>
          <w:t xml:space="preserve"> given the information provided by the LEA</w:t>
        </w:r>
        <w:r w:rsidRPr="001B5459">
          <w:t xml:space="preserve">. </w:t>
        </w:r>
        <w:r>
          <w:t>IQF handling in such a scenario is subject to the authorisation in the warrant and is outside the scope of the present document.</w:t>
        </w:r>
      </w:ins>
    </w:p>
    <w:p w14:paraId="7A6E2DA8" w14:textId="77777777" w:rsidR="00A777C0" w:rsidRDefault="00A777C0" w:rsidP="00A777C0">
      <w:pPr>
        <w:pStyle w:val="NO"/>
        <w:rPr>
          <w:ins w:id="306" w:author="alex" w:date="2020-10-13T12:43:00Z"/>
        </w:rPr>
      </w:pPr>
      <w:ins w:id="307" w:author="alex" w:date="2020-10-13T12:43:00Z">
        <w:r>
          <w:t>NOTE 1:</w:t>
        </w:r>
        <w:r>
          <w:tab/>
          <w:t>If the LEA is unable to provide the tracking area associated with an observed temporary identifier this may prevent the CSP from uniquely associating the identifier to the correct UE.</w:t>
        </w:r>
      </w:ins>
    </w:p>
    <w:p w14:paraId="6FDA74EC" w14:textId="1F2DABE8" w:rsidR="00A777C0" w:rsidRDefault="00A777C0" w:rsidP="00A777C0">
      <w:pPr>
        <w:pStyle w:val="NO"/>
        <w:rPr>
          <w:ins w:id="308" w:author="alex" w:date="2020-10-13T12:43:00Z"/>
        </w:rPr>
      </w:pPr>
      <w:ins w:id="309" w:author="alex" w:date="2020-10-13T12:43: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2AC47B58" w14:textId="77777777" w:rsidR="00A777C0" w:rsidRDefault="00A777C0" w:rsidP="00A777C0">
      <w:pPr>
        <w:rPr>
          <w:ins w:id="310" w:author="alex" w:date="2020-10-13T12:43:00Z"/>
        </w:rPr>
      </w:pPr>
    </w:p>
    <w:p w14:paraId="4EBCB150" w14:textId="77777777" w:rsidR="00A777C0" w:rsidRDefault="00A777C0" w:rsidP="00A777C0">
      <w:pPr>
        <w:pStyle w:val="Heading3"/>
        <w:rPr>
          <w:ins w:id="311" w:author="alex" w:date="2020-10-13T12:43:00Z"/>
        </w:rPr>
      </w:pPr>
      <w:ins w:id="312" w:author="alex" w:date="2020-10-13T12:43:00Z">
        <w:r>
          <w:t>5.7.2</w:t>
        </w:r>
        <w:r>
          <w:tab/>
          <w:t>Functional entities</w:t>
        </w:r>
      </w:ins>
    </w:p>
    <w:p w14:paraId="37EB3BCE" w14:textId="77777777" w:rsidR="00A777C0" w:rsidRDefault="00A777C0" w:rsidP="00A777C0">
      <w:pPr>
        <w:pStyle w:val="Heading4"/>
        <w:rPr>
          <w:ins w:id="313" w:author="alex" w:date="2020-10-13T12:43:00Z"/>
        </w:rPr>
      </w:pPr>
      <w:ins w:id="314" w:author="alex" w:date="2020-10-13T12:43:00Z">
        <w:r>
          <w:t>5.7.2.1</w:t>
        </w:r>
        <w:r>
          <w:tab/>
          <w:t>Identity Query Function</w:t>
        </w:r>
        <w:r>
          <w:tab/>
          <w:t>(IQF)</w:t>
        </w:r>
      </w:ins>
    </w:p>
    <w:p w14:paraId="56621D55" w14:textId="0FCB5A5F" w:rsidR="00A777C0" w:rsidRDefault="00A777C0" w:rsidP="00A777C0">
      <w:pPr>
        <w:rPr>
          <w:ins w:id="315" w:author="alex" w:date="2020-10-13T12:43:00Z"/>
        </w:rPr>
      </w:pPr>
      <w:ins w:id="316" w:author="alex" w:date="2020-10-13T12:43:00Z">
        <w:r>
          <w:t xml:space="preserve">The IQF is the function responsible for received and responding to dedicated LEA real-time queries for identifier </w:t>
        </w:r>
      </w:ins>
      <w:ins w:id="317" w:author="alex2" w:date="2020-10-19T18:36:00Z">
        <w:r w:rsidR="00214269">
          <w:t>association</w:t>
        </w:r>
      </w:ins>
      <w:ins w:id="318" w:author="alex" w:date="2020-10-13T12:43:00Z">
        <w:r>
          <w:t xml:space="preserve">s. The IQF is a sub-function of the ADMF. </w:t>
        </w:r>
      </w:ins>
    </w:p>
    <w:p w14:paraId="0D0C3B5F" w14:textId="7326AC70" w:rsidR="00A777C0" w:rsidRDefault="00A777C0" w:rsidP="00A777C0">
      <w:pPr>
        <w:rPr>
          <w:ins w:id="319" w:author="alex" w:date="2020-10-13T12:43:00Z"/>
        </w:rPr>
      </w:pPr>
      <w:ins w:id="320" w:author="alex" w:date="2020-10-13T12:43:00Z">
        <w:r>
          <w:t xml:space="preserve">On receiving a valid query, the IQF shall query the ICF in order to obtain the required mapped identities. The IQF shall be able to support both </w:t>
        </w:r>
      </w:ins>
      <w:ins w:id="321" w:author="alex2" w:date="2020-10-19T18:37:00Z">
        <w:r w:rsidR="00214269">
          <w:t>association</w:t>
        </w:r>
      </w:ins>
      <w:ins w:id="322" w:author="alex" w:date="2020-10-13T12:43:00Z">
        <w:r>
          <w:t xml:space="preserve"> from </w:t>
        </w:r>
      </w:ins>
      <w:ins w:id="323" w:author="alex2" w:date="2020-10-19T18:37:00Z">
        <w:r w:rsidR="00214269">
          <w:t>p</w:t>
        </w:r>
      </w:ins>
      <w:ins w:id="324" w:author="alex" w:date="2020-10-13T12:43:00Z">
        <w:r>
          <w:t xml:space="preserve">ermanent </w:t>
        </w:r>
      </w:ins>
      <w:proofErr w:type="spellStart"/>
      <w:ins w:id="325" w:author="alex2" w:date="2020-10-19T18:37:00Z">
        <w:r w:rsidR="00214269">
          <w:t>identifiers</w:t>
        </w:r>
      </w:ins>
      <w:ins w:id="326" w:author="alex" w:date="2020-10-13T12:43:00Z">
        <w:r>
          <w:t>s</w:t>
        </w:r>
        <w:proofErr w:type="spellEnd"/>
        <w:r>
          <w:t xml:space="preserve"> to </w:t>
        </w:r>
      </w:ins>
      <w:ins w:id="327" w:author="alex2" w:date="2020-10-19T18:37:00Z">
        <w:r w:rsidR="00214269">
          <w:t>t</w:t>
        </w:r>
      </w:ins>
      <w:ins w:id="328" w:author="alex" w:date="2020-10-13T12:43:00Z">
        <w:r>
          <w:t xml:space="preserve">emporary </w:t>
        </w:r>
      </w:ins>
      <w:ins w:id="329" w:author="alex2" w:date="2020-10-19T18:37:00Z">
        <w:r w:rsidR="00214269">
          <w:t>identifier</w:t>
        </w:r>
      </w:ins>
      <w:ins w:id="330" w:author="alex" w:date="2020-10-13T12:43:00Z">
        <w:r>
          <w:t xml:space="preserve">s and from </w:t>
        </w:r>
      </w:ins>
      <w:ins w:id="331" w:author="alex2" w:date="2020-10-19T18:37:00Z">
        <w:r w:rsidR="00214269">
          <w:t>t</w:t>
        </w:r>
      </w:ins>
      <w:ins w:id="332" w:author="alex" w:date="2020-10-13T12:43:00Z">
        <w:r>
          <w:t xml:space="preserve">emporary </w:t>
        </w:r>
      </w:ins>
      <w:ins w:id="333" w:author="alex2" w:date="2020-10-19T18:37:00Z">
        <w:r w:rsidR="00214269">
          <w:t>identifier</w:t>
        </w:r>
      </w:ins>
      <w:ins w:id="334" w:author="alex" w:date="2020-10-13T12:43:00Z">
        <w:r>
          <w:t xml:space="preserve">s to </w:t>
        </w:r>
      </w:ins>
      <w:ins w:id="335" w:author="alex2" w:date="2020-10-19T18:37:00Z">
        <w:r w:rsidR="00214269">
          <w:t>p</w:t>
        </w:r>
      </w:ins>
      <w:ins w:id="336" w:author="alex" w:date="2020-10-13T12:43:00Z">
        <w:r>
          <w:t xml:space="preserve">ermanent </w:t>
        </w:r>
      </w:ins>
      <w:ins w:id="337" w:author="alex2" w:date="2020-10-19T18:37:00Z">
        <w:r w:rsidR="00214269">
          <w:t>identifier</w:t>
        </w:r>
      </w:ins>
      <w:ins w:id="338" w:author="alex" w:date="2020-10-13T12:43:00Z">
        <w:r>
          <w:t>s.</w:t>
        </w:r>
      </w:ins>
    </w:p>
    <w:p w14:paraId="294E57CC" w14:textId="77777777" w:rsidR="00A777C0" w:rsidRDefault="00A777C0" w:rsidP="00A777C0">
      <w:pPr>
        <w:pStyle w:val="NO"/>
        <w:rPr>
          <w:ins w:id="339" w:author="alex" w:date="2020-10-13T12:43:00Z"/>
        </w:rPr>
      </w:pPr>
      <w:ins w:id="340" w:author="alex" w:date="2020-10-13T12:43: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3D8AEDFF" w14:textId="7377D14E" w:rsidR="00A777C0" w:rsidRDefault="00A777C0" w:rsidP="00A777C0">
      <w:pPr>
        <w:pStyle w:val="NO"/>
        <w:rPr>
          <w:ins w:id="341" w:author="alex" w:date="2020-10-13T12:43:00Z"/>
        </w:rPr>
      </w:pPr>
      <w:ins w:id="342" w:author="alex" w:date="2020-10-13T12:43:00Z">
        <w:r>
          <w:t>NOTE 2:</w:t>
        </w:r>
        <w:r>
          <w:tab/>
          <w:t xml:space="preserve">A specific query response to the LEA may require both </w:t>
        </w:r>
      </w:ins>
      <w:ins w:id="343" w:author="alex2" w:date="2020-10-19T18:08:00Z">
        <w:r w:rsidR="008B0C0C">
          <w:t>p</w:t>
        </w:r>
      </w:ins>
      <w:ins w:id="344" w:author="alex" w:date="2020-10-13T12:43:00Z">
        <w:r>
          <w:t xml:space="preserve">ermanent and </w:t>
        </w:r>
      </w:ins>
      <w:ins w:id="345" w:author="alex2" w:date="2020-10-19T18:08:00Z">
        <w:r w:rsidR="008B0C0C">
          <w:t>t</w:t>
        </w:r>
      </w:ins>
      <w:ins w:id="346" w:author="alex" w:date="2020-10-13T12:43:00Z">
        <w:r>
          <w:t xml:space="preserve">emporary </w:t>
        </w:r>
      </w:ins>
      <w:ins w:id="347" w:author="alex2" w:date="2020-10-19T18:08:00Z">
        <w:r w:rsidR="008B0C0C">
          <w:t>i</w:t>
        </w:r>
      </w:ins>
      <w:ins w:id="348" w:author="alex" w:date="2020-10-13T12:43:00Z">
        <w:r>
          <w:t xml:space="preserve">dentifiers to be returned in a single response for a given query. For example, if an LEA queries using a </w:t>
        </w:r>
      </w:ins>
      <w:ins w:id="349" w:author="alex2" w:date="2020-10-19T18:08:00Z">
        <w:r w:rsidR="008B0C0C">
          <w:t>t</w:t>
        </w:r>
      </w:ins>
      <w:ins w:id="350" w:author="alex" w:date="2020-10-13T12:43:00Z">
        <w:r>
          <w:t xml:space="preserve">emporary </w:t>
        </w:r>
      </w:ins>
      <w:ins w:id="351" w:author="alex2" w:date="2020-10-19T18:08:00Z">
        <w:r w:rsidR="008B0C0C">
          <w:t>identifier</w:t>
        </w:r>
      </w:ins>
      <w:ins w:id="352" w:author="alex" w:date="2020-10-13T12:43:00Z">
        <w:r>
          <w:t xml:space="preserve">, then it may be necessary to respond with a </w:t>
        </w:r>
      </w:ins>
      <w:ins w:id="353" w:author="alex2" w:date="2020-10-19T18:08:00Z">
        <w:r w:rsidR="008B0C0C">
          <w:t>p</w:t>
        </w:r>
      </w:ins>
      <w:ins w:id="354" w:author="alex" w:date="2020-10-13T12:43:00Z">
        <w:r>
          <w:t xml:space="preserve">ermanent </w:t>
        </w:r>
      </w:ins>
      <w:ins w:id="355" w:author="alex2" w:date="2020-10-19T18:08:00Z">
        <w:r w:rsidR="008B0C0C">
          <w:t>i</w:t>
        </w:r>
      </w:ins>
      <w:ins w:id="356" w:author="alex" w:date="2020-10-13T12:43:00Z">
        <w:r>
          <w:t xml:space="preserve">dentifier, plus other associated </w:t>
        </w:r>
      </w:ins>
      <w:ins w:id="357" w:author="alex2" w:date="2020-10-19T18:09:00Z">
        <w:r w:rsidR="008B0C0C">
          <w:t>t</w:t>
        </w:r>
      </w:ins>
      <w:ins w:id="358" w:author="alex" w:date="2020-10-13T12:43:00Z">
        <w:r>
          <w:t xml:space="preserve">emporary </w:t>
        </w:r>
      </w:ins>
      <w:ins w:id="359" w:author="alex2" w:date="2020-10-19T18:09:00Z">
        <w:r w:rsidR="008B0C0C">
          <w:t>i</w:t>
        </w:r>
      </w:ins>
      <w:ins w:id="360" w:author="alex" w:date="2020-10-13T12:43:00Z">
        <w:r>
          <w:t>dentifiers in order to fulfil the query.</w:t>
        </w:r>
      </w:ins>
    </w:p>
    <w:p w14:paraId="15D93505" w14:textId="77777777" w:rsidR="00A777C0" w:rsidRDefault="00A777C0" w:rsidP="00A777C0">
      <w:pPr>
        <w:rPr>
          <w:ins w:id="361" w:author="alex" w:date="2020-10-13T12:43:00Z"/>
        </w:rPr>
      </w:pPr>
      <w:ins w:id="362" w:author="alex" w:date="2020-10-13T12:43:00Z">
        <w:r>
          <w:t>The IQF shall only support queries that are received from the LEA within the caching duration and shall reject any queries from the LEA which fall outside those time limits.</w:t>
        </w:r>
      </w:ins>
    </w:p>
    <w:p w14:paraId="48D3AB13" w14:textId="56A5893B" w:rsidR="00A777C0" w:rsidRDefault="00A777C0" w:rsidP="00A777C0">
      <w:pPr>
        <w:pStyle w:val="NO"/>
        <w:rPr>
          <w:ins w:id="363" w:author="alex" w:date="2020-10-13T12:43:00Z"/>
        </w:rPr>
      </w:pPr>
      <w:ins w:id="364" w:author="alex" w:date="2020-10-13T12:43:00Z">
        <w:r>
          <w:t>NOTE 3:</w:t>
        </w:r>
        <w:r>
          <w:tab/>
          <w:t xml:space="preserve">It may not always be possible for the CSP to provide an answer due to </w:t>
        </w:r>
      </w:ins>
      <w:ins w:id="365" w:author="alex2" w:date="2020-10-19T18:37:00Z">
        <w:r w:rsidR="00214269">
          <w:t>association</w:t>
        </w:r>
      </w:ins>
      <w:ins w:id="366" w:author="alex" w:date="2020-10-13T12:43:00Z">
        <w:r>
          <w:t xml:space="preserve">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7B56E2D2" w14:textId="77777777" w:rsidR="00A777C0" w:rsidRDefault="00A777C0" w:rsidP="00A777C0">
      <w:pPr>
        <w:pStyle w:val="NO"/>
        <w:rPr>
          <w:ins w:id="367" w:author="alex" w:date="2020-10-13T12:43:00Z"/>
        </w:rPr>
      </w:pPr>
      <w:ins w:id="368" w:author="alex" w:date="2020-10-13T12:43: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F489A35" w14:textId="77777777" w:rsidR="00A777C0" w:rsidRDefault="00A777C0" w:rsidP="00A777C0">
      <w:pPr>
        <w:pStyle w:val="NO"/>
        <w:ind w:left="0" w:firstLine="0"/>
        <w:rPr>
          <w:ins w:id="369" w:author="alex" w:date="2020-10-13T12:43:00Z"/>
        </w:rPr>
      </w:pPr>
      <w:ins w:id="370" w:author="alex" w:date="2020-10-13T12:43:00Z">
        <w:r>
          <w:t>The IQF shall support both query and response types as defined in clause 5.7.1.</w:t>
        </w:r>
      </w:ins>
    </w:p>
    <w:p w14:paraId="2F50D047" w14:textId="77777777" w:rsidR="00A777C0" w:rsidRPr="00B54B18" w:rsidRDefault="00A777C0" w:rsidP="00A777C0">
      <w:pPr>
        <w:rPr>
          <w:ins w:id="371" w:author="alex" w:date="2020-10-13T12:43:00Z"/>
        </w:rPr>
      </w:pPr>
    </w:p>
    <w:p w14:paraId="4A52F248" w14:textId="77777777" w:rsidR="00A777C0" w:rsidRDefault="00A777C0" w:rsidP="00A777C0">
      <w:pPr>
        <w:pStyle w:val="Heading4"/>
        <w:rPr>
          <w:ins w:id="372" w:author="alex" w:date="2020-10-13T12:43:00Z"/>
        </w:rPr>
      </w:pPr>
      <w:ins w:id="373" w:author="alex" w:date="2020-10-13T12:43:00Z">
        <w:r>
          <w:t>5.7.2.2</w:t>
        </w:r>
        <w:r>
          <w:tab/>
          <w:t>Identity Event Function (IEF)</w:t>
        </w:r>
      </w:ins>
    </w:p>
    <w:p w14:paraId="6B25A0BA" w14:textId="278E8BDB" w:rsidR="00A777C0" w:rsidRDefault="00A777C0" w:rsidP="00A777C0">
      <w:pPr>
        <w:rPr>
          <w:ins w:id="374" w:author="alex" w:date="2020-10-13T12:43:00Z"/>
        </w:rPr>
      </w:pPr>
      <w:ins w:id="375" w:author="alex" w:date="2020-10-13T12:43:00Z">
        <w:r>
          <w:t xml:space="preserve">The IEF is the function responsible for observing and detecting identifier </w:t>
        </w:r>
      </w:ins>
      <w:ins w:id="376" w:author="alex2" w:date="2020-10-19T18:37:00Z">
        <w:r w:rsidR="00214269">
          <w:t>association</w:t>
        </w:r>
      </w:ins>
      <w:ins w:id="377" w:author="alex" w:date="2020-10-13T12:43:00Z">
        <w:r>
          <w:t xml:space="preserve"> changes within its parent NF and providing those changes in the form of event records to the ICF over LI_XER.</w:t>
        </w:r>
      </w:ins>
    </w:p>
    <w:p w14:paraId="1D93E0FB" w14:textId="3D723859" w:rsidR="00A777C0" w:rsidRDefault="00A777C0" w:rsidP="00A777C0">
      <w:pPr>
        <w:rPr>
          <w:ins w:id="378" w:author="alex" w:date="2020-10-13T12:43:00Z"/>
        </w:rPr>
      </w:pPr>
      <w:ins w:id="379" w:author="alex" w:date="2020-10-13T12:43:00Z">
        <w:r>
          <w:t xml:space="preserve">IEFs may be co-located with POIs but may also be placed in other NFs where the NFs handling </w:t>
        </w:r>
      </w:ins>
      <w:ins w:id="380" w:author="alex2" w:date="2020-10-19T18:38:00Z">
        <w:r w:rsidR="00214269">
          <w:t>identifier</w:t>
        </w:r>
      </w:ins>
      <w:ins w:id="381" w:author="alex" w:date="2020-10-13T12:43:00Z">
        <w:r>
          <w:t xml:space="preserve"> </w:t>
        </w:r>
      </w:ins>
      <w:ins w:id="382" w:author="alex2" w:date="2020-10-19T18:38:00Z">
        <w:r w:rsidR="00214269">
          <w:t>association</w:t>
        </w:r>
      </w:ins>
      <w:ins w:id="383" w:author="alex" w:date="2020-10-13T12:43:00Z">
        <w:r>
          <w:t xml:space="preserve"> do not otherwise support POI functionality.</w:t>
        </w:r>
      </w:ins>
    </w:p>
    <w:p w14:paraId="4D2AB5C1" w14:textId="7A8BA190" w:rsidR="00A777C0" w:rsidRDefault="00A777C0" w:rsidP="00A777C0">
      <w:pPr>
        <w:rPr>
          <w:ins w:id="384" w:author="alex" w:date="2020-10-13T12:43:00Z"/>
        </w:rPr>
      </w:pPr>
      <w:ins w:id="385" w:author="alex" w:date="2020-10-13T12:43:00Z">
        <w:r>
          <w:t xml:space="preserve">The IEF shall be able to provide event records to the ICF when </w:t>
        </w:r>
      </w:ins>
      <w:ins w:id="386" w:author="alex2" w:date="2020-10-19T18:38:00Z">
        <w:r w:rsidR="00214269">
          <w:t>association</w:t>
        </w:r>
      </w:ins>
      <w:ins w:id="387" w:author="alex" w:date="2020-10-13T12:43:00Z">
        <w:r>
          <w:t xml:space="preserve">s are updated. </w:t>
        </w:r>
      </w:ins>
      <w:ins w:id="388" w:author="alex2" w:date="2020-10-19T18:38:00Z">
        <w:r w:rsidR="00214269">
          <w:t>Association</w:t>
        </w:r>
      </w:ins>
      <w:ins w:id="389" w:author="alex" w:date="2020-10-13T12:43:00Z">
        <w:r>
          <w:t xml:space="preserve"> events include both allocation or deallocation events for temporary identifiers managed by the IEF’s parent NF and for identifier </w:t>
        </w:r>
      </w:ins>
      <w:ins w:id="390" w:author="alex2" w:date="2020-10-19T18:38:00Z">
        <w:r w:rsidR="00214269">
          <w:t>association</w:t>
        </w:r>
      </w:ins>
      <w:ins w:id="391" w:author="alex" w:date="2020-10-13T12:43:00Z">
        <w:r>
          <w:t xml:space="preserve"> which are registered or deregistered in the IEF’s parent NF but the </w:t>
        </w:r>
      </w:ins>
      <w:ins w:id="392" w:author="alex2" w:date="2020-10-19T18:38:00Z">
        <w:r w:rsidR="00214269">
          <w:t>identifier</w:t>
        </w:r>
      </w:ins>
      <w:ins w:id="393" w:author="alex" w:date="2020-10-13T12:43:00Z">
        <w:r>
          <w:t xml:space="preserve"> allocation is not controlled by that NF.</w:t>
        </w:r>
      </w:ins>
    </w:p>
    <w:p w14:paraId="7A8B8C45" w14:textId="59C20500" w:rsidR="00A777C0" w:rsidRDefault="00A777C0" w:rsidP="00A777C0">
      <w:pPr>
        <w:rPr>
          <w:ins w:id="394" w:author="alex" w:date="2020-10-13T12:43:00Z"/>
        </w:rPr>
      </w:pPr>
      <w:ins w:id="395" w:author="alex" w:date="2020-10-13T12:43:00Z">
        <w:r>
          <w:t xml:space="preserve">The IEF shall support activation and deactivation of IEF </w:t>
        </w:r>
      </w:ins>
      <w:ins w:id="396" w:author="alex2" w:date="2020-10-19T18:39:00Z">
        <w:r w:rsidR="00214269">
          <w:t>association</w:t>
        </w:r>
      </w:ins>
      <w:ins w:id="397" w:author="alex" w:date="2020-10-13T12:43:00Z">
        <w:r>
          <w:t xml:space="preserve"> reporting capabilities, as controlled by the LICF (proxied by the LIPF) over the LI_XEM1 interface. </w:t>
        </w:r>
      </w:ins>
    </w:p>
    <w:p w14:paraId="56912721" w14:textId="77777777" w:rsidR="00A777C0" w:rsidRDefault="00A777C0" w:rsidP="00A777C0">
      <w:pPr>
        <w:rPr>
          <w:ins w:id="398" w:author="alex" w:date="2020-10-13T12:43:00Z"/>
        </w:rPr>
      </w:pPr>
      <w:ins w:id="399" w:author="alex" w:date="2020-10-13T12:43:00Z">
        <w:r>
          <w:lastRenderedPageBreak/>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199704C4" w14:textId="2F57EF21" w:rsidR="00A777C0" w:rsidRDefault="00A777C0" w:rsidP="00A777C0">
      <w:pPr>
        <w:pStyle w:val="NO"/>
        <w:rPr>
          <w:ins w:id="400" w:author="alex" w:date="2020-10-13T12:43:00Z"/>
        </w:rPr>
      </w:pPr>
      <w:ins w:id="401" w:author="alex" w:date="2020-10-13T12:43:00Z">
        <w:r>
          <w:t>NOTE:</w:t>
        </w:r>
        <w:r>
          <w:tab/>
          <w:t xml:space="preserve">The IEF can only report on associations that occurred before activation of the IEF if those </w:t>
        </w:r>
      </w:ins>
      <w:ins w:id="402" w:author="alex2" w:date="2020-10-19T18:39:00Z">
        <w:r w:rsidR="00214269">
          <w:t>association</w:t>
        </w:r>
      </w:ins>
      <w:ins w:id="403" w:author="alex" w:date="2020-10-13T12:43:00Z">
        <w:r>
          <w:t>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519E9CA2" w14:textId="77777777" w:rsidR="00A777C0" w:rsidRDefault="00A777C0" w:rsidP="00A777C0">
      <w:pPr>
        <w:rPr>
          <w:ins w:id="404" w:author="alex" w:date="2020-10-13T12:43:00Z"/>
        </w:rPr>
      </w:pPr>
      <w:ins w:id="405" w:author="alex" w:date="2020-10-13T12:43:00Z">
        <w:r>
          <w:t>When IEF reporting capabilities are deactivated, the IEF shall immediately stop sending event records to the ICF.</w:t>
        </w:r>
      </w:ins>
    </w:p>
    <w:p w14:paraId="4CEBCCFD" w14:textId="2352F656" w:rsidR="00A777C0" w:rsidRPr="00D1020E" w:rsidRDefault="00A777C0" w:rsidP="00A777C0">
      <w:pPr>
        <w:pStyle w:val="Heading4"/>
        <w:rPr>
          <w:ins w:id="406" w:author="alex" w:date="2020-10-13T12:43:00Z"/>
        </w:rPr>
      </w:pPr>
      <w:ins w:id="407" w:author="alex" w:date="2020-10-13T12:43:00Z">
        <w:r>
          <w:t>5.7.2.3</w:t>
        </w:r>
        <w:r>
          <w:tab/>
          <w:t>Identity Cach</w:t>
        </w:r>
      </w:ins>
      <w:ins w:id="408" w:author="alex" w:date="2020-10-13T16:04:00Z">
        <w:r w:rsidR="003429D3">
          <w:t>ing</w:t>
        </w:r>
      </w:ins>
      <w:ins w:id="409" w:author="alex" w:date="2020-10-13T12:43:00Z">
        <w:r>
          <w:t xml:space="preserve"> Function (ICF)</w:t>
        </w:r>
      </w:ins>
    </w:p>
    <w:p w14:paraId="0D23F375" w14:textId="5B7DA0ED" w:rsidR="00A777C0" w:rsidRDefault="00A777C0" w:rsidP="00A777C0">
      <w:pPr>
        <w:rPr>
          <w:ins w:id="410" w:author="alex" w:date="2020-10-13T12:43:00Z"/>
        </w:rPr>
      </w:pPr>
      <w:ins w:id="411" w:author="alex" w:date="2020-10-13T12:43:00Z">
        <w:r>
          <w:t xml:space="preserve">The ICF is the LI function responsible for caching of identifier associations provided by the IEF in event records received over the LI_XER and answering queries from the IQF received over LI_XQR. The ICF shall support </w:t>
        </w:r>
      </w:ins>
      <w:ins w:id="412" w:author="alex2" w:date="2020-10-19T18:39:00Z">
        <w:r w:rsidR="00214269">
          <w:t>association</w:t>
        </w:r>
      </w:ins>
      <w:ins w:id="413" w:author="alex" w:date="2020-10-13T12:43:00Z">
        <w:r>
          <w:t xml:space="preserve"> queries from both temporary identities to permanent identities and from permanent identities to temporary identities.</w:t>
        </w:r>
      </w:ins>
    </w:p>
    <w:p w14:paraId="373F9869" w14:textId="77777777" w:rsidR="00A777C0" w:rsidRDefault="00A777C0" w:rsidP="00A777C0">
      <w:pPr>
        <w:rPr>
          <w:ins w:id="414" w:author="alex" w:date="2020-10-13T12:43:00Z"/>
        </w:rPr>
      </w:pPr>
      <w:ins w:id="415" w:author="alex" w:date="2020-10-13T12:43:00Z">
        <w:r>
          <w:t>Identifier associations shall be held while the identities remain actively associated with a UE served by the IEF’s parent NF.</w:t>
        </w:r>
      </w:ins>
    </w:p>
    <w:p w14:paraId="1DC6C3DF" w14:textId="77777777" w:rsidR="00A777C0" w:rsidRDefault="00A777C0" w:rsidP="00A777C0">
      <w:pPr>
        <w:rPr>
          <w:ins w:id="416" w:author="alex" w:date="2020-10-13T12:43:00Z"/>
        </w:rPr>
      </w:pPr>
      <w:ins w:id="417" w:author="alex" w:date="2020-10-13T12:43:00Z">
        <w:r>
          <w:t>The ICF shall be able to update and mark identifier associations for expiry as necessary to maintain the required caching period.</w:t>
        </w:r>
      </w:ins>
    </w:p>
    <w:p w14:paraId="6D54FFAD" w14:textId="77777777" w:rsidR="00A777C0" w:rsidRDefault="00A777C0" w:rsidP="00A777C0">
      <w:pPr>
        <w:rPr>
          <w:ins w:id="418" w:author="alex" w:date="2020-10-13T12:43:00Z"/>
        </w:rPr>
      </w:pPr>
      <w:ins w:id="419" w:author="alex" w:date="2020-10-13T12:43: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70E17C7E" w14:textId="77777777" w:rsidR="00A777C0" w:rsidRDefault="00A777C0" w:rsidP="00A777C0">
      <w:pPr>
        <w:rPr>
          <w:ins w:id="420" w:author="alex" w:date="2020-10-13T12:43:00Z"/>
        </w:rPr>
      </w:pPr>
      <w:ins w:id="421" w:author="alex" w:date="2020-10-13T12:43: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1571D64D" w14:textId="534B2AC2" w:rsidR="00A777C0" w:rsidRDefault="00A777C0" w:rsidP="00A777C0">
      <w:pPr>
        <w:pStyle w:val="NO"/>
        <w:rPr>
          <w:ins w:id="422" w:author="alex" w:date="2020-10-13T12:43:00Z"/>
        </w:rPr>
      </w:pPr>
      <w:ins w:id="423" w:author="alex" w:date="2020-10-13T12:43:00Z">
        <w:r>
          <w:t>NOTE 1:</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w:t>
        </w:r>
      </w:ins>
      <w:ins w:id="424" w:author="alex" w:date="2020-10-13T15:40:00Z">
        <w:r w:rsidR="00397199">
          <w:t>t</w:t>
        </w:r>
      </w:ins>
      <w:ins w:id="425" w:author="alex" w:date="2020-10-13T12:43:00Z">
        <w:r>
          <w:t>y allocations. In all cases this value needs to be as short as possible.</w:t>
        </w:r>
      </w:ins>
    </w:p>
    <w:p w14:paraId="4B370A6F" w14:textId="69E0D394" w:rsidR="00A777C0" w:rsidRDefault="00A777C0" w:rsidP="00A777C0">
      <w:pPr>
        <w:pStyle w:val="NO"/>
        <w:ind w:left="0" w:firstLine="0"/>
        <w:rPr>
          <w:ins w:id="426" w:author="alex" w:date="2020-10-13T12:43:00Z"/>
        </w:rPr>
      </w:pPr>
      <w:ins w:id="427" w:author="alex" w:date="2020-10-13T12:43:00Z">
        <w:r>
          <w:t xml:space="preserve">The ICF shall support both query and response types as defined in clause 5.7.1. For the on-going triggered response query type, after sending the initial response, the ICF shall send a further response each time the </w:t>
        </w:r>
      </w:ins>
      <w:ins w:id="428" w:author="alex2" w:date="2020-10-19T18:09:00Z">
        <w:r w:rsidR="008B0C0C">
          <w:t>p</w:t>
        </w:r>
      </w:ins>
      <w:ins w:id="429" w:author="alex" w:date="2020-10-13T12:43:00Z">
        <w:del w:id="430" w:author="alex2" w:date="2020-10-19T18:09:00Z">
          <w:r w:rsidDel="008B0C0C">
            <w:delText>P</w:delText>
          </w:r>
        </w:del>
        <w:r>
          <w:t>ermanent identifier provided in the initial query is associated or de-associated with a temporary identifier until the IQF deprovisions the query in the ICF.</w:t>
        </w:r>
      </w:ins>
    </w:p>
    <w:p w14:paraId="19982296" w14:textId="7C8388BE" w:rsidR="00A777C0" w:rsidRPr="00AF13C9" w:rsidRDefault="00A777C0" w:rsidP="00631068">
      <w:pPr>
        <w:rPr>
          <w:ins w:id="431" w:author="alex" w:date="2020-10-13T12:43:00Z"/>
        </w:rPr>
      </w:pPr>
      <w:ins w:id="432" w:author="alex" w:date="2020-10-13T12:43:00Z">
        <w:r>
          <w:t xml:space="preserve">The </w:t>
        </w:r>
      </w:ins>
      <w:ins w:id="433" w:author="alex" w:date="2020-10-13T16:04:00Z">
        <w:r w:rsidR="003429D3">
          <w:t>I</w:t>
        </w:r>
      </w:ins>
      <w:ins w:id="434" w:author="alex" w:date="2020-10-13T12:43:00Z">
        <w:r>
          <w:t xml:space="preserve">CF shall support immediate deletion of identifier associations received in events for </w:t>
        </w:r>
      </w:ins>
      <w:ins w:id="435" w:author="alex" w:date="2020-10-15T09:14:00Z">
        <w:r w:rsidR="00631068">
          <w:t xml:space="preserve">one </w:t>
        </w:r>
      </w:ins>
      <w:ins w:id="436" w:author="alex" w:date="2020-10-13T12:43:00Z">
        <w:r>
          <w:t xml:space="preserve">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437" w:name="_Toc50548495"/>
      <w:r w:rsidRPr="00723B14">
        <w:t>6.2.2</w:t>
      </w:r>
      <w:r w:rsidRPr="00917E01">
        <w:t>.4</w:t>
      </w:r>
      <w:r w:rsidRPr="00917E01">
        <w:tab/>
        <w:t>IRI events</w:t>
      </w:r>
      <w:bookmarkEnd w:id="437"/>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438" w:author="alex" w:date="2020-10-13T12:44:00Z"/>
        </w:rPr>
      </w:pPr>
      <w:ins w:id="439" w:author="alex" w:date="2020-10-13T12:44:00Z">
        <w:r>
          <w:t>-</w:t>
        </w:r>
        <w:r>
          <w:tab/>
          <w:t xml:space="preserve">Identifier association. </w:t>
        </w:r>
      </w:ins>
    </w:p>
    <w:p w14:paraId="5765B07E" w14:textId="77777777" w:rsidR="00F36AAB" w:rsidRPr="00583848" w:rsidRDefault="00F36AAB" w:rsidP="00F36AAB">
      <w:pPr>
        <w:pStyle w:val="B1"/>
      </w:pPr>
      <w:r>
        <w:t>-</w:t>
      </w:r>
      <w:r>
        <w:tab/>
        <w:t>Start of interception with already r</w:t>
      </w:r>
      <w:r w:rsidRPr="00583848">
        <w:t>egistered UE</w:t>
      </w:r>
      <w:r>
        <w:t>.</w:t>
      </w:r>
    </w:p>
    <w:p w14:paraId="7330B187" w14:textId="77777777" w:rsidR="00F36AAB" w:rsidRPr="00583848" w:rsidRDefault="00F36AAB" w:rsidP="00F36AAB">
      <w:pPr>
        <w:pStyle w:val="B1"/>
      </w:pPr>
      <w:r>
        <w:lastRenderedPageBreak/>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440" w:author="alex" w:date="2020-10-13T12:44:00Z"/>
        </w:rPr>
      </w:pPr>
      <w:ins w:id="441"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20908F9C" w14:textId="04D2A35B" w:rsidR="00F36AAB" w:rsidRPr="00583848" w:rsidRDefault="00F36AAB" w:rsidP="00F36AAB">
      <w:pPr>
        <w:rPr>
          <w:ins w:id="442" w:author="alex" w:date="2020-10-13T12:45:00Z"/>
        </w:rPr>
      </w:pPr>
      <w:ins w:id="443" w:author="alex" w:date="2020-10-13T12:45:00Z">
        <w:r>
          <w:t xml:space="preserve">The IRI-POI in the AMF shall support per target selective activation or deactivation of reporting of only </w:t>
        </w:r>
      </w:ins>
      <w:ins w:id="444" w:author="alex" w:date="2020-10-19T13:57:00Z">
        <w:r w:rsidR="00157517">
          <w:t>i</w:t>
        </w:r>
      </w:ins>
      <w:ins w:id="445" w:author="alex" w:date="2020-10-13T12:45:00Z">
        <w:r>
          <w:t xml:space="preserve">dentifier association </w:t>
        </w:r>
        <w:proofErr w:type="spellStart"/>
        <w:r>
          <w:t>xIRI</w:t>
        </w:r>
        <w:proofErr w:type="spellEnd"/>
        <w:r>
          <w:t xml:space="preserve"> independently of activation of LI for all other events. The IRI-POI in the AMF shall support activating </w:t>
        </w:r>
      </w:ins>
      <w:ins w:id="446" w:author="alex" w:date="2020-10-19T13:57:00Z">
        <w:r w:rsidR="00157517">
          <w:t>l</w:t>
        </w:r>
      </w:ins>
      <w:ins w:id="447" w:author="alex" w:date="2020-10-13T12:45:00Z">
        <w:r>
          <w:t xml:space="preserve">ocation </w:t>
        </w:r>
      </w:ins>
      <w:ins w:id="448" w:author="alex" w:date="2020-10-19T13:57:00Z">
        <w:r w:rsidR="00157517">
          <w:t>u</w:t>
        </w:r>
      </w:ins>
      <w:ins w:id="449" w:author="alex" w:date="2020-10-13T12:45:00Z">
        <w:r>
          <w:t xml:space="preserve">pdate </w:t>
        </w:r>
        <w:proofErr w:type="spellStart"/>
        <w:r>
          <w:t>xIRI</w:t>
        </w:r>
        <w:proofErr w:type="spellEnd"/>
        <w:r>
          <w:t xml:space="preserve"> in combination with identifier association </w:t>
        </w:r>
        <w:proofErr w:type="spellStart"/>
        <w:r>
          <w:t>xIRI</w:t>
        </w:r>
        <w:proofErr w:type="spellEnd"/>
        <w:r>
          <w:t xml:space="preserve"> only reporting.</w:t>
        </w:r>
      </w:ins>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450" w:name="_Toc50548497"/>
      <w:r w:rsidRPr="00723B14">
        <w:t>6.2.2</w:t>
      </w:r>
      <w:r w:rsidRPr="00917E01">
        <w:t>.6</w:t>
      </w:r>
      <w:r w:rsidRPr="00917E01">
        <w:tab/>
        <w:t>Specific IRI parameters</w:t>
      </w:r>
      <w:bookmarkEnd w:id="450"/>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t>-</w:t>
      </w:r>
      <w:r>
        <w:tab/>
        <w:t>Access t</w:t>
      </w:r>
      <w:r w:rsidRPr="00583848">
        <w:t>ype information</w:t>
      </w:r>
      <w:r>
        <w:t>.</w:t>
      </w:r>
    </w:p>
    <w:p w14:paraId="7EEF2CCD" w14:textId="77777777" w:rsidR="00F36AAB" w:rsidRPr="00583848" w:rsidRDefault="00F36AAB" w:rsidP="00F36AAB">
      <w:pPr>
        <w:pStyle w:val="B1"/>
      </w:pPr>
      <w:r>
        <w:t>-</w:t>
      </w:r>
      <w:r>
        <w:tab/>
      </w:r>
      <w:r w:rsidRPr="00583848">
        <w:t>Net</w:t>
      </w:r>
      <w:r>
        <w:t>work initiated de-registration.</w:t>
      </w:r>
    </w:p>
    <w:p w14:paraId="3896A324" w14:textId="77777777" w:rsidR="00F36AAB" w:rsidRPr="00DB7B88" w:rsidRDefault="00F36AAB" w:rsidP="00F36AAB">
      <w:r>
        <w:lastRenderedPageBreak/>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451" w:author="alex" w:date="2020-10-13T12:46:00Z"/>
        </w:rPr>
      </w:pPr>
      <w:ins w:id="452" w:author="alex" w:date="2020-10-13T12:46:00Z">
        <w:r>
          <w:t xml:space="preserve">The identifier association </w:t>
        </w:r>
        <w:proofErr w:type="spellStart"/>
        <w:r>
          <w:t>xIRI</w:t>
        </w:r>
        <w:proofErr w:type="spellEnd"/>
        <w:r>
          <w:t xml:space="preserve"> shall include the following:</w:t>
        </w:r>
      </w:ins>
    </w:p>
    <w:p w14:paraId="1F62056D" w14:textId="1D985A45" w:rsidR="00F36AAB" w:rsidRDefault="00F36AAB" w:rsidP="00F36AAB">
      <w:pPr>
        <w:pStyle w:val="B1"/>
        <w:numPr>
          <w:ilvl w:val="0"/>
          <w:numId w:val="1"/>
        </w:numPr>
        <w:overflowPunct w:val="0"/>
        <w:autoSpaceDE w:val="0"/>
        <w:autoSpaceDN w:val="0"/>
        <w:adjustRightInd w:val="0"/>
        <w:textAlignment w:val="baseline"/>
        <w:rPr>
          <w:ins w:id="453" w:author="alex" w:date="2020-10-13T12:46:00Z"/>
        </w:rPr>
      </w:pPr>
      <w:ins w:id="454" w:author="alex" w:date="2020-10-13T12:46:00Z">
        <w:r>
          <w:t xml:space="preserve">Subscription </w:t>
        </w:r>
      </w:ins>
      <w:ins w:id="455" w:author="alex2" w:date="2020-10-19T18:09:00Z">
        <w:r w:rsidR="008B0C0C">
          <w:t>p</w:t>
        </w:r>
      </w:ins>
      <w:ins w:id="456" w:author="alex" w:date="2020-10-13T12:46:00Z">
        <w:r>
          <w:t xml:space="preserve">ermanent </w:t>
        </w:r>
      </w:ins>
      <w:ins w:id="457" w:author="alex2" w:date="2020-10-19T18:09:00Z">
        <w:r w:rsidR="008B0C0C">
          <w:t>i</w:t>
        </w:r>
      </w:ins>
      <w:ins w:id="458" w:author="alex" w:date="2020-10-13T12:46:00Z">
        <w:r>
          <w:t>dentifier.</w:t>
        </w:r>
      </w:ins>
    </w:p>
    <w:p w14:paraId="014DF46E" w14:textId="029945D3" w:rsidR="00F36AAB" w:rsidRDefault="00F36AAB" w:rsidP="00F36AAB">
      <w:pPr>
        <w:pStyle w:val="B1"/>
        <w:numPr>
          <w:ilvl w:val="0"/>
          <w:numId w:val="1"/>
        </w:numPr>
        <w:overflowPunct w:val="0"/>
        <w:autoSpaceDE w:val="0"/>
        <w:autoSpaceDN w:val="0"/>
        <w:adjustRightInd w:val="0"/>
        <w:textAlignment w:val="baseline"/>
        <w:rPr>
          <w:ins w:id="459" w:author="alex" w:date="2020-10-13T12:46:00Z"/>
        </w:rPr>
      </w:pPr>
      <w:ins w:id="460" w:author="alex" w:date="2020-10-13T12:46:00Z">
        <w:r>
          <w:t>Temporary identifier association (</w:t>
        </w:r>
      </w:ins>
      <w:ins w:id="461" w:author="alex" w:date="2020-10-19T14:49:00Z">
        <w:r w:rsidR="00917B2A">
          <w:t xml:space="preserve">i.e. </w:t>
        </w:r>
      </w:ins>
      <w:ins w:id="462"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463" w:author="alex" w:date="2020-10-13T12:46:00Z"/>
        </w:rPr>
      </w:pPr>
      <w:ins w:id="464"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465" w:author="alex" w:date="2020-10-13T12:46:00Z"/>
        </w:rPr>
      </w:pPr>
      <w:ins w:id="466" w:author="alex" w:date="2020-10-13T12:46:00Z">
        <w:r>
          <w:t>6.2.2A</w:t>
        </w:r>
        <w:r>
          <w:tab/>
          <w:t>Identifier Reporting for AMF</w:t>
        </w:r>
      </w:ins>
    </w:p>
    <w:p w14:paraId="797349B9" w14:textId="77777777" w:rsidR="00F36AAB" w:rsidRDefault="00F36AAB" w:rsidP="00F36AAB">
      <w:pPr>
        <w:pStyle w:val="Heading4"/>
        <w:rPr>
          <w:ins w:id="467" w:author="alex" w:date="2020-10-13T12:46:00Z"/>
        </w:rPr>
      </w:pPr>
      <w:ins w:id="468" w:author="alex" w:date="2020-10-13T12:46:00Z">
        <w:r>
          <w:t>6.2.2.1A</w:t>
        </w:r>
        <w:r>
          <w:tab/>
          <w:t>General</w:t>
        </w:r>
      </w:ins>
    </w:p>
    <w:p w14:paraId="56E03BA3" w14:textId="5D21DE4D" w:rsidR="00F36AAB" w:rsidRDefault="00F36AAB" w:rsidP="00F36AAB">
      <w:pPr>
        <w:rPr>
          <w:ins w:id="469" w:author="alex" w:date="2020-10-13T12:46:00Z"/>
        </w:rPr>
      </w:pPr>
      <w:ins w:id="470" w:author="alex" w:date="2020-10-13T12:46:00Z">
        <w:r>
          <w:t>The AMF shall provide IEF capabilities. The IEF present in the AMF shall support LI_XEM1 interface and upon activation shall provide identity events to the ICF over LI_XER interface.</w:t>
        </w:r>
      </w:ins>
    </w:p>
    <w:p w14:paraId="735CB8C0" w14:textId="77777777" w:rsidR="00F36AAB" w:rsidRDefault="00F36AAB" w:rsidP="00F36AAB">
      <w:pPr>
        <w:rPr>
          <w:ins w:id="471" w:author="alex" w:date="2020-10-13T12:46:00Z"/>
        </w:rPr>
      </w:pPr>
      <w:ins w:id="472" w:author="alex" w:date="2020-10-13T12:46:00Z">
        <w:r>
          <w:t>The IEF shall not generate events prior to UEs being successfully registered by the AMF onto the network. For SUCIs seen during registration, they shall only be reported if UE registration is successfully completed.</w:t>
        </w:r>
      </w:ins>
    </w:p>
    <w:p w14:paraId="4728841A" w14:textId="77777777" w:rsidR="00F36AAB" w:rsidRDefault="00F36AAB" w:rsidP="00F36AAB">
      <w:pPr>
        <w:pStyle w:val="Heading4"/>
        <w:rPr>
          <w:ins w:id="473" w:author="alex" w:date="2020-10-13T12:46:00Z"/>
        </w:rPr>
      </w:pPr>
      <w:ins w:id="474" w:author="alex" w:date="2020-10-13T12:46:00Z">
        <w:r>
          <w:t>6.2.2.2A</w:t>
        </w:r>
        <w:r>
          <w:tab/>
          <w:t>IEF Events</w:t>
        </w:r>
      </w:ins>
    </w:p>
    <w:p w14:paraId="7860B814" w14:textId="17AA6FFF" w:rsidR="00F36AAB" w:rsidRDefault="00F36AAB" w:rsidP="00F36AAB">
      <w:pPr>
        <w:rPr>
          <w:ins w:id="475" w:author="alex" w:date="2020-10-13T12:46:00Z"/>
        </w:rPr>
      </w:pPr>
      <w:ins w:id="476" w:author="alex" w:date="2020-10-13T12:46:00Z">
        <w:r>
          <w:t xml:space="preserve">The IEF present in the AMF shall generate report records, </w:t>
        </w:r>
        <w:r w:rsidRPr="00583848">
          <w:t>when it detects the following specific events or information</w:t>
        </w:r>
      </w:ins>
      <w:ins w:id="477" w:author="alex" w:date="2020-10-19T14:08:00Z">
        <w:r w:rsidR="006C4922">
          <w:t xml:space="preserve"> for </w:t>
        </w:r>
      </w:ins>
      <w:ins w:id="478" w:author="alex" w:date="2020-10-19T14:10:00Z">
        <w:r w:rsidR="006C4922">
          <w:t>any</w:t>
        </w:r>
      </w:ins>
      <w:ins w:id="479" w:author="alex" w:date="2020-10-19T14:08:00Z">
        <w:r w:rsidR="006C4922">
          <w:t xml:space="preserve"> UE</w:t>
        </w:r>
      </w:ins>
      <w:ins w:id="480" w:author="alex" w:date="2020-10-13T12:46:00Z">
        <w:r w:rsidRPr="00583848">
          <w:t>:</w:t>
        </w:r>
      </w:ins>
    </w:p>
    <w:p w14:paraId="3182C0EA" w14:textId="77777777" w:rsidR="00F36AAB" w:rsidRDefault="00F36AAB" w:rsidP="00F36AAB">
      <w:pPr>
        <w:pStyle w:val="B1"/>
        <w:rPr>
          <w:ins w:id="481" w:author="alex" w:date="2020-10-13T12:46:00Z"/>
        </w:rPr>
      </w:pPr>
      <w:ins w:id="482" w:author="alex" w:date="2020-10-13T12:46:00Z">
        <w:r>
          <w:t xml:space="preserve">- </w:t>
        </w:r>
        <w:r>
          <w:tab/>
          <w:t>An 5G-GUTI is allocated to a SUPI.</w:t>
        </w:r>
      </w:ins>
    </w:p>
    <w:p w14:paraId="002FAF59" w14:textId="1D7CE16B" w:rsidR="00F36AAB" w:rsidRDefault="00F36AAB" w:rsidP="00F36AAB">
      <w:pPr>
        <w:pStyle w:val="B1"/>
        <w:rPr>
          <w:ins w:id="483" w:author="alex" w:date="2020-10-13T12:46:00Z"/>
        </w:rPr>
      </w:pPr>
      <w:ins w:id="484" w:author="alex" w:date="2020-10-13T12:46:00Z">
        <w:r>
          <w:t xml:space="preserve"> -</w:t>
        </w:r>
        <w:r>
          <w:tab/>
          <w:t xml:space="preserve">An 5G-GUTI is deallocated </w:t>
        </w:r>
      </w:ins>
      <w:ins w:id="485" w:author="alex" w:date="2020-10-15T09:14:00Z">
        <w:r w:rsidR="00631068">
          <w:t>from</w:t>
        </w:r>
      </w:ins>
      <w:ins w:id="486" w:author="alex" w:date="2020-10-13T12:46:00Z">
        <w:r>
          <w:t xml:space="preserve"> a SUPI.</w:t>
        </w:r>
      </w:ins>
    </w:p>
    <w:p w14:paraId="406690BF" w14:textId="77777777" w:rsidR="00F36AAB" w:rsidRDefault="00F36AAB" w:rsidP="00F36AAB">
      <w:pPr>
        <w:pStyle w:val="B1"/>
        <w:rPr>
          <w:ins w:id="487" w:author="alex" w:date="2020-10-13T12:46:00Z"/>
        </w:rPr>
      </w:pPr>
      <w:ins w:id="488" w:author="alex" w:date="2020-10-13T12:46:00Z">
        <w:r>
          <w:t>-</w:t>
        </w:r>
        <w:r>
          <w:tab/>
          <w:t>A SUCI is successfully authenticated, re-registered or observed.</w:t>
        </w:r>
      </w:ins>
    </w:p>
    <w:p w14:paraId="39CBB7B2" w14:textId="77777777" w:rsidR="00F36AAB" w:rsidRDefault="00F36AAB" w:rsidP="00F36AAB">
      <w:pPr>
        <w:pStyle w:val="B1"/>
        <w:rPr>
          <w:ins w:id="489" w:author="alex" w:date="2020-10-13T12:46:00Z"/>
        </w:rPr>
      </w:pPr>
      <w:ins w:id="490" w:author="alex" w:date="2020-10-13T12:46:00Z">
        <w:r>
          <w:t>-</w:t>
        </w:r>
        <w:r>
          <w:tab/>
          <w:t>A SUPI is deregistered from the network by the AMF or UDM informs AMF of de-registration.</w:t>
        </w:r>
      </w:ins>
    </w:p>
    <w:p w14:paraId="5752F464" w14:textId="77777777" w:rsidR="00F36AAB" w:rsidRDefault="00F36AAB" w:rsidP="00F36AAB">
      <w:pPr>
        <w:pStyle w:val="B1"/>
        <w:rPr>
          <w:ins w:id="491" w:author="alex" w:date="2020-10-13T12:46:00Z"/>
        </w:rPr>
      </w:pPr>
      <w:ins w:id="492" w:author="alex" w:date="2020-10-13T12:46:00Z">
        <w:r>
          <w:t>-</w:t>
        </w:r>
        <w:r>
          <w:tab/>
          <w:t>A SUPI is deregistered from the AMF due to AMF handover.</w:t>
        </w:r>
      </w:ins>
    </w:p>
    <w:p w14:paraId="24767A2B" w14:textId="77777777" w:rsidR="00F36AAB" w:rsidRDefault="00F36AAB" w:rsidP="00F36AAB">
      <w:pPr>
        <w:pStyle w:val="B1"/>
        <w:rPr>
          <w:ins w:id="493" w:author="alex" w:date="2020-10-13T12:46:00Z"/>
        </w:rPr>
      </w:pPr>
      <w:ins w:id="494" w:author="alex" w:date="2020-10-13T12:46:00Z">
        <w:r>
          <w:t>-</w:t>
        </w:r>
        <w:r>
          <w:tab/>
          <w:t>A SUPI is registered on the AMF following AMF handover.</w:t>
        </w:r>
      </w:ins>
    </w:p>
    <w:p w14:paraId="7039954A" w14:textId="77777777" w:rsidR="00F36AAB" w:rsidRDefault="00F36AAB" w:rsidP="00F36AAB">
      <w:pPr>
        <w:pStyle w:val="Heading4"/>
        <w:rPr>
          <w:ins w:id="495" w:author="alex" w:date="2020-10-13T12:46:00Z"/>
        </w:rPr>
      </w:pPr>
    </w:p>
    <w:p w14:paraId="6C2137A2" w14:textId="77777777" w:rsidR="00F36AAB" w:rsidRPr="00583848" w:rsidRDefault="00F36AAB" w:rsidP="00F36AAB">
      <w:pPr>
        <w:pStyle w:val="Heading4"/>
        <w:rPr>
          <w:ins w:id="496" w:author="alex" w:date="2020-10-13T12:46:00Z"/>
        </w:rPr>
      </w:pPr>
      <w:ins w:id="497" w:author="alex" w:date="2020-10-13T12:46:00Z">
        <w:r w:rsidRPr="00583848">
          <w:t>6.2.2.</w:t>
        </w:r>
        <w:r>
          <w:t>3A</w:t>
        </w:r>
        <w:r w:rsidRPr="00583848">
          <w:tab/>
        </w:r>
        <w:r>
          <w:t>IEF Event p</w:t>
        </w:r>
        <w:r w:rsidRPr="00583848">
          <w:t>arameters</w:t>
        </w:r>
      </w:ins>
    </w:p>
    <w:p w14:paraId="51603684" w14:textId="77777777" w:rsidR="00F36AAB" w:rsidRPr="00583848" w:rsidRDefault="00F36AAB" w:rsidP="00F36AAB">
      <w:pPr>
        <w:rPr>
          <w:ins w:id="498" w:author="alex" w:date="2020-10-13T12:46:00Z"/>
        </w:rPr>
      </w:pPr>
      <w:ins w:id="499"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31838BF" w14:textId="3AE4B3FB" w:rsidR="00F36AAB" w:rsidRDefault="00F36AAB" w:rsidP="00F36AAB">
      <w:pPr>
        <w:pStyle w:val="B1"/>
        <w:numPr>
          <w:ilvl w:val="0"/>
          <w:numId w:val="1"/>
        </w:numPr>
        <w:overflowPunct w:val="0"/>
        <w:autoSpaceDE w:val="0"/>
        <w:autoSpaceDN w:val="0"/>
        <w:adjustRightInd w:val="0"/>
        <w:textAlignment w:val="baseline"/>
        <w:rPr>
          <w:ins w:id="500" w:author="alex" w:date="2020-10-13T12:46:00Z"/>
        </w:rPr>
      </w:pPr>
      <w:ins w:id="501" w:author="alex" w:date="2020-10-13T12:46:00Z">
        <w:r>
          <w:lastRenderedPageBreak/>
          <w:t xml:space="preserve">Subscription </w:t>
        </w:r>
      </w:ins>
      <w:ins w:id="502" w:author="alex2" w:date="2020-10-19T18:10:00Z">
        <w:r w:rsidR="008B0C0C">
          <w:t>p</w:t>
        </w:r>
      </w:ins>
      <w:ins w:id="503" w:author="alex" w:date="2020-10-13T12:46:00Z">
        <w:r>
          <w:t xml:space="preserve">ermanent </w:t>
        </w:r>
      </w:ins>
      <w:ins w:id="504" w:author="alex2" w:date="2020-10-19T18:10:00Z">
        <w:r w:rsidR="008B0C0C">
          <w:t>i</w:t>
        </w:r>
      </w:ins>
      <w:ins w:id="505" w:author="alex" w:date="2020-10-13T12:46:00Z">
        <w:r>
          <w:t>dentifier.</w:t>
        </w:r>
      </w:ins>
    </w:p>
    <w:p w14:paraId="0345EC94" w14:textId="19D91F7B" w:rsidR="00F36AAB" w:rsidRDefault="00F36AAB" w:rsidP="00F36AAB">
      <w:pPr>
        <w:pStyle w:val="B1"/>
        <w:numPr>
          <w:ilvl w:val="0"/>
          <w:numId w:val="1"/>
        </w:numPr>
        <w:overflowPunct w:val="0"/>
        <w:autoSpaceDE w:val="0"/>
        <w:autoSpaceDN w:val="0"/>
        <w:adjustRightInd w:val="0"/>
        <w:textAlignment w:val="baseline"/>
        <w:rPr>
          <w:ins w:id="506" w:author="alex" w:date="2020-10-13T12:46:00Z"/>
        </w:rPr>
      </w:pPr>
      <w:ins w:id="507" w:author="alex" w:date="2020-10-13T12:46:00Z">
        <w:r>
          <w:t xml:space="preserve">Observed </w:t>
        </w:r>
      </w:ins>
      <w:ins w:id="508" w:author="alex2" w:date="2020-10-19T18:10:00Z">
        <w:r w:rsidR="008B0C0C">
          <w:t>t</w:t>
        </w:r>
      </w:ins>
      <w:ins w:id="509" w:author="alex" w:date="2020-10-13T12:46:00Z">
        <w:r>
          <w:t xml:space="preserve">emporary </w:t>
        </w:r>
      </w:ins>
      <w:ins w:id="510" w:author="alex2" w:date="2020-10-19T18:10:00Z">
        <w:r w:rsidR="008B0C0C">
          <w:t>i</w:t>
        </w:r>
      </w:ins>
      <w:ins w:id="511" w:author="alex" w:date="2020-10-13T12:46:00Z">
        <w:r>
          <w:t>dentifier(s).</w:t>
        </w:r>
      </w:ins>
    </w:p>
    <w:p w14:paraId="2C91A08A" w14:textId="56E5CB68" w:rsidR="00F36AAB" w:rsidRDefault="00F36AAB" w:rsidP="00F36AAB">
      <w:pPr>
        <w:pStyle w:val="B1"/>
        <w:numPr>
          <w:ilvl w:val="0"/>
          <w:numId w:val="1"/>
        </w:numPr>
        <w:overflowPunct w:val="0"/>
        <w:autoSpaceDE w:val="0"/>
        <w:autoSpaceDN w:val="0"/>
        <w:adjustRightInd w:val="0"/>
        <w:textAlignment w:val="baseline"/>
        <w:rPr>
          <w:ins w:id="512" w:author="alex" w:date="2020-10-19T14:15:00Z"/>
        </w:rPr>
      </w:pPr>
      <w:ins w:id="513" w:author="alex" w:date="2020-10-13T12:46:00Z">
        <w:r>
          <w:t xml:space="preserve">Cell </w:t>
        </w:r>
      </w:ins>
      <w:ins w:id="514" w:author="alex2" w:date="2020-10-19T18:10:00Z">
        <w:r w:rsidR="008B0C0C">
          <w:t>i</w:t>
        </w:r>
      </w:ins>
      <w:ins w:id="515" w:author="alex" w:date="2020-10-13T12:46:00Z">
        <w:r>
          <w:t>denti</w:t>
        </w:r>
      </w:ins>
      <w:ins w:id="516" w:author="alex2" w:date="2020-10-19T18:22:00Z">
        <w:r w:rsidR="0083076A">
          <w:t>ty</w:t>
        </w:r>
      </w:ins>
      <w:ins w:id="517" w:author="alex" w:date="2020-10-13T12:46:00Z">
        <w:r>
          <w:t xml:space="preserve"> (See </w:t>
        </w:r>
      </w:ins>
      <w:ins w:id="518" w:author="alex" w:date="2020-10-19T14:49:00Z">
        <w:r w:rsidR="00917B2A">
          <w:t>c</w:t>
        </w:r>
      </w:ins>
      <w:ins w:id="519" w:author="alex" w:date="2020-10-13T12:46:00Z">
        <w:r>
          <w:t>lause 7.3)</w:t>
        </w:r>
      </w:ins>
      <w:ins w:id="520" w:author="alex" w:date="2020-10-13T13:21:00Z">
        <w:r w:rsidR="00FB6F3F">
          <w:t>.</w:t>
        </w:r>
      </w:ins>
    </w:p>
    <w:p w14:paraId="69C89F81" w14:textId="689B134B" w:rsidR="00F36AAB" w:rsidRDefault="00F36AAB" w:rsidP="00F36AAB">
      <w:pPr>
        <w:pStyle w:val="B1"/>
        <w:numPr>
          <w:ilvl w:val="0"/>
          <w:numId w:val="1"/>
        </w:numPr>
        <w:overflowPunct w:val="0"/>
        <w:autoSpaceDE w:val="0"/>
        <w:autoSpaceDN w:val="0"/>
        <w:adjustRightInd w:val="0"/>
        <w:textAlignment w:val="baseline"/>
        <w:rPr>
          <w:ins w:id="521" w:author="alex" w:date="2020-10-13T12:46:00Z"/>
        </w:rPr>
      </w:pPr>
      <w:ins w:id="522" w:author="alex" w:date="2020-10-13T12:46:00Z">
        <w:r>
          <w:t xml:space="preserve">Time </w:t>
        </w:r>
      </w:ins>
      <w:ins w:id="523" w:author="alex2" w:date="2020-10-19T18:10:00Z">
        <w:r w:rsidR="008B0C0C">
          <w:t>s</w:t>
        </w:r>
      </w:ins>
      <w:ins w:id="524" w:author="alex" w:date="2020-10-13T12:46:00Z">
        <w:r>
          <w:t xml:space="preserve">tamp of </w:t>
        </w:r>
      </w:ins>
      <w:ins w:id="525" w:author="alex2" w:date="2020-10-19T18:10:00Z">
        <w:r w:rsidR="008B0C0C">
          <w:t>e</w:t>
        </w:r>
      </w:ins>
      <w:ins w:id="526" w:author="alex" w:date="2020-10-13T12:46:00Z">
        <w:r>
          <w:t>vent.</w:t>
        </w:r>
      </w:ins>
    </w:p>
    <w:p w14:paraId="509C12BF" w14:textId="3999622A" w:rsidR="00F36AAB" w:rsidRDefault="00F36AAB" w:rsidP="00F36AAB">
      <w:pPr>
        <w:pStyle w:val="B1"/>
        <w:numPr>
          <w:ilvl w:val="0"/>
          <w:numId w:val="1"/>
        </w:numPr>
        <w:overflowPunct w:val="0"/>
        <w:autoSpaceDE w:val="0"/>
        <w:autoSpaceDN w:val="0"/>
        <w:adjustRightInd w:val="0"/>
        <w:textAlignment w:val="baseline"/>
        <w:rPr>
          <w:ins w:id="527" w:author="alex" w:date="2020-10-13T12:46:00Z"/>
        </w:rPr>
      </w:pPr>
      <w:ins w:id="528" w:author="alex" w:date="2020-10-13T12:46:00Z">
        <w:r>
          <w:t xml:space="preserve">AMF </w:t>
        </w:r>
      </w:ins>
      <w:ins w:id="529" w:author="alex2" w:date="2020-10-19T18:10:00Z">
        <w:r w:rsidR="008B0C0C">
          <w:t>i</w:t>
        </w:r>
      </w:ins>
      <w:ins w:id="530" w:author="alex" w:date="2020-10-13T12:46:00Z">
        <w:r>
          <w:t>dentifier (including Region and Set Identifiers).</w:t>
        </w:r>
      </w:ins>
    </w:p>
    <w:p w14:paraId="5D5456A8" w14:textId="5A8AB370" w:rsidR="006C4922" w:rsidRDefault="006C4922" w:rsidP="006C4922">
      <w:pPr>
        <w:pStyle w:val="B1"/>
        <w:numPr>
          <w:ilvl w:val="0"/>
          <w:numId w:val="1"/>
        </w:numPr>
        <w:overflowPunct w:val="0"/>
        <w:autoSpaceDE w:val="0"/>
        <w:autoSpaceDN w:val="0"/>
        <w:adjustRightInd w:val="0"/>
        <w:textAlignment w:val="baseline"/>
        <w:rPr>
          <w:ins w:id="531" w:author="alex" w:date="2020-10-19T14:15:00Z"/>
        </w:rPr>
      </w:pPr>
      <w:ins w:id="532" w:author="alex" w:date="2020-10-19T14:15:00Z">
        <w:r>
          <w:t xml:space="preserve">Tracking </w:t>
        </w:r>
      </w:ins>
      <w:ins w:id="533" w:author="alex2" w:date="2020-10-19T18:10:00Z">
        <w:r w:rsidR="008B0C0C">
          <w:t>a</w:t>
        </w:r>
      </w:ins>
      <w:ins w:id="534" w:author="alex" w:date="2020-10-19T14:15:00Z">
        <w:r>
          <w:t xml:space="preserve">rea </w:t>
        </w:r>
      </w:ins>
      <w:ins w:id="535" w:author="alex2" w:date="2020-10-19T18:10:00Z">
        <w:r w:rsidR="008B0C0C">
          <w:t>i</w:t>
        </w:r>
      </w:ins>
      <w:ins w:id="536" w:author="alex" w:date="2020-10-19T14:15:00Z">
        <w:r>
          <w:t>dentifier</w:t>
        </w:r>
      </w:ins>
    </w:p>
    <w:p w14:paraId="0E87FF08" w14:textId="6D0E3312" w:rsidR="00F36AAB" w:rsidRDefault="00F36AAB" w:rsidP="00F36AAB">
      <w:pPr>
        <w:pStyle w:val="B1"/>
        <w:numPr>
          <w:ilvl w:val="0"/>
          <w:numId w:val="1"/>
        </w:numPr>
        <w:overflowPunct w:val="0"/>
        <w:autoSpaceDE w:val="0"/>
        <w:autoSpaceDN w:val="0"/>
        <w:adjustRightInd w:val="0"/>
        <w:textAlignment w:val="baseline"/>
        <w:rPr>
          <w:ins w:id="537" w:author="alex" w:date="2020-10-13T12:46:00Z"/>
        </w:rPr>
      </w:pPr>
      <w:ins w:id="538" w:author="alex" w:date="2020-10-13T12:46:00Z">
        <w:r>
          <w:t xml:space="preserve">Registration </w:t>
        </w:r>
      </w:ins>
      <w:ins w:id="539" w:author="alex2" w:date="2020-10-19T18:10:00Z">
        <w:r w:rsidR="008B0C0C">
          <w:t>a</w:t>
        </w:r>
      </w:ins>
      <w:ins w:id="540" w:author="alex" w:date="2020-10-13T12:46:00Z">
        <w:r>
          <w:t>rea (</w:t>
        </w:r>
      </w:ins>
      <w:ins w:id="541" w:author="alex" w:date="2020-10-19T14:18:00Z">
        <w:r w:rsidR="00E4290A">
          <w:t>i</w:t>
        </w:r>
      </w:ins>
      <w:ins w:id="542" w:author="alex" w:date="2020-10-13T12:46:00Z">
        <w:r>
          <w:t xml:space="preserve">ncluding </w:t>
        </w:r>
      </w:ins>
      <w:ins w:id="543" w:author="alex2" w:date="2020-10-19T18:11:00Z">
        <w:r w:rsidR="008B0C0C">
          <w:t>t</w:t>
        </w:r>
      </w:ins>
      <w:ins w:id="544" w:author="alex" w:date="2020-10-13T12:46:00Z">
        <w:r>
          <w:t xml:space="preserve">racking </w:t>
        </w:r>
      </w:ins>
      <w:ins w:id="545" w:author="alex2" w:date="2020-10-19T18:11:00Z">
        <w:r w:rsidR="008B0C0C">
          <w:t>a</w:t>
        </w:r>
      </w:ins>
      <w:ins w:id="546" w:author="alex" w:date="2020-10-13T12:46:00Z">
        <w:r>
          <w:t xml:space="preserve">rea </w:t>
        </w:r>
      </w:ins>
      <w:ins w:id="547" w:author="alex2" w:date="2020-10-19T18:11:00Z">
        <w:r w:rsidR="008B0C0C">
          <w:t>i</w:t>
        </w:r>
      </w:ins>
      <w:ins w:id="548" w:author="alex" w:date="2020-10-13T12:46:00Z">
        <w:r>
          <w:t>dentifier list)</w:t>
        </w:r>
      </w:ins>
      <w:ins w:id="549" w:author="alex" w:date="2020-10-13T13:21:00Z">
        <w:r w:rsidR="00FB6F3F">
          <w:t>.</w:t>
        </w:r>
      </w:ins>
    </w:p>
    <w:p w14:paraId="124FA0FD" w14:textId="77777777" w:rsidR="00F36AAB" w:rsidRDefault="00F36AAB" w:rsidP="00F36AAB">
      <w:pPr>
        <w:rPr>
          <w:ins w:id="550" w:author="alex" w:date="2020-10-13T12:46:00Z"/>
        </w:rPr>
      </w:pPr>
    </w:p>
    <w:p w14:paraId="13DFBD8A" w14:textId="77777777" w:rsidR="00F36AAB" w:rsidRDefault="00F36AAB" w:rsidP="00F36AAB">
      <w:pPr>
        <w:rPr>
          <w:ins w:id="551" w:author="alex" w:date="2020-10-13T12:46:00Z"/>
        </w:rPr>
      </w:pPr>
      <w:ins w:id="552" w:author="alex" w:date="2020-10-13T12:46:00Z">
        <w:r>
          <w:t>The following additional information shall be included if it is available in the AMF when the event is reported to the ICF:</w:t>
        </w:r>
      </w:ins>
    </w:p>
    <w:p w14:paraId="09771062" w14:textId="04BCAA3D" w:rsidR="00F36AAB" w:rsidRDefault="00F36AAB" w:rsidP="00F36AAB">
      <w:pPr>
        <w:pStyle w:val="B1"/>
        <w:numPr>
          <w:ilvl w:val="0"/>
          <w:numId w:val="1"/>
        </w:numPr>
        <w:overflowPunct w:val="0"/>
        <w:autoSpaceDE w:val="0"/>
        <w:autoSpaceDN w:val="0"/>
        <w:adjustRightInd w:val="0"/>
        <w:textAlignment w:val="baseline"/>
        <w:rPr>
          <w:ins w:id="553" w:author="alex" w:date="2020-10-13T12:46:00Z"/>
        </w:rPr>
      </w:pPr>
      <w:ins w:id="554" w:author="alex" w:date="2020-10-13T12:46:00Z">
        <w:r>
          <w:t xml:space="preserve">Permanent </w:t>
        </w:r>
      </w:ins>
      <w:ins w:id="555" w:author="alex2" w:date="2020-10-19T18:11:00Z">
        <w:r w:rsidR="008B0C0C">
          <w:t>e</w:t>
        </w:r>
      </w:ins>
      <w:ins w:id="556" w:author="alex" w:date="2020-10-13T12:46:00Z">
        <w:r>
          <w:t xml:space="preserve">quipment </w:t>
        </w:r>
      </w:ins>
      <w:ins w:id="557" w:author="alex2" w:date="2020-10-19T18:11:00Z">
        <w:r w:rsidR="008B0C0C">
          <w:t>i</w:t>
        </w:r>
      </w:ins>
      <w:ins w:id="558" w:author="alex" w:date="2020-10-13T12:46:00Z">
        <w:r>
          <w:t>dentifier.</w:t>
        </w:r>
      </w:ins>
    </w:p>
    <w:p w14:paraId="37BC2A63" w14:textId="77777777" w:rsidR="00F36AAB" w:rsidRDefault="00F36AAB" w:rsidP="00F36AAB">
      <w:pPr>
        <w:rPr>
          <w:ins w:id="559" w:author="alex" w:date="2020-10-13T12:46:00Z"/>
          <w:highlight w:val="yellow"/>
        </w:rPr>
      </w:pPr>
    </w:p>
    <w:p w14:paraId="48B2E6F0" w14:textId="77777777" w:rsidR="00F36AAB" w:rsidRPr="00583848" w:rsidRDefault="00F36AAB" w:rsidP="00F36AAB">
      <w:pPr>
        <w:pStyle w:val="Heading4"/>
        <w:rPr>
          <w:ins w:id="560" w:author="alex" w:date="2020-10-13T12:46:00Z"/>
        </w:rPr>
      </w:pPr>
      <w:ins w:id="561" w:author="alex" w:date="2020-10-13T12:46:00Z">
        <w:r w:rsidRPr="00583848">
          <w:t>6.2.2.</w:t>
        </w:r>
        <w:r>
          <w:t>4A</w:t>
        </w:r>
        <w:r>
          <w:tab/>
          <w:t>Network t</w:t>
        </w:r>
        <w:r w:rsidRPr="00583848">
          <w:t>opologies</w:t>
        </w:r>
      </w:ins>
    </w:p>
    <w:p w14:paraId="12527043" w14:textId="0EADD772" w:rsidR="00F36AAB" w:rsidRDefault="00F36AAB" w:rsidP="00F36AAB">
      <w:pPr>
        <w:rPr>
          <w:ins w:id="562" w:author="alex" w:date="2020-10-13T12:46:00Z"/>
        </w:rPr>
      </w:pPr>
      <w:ins w:id="563" w:author="alex" w:date="2020-10-13T12:46:00Z">
        <w:r>
          <w:t>Since the IEF generates events independently of network topology for individual service usage UEs, no specific network topology handling is provided by the IEF. The I</w:t>
        </w:r>
      </w:ins>
      <w:ins w:id="564" w:author="alex" w:date="2020-10-19T09:55:00Z">
        <w:r w:rsidR="00AE09C2">
          <w:t>Q</w:t>
        </w:r>
      </w:ins>
      <w:ins w:id="565"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566" w:name="_Toc50548525"/>
      <w:r w:rsidRPr="00723B14">
        <w:t>6.3.2.3</w:t>
      </w:r>
      <w:r w:rsidRPr="00723B14">
        <w:tab/>
        <w:t>IRI events</w:t>
      </w:r>
      <w:bookmarkEnd w:id="566"/>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567" w:author="alex" w:date="2020-10-13T12:47:00Z"/>
        </w:rPr>
      </w:pPr>
      <w:ins w:id="568" w:author="alex" w:date="2020-10-13T12:47:00Z">
        <w:r>
          <w:t xml:space="preserve">In addition to the events specified in TS 33.107 [11] the MME shall generate </w:t>
        </w:r>
        <w:proofErr w:type="spellStart"/>
        <w:r>
          <w:t>xIRI</w:t>
        </w:r>
        <w:proofErr w:type="spellEnd"/>
        <w:r>
          <w:t>, when it detects the following additional event</w:t>
        </w:r>
      </w:ins>
      <w:ins w:id="569"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570" w:author="alex" w:date="2020-10-13T12:47:00Z"/>
        </w:rPr>
      </w:pPr>
      <w:ins w:id="571" w:author="alex" w:date="2020-10-13T12:47:00Z">
        <w:r>
          <w:t>Identifier association.</w:t>
        </w:r>
      </w:ins>
    </w:p>
    <w:p w14:paraId="7A7025CB" w14:textId="77777777" w:rsidR="00F36AAB" w:rsidRDefault="00F36AAB" w:rsidP="00F36AAB">
      <w:pPr>
        <w:rPr>
          <w:ins w:id="572" w:author="alex" w:date="2020-10-13T12:47:00Z"/>
        </w:rPr>
      </w:pPr>
    </w:p>
    <w:p w14:paraId="3B66C652" w14:textId="71FE4A55" w:rsidR="00F36AAB" w:rsidRDefault="00F36AAB" w:rsidP="00F36AAB">
      <w:pPr>
        <w:rPr>
          <w:ins w:id="573" w:author="alex" w:date="2020-10-13T12:47:00Z"/>
        </w:rPr>
      </w:pPr>
      <w:ins w:id="574" w:author="alex" w:date="2020-10-13T12:47:00Z">
        <w:r>
          <w:t xml:space="preserve">The </w:t>
        </w:r>
      </w:ins>
      <w:ins w:id="575" w:author="alex" w:date="2020-10-19T14:21:00Z">
        <w:r w:rsidR="00E4290A">
          <w:t>i</w:t>
        </w:r>
      </w:ins>
      <w:ins w:id="576"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38AABB69" w:rsidR="00F36AAB" w:rsidRPr="00583848" w:rsidRDefault="00F36AAB" w:rsidP="00F36AAB">
      <w:pPr>
        <w:rPr>
          <w:ins w:id="577" w:author="alex" w:date="2020-10-13T12:47:00Z"/>
        </w:rPr>
      </w:pPr>
      <w:ins w:id="578" w:author="alex" w:date="2020-10-13T12:47:00Z">
        <w:r>
          <w:t xml:space="preserve">The IRI-POI in the MME shall support per target selective activation or deactivation of reporting of only </w:t>
        </w:r>
      </w:ins>
      <w:ins w:id="579" w:author="alex" w:date="2020-10-19T14:19:00Z">
        <w:r w:rsidR="00E4290A">
          <w:t>i</w:t>
        </w:r>
      </w:ins>
      <w:ins w:id="580" w:author="alex" w:date="2020-10-13T12:47:00Z">
        <w:r>
          <w:t xml:space="preserve">dentifier association </w:t>
        </w:r>
        <w:proofErr w:type="spellStart"/>
        <w:r>
          <w:t>xIRI</w:t>
        </w:r>
        <w:proofErr w:type="spellEnd"/>
        <w:r>
          <w:t xml:space="preserve"> independently of activation of LI for all other events. The IRI-POI in the MME shall support activating Tracking Area/EPS Location Update </w:t>
        </w:r>
        <w:proofErr w:type="spellStart"/>
        <w:r>
          <w:t>xIRI</w:t>
        </w:r>
        <w:proofErr w:type="spellEnd"/>
        <w:r>
          <w:t xml:space="preserve"> (as defined in TS 33.107 [11] clause 12.2.1.2) in combination with </w:t>
        </w:r>
      </w:ins>
      <w:ins w:id="581" w:author="alex" w:date="2020-10-19T14:21:00Z">
        <w:r w:rsidR="00E4290A">
          <w:t>i</w:t>
        </w:r>
      </w:ins>
      <w:ins w:id="582" w:author="alex" w:date="2020-10-13T12:47:00Z">
        <w:r>
          <w:t xml:space="preserve">dentifier association </w:t>
        </w:r>
        <w:proofErr w:type="spellStart"/>
        <w:r>
          <w:t>xIRI</w:t>
        </w:r>
        <w:proofErr w:type="spellEnd"/>
        <w:r>
          <w:t xml:space="preserve"> only reporting.</w:t>
        </w:r>
      </w:ins>
    </w:p>
    <w:p w14:paraId="45CCBE09" w14:textId="43C14E1C" w:rsidR="00631F06" w:rsidRDefault="00631F06"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583" w:name="_Toc50548527"/>
      <w:r w:rsidRPr="00723B14">
        <w:t>6.3.2.5</w:t>
      </w:r>
      <w:r w:rsidRPr="00723B14">
        <w:tab/>
        <w:t>Specific IRI parameters</w:t>
      </w:r>
      <w:bookmarkEnd w:id="583"/>
    </w:p>
    <w:p w14:paraId="45B683F3" w14:textId="3FD6D6E6" w:rsidR="00F36AAB" w:rsidRDefault="00F36AAB" w:rsidP="00F36AAB">
      <w:pPr>
        <w:rPr>
          <w:ins w:id="584"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585" w:author="alex" w:date="2020-10-13T12:48:00Z">
        <w:r>
          <w:t>,</w:t>
        </w:r>
        <w:r w:rsidRPr="00311B34">
          <w:t xml:space="preserve"> </w:t>
        </w:r>
        <w:r>
          <w:t>for events which are imported from TS 33.107</w:t>
        </w:r>
      </w:ins>
      <w:r w:rsidR="00DD76FD">
        <w:t xml:space="preserve"> </w:t>
      </w:r>
      <w:ins w:id="586" w:author="alex" w:date="2020-10-13T12:48:00Z">
        <w:r w:rsidR="00DD76FD">
          <w:t>[11]</w:t>
        </w:r>
        <w:r>
          <w:t xml:space="preserve"> </w:t>
        </w:r>
      </w:ins>
      <w:ins w:id="587" w:author="alex" w:date="2020-10-19T14:22:00Z">
        <w:r w:rsidR="00E4290A">
          <w:t xml:space="preserve">clause </w:t>
        </w:r>
      </w:ins>
      <w:ins w:id="588" w:author="alex" w:date="2020-10-19T14:24:00Z">
        <w:r w:rsidR="00E4290A">
          <w:t>12</w:t>
        </w:r>
      </w:ins>
      <w:ins w:id="589" w:author="alex" w:date="2020-10-19T14:22:00Z">
        <w:r w:rsidR="00E4290A">
          <w:t>.2.</w:t>
        </w:r>
      </w:ins>
      <w:ins w:id="590" w:author="alex" w:date="2020-10-19T14:25:00Z">
        <w:r w:rsidR="00E4290A">
          <w:t>1</w:t>
        </w:r>
      </w:ins>
      <w:ins w:id="591" w:author="alex" w:date="2020-10-19T14:24:00Z">
        <w:r w:rsidR="00E4290A">
          <w:t>.</w:t>
        </w:r>
      </w:ins>
      <w:ins w:id="592" w:author="alex" w:date="2020-10-19T14:25:00Z">
        <w:r w:rsidR="00E4290A">
          <w:t>2</w:t>
        </w:r>
      </w:ins>
      <w:ins w:id="593" w:author="alex" w:date="2020-10-13T12:48:00Z">
        <w:r>
          <w:t>.</w:t>
        </w:r>
      </w:ins>
    </w:p>
    <w:p w14:paraId="05F0CDA2" w14:textId="77777777" w:rsidR="00F36AAB" w:rsidRDefault="00F36AAB" w:rsidP="00F36AAB">
      <w:pPr>
        <w:rPr>
          <w:ins w:id="594" w:author="alex" w:date="2020-10-13T12:48:00Z"/>
        </w:rPr>
      </w:pPr>
      <w:ins w:id="595"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596" w:author="alex" w:date="2020-10-13T12:48:00Z"/>
        </w:rPr>
      </w:pPr>
      <w:ins w:id="597" w:author="alex" w:date="2020-10-13T12:48:00Z">
        <w:r>
          <w:t>-</w:t>
        </w:r>
        <w:r>
          <w:tab/>
          <w:t>IMSI.</w:t>
        </w:r>
      </w:ins>
    </w:p>
    <w:p w14:paraId="5995491C" w14:textId="77777777" w:rsidR="00F36AAB" w:rsidRDefault="00F36AAB" w:rsidP="00F36AAB">
      <w:pPr>
        <w:pStyle w:val="B1"/>
        <w:rPr>
          <w:ins w:id="598" w:author="alex" w:date="2020-10-13T12:48:00Z"/>
        </w:rPr>
      </w:pPr>
      <w:ins w:id="599" w:author="alex" w:date="2020-10-13T12:48:00Z">
        <w:r>
          <w:lastRenderedPageBreak/>
          <w:t>-</w:t>
        </w:r>
        <w:r>
          <w:tab/>
          <w:t>IMEI.</w:t>
        </w:r>
      </w:ins>
    </w:p>
    <w:p w14:paraId="4F228EB1" w14:textId="7552E2F7" w:rsidR="00F36AAB" w:rsidRDefault="00F36AAB" w:rsidP="00F36AAB">
      <w:pPr>
        <w:pStyle w:val="B1"/>
        <w:rPr>
          <w:ins w:id="600" w:author="alex" w:date="2020-10-13T12:48:00Z"/>
        </w:rPr>
      </w:pPr>
      <w:ins w:id="601" w:author="alex" w:date="2020-10-13T12:48:00Z">
        <w:r>
          <w:t>-</w:t>
        </w:r>
        <w:r>
          <w:tab/>
          <w:t>Temporary identifier association (</w:t>
        </w:r>
      </w:ins>
      <w:ins w:id="602" w:author="alex" w:date="2020-10-19T14:21:00Z">
        <w:r w:rsidR="00E4290A">
          <w:t xml:space="preserve">i.e. </w:t>
        </w:r>
      </w:ins>
      <w:ins w:id="603" w:author="alex" w:date="2020-10-13T12:48:00Z">
        <w:r>
          <w:t>GUTI).</w:t>
        </w:r>
      </w:ins>
    </w:p>
    <w:p w14:paraId="69DE64C8" w14:textId="564393DC" w:rsidR="00631F06" w:rsidRDefault="00F36AAB">
      <w:pPr>
        <w:pStyle w:val="B1"/>
        <w:rPr>
          <w:noProof/>
        </w:rPr>
        <w:pPrChange w:id="604" w:author="alex" w:date="2020-10-19T14:27:00Z">
          <w:pPr/>
        </w:pPrChange>
      </w:pPr>
      <w:ins w:id="605" w:author="alex" w:date="2020-10-13T12:48:00Z">
        <w:r>
          <w:t>-</w:t>
        </w:r>
      </w:ins>
      <w:ins w:id="606" w:author="alex" w:date="2020-10-19T14:27:00Z">
        <w:r w:rsidR="00136F65">
          <w:tab/>
        </w:r>
      </w:ins>
      <w:ins w:id="607"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608" w:name="_Toc50548547"/>
      <w:r w:rsidRPr="00723B14">
        <w:t>7.1</w:t>
      </w:r>
      <w:r w:rsidRPr="00723B14">
        <w:tab/>
        <w:t>General</w:t>
      </w:r>
      <w:bookmarkEnd w:id="608"/>
    </w:p>
    <w:p w14:paraId="38541922" w14:textId="77777777" w:rsidR="00F36AAB" w:rsidRPr="00583848" w:rsidRDefault="00F36AAB" w:rsidP="00F36AAB">
      <w:pPr>
        <w:rPr>
          <w:ins w:id="609" w:author="alex" w:date="2020-10-13T12:49:00Z"/>
        </w:rPr>
      </w:pPr>
      <w:r w:rsidRPr="00583848">
        <w:t xml:space="preserve">Clause 7 </w:t>
      </w:r>
      <w:r>
        <w:t>provides</w:t>
      </w:r>
      <w:r w:rsidRPr="00583848">
        <w:t xml:space="preserve"> details for the configuration of the high-level LI architecture for service layer based interception</w:t>
      </w:r>
      <w:r>
        <w:t xml:space="preserve"> </w:t>
      </w:r>
      <w:ins w:id="610"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611" w:name="_Toc50548566"/>
      <w:r w:rsidRPr="00583848">
        <w:t>7.3.1</w:t>
      </w:r>
      <w:r w:rsidRPr="00583848">
        <w:tab/>
        <w:t>General</w:t>
      </w:r>
      <w:bookmarkEnd w:id="611"/>
    </w:p>
    <w:p w14:paraId="6B5876DC" w14:textId="77777777" w:rsidR="00F36AAB" w:rsidRPr="00583848" w:rsidRDefault="00F36AAB" w:rsidP="00F36AAB">
      <w:r w:rsidRPr="00583848">
        <w:t>This clause provides location reporting functionality for both UE location obtained as part of normal network access or user service usage and location actively triggered through location based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612" w:author="alex" w:date="2020-10-13T12:50:00Z"/>
        </w:rPr>
      </w:pPr>
      <w:ins w:id="613"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614" w:author="alex" w:date="2020-10-13T12:51:00Z"/>
        </w:rPr>
      </w:pPr>
      <w:ins w:id="615" w:author="alex" w:date="2020-10-13T12:51:00Z">
        <w:r>
          <w:t>7.4</w:t>
        </w:r>
        <w:r>
          <w:tab/>
          <w:t>Identity Caching Function</w:t>
        </w:r>
      </w:ins>
    </w:p>
    <w:p w14:paraId="78EBCE76" w14:textId="77777777" w:rsidR="00F36AAB" w:rsidRDefault="00F36AAB" w:rsidP="00F36AAB">
      <w:pPr>
        <w:pStyle w:val="Heading3"/>
        <w:rPr>
          <w:ins w:id="616" w:author="alex" w:date="2020-10-13T12:51:00Z"/>
        </w:rPr>
      </w:pPr>
      <w:ins w:id="617" w:author="alex" w:date="2020-10-13T12:51:00Z">
        <w:r>
          <w:t>7.4.1</w:t>
        </w:r>
        <w:r>
          <w:tab/>
          <w:t>General</w:t>
        </w:r>
      </w:ins>
    </w:p>
    <w:p w14:paraId="095C8094" w14:textId="77777777" w:rsidR="00F36AAB" w:rsidRDefault="00F36AAB" w:rsidP="00F36AAB">
      <w:pPr>
        <w:rPr>
          <w:ins w:id="618" w:author="alex" w:date="2020-10-13T12:51:00Z"/>
        </w:rPr>
      </w:pPr>
      <w:ins w:id="619"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620" w:author="alex" w:date="2020-10-13T12:51:00Z"/>
        </w:rPr>
      </w:pPr>
      <w:ins w:id="621" w:author="alex" w:date="2020-10-13T12:51:00Z">
        <w:r>
          <w:t xml:space="preserve">The temporary cache duration shall be configurable by the </w:t>
        </w:r>
      </w:ins>
      <w:ins w:id="622" w:author="alex" w:date="2020-10-13T16:05:00Z">
        <w:r w:rsidR="003429D3">
          <w:t>LICF</w:t>
        </w:r>
      </w:ins>
      <w:ins w:id="623" w:author="alex" w:date="2020-10-13T12:51:00Z">
        <w:r>
          <w:t xml:space="preserve"> on a per CSP network basis.</w:t>
        </w:r>
      </w:ins>
    </w:p>
    <w:p w14:paraId="47A76070" w14:textId="77777777" w:rsidR="00F36AAB" w:rsidRDefault="00F36AAB" w:rsidP="00F36AAB">
      <w:pPr>
        <w:rPr>
          <w:ins w:id="624" w:author="alex" w:date="2020-10-13T12:51:00Z"/>
        </w:rPr>
      </w:pPr>
    </w:p>
    <w:p w14:paraId="7B2B82AC" w14:textId="77777777" w:rsidR="00F36AAB" w:rsidRDefault="00F36AAB" w:rsidP="00F36AAB">
      <w:pPr>
        <w:pStyle w:val="Heading3"/>
        <w:rPr>
          <w:ins w:id="625" w:author="alex" w:date="2020-10-13T12:51:00Z"/>
        </w:rPr>
      </w:pPr>
      <w:ins w:id="626" w:author="alex" w:date="2020-10-13T12:51:00Z">
        <w:r>
          <w:t>7.4.2</w:t>
        </w:r>
        <w:r>
          <w:tab/>
          <w:t>ICF Query I</w:t>
        </w:r>
        <w:r w:rsidRPr="00583848">
          <w:t>dentities</w:t>
        </w:r>
      </w:ins>
    </w:p>
    <w:p w14:paraId="4F410675" w14:textId="77777777" w:rsidR="00F36AAB" w:rsidRPr="00583848" w:rsidRDefault="00F36AAB" w:rsidP="00F36AAB">
      <w:pPr>
        <w:rPr>
          <w:ins w:id="627" w:author="alex" w:date="2020-10-13T12:51:00Z"/>
        </w:rPr>
      </w:pPr>
      <w:ins w:id="628" w:author="alex" w:date="2020-10-13T12:5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CA187A8" w14:textId="77777777" w:rsidR="00F36AAB" w:rsidRPr="00583848" w:rsidRDefault="00F36AAB" w:rsidP="00F36AAB">
      <w:pPr>
        <w:pStyle w:val="B1"/>
        <w:rPr>
          <w:ins w:id="629" w:author="alex" w:date="2020-10-13T12:51:00Z"/>
        </w:rPr>
      </w:pPr>
      <w:ins w:id="630" w:author="alex" w:date="2020-10-13T12:51:00Z">
        <w:r>
          <w:t>-</w:t>
        </w:r>
        <w:r>
          <w:tab/>
        </w:r>
        <w:r w:rsidRPr="00583848">
          <w:t>SUPI</w:t>
        </w:r>
        <w:r>
          <w:t>.</w:t>
        </w:r>
      </w:ins>
    </w:p>
    <w:p w14:paraId="2BDDE0A5" w14:textId="77777777" w:rsidR="00F36AAB" w:rsidRPr="00583848" w:rsidRDefault="00F36AAB" w:rsidP="00F36AAB">
      <w:pPr>
        <w:pStyle w:val="B1"/>
        <w:rPr>
          <w:ins w:id="631" w:author="alex" w:date="2020-10-13T12:51:00Z"/>
        </w:rPr>
      </w:pPr>
      <w:ins w:id="632" w:author="alex" w:date="2020-10-13T12:51:00Z">
        <w:r>
          <w:t>-</w:t>
        </w:r>
        <w:r>
          <w:tab/>
          <w:t>SUCI.</w:t>
        </w:r>
      </w:ins>
    </w:p>
    <w:p w14:paraId="79FFDEA6" w14:textId="77777777" w:rsidR="00F36AAB" w:rsidRDefault="00F36AAB" w:rsidP="00F36AAB">
      <w:pPr>
        <w:pStyle w:val="B1"/>
        <w:rPr>
          <w:ins w:id="633" w:author="alex" w:date="2020-10-13T12:51:00Z"/>
        </w:rPr>
      </w:pPr>
      <w:ins w:id="634" w:author="alex" w:date="2020-10-13T12:51:00Z">
        <w:r>
          <w:t>-</w:t>
        </w:r>
        <w:r>
          <w:tab/>
          <w:t>5G-S-TMSI.</w:t>
        </w:r>
      </w:ins>
    </w:p>
    <w:p w14:paraId="680D75CC" w14:textId="798C4B57" w:rsidR="00F36AAB" w:rsidRDefault="00F36AAB" w:rsidP="00F36AAB">
      <w:pPr>
        <w:pStyle w:val="B1"/>
        <w:rPr>
          <w:ins w:id="635" w:author="alex" w:date="2020-10-13T12:51:00Z"/>
        </w:rPr>
      </w:pPr>
      <w:ins w:id="636" w:author="alex" w:date="2020-10-13T12:51:00Z">
        <w:r>
          <w:t xml:space="preserve">- </w:t>
        </w:r>
        <w:r>
          <w:tab/>
          <w:t>5G-GUTI</w:t>
        </w:r>
      </w:ins>
      <w:ins w:id="637" w:author="alex" w:date="2020-10-19T14:28:00Z">
        <w:r w:rsidR="00136F65">
          <w:t>.</w:t>
        </w:r>
      </w:ins>
    </w:p>
    <w:p w14:paraId="676CF7BC" w14:textId="4FBE0A7D" w:rsidR="00F36AAB" w:rsidRDefault="00F36AAB" w:rsidP="00F36AAB">
      <w:pPr>
        <w:pStyle w:val="NO"/>
        <w:rPr>
          <w:ins w:id="638" w:author="alex" w:date="2020-10-13T12:51:00Z"/>
        </w:rPr>
      </w:pPr>
      <w:ins w:id="639" w:author="alex" w:date="2020-10-13T12:51:00Z">
        <w:r>
          <w:lastRenderedPageBreak/>
          <w:t xml:space="preserve">NOTE: </w:t>
        </w:r>
        <w:r>
          <w:tab/>
          <w:t xml:space="preserve">Targeting based on GPSI, PEI, IMS </w:t>
        </w:r>
      </w:ins>
      <w:ins w:id="640" w:author="alex2" w:date="2020-10-19T18:11:00Z">
        <w:r w:rsidR="008B0C0C">
          <w:t>i</w:t>
        </w:r>
      </w:ins>
      <w:ins w:id="641" w:author="alex" w:date="2020-10-13T12:51:00Z">
        <w:r>
          <w:t>dentifiers or other legacy identifiers (e.g. MSISDN) is not supported by the present document as this information is not available in the ICF.</w:t>
        </w:r>
      </w:ins>
    </w:p>
    <w:p w14:paraId="5A68E553" w14:textId="77777777" w:rsidR="00F36AAB" w:rsidRDefault="00F36AAB" w:rsidP="00F36AAB">
      <w:pPr>
        <w:rPr>
          <w:ins w:id="642" w:author="alex" w:date="2020-10-13T12:51:00Z"/>
        </w:rPr>
      </w:pPr>
      <w:ins w:id="643"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5328EED" w14:textId="5B3BA4C2" w:rsidR="00F36AAB" w:rsidRDefault="00F36AAB" w:rsidP="00F36AAB">
      <w:pPr>
        <w:pStyle w:val="B1"/>
        <w:numPr>
          <w:ilvl w:val="0"/>
          <w:numId w:val="1"/>
        </w:numPr>
        <w:overflowPunct w:val="0"/>
        <w:autoSpaceDE w:val="0"/>
        <w:autoSpaceDN w:val="0"/>
        <w:adjustRightInd w:val="0"/>
        <w:textAlignment w:val="baseline"/>
        <w:rPr>
          <w:ins w:id="644" w:author="alex" w:date="2020-10-13T12:51:00Z"/>
        </w:rPr>
      </w:pPr>
      <w:ins w:id="645" w:author="alex" w:date="2020-10-13T12:51:00Z">
        <w:r>
          <w:t xml:space="preserve">Query </w:t>
        </w:r>
      </w:ins>
      <w:ins w:id="646" w:author="alex2" w:date="2020-10-19T18:11:00Z">
        <w:r w:rsidR="008B0C0C">
          <w:t>t</w:t>
        </w:r>
      </w:ins>
      <w:ins w:id="647" w:author="alex" w:date="2020-10-13T12:51:00Z">
        <w:r>
          <w:t xml:space="preserve">arget </w:t>
        </w:r>
      </w:ins>
      <w:ins w:id="648" w:author="alex2" w:date="2020-10-19T18:11:00Z">
        <w:r w:rsidR="008B0C0C">
          <w:t>i</w:t>
        </w:r>
      </w:ins>
      <w:ins w:id="649" w:author="alex" w:date="2020-10-13T12:51:00Z">
        <w:r>
          <w:t>dentifier.</w:t>
        </w:r>
      </w:ins>
    </w:p>
    <w:p w14:paraId="7FA1D18B" w14:textId="76A80B6B" w:rsidR="00F36AAB" w:rsidRDefault="00F36AAB" w:rsidP="00F36AAB">
      <w:pPr>
        <w:pStyle w:val="B1"/>
        <w:numPr>
          <w:ilvl w:val="0"/>
          <w:numId w:val="1"/>
        </w:numPr>
        <w:overflowPunct w:val="0"/>
        <w:autoSpaceDE w:val="0"/>
        <w:autoSpaceDN w:val="0"/>
        <w:adjustRightInd w:val="0"/>
        <w:textAlignment w:val="baseline"/>
        <w:rPr>
          <w:ins w:id="650" w:author="alex" w:date="2020-10-13T12:51:00Z"/>
        </w:rPr>
      </w:pPr>
      <w:ins w:id="651" w:author="alex" w:date="2020-10-13T12:51:00Z">
        <w:r>
          <w:t xml:space="preserve">Time of </w:t>
        </w:r>
      </w:ins>
      <w:ins w:id="652" w:author="alex2" w:date="2020-10-19T18:11:00Z">
        <w:r w:rsidR="008B0C0C">
          <w:t>t</w:t>
        </w:r>
      </w:ins>
      <w:ins w:id="653" w:author="alex" w:date="2020-10-13T12:51:00Z">
        <w:r>
          <w:t xml:space="preserve">arget </w:t>
        </w:r>
      </w:ins>
      <w:ins w:id="654" w:author="alex2" w:date="2020-10-19T18:11:00Z">
        <w:r w:rsidR="008B0C0C">
          <w:t>i</w:t>
        </w:r>
      </w:ins>
      <w:ins w:id="655" w:author="alex" w:date="2020-10-13T12:51:00Z">
        <w:r>
          <w:t xml:space="preserve">dentifier </w:t>
        </w:r>
      </w:ins>
      <w:ins w:id="656" w:author="alex2" w:date="2020-10-19T18:11:00Z">
        <w:r w:rsidR="008B0C0C">
          <w:t>o</w:t>
        </w:r>
      </w:ins>
      <w:ins w:id="657" w:author="alex" w:date="2020-10-13T12:51:00Z">
        <w:r>
          <w:t>bservation.</w:t>
        </w:r>
      </w:ins>
    </w:p>
    <w:p w14:paraId="7DF0AB37" w14:textId="77777777" w:rsidR="00F36AAB" w:rsidRDefault="00F36AAB" w:rsidP="00F36AAB">
      <w:pPr>
        <w:rPr>
          <w:ins w:id="658" w:author="alex" w:date="2020-10-13T12:51:00Z"/>
        </w:rPr>
      </w:pPr>
    </w:p>
    <w:p w14:paraId="14E56893" w14:textId="77777777" w:rsidR="00F36AAB" w:rsidRDefault="00F36AAB" w:rsidP="00F36AAB">
      <w:pPr>
        <w:rPr>
          <w:ins w:id="659" w:author="alex" w:date="2020-10-13T12:51:00Z"/>
        </w:rPr>
      </w:pPr>
      <w:ins w:id="660" w:author="alex" w:date="2020-10-13T12:51:00Z">
        <w:r>
          <w:t>For queries based on temporary identifiers the following additional information shall be included:</w:t>
        </w:r>
      </w:ins>
    </w:p>
    <w:p w14:paraId="3FE9922A" w14:textId="68B795E8" w:rsidR="00F36AAB" w:rsidRDefault="00F36AAB" w:rsidP="00F36AAB">
      <w:pPr>
        <w:pStyle w:val="B1"/>
        <w:numPr>
          <w:ilvl w:val="0"/>
          <w:numId w:val="1"/>
        </w:numPr>
        <w:overflowPunct w:val="0"/>
        <w:autoSpaceDE w:val="0"/>
        <w:autoSpaceDN w:val="0"/>
        <w:adjustRightInd w:val="0"/>
        <w:textAlignment w:val="baseline"/>
        <w:rPr>
          <w:ins w:id="661" w:author="alex" w:date="2020-10-13T12:51:00Z"/>
        </w:rPr>
      </w:pPr>
      <w:ins w:id="662" w:author="alex" w:date="2020-10-13T12:51:00Z">
        <w:r>
          <w:t xml:space="preserve">Tracking </w:t>
        </w:r>
      </w:ins>
      <w:ins w:id="663" w:author="alex2" w:date="2020-10-19T18:12:00Z">
        <w:r w:rsidR="008B0C0C">
          <w:t>a</w:t>
        </w:r>
      </w:ins>
      <w:ins w:id="664" w:author="alex" w:date="2020-10-13T12:51:00Z">
        <w:r>
          <w:t xml:space="preserve">rea </w:t>
        </w:r>
      </w:ins>
      <w:ins w:id="665" w:author="alex2" w:date="2020-10-19T18:12:00Z">
        <w:r w:rsidR="008B0C0C">
          <w:t>i</w:t>
        </w:r>
      </w:ins>
      <w:ins w:id="666" w:author="alex" w:date="2020-10-13T12:51:00Z">
        <w:r>
          <w:t>dentifier.</w:t>
        </w:r>
      </w:ins>
    </w:p>
    <w:p w14:paraId="7E992906" w14:textId="79C010E1" w:rsidR="00F36AAB" w:rsidRDefault="00F36AAB" w:rsidP="00F36AAB">
      <w:pPr>
        <w:pStyle w:val="B1"/>
        <w:numPr>
          <w:ilvl w:val="0"/>
          <w:numId w:val="1"/>
        </w:numPr>
        <w:overflowPunct w:val="0"/>
        <w:autoSpaceDE w:val="0"/>
        <w:autoSpaceDN w:val="0"/>
        <w:adjustRightInd w:val="0"/>
        <w:textAlignment w:val="baseline"/>
        <w:rPr>
          <w:ins w:id="667" w:author="alex" w:date="2020-10-13T12:51:00Z"/>
        </w:rPr>
      </w:pPr>
      <w:ins w:id="668" w:author="alex" w:date="2020-10-13T12:51:00Z">
        <w:r>
          <w:t xml:space="preserve">Cell </w:t>
        </w:r>
      </w:ins>
      <w:ins w:id="669" w:author="alex2" w:date="2020-10-19T18:12:00Z">
        <w:r w:rsidR="008B0C0C">
          <w:t>i</w:t>
        </w:r>
      </w:ins>
      <w:ins w:id="670" w:author="alex" w:date="2020-10-13T12:51:00Z">
        <w:r>
          <w:t>denti</w:t>
        </w:r>
      </w:ins>
      <w:ins w:id="671" w:author="alex2" w:date="2020-10-19T18:22:00Z">
        <w:r w:rsidR="0083076A">
          <w:t>ty</w:t>
        </w:r>
      </w:ins>
      <w:ins w:id="672" w:author="alex" w:date="2020-10-13T12:51:00Z">
        <w:r>
          <w:t>.</w:t>
        </w:r>
      </w:ins>
    </w:p>
    <w:p w14:paraId="103F7B70" w14:textId="77777777" w:rsidR="00F36AAB" w:rsidRPr="00FC6A1D" w:rsidRDefault="00F36AAB" w:rsidP="00F36AAB">
      <w:pPr>
        <w:rPr>
          <w:ins w:id="673" w:author="alex" w:date="2020-10-13T12:51:00Z"/>
        </w:rPr>
      </w:pPr>
    </w:p>
    <w:p w14:paraId="6E6F2E88" w14:textId="77777777" w:rsidR="00F36AAB" w:rsidRPr="00583848" w:rsidRDefault="00F36AAB" w:rsidP="00F36AAB">
      <w:pPr>
        <w:pStyle w:val="Heading3"/>
        <w:rPr>
          <w:ins w:id="674" w:author="alex" w:date="2020-10-13T12:51:00Z"/>
        </w:rPr>
      </w:pPr>
      <w:ins w:id="675" w:author="alex" w:date="2020-10-13T12:51:00Z">
        <w:r>
          <w:t>7.4.3</w:t>
        </w:r>
        <w:r w:rsidRPr="00583848">
          <w:tab/>
        </w:r>
        <w:r>
          <w:t>ICF Response p</w:t>
        </w:r>
        <w:r w:rsidRPr="00583848">
          <w:t>arameters</w:t>
        </w:r>
      </w:ins>
    </w:p>
    <w:p w14:paraId="3A59161C" w14:textId="77777777" w:rsidR="00F36AAB" w:rsidRPr="00583848" w:rsidRDefault="00F36AAB" w:rsidP="00F36AAB">
      <w:pPr>
        <w:rPr>
          <w:ins w:id="676" w:author="alex" w:date="2020-10-13T12:51:00Z"/>
        </w:rPr>
      </w:pPr>
      <w:ins w:id="677"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6B21002" w14:textId="3AE21D7A" w:rsidR="00F36AAB" w:rsidRDefault="00F36AAB" w:rsidP="00F36AAB">
      <w:pPr>
        <w:pStyle w:val="B1"/>
        <w:numPr>
          <w:ilvl w:val="0"/>
          <w:numId w:val="1"/>
        </w:numPr>
        <w:overflowPunct w:val="0"/>
        <w:autoSpaceDE w:val="0"/>
        <w:autoSpaceDN w:val="0"/>
        <w:adjustRightInd w:val="0"/>
        <w:textAlignment w:val="baseline"/>
        <w:rPr>
          <w:ins w:id="678" w:author="alex" w:date="2020-10-13T12:51:00Z"/>
        </w:rPr>
      </w:pPr>
      <w:ins w:id="679" w:author="alex" w:date="2020-10-13T12:51:00Z">
        <w:r>
          <w:t xml:space="preserve">Subscription </w:t>
        </w:r>
      </w:ins>
      <w:ins w:id="680" w:author="alex2" w:date="2020-10-19T18:12:00Z">
        <w:r w:rsidR="008B0C0C">
          <w:t>p</w:t>
        </w:r>
      </w:ins>
      <w:ins w:id="681" w:author="alex" w:date="2020-10-13T12:51:00Z">
        <w:r>
          <w:t xml:space="preserve">ermanent </w:t>
        </w:r>
      </w:ins>
      <w:ins w:id="682" w:author="alex2" w:date="2020-10-19T18:12:00Z">
        <w:r w:rsidR="008B0C0C">
          <w:t>i</w:t>
        </w:r>
      </w:ins>
      <w:ins w:id="683" w:author="alex" w:date="2020-10-13T12:51:00Z">
        <w:r>
          <w:t>dentifier.</w:t>
        </w:r>
      </w:ins>
    </w:p>
    <w:p w14:paraId="781CDC6A" w14:textId="5EDC5E0B" w:rsidR="00F36AAB" w:rsidRDefault="00F36AAB" w:rsidP="00F36AAB">
      <w:pPr>
        <w:pStyle w:val="B1"/>
        <w:numPr>
          <w:ilvl w:val="0"/>
          <w:numId w:val="1"/>
        </w:numPr>
        <w:overflowPunct w:val="0"/>
        <w:autoSpaceDE w:val="0"/>
        <w:autoSpaceDN w:val="0"/>
        <w:adjustRightInd w:val="0"/>
        <w:textAlignment w:val="baseline"/>
        <w:rPr>
          <w:ins w:id="684" w:author="alex" w:date="2020-10-13T12:51:00Z"/>
        </w:rPr>
      </w:pPr>
      <w:ins w:id="685" w:author="alex" w:date="2020-10-13T12:51:00Z">
        <w:r>
          <w:t xml:space="preserve">Related </w:t>
        </w:r>
      </w:ins>
      <w:ins w:id="686" w:author="alex2" w:date="2020-10-19T18:12:00Z">
        <w:r w:rsidR="008B0C0C">
          <w:t>t</w:t>
        </w:r>
      </w:ins>
      <w:ins w:id="687" w:author="alex" w:date="2020-10-13T12:51:00Z">
        <w:r>
          <w:t xml:space="preserve">emporary </w:t>
        </w:r>
      </w:ins>
      <w:ins w:id="688" w:author="alex2" w:date="2020-10-19T18:12:00Z">
        <w:r w:rsidR="008B0C0C">
          <w:t>i</w:t>
        </w:r>
      </w:ins>
      <w:ins w:id="689" w:author="alex" w:date="2020-10-13T12:51:00Z">
        <w:r>
          <w:t>dentifier(s).</w:t>
        </w:r>
      </w:ins>
    </w:p>
    <w:p w14:paraId="0640B77C" w14:textId="683A8BEF" w:rsidR="00F36AAB" w:rsidRDefault="00F36AAB" w:rsidP="00F36AAB">
      <w:pPr>
        <w:pStyle w:val="B1"/>
        <w:numPr>
          <w:ilvl w:val="0"/>
          <w:numId w:val="1"/>
        </w:numPr>
        <w:overflowPunct w:val="0"/>
        <w:autoSpaceDE w:val="0"/>
        <w:autoSpaceDN w:val="0"/>
        <w:adjustRightInd w:val="0"/>
        <w:textAlignment w:val="baseline"/>
        <w:rPr>
          <w:ins w:id="690" w:author="alex" w:date="2020-10-13T12:51:00Z"/>
        </w:rPr>
      </w:pPr>
      <w:ins w:id="691" w:author="alex" w:date="2020-10-13T12:51:00Z">
        <w:r>
          <w:t xml:space="preserve">Start of </w:t>
        </w:r>
      </w:ins>
      <w:ins w:id="692" w:author="alex2" w:date="2020-10-19T18:12:00Z">
        <w:r w:rsidR="008B0C0C">
          <w:t>v</w:t>
        </w:r>
      </w:ins>
      <w:ins w:id="693" w:author="alex" w:date="2020-10-13T12:51:00Z">
        <w:r>
          <w:t xml:space="preserve">alidity </w:t>
        </w:r>
      </w:ins>
      <w:ins w:id="694" w:author="alex2" w:date="2020-10-19T18:12:00Z">
        <w:r w:rsidR="008B0C0C">
          <w:t>t</w:t>
        </w:r>
      </w:ins>
      <w:ins w:id="695" w:author="alex" w:date="2020-10-13T12:51:00Z">
        <w:r>
          <w:t>imestamp(s).</w:t>
        </w:r>
      </w:ins>
    </w:p>
    <w:p w14:paraId="7BCBD5F4" w14:textId="7ABFB83E" w:rsidR="00F36AAB" w:rsidRDefault="00F36AAB" w:rsidP="00F36AAB">
      <w:pPr>
        <w:pStyle w:val="B1"/>
        <w:numPr>
          <w:ilvl w:val="0"/>
          <w:numId w:val="1"/>
        </w:numPr>
        <w:overflowPunct w:val="0"/>
        <w:autoSpaceDE w:val="0"/>
        <w:autoSpaceDN w:val="0"/>
        <w:adjustRightInd w:val="0"/>
        <w:textAlignment w:val="baseline"/>
        <w:rPr>
          <w:ins w:id="696" w:author="alex" w:date="2020-10-13T12:51:00Z"/>
        </w:rPr>
      </w:pPr>
      <w:ins w:id="697" w:author="alex" w:date="2020-10-13T12:51:00Z">
        <w:r>
          <w:t xml:space="preserve">End of </w:t>
        </w:r>
      </w:ins>
      <w:ins w:id="698" w:author="alex2" w:date="2020-10-19T18:12:00Z">
        <w:r w:rsidR="008B0C0C">
          <w:t>v</w:t>
        </w:r>
      </w:ins>
      <w:ins w:id="699" w:author="alex" w:date="2020-10-13T12:51:00Z">
        <w:r>
          <w:t xml:space="preserve">alidity </w:t>
        </w:r>
      </w:ins>
      <w:ins w:id="700" w:author="alex2" w:date="2020-10-19T18:12:00Z">
        <w:r w:rsidR="008B0C0C">
          <w:t>t</w:t>
        </w:r>
      </w:ins>
      <w:ins w:id="701" w:author="alex" w:date="2020-10-13T12:51:00Z">
        <w:r>
          <w:t>imestamp(s).</w:t>
        </w:r>
      </w:ins>
    </w:p>
    <w:p w14:paraId="55DBDD89" w14:textId="77777777" w:rsidR="00F36AAB" w:rsidRDefault="00F36AAB" w:rsidP="00F36AAB">
      <w:pPr>
        <w:rPr>
          <w:ins w:id="702" w:author="alex" w:date="2020-10-13T12:51:00Z"/>
        </w:rPr>
      </w:pPr>
    </w:p>
    <w:p w14:paraId="6ECEC02F" w14:textId="77777777" w:rsidR="00F36AAB" w:rsidRDefault="00F36AAB" w:rsidP="00F36AAB">
      <w:pPr>
        <w:rPr>
          <w:ins w:id="703" w:author="alex" w:date="2020-10-13T12:51:00Z"/>
        </w:rPr>
      </w:pPr>
      <w:ins w:id="704" w:author="alex" w:date="2020-10-13T12:51:00Z">
        <w:r>
          <w:t>The following additional information shall be included if it was available in the IEF records provided to the ICF:</w:t>
        </w:r>
      </w:ins>
    </w:p>
    <w:p w14:paraId="0CAFCF1A" w14:textId="740A71D6" w:rsidR="00F36AAB" w:rsidRDefault="00F36AAB" w:rsidP="00F36AAB">
      <w:pPr>
        <w:pStyle w:val="B1"/>
        <w:numPr>
          <w:ilvl w:val="0"/>
          <w:numId w:val="1"/>
        </w:numPr>
        <w:overflowPunct w:val="0"/>
        <w:autoSpaceDE w:val="0"/>
        <w:autoSpaceDN w:val="0"/>
        <w:adjustRightInd w:val="0"/>
        <w:textAlignment w:val="baseline"/>
        <w:rPr>
          <w:ins w:id="705" w:author="alex" w:date="2020-10-13T12:51:00Z"/>
        </w:rPr>
      </w:pPr>
      <w:ins w:id="706" w:author="alex" w:date="2020-10-13T12:51:00Z">
        <w:r>
          <w:t xml:space="preserve">Permanent </w:t>
        </w:r>
      </w:ins>
      <w:ins w:id="707" w:author="alex2" w:date="2020-10-19T18:12:00Z">
        <w:r w:rsidR="008B0C0C">
          <w:t>e</w:t>
        </w:r>
      </w:ins>
      <w:ins w:id="708" w:author="alex" w:date="2020-10-13T12:51:00Z">
        <w:r>
          <w:t xml:space="preserve">quipment </w:t>
        </w:r>
      </w:ins>
      <w:ins w:id="709" w:author="alex2" w:date="2020-10-19T18:12:00Z">
        <w:r w:rsidR="008B0C0C">
          <w:t>i</w:t>
        </w:r>
      </w:ins>
      <w:ins w:id="710" w:author="alex" w:date="2020-10-13T12:51:00Z">
        <w:r>
          <w:t>dentifier.</w:t>
        </w:r>
      </w:ins>
    </w:p>
    <w:p w14:paraId="4FA8CE05" w14:textId="77777777" w:rsidR="00F36AAB" w:rsidRDefault="00F36AAB" w:rsidP="00F36AAB">
      <w:pPr>
        <w:rPr>
          <w:ins w:id="711" w:author="alex" w:date="2020-10-13T12:51:00Z"/>
        </w:rPr>
      </w:pPr>
    </w:p>
    <w:p w14:paraId="19F46ACA" w14:textId="77777777" w:rsidR="00F36AAB" w:rsidRPr="00583848" w:rsidRDefault="00F36AAB" w:rsidP="00F36AAB">
      <w:pPr>
        <w:pStyle w:val="Heading3"/>
        <w:rPr>
          <w:ins w:id="712" w:author="alex" w:date="2020-10-13T12:51:00Z"/>
        </w:rPr>
      </w:pPr>
      <w:ins w:id="713" w:author="alex" w:date="2020-10-13T12:51:00Z">
        <w:r>
          <w:t>7.4.4</w:t>
        </w:r>
        <w:r>
          <w:tab/>
          <w:t>Network t</w:t>
        </w:r>
        <w:r w:rsidRPr="00583848">
          <w:t>opologies</w:t>
        </w:r>
      </w:ins>
    </w:p>
    <w:p w14:paraId="43A65CE3" w14:textId="3938FA1F" w:rsidR="00F36AAB" w:rsidRPr="006B5055" w:rsidRDefault="00F36AAB" w:rsidP="00F36AAB">
      <w:pPr>
        <w:rPr>
          <w:ins w:id="714" w:author="alex" w:date="2020-10-13T12:51:00Z"/>
        </w:rPr>
      </w:pPr>
      <w:ins w:id="715" w:author="alex" w:date="2020-10-13T12:51:00Z">
        <w:r>
          <w:t>Since the ICF caches events independently of network topology for individual service usage UEs, no specific network topology handling is provided by the ICF. The I</w:t>
        </w:r>
      </w:ins>
      <w:ins w:id="716" w:author="alex" w:date="2020-10-19T09:55:00Z">
        <w:r w:rsidR="00AE09C2">
          <w:t>Q</w:t>
        </w:r>
      </w:ins>
      <w:ins w:id="717"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4DCB9" w14:textId="77777777" w:rsidR="00C829ED" w:rsidRDefault="00C829ED">
      <w:r>
        <w:separator/>
      </w:r>
    </w:p>
  </w:endnote>
  <w:endnote w:type="continuationSeparator" w:id="0">
    <w:p w14:paraId="60DEF4EE" w14:textId="77777777" w:rsidR="00C829ED" w:rsidRDefault="00C8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77D8F" w14:textId="77777777" w:rsidR="00C829ED" w:rsidRDefault="00C829ED">
      <w:r>
        <w:separator/>
      </w:r>
    </w:p>
  </w:footnote>
  <w:footnote w:type="continuationSeparator" w:id="0">
    <w:p w14:paraId="5F8DDEA6" w14:textId="77777777" w:rsidR="00C829ED" w:rsidRDefault="00C8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538BB" w:rsidRDefault="006538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538BB" w:rsidRDefault="00653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538BB" w:rsidRDefault="006538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538BB" w:rsidRDefault="0065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alex2">
    <w15:presenceInfo w15:providerId="None" w15:userId="ale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62CDF"/>
    <w:rsid w:val="000661CE"/>
    <w:rsid w:val="00085BDE"/>
    <w:rsid w:val="000A6394"/>
    <w:rsid w:val="000B7FED"/>
    <w:rsid w:val="000C038A"/>
    <w:rsid w:val="000C6598"/>
    <w:rsid w:val="000D44B3"/>
    <w:rsid w:val="00111CD8"/>
    <w:rsid w:val="00134875"/>
    <w:rsid w:val="00136F65"/>
    <w:rsid w:val="00145D43"/>
    <w:rsid w:val="00157517"/>
    <w:rsid w:val="001834CF"/>
    <w:rsid w:val="00192C46"/>
    <w:rsid w:val="001A08B3"/>
    <w:rsid w:val="001A7B60"/>
    <w:rsid w:val="001B52F0"/>
    <w:rsid w:val="001B7A65"/>
    <w:rsid w:val="001E41F3"/>
    <w:rsid w:val="001E57DE"/>
    <w:rsid w:val="001F7310"/>
    <w:rsid w:val="00214269"/>
    <w:rsid w:val="002531F4"/>
    <w:rsid w:val="0026004D"/>
    <w:rsid w:val="002640DD"/>
    <w:rsid w:val="00275D12"/>
    <w:rsid w:val="00284C63"/>
    <w:rsid w:val="00284FEB"/>
    <w:rsid w:val="002860C4"/>
    <w:rsid w:val="002B5741"/>
    <w:rsid w:val="002E24A9"/>
    <w:rsid w:val="002E472E"/>
    <w:rsid w:val="00305409"/>
    <w:rsid w:val="00315262"/>
    <w:rsid w:val="003413C8"/>
    <w:rsid w:val="003429D3"/>
    <w:rsid w:val="003609EF"/>
    <w:rsid w:val="0036231A"/>
    <w:rsid w:val="00370FA4"/>
    <w:rsid w:val="00374DD4"/>
    <w:rsid w:val="00397199"/>
    <w:rsid w:val="003E1A36"/>
    <w:rsid w:val="003E5256"/>
    <w:rsid w:val="00410371"/>
    <w:rsid w:val="004242F1"/>
    <w:rsid w:val="004429FD"/>
    <w:rsid w:val="004A38F4"/>
    <w:rsid w:val="004B2056"/>
    <w:rsid w:val="004B75B7"/>
    <w:rsid w:val="0051580D"/>
    <w:rsid w:val="005158D5"/>
    <w:rsid w:val="00547111"/>
    <w:rsid w:val="00592D74"/>
    <w:rsid w:val="005A6551"/>
    <w:rsid w:val="005B369C"/>
    <w:rsid w:val="005B7B8F"/>
    <w:rsid w:val="005D694D"/>
    <w:rsid w:val="005E2822"/>
    <w:rsid w:val="005E2C44"/>
    <w:rsid w:val="005E3936"/>
    <w:rsid w:val="00612B55"/>
    <w:rsid w:val="00621188"/>
    <w:rsid w:val="006257ED"/>
    <w:rsid w:val="00631068"/>
    <w:rsid w:val="00631F06"/>
    <w:rsid w:val="006538BB"/>
    <w:rsid w:val="00661B45"/>
    <w:rsid w:val="00665C47"/>
    <w:rsid w:val="006671AB"/>
    <w:rsid w:val="00686204"/>
    <w:rsid w:val="0069229E"/>
    <w:rsid w:val="00695808"/>
    <w:rsid w:val="006A7261"/>
    <w:rsid w:val="006B46FB"/>
    <w:rsid w:val="006B5A51"/>
    <w:rsid w:val="006C4922"/>
    <w:rsid w:val="006C74CF"/>
    <w:rsid w:val="006E21FB"/>
    <w:rsid w:val="00792342"/>
    <w:rsid w:val="007977A8"/>
    <w:rsid w:val="007B512A"/>
    <w:rsid w:val="007C2097"/>
    <w:rsid w:val="007D6A07"/>
    <w:rsid w:val="007F7259"/>
    <w:rsid w:val="00803937"/>
    <w:rsid w:val="008040A8"/>
    <w:rsid w:val="008279FA"/>
    <w:rsid w:val="0083076A"/>
    <w:rsid w:val="00845C30"/>
    <w:rsid w:val="008626E7"/>
    <w:rsid w:val="00870EE7"/>
    <w:rsid w:val="00875C70"/>
    <w:rsid w:val="008863B9"/>
    <w:rsid w:val="008A45A6"/>
    <w:rsid w:val="008B0C0C"/>
    <w:rsid w:val="008F3789"/>
    <w:rsid w:val="008F686C"/>
    <w:rsid w:val="009046C0"/>
    <w:rsid w:val="009148DE"/>
    <w:rsid w:val="00917B2A"/>
    <w:rsid w:val="00941E30"/>
    <w:rsid w:val="009745BC"/>
    <w:rsid w:val="009777D9"/>
    <w:rsid w:val="00990359"/>
    <w:rsid w:val="00991B88"/>
    <w:rsid w:val="009A5753"/>
    <w:rsid w:val="009A579D"/>
    <w:rsid w:val="009E3297"/>
    <w:rsid w:val="009F734F"/>
    <w:rsid w:val="00A246B6"/>
    <w:rsid w:val="00A449EF"/>
    <w:rsid w:val="00A47E70"/>
    <w:rsid w:val="00A50CF0"/>
    <w:rsid w:val="00A72087"/>
    <w:rsid w:val="00A7671C"/>
    <w:rsid w:val="00A777C0"/>
    <w:rsid w:val="00AA2CBC"/>
    <w:rsid w:val="00AA7C63"/>
    <w:rsid w:val="00AC5820"/>
    <w:rsid w:val="00AD1CD8"/>
    <w:rsid w:val="00AE09C2"/>
    <w:rsid w:val="00B258BB"/>
    <w:rsid w:val="00B6277C"/>
    <w:rsid w:val="00B67B97"/>
    <w:rsid w:val="00B968C8"/>
    <w:rsid w:val="00BA3EC5"/>
    <w:rsid w:val="00BA51D9"/>
    <w:rsid w:val="00BB5DFC"/>
    <w:rsid w:val="00BD279D"/>
    <w:rsid w:val="00BD6BB8"/>
    <w:rsid w:val="00C15E07"/>
    <w:rsid w:val="00C15ED5"/>
    <w:rsid w:val="00C27DF9"/>
    <w:rsid w:val="00C642A3"/>
    <w:rsid w:val="00C66BA2"/>
    <w:rsid w:val="00C74DBB"/>
    <w:rsid w:val="00C829ED"/>
    <w:rsid w:val="00C95985"/>
    <w:rsid w:val="00CC5026"/>
    <w:rsid w:val="00CC68D0"/>
    <w:rsid w:val="00CD2A27"/>
    <w:rsid w:val="00CE71FC"/>
    <w:rsid w:val="00D03F9A"/>
    <w:rsid w:val="00D06D51"/>
    <w:rsid w:val="00D24991"/>
    <w:rsid w:val="00D33ECF"/>
    <w:rsid w:val="00D50255"/>
    <w:rsid w:val="00D66520"/>
    <w:rsid w:val="00DD76FD"/>
    <w:rsid w:val="00DE34CF"/>
    <w:rsid w:val="00E13F3D"/>
    <w:rsid w:val="00E17FF3"/>
    <w:rsid w:val="00E30320"/>
    <w:rsid w:val="00E34898"/>
    <w:rsid w:val="00E4290A"/>
    <w:rsid w:val="00E778D1"/>
    <w:rsid w:val="00EA6DFA"/>
    <w:rsid w:val="00EB09B7"/>
    <w:rsid w:val="00ED32D2"/>
    <w:rsid w:val="00EE7D7C"/>
    <w:rsid w:val="00F25D98"/>
    <w:rsid w:val="00F300FB"/>
    <w:rsid w:val="00F36AAB"/>
    <w:rsid w:val="00F51952"/>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CDE4E-5E37-47E8-BE90-56442AF9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18</Pages>
  <Words>6121</Words>
  <Characters>34893</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3</cp:revision>
  <cp:lastPrinted>1900-01-01T00:00:00Z</cp:lastPrinted>
  <dcterms:created xsi:type="dcterms:W3CDTF">2020-10-22T17:37:00Z</dcterms:created>
  <dcterms:modified xsi:type="dcterms:W3CDTF">2020-10-22T17:56:00Z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