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6E8EC530"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936FBD">
        <w:rPr>
          <w:rFonts w:ascii="Arial" w:hAnsi="Arial" w:cs="Arial"/>
          <w:b/>
          <w:bCs/>
          <w:sz w:val="24"/>
          <w:szCs w:val="24"/>
        </w:rPr>
        <w:t>30</w:t>
      </w:r>
      <w:r w:rsidR="008C0C4E">
        <w:rPr>
          <w:rFonts w:ascii="Arial" w:hAnsi="Arial" w:cs="Arial"/>
          <w:b/>
          <w:bCs/>
          <w:sz w:val="24"/>
          <w:szCs w:val="24"/>
        </w:rPr>
        <w:t>6</w:t>
      </w:r>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699AE30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98205C">
        <w:rPr>
          <w:rFonts w:ascii="Arial" w:hAnsi="Arial" w:cs="Arial"/>
          <w:b/>
          <w:lang w:eastAsia="ja-JP"/>
        </w:rPr>
        <w:t>Moving from the S8HR LI study to normative work</w:t>
      </w:r>
    </w:p>
    <w:p w14:paraId="2ADE3EAC" w14:textId="6F9816F6"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r>
      <w:r w:rsidR="008507B1">
        <w:rPr>
          <w:rFonts w:ascii="Arial" w:hAnsi="Arial" w:cs="Arial"/>
          <w:b/>
        </w:rPr>
        <w:t>Discussion</w:t>
      </w:r>
    </w:p>
    <w:p w14:paraId="2B1708F4" w14:textId="2CC92F88"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 xml:space="preserve">10 </w:t>
      </w:r>
      <w:r w:rsidR="00936FBD">
        <w:rPr>
          <w:rFonts w:ascii="Arial" w:hAnsi="Arial" w:cs="Arial"/>
          <w:b/>
        </w:rPr>
        <w:t>Continued Discussion and New Business</w:t>
      </w:r>
    </w:p>
    <w:p w14:paraId="080CA37C" w14:textId="140AD8A5" w:rsidR="005E28D3" w:rsidRDefault="008507B1" w:rsidP="0057750E">
      <w:pPr>
        <w:rPr>
          <w:rFonts w:ascii="Arial" w:hAnsi="Arial" w:cs="Arial"/>
          <w:b/>
        </w:rPr>
      </w:pPr>
      <w:r>
        <w:rPr>
          <w:rFonts w:ascii="Arial" w:hAnsi="Arial" w:cs="Arial"/>
          <w:b/>
        </w:rPr>
        <w:t>Discussion</w:t>
      </w:r>
    </w:p>
    <w:p w14:paraId="6289912B" w14:textId="3F6B9262" w:rsidR="00F02D27" w:rsidRDefault="0098205C" w:rsidP="0098205C">
      <w:pPr>
        <w:rPr>
          <w:rFonts w:ascii="Arial" w:hAnsi="Arial" w:cs="Arial"/>
        </w:rPr>
      </w:pPr>
      <w:r>
        <w:rPr>
          <w:rFonts w:ascii="Arial" w:hAnsi="Arial" w:cs="Arial"/>
        </w:rPr>
        <w:t>It is still probably premature to decide on the next step for the S8HR study – how to move to the normative stage, however it is probably worthwhile to have a brief discussion to identify the important aspects and allow offline discussion before reaching a decision.  However, we should be prepared to reach this decision for the October, SA 3 LI meeting #63 where the TR work is targeted for completion.</w:t>
      </w:r>
    </w:p>
    <w:p w14:paraId="1CDB95D7" w14:textId="1E90DFB4" w:rsidR="0098205C" w:rsidRDefault="0098205C" w:rsidP="0098205C">
      <w:pPr>
        <w:rPr>
          <w:rFonts w:ascii="Arial" w:hAnsi="Arial" w:cs="Arial"/>
        </w:rPr>
      </w:pPr>
      <w:r>
        <w:rPr>
          <w:rFonts w:ascii="Arial" w:hAnsi="Arial" w:cs="Arial"/>
        </w:rPr>
        <w:t>The issue to be considered is how much of a potential solution recommended in the TR for adoption needs to be specified in the stage 2 (107) and stage 3 (108) specifications.  The following are several possible approaches:</w:t>
      </w:r>
    </w:p>
    <w:p w14:paraId="54A55F7B" w14:textId="60CA2975" w:rsidR="00F84D18" w:rsidRDefault="0098205C" w:rsidP="00F84D18">
      <w:pPr>
        <w:pStyle w:val="ListParagraph"/>
        <w:numPr>
          <w:ilvl w:val="0"/>
          <w:numId w:val="19"/>
        </w:numPr>
        <w:rPr>
          <w:rFonts w:ascii="Arial" w:hAnsi="Arial" w:cs="Arial"/>
        </w:rPr>
      </w:pPr>
      <w:r>
        <w:rPr>
          <w:rFonts w:ascii="Arial" w:hAnsi="Arial" w:cs="Arial"/>
        </w:rPr>
        <w:t xml:space="preserve">Don't create any normative changes to 107 and/or 108 at all and change the TR 33.827 to a 900 series </w:t>
      </w:r>
      <w:r w:rsidR="00F84D18">
        <w:rPr>
          <w:rFonts w:ascii="Arial" w:hAnsi="Arial" w:cs="Arial"/>
        </w:rPr>
        <w:t>document which becomes permanent.</w:t>
      </w:r>
    </w:p>
    <w:p w14:paraId="46A55534" w14:textId="4D2F8971" w:rsidR="00F84D18" w:rsidRDefault="00F84D18" w:rsidP="00F84D18">
      <w:pPr>
        <w:pStyle w:val="ListParagraph"/>
        <w:numPr>
          <w:ilvl w:val="0"/>
          <w:numId w:val="19"/>
        </w:numPr>
        <w:rPr>
          <w:rFonts w:ascii="Arial" w:hAnsi="Arial" w:cs="Arial"/>
        </w:rPr>
      </w:pPr>
      <w:r>
        <w:rPr>
          <w:rFonts w:ascii="Arial" w:hAnsi="Arial" w:cs="Arial"/>
        </w:rPr>
        <w:t>Only define the architecture and reference points of the S8HR architecture selected in the TR as well as any changes to the handover interfaces messages and protocol.  This is the approach currently adopted in 107 &amp; 108.</w:t>
      </w:r>
    </w:p>
    <w:p w14:paraId="33B89443" w14:textId="1A06D29B" w:rsidR="00F84D18" w:rsidRDefault="00F84D18" w:rsidP="00F84D18">
      <w:pPr>
        <w:pStyle w:val="ListParagraph"/>
        <w:numPr>
          <w:ilvl w:val="0"/>
          <w:numId w:val="19"/>
        </w:numPr>
        <w:rPr>
          <w:rFonts w:ascii="Arial" w:hAnsi="Arial" w:cs="Arial"/>
        </w:rPr>
      </w:pPr>
      <w:r>
        <w:rPr>
          <w:rFonts w:ascii="Arial" w:hAnsi="Arial" w:cs="Arial"/>
        </w:rPr>
        <w:t>Define the full set of protocol and procedures for all of the new reference points added (Xia, Xib, Xic….)</w:t>
      </w:r>
    </w:p>
    <w:p w14:paraId="12CA3F21" w14:textId="261D14D6" w:rsidR="00F84D18" w:rsidRPr="00F84D18" w:rsidRDefault="00F84D18" w:rsidP="00F84D18">
      <w:pPr>
        <w:rPr>
          <w:rFonts w:ascii="Arial" w:hAnsi="Arial" w:cs="Arial"/>
        </w:rPr>
      </w:pPr>
      <w:r>
        <w:rPr>
          <w:rFonts w:ascii="Arial" w:hAnsi="Arial" w:cs="Arial"/>
        </w:rPr>
        <w:t xml:space="preserve">Probably the biggest </w:t>
      </w:r>
      <w:r w:rsidR="00D173FD">
        <w:rPr>
          <w:rFonts w:ascii="Arial" w:hAnsi="Arial" w:cs="Arial"/>
        </w:rPr>
        <w:t xml:space="preserve">argument </w:t>
      </w:r>
      <w:r>
        <w:rPr>
          <w:rFonts w:ascii="Arial" w:hAnsi="Arial" w:cs="Arial"/>
        </w:rPr>
        <w:t xml:space="preserve">for adopting approach #3 is that </w:t>
      </w:r>
      <w:r w:rsidR="00D173FD">
        <w:rPr>
          <w:rFonts w:ascii="Arial" w:hAnsi="Arial" w:cs="Arial"/>
        </w:rPr>
        <w:t xml:space="preserve">for the current approaches the IAPs are all either integrated into co-located </w:t>
      </w:r>
      <w:bookmarkStart w:id="0" w:name="_GoBack"/>
      <w:bookmarkEnd w:id="0"/>
      <w:r w:rsidR="00D173FD">
        <w:rPr>
          <w:rFonts w:ascii="Arial" w:hAnsi="Arial" w:cs="Arial"/>
        </w:rPr>
        <w:t>non-LIFEs defined elsewhere (e.g. P-CSCF) or at least co-located.  Some of the solutions propose new functional elements which aren't defined anywhere else in 3GPP (e.g. LMISF). This would be the place to document them to whatever level we agree upon.</w:t>
      </w:r>
    </w:p>
    <w:sectPr w:rsidR="00F84D18" w:rsidRPr="00F84D18"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6D589" w14:textId="77777777" w:rsidR="00E86B9C" w:rsidRDefault="00E86B9C">
      <w:r>
        <w:separator/>
      </w:r>
    </w:p>
  </w:endnote>
  <w:endnote w:type="continuationSeparator" w:id="0">
    <w:p w14:paraId="2270E649" w14:textId="77777777" w:rsidR="00E86B9C" w:rsidRDefault="00E8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14D71" w14:textId="77777777" w:rsidR="00E86B9C" w:rsidRDefault="00E86B9C">
      <w:r>
        <w:separator/>
      </w:r>
    </w:p>
  </w:footnote>
  <w:footnote w:type="continuationSeparator" w:id="0">
    <w:p w14:paraId="1C6220A2" w14:textId="77777777" w:rsidR="00E86B9C" w:rsidRDefault="00E86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B0559E"/>
    <w:multiLevelType w:val="hybridMultilevel"/>
    <w:tmpl w:val="98F8D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E209F1"/>
    <w:multiLevelType w:val="hybridMultilevel"/>
    <w:tmpl w:val="00F87022"/>
    <w:lvl w:ilvl="0" w:tplc="E0CA4D4E">
      <w:start w:val="7"/>
      <w:numFmt w:val="bullet"/>
      <w:lvlText w:val=""/>
      <w:lvlJc w:val="left"/>
      <w:pPr>
        <w:ind w:left="720" w:hanging="360"/>
      </w:pPr>
      <w:rPr>
        <w:rFonts w:ascii="Symbol" w:eastAsia="MS Mincho"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7"/>
  </w:num>
  <w:num w:numId="6">
    <w:abstractNumId w:val="9"/>
  </w:num>
  <w:num w:numId="7">
    <w:abstractNumId w:val="8"/>
  </w:num>
  <w:num w:numId="8">
    <w:abstractNumId w:val="12"/>
  </w:num>
  <w:num w:numId="9">
    <w:abstractNumId w:val="13"/>
  </w:num>
  <w:num w:numId="10">
    <w:abstractNumId w:val="0"/>
  </w:num>
  <w:num w:numId="11">
    <w:abstractNumId w:val="3"/>
  </w:num>
  <w:num w:numId="12">
    <w:abstractNumId w:val="2"/>
  </w:num>
  <w:num w:numId="13">
    <w:abstractNumId w:val="1"/>
  </w:num>
  <w:num w:numId="14">
    <w:abstractNumId w:val="6"/>
  </w:num>
  <w:num w:numId="15">
    <w:abstractNumId w:val="16"/>
  </w:num>
  <w:num w:numId="16">
    <w:abstractNumId w:val="11"/>
  </w:num>
  <w:num w:numId="17">
    <w:abstractNumId w:val="5"/>
  </w:num>
  <w:num w:numId="18">
    <w:abstractNumId w:val="1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5190"/>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2EC4"/>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84A5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07B1"/>
    <w:rsid w:val="008535CF"/>
    <w:rsid w:val="0087024A"/>
    <w:rsid w:val="0087080F"/>
    <w:rsid w:val="0088222A"/>
    <w:rsid w:val="00892DAD"/>
    <w:rsid w:val="008A52DE"/>
    <w:rsid w:val="008A76FD"/>
    <w:rsid w:val="008B2D09"/>
    <w:rsid w:val="008B4D84"/>
    <w:rsid w:val="008C0C4E"/>
    <w:rsid w:val="008C25FE"/>
    <w:rsid w:val="008C537F"/>
    <w:rsid w:val="008D2840"/>
    <w:rsid w:val="008D658B"/>
    <w:rsid w:val="008E533F"/>
    <w:rsid w:val="00921241"/>
    <w:rsid w:val="00922E01"/>
    <w:rsid w:val="00936FBD"/>
    <w:rsid w:val="00943551"/>
    <w:rsid w:val="009437A2"/>
    <w:rsid w:val="00944B28"/>
    <w:rsid w:val="0098205C"/>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2533E"/>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173FD"/>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86B9C"/>
    <w:rsid w:val="00E90B85"/>
    <w:rsid w:val="00EA61C5"/>
    <w:rsid w:val="00EC0CF1"/>
    <w:rsid w:val="00ED6A9C"/>
    <w:rsid w:val="00ED7A5B"/>
    <w:rsid w:val="00EE0094"/>
    <w:rsid w:val="00EE0984"/>
    <w:rsid w:val="00EE49DF"/>
    <w:rsid w:val="00F02D27"/>
    <w:rsid w:val="00F13255"/>
    <w:rsid w:val="00F14F98"/>
    <w:rsid w:val="00F203DA"/>
    <w:rsid w:val="00F21E0A"/>
    <w:rsid w:val="00F232D1"/>
    <w:rsid w:val="00F41A27"/>
    <w:rsid w:val="00F4338D"/>
    <w:rsid w:val="00F440D3"/>
    <w:rsid w:val="00F44478"/>
    <w:rsid w:val="00F45715"/>
    <w:rsid w:val="00F73365"/>
    <w:rsid w:val="00F83848"/>
    <w:rsid w:val="00F84D1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142E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C1968-3881-4F94-B93F-8F1B6392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257</Words>
  <Characters>1471</Characters>
  <Application>Microsoft Office Word</Application>
  <DocSecurity>0</DocSecurity>
  <Lines>12</Lines>
  <Paragraphs>3</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1725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3</cp:revision>
  <cp:lastPrinted>2000-02-29T11:31:00Z</cp:lastPrinted>
  <dcterms:created xsi:type="dcterms:W3CDTF">2016-07-15T19:56:00Z</dcterms:created>
  <dcterms:modified xsi:type="dcterms:W3CDTF">2016-07-15T19:56:00Z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