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40817C88"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3A6D3E">
        <w:rPr>
          <w:rFonts w:ascii="Arial" w:hAnsi="Arial" w:cs="Arial"/>
          <w:b/>
          <w:bCs/>
          <w:sz w:val="22"/>
        </w:rPr>
        <w:t>93</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ED7E2D" w:rsidRPr="00ED7E2D">
        <w:rPr>
          <w:rFonts w:ascii="Arial" w:hAnsi="Arial" w:cs="Arial"/>
          <w:b/>
          <w:bCs/>
          <w:sz w:val="22"/>
        </w:rPr>
        <w:t>S3-183</w:t>
      </w:r>
      <w:r w:rsidR="00171361">
        <w:rPr>
          <w:rFonts w:ascii="Arial" w:hAnsi="Arial" w:cs="Arial"/>
          <w:b/>
          <w:bCs/>
          <w:sz w:val="22"/>
        </w:rPr>
        <w:t>660</w:t>
      </w:r>
    </w:p>
    <w:p w14:paraId="6D510097" w14:textId="72240806" w:rsidR="00463675" w:rsidRDefault="003A6D3E">
      <w:pPr>
        <w:pStyle w:val="Header"/>
        <w:tabs>
          <w:tab w:val="clear" w:pos="8306"/>
          <w:tab w:val="right" w:pos="9639"/>
        </w:tabs>
        <w:rPr>
          <w:rFonts w:ascii="Arial" w:hAnsi="Arial" w:cs="Arial"/>
          <w:b/>
          <w:bCs/>
          <w:sz w:val="22"/>
        </w:rPr>
      </w:pPr>
      <w:r>
        <w:rPr>
          <w:rFonts w:ascii="Arial" w:hAnsi="Arial" w:cs="Arial"/>
          <w:b/>
          <w:sz w:val="24"/>
        </w:rPr>
        <w:t>Spokane (US</w:t>
      </w:r>
      <w:r w:rsidR="00C85ABC" w:rsidRPr="007D3084">
        <w:rPr>
          <w:rFonts w:ascii="Arial" w:hAnsi="Arial" w:cs="Arial"/>
          <w:b/>
          <w:sz w:val="24"/>
        </w:rPr>
        <w:t>)</w:t>
      </w:r>
      <w:r>
        <w:rPr>
          <w:rFonts w:ascii="Arial" w:hAnsi="Arial" w:cs="Arial"/>
          <w:b/>
          <w:sz w:val="24"/>
        </w:rPr>
        <w:t xml:space="preserve"> 12-16</w:t>
      </w:r>
      <w:r w:rsidR="00513EDE">
        <w:rPr>
          <w:rFonts w:ascii="Arial" w:hAnsi="Arial" w:cs="Arial"/>
          <w:b/>
          <w:sz w:val="24"/>
        </w:rPr>
        <w:t xml:space="preserve"> </w:t>
      </w:r>
      <w:r>
        <w:rPr>
          <w:rFonts w:ascii="Arial" w:hAnsi="Arial" w:cs="Arial"/>
          <w:b/>
          <w:sz w:val="24"/>
        </w:rPr>
        <w:t>November</w:t>
      </w:r>
      <w:r w:rsidR="00C85ABC">
        <w:rPr>
          <w:rFonts w:ascii="Arial" w:hAnsi="Arial" w:cs="Arial"/>
          <w:b/>
          <w:sz w:val="24"/>
        </w:rPr>
        <w:t xml:space="preserve"> 2018</w:t>
      </w:r>
    </w:p>
    <w:p w14:paraId="579084CF" w14:textId="77777777" w:rsidR="00463675" w:rsidRDefault="00463675">
      <w:pPr>
        <w:rPr>
          <w:rFonts w:ascii="Arial" w:hAnsi="Arial" w:cs="Arial"/>
        </w:rPr>
      </w:pPr>
    </w:p>
    <w:p w14:paraId="5E43DF06" w14:textId="23CD3F5B"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F2D05" w:rsidRPr="0021638C">
        <w:rPr>
          <w:rFonts w:ascii="Arial" w:hAnsi="Arial" w:cs="Arial"/>
          <w:bCs/>
          <w:lang w:val="en-US"/>
        </w:rPr>
        <w:t xml:space="preserve">Reply </w:t>
      </w:r>
      <w:r w:rsidR="003A6D3E">
        <w:rPr>
          <w:rFonts w:ascii="Arial" w:hAnsi="Arial" w:cs="Arial"/>
          <w:bCs/>
          <w:lang w:val="en-US"/>
        </w:rPr>
        <w:t xml:space="preserve">LS on </w:t>
      </w:r>
      <w:r w:rsidR="003A6D3E">
        <w:rPr>
          <w:rFonts w:ascii="Arial" w:hAnsi="Arial" w:cs="Arial"/>
          <w:bCs/>
        </w:rPr>
        <w:t>security requirements for Integrity protection for DRBs in MR-DC</w:t>
      </w:r>
    </w:p>
    <w:p w14:paraId="6CCFE39C" w14:textId="4B0DBC92"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21638C">
        <w:rPr>
          <w:rFonts w:ascii="Arial" w:hAnsi="Arial" w:cs="Arial"/>
          <w:bCs/>
        </w:rPr>
        <w:t>S3-183281/</w:t>
      </w:r>
      <w:r w:rsidR="003A6D3E">
        <w:rPr>
          <w:rFonts w:ascii="Arial" w:hAnsi="Arial" w:cs="Arial"/>
          <w:bCs/>
        </w:rPr>
        <w:t>R2-1816054</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p>
    <w:p w14:paraId="23504B51" w14:textId="7777777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500E8" w:rsidRPr="003500E8">
        <w:rPr>
          <w:rFonts w:ascii="Arial" w:hAnsi="Arial" w:cs="Arial"/>
          <w:bCs/>
          <w:lang w:val="en-US"/>
        </w:rPr>
        <w:t>5GS_Ph1-SEC</w:t>
      </w:r>
    </w:p>
    <w:p w14:paraId="5A661AD8" w14:textId="77777777" w:rsidR="00463675" w:rsidRDefault="00463675">
      <w:pPr>
        <w:spacing w:after="60"/>
        <w:ind w:left="1985" w:hanging="1985"/>
        <w:rPr>
          <w:rFonts w:ascii="Arial" w:hAnsi="Arial" w:cs="Arial"/>
          <w:b/>
        </w:rPr>
      </w:pPr>
    </w:p>
    <w:p w14:paraId="1A20C80F" w14:textId="4CF5FA45"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7B2DAE81"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BF2D05">
        <w:rPr>
          <w:rFonts w:ascii="Arial" w:hAnsi="Arial" w:cs="Arial"/>
          <w:bCs/>
          <w:lang w:val="en-US"/>
        </w:rPr>
        <w:t>RAN2</w:t>
      </w:r>
    </w:p>
    <w:p w14:paraId="1659CE7F" w14:textId="74434315" w:rsidR="00463675" w:rsidRDefault="00463675" w:rsidP="00FE7C62">
      <w:pPr>
        <w:spacing w:after="60"/>
        <w:ind w:left="1985" w:hanging="1985"/>
        <w:rPr>
          <w:rFonts w:ascii="Arial" w:hAnsi="Arial" w:cs="Arial"/>
          <w:bCs/>
        </w:rPr>
      </w:pPr>
      <w:r>
        <w:rPr>
          <w:rFonts w:ascii="Arial" w:hAnsi="Arial" w:cs="Arial"/>
          <w:b/>
        </w:rPr>
        <w:t>Cc:</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138EF532"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bookmarkStart w:id="0" w:name="_GoBack"/>
      <w:bookmarkEnd w:id="0"/>
    </w:p>
    <w:p w14:paraId="183577B0" w14:textId="77777777" w:rsidR="00463675" w:rsidRPr="00715AEF" w:rsidRDefault="00463675">
      <w:pPr>
        <w:pStyle w:val="Heading7"/>
        <w:tabs>
          <w:tab w:val="left" w:pos="2268"/>
        </w:tabs>
        <w:ind w:left="567"/>
        <w:rPr>
          <w:rStyle w:val="Hyperlink"/>
          <w:u w:val="none"/>
        </w:rPr>
      </w:pPr>
      <w:r w:rsidRPr="00715AEF">
        <w:rPr>
          <w:rStyle w:val="Hyperlink"/>
          <w:u w:val="none"/>
        </w:rPr>
        <w:t>E-mail Address:</w:t>
      </w:r>
      <w:r w:rsidRPr="00715AEF">
        <w:rPr>
          <w:rStyle w:val="Hyperlink"/>
          <w:u w:val="none"/>
        </w:rPr>
        <w:tab/>
      </w:r>
      <w:r w:rsidR="00715AEF">
        <w:rPr>
          <w:rStyle w:val="Hyperlink"/>
          <w:u w:val="none"/>
        </w:rPr>
        <w:t>ahmad dot m</w:t>
      </w:r>
      <w:r w:rsidR="00E56BC1" w:rsidRPr="00715AEF">
        <w:rPr>
          <w:rStyle w:val="Hyperlink"/>
          <w:u w:val="none"/>
        </w:rPr>
        <w:t>uhanna</w:t>
      </w:r>
      <w:r w:rsidR="00715AEF">
        <w:rPr>
          <w:rStyle w:val="Hyperlink"/>
          <w:u w:val="none"/>
        </w:rPr>
        <w:t xml:space="preserve"> at</w:t>
      </w:r>
      <w:r w:rsidR="00E56BC1" w:rsidRPr="00715AEF">
        <w:rPr>
          <w:rStyle w:val="Hyperlink"/>
          <w:u w:val="none"/>
        </w:rPr>
        <w:t xml:space="preserve"> </w:t>
      </w:r>
      <w:r w:rsidR="00715AEF">
        <w:rPr>
          <w:rStyle w:val="Hyperlink"/>
          <w:u w:val="none"/>
        </w:rPr>
        <w:t>h</w:t>
      </w:r>
      <w:r w:rsidR="00E56BC1" w:rsidRPr="00715AEF">
        <w:rPr>
          <w:rStyle w:val="Hyperlink"/>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B78B7E0"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249EE0BA" w14:textId="7CC81B53" w:rsidR="007C57C5" w:rsidRPr="00F11C40" w:rsidRDefault="00513EDE" w:rsidP="00F11C40">
      <w:pPr>
        <w:spacing w:after="240" w:line="276" w:lineRule="auto"/>
        <w:rPr>
          <w:rFonts w:ascii="Arial" w:hAnsi="Arial" w:cs="Arial"/>
          <w:bCs/>
        </w:rPr>
      </w:pPr>
      <w:r>
        <w:rPr>
          <w:rFonts w:ascii="Arial" w:hAnsi="Arial" w:cs="Arial"/>
          <w:bCs/>
        </w:rPr>
        <w:t xml:space="preserve">SA3 has </w:t>
      </w:r>
      <w:r w:rsidR="0010677A">
        <w:rPr>
          <w:rFonts w:ascii="Arial" w:hAnsi="Arial" w:cs="Arial"/>
          <w:bCs/>
        </w:rPr>
        <w:t>discussed RAN2 LS</w:t>
      </w:r>
      <w:r w:rsidR="00A945CF">
        <w:rPr>
          <w:rFonts w:ascii="Arial" w:hAnsi="Arial" w:cs="Arial"/>
          <w:bCs/>
        </w:rPr>
        <w:t xml:space="preserve"> on </w:t>
      </w:r>
      <w:r w:rsidR="00207CD0">
        <w:rPr>
          <w:rFonts w:ascii="Arial" w:hAnsi="Arial" w:cs="Arial"/>
          <w:bCs/>
        </w:rPr>
        <w:t>“</w:t>
      </w:r>
      <w:r w:rsidR="003A6D3E">
        <w:rPr>
          <w:rFonts w:ascii="Arial" w:hAnsi="Arial" w:cs="Arial"/>
          <w:bCs/>
          <w:lang w:val="en-US"/>
        </w:rPr>
        <w:t xml:space="preserve">on </w:t>
      </w:r>
      <w:r w:rsidR="003A6D3E">
        <w:rPr>
          <w:rFonts w:ascii="Arial" w:hAnsi="Arial" w:cs="Arial"/>
          <w:bCs/>
        </w:rPr>
        <w:t>security requirements for Integrity protection for DRBs in MR-DC</w:t>
      </w:r>
      <w:r w:rsidR="00207CD0">
        <w:rPr>
          <w:rFonts w:ascii="Arial" w:hAnsi="Arial" w:cs="Arial"/>
          <w:bCs/>
        </w:rPr>
        <w:t>”</w:t>
      </w:r>
      <w:r w:rsidR="00A945CF">
        <w:rPr>
          <w:rFonts w:ascii="Arial" w:hAnsi="Arial" w:cs="Arial"/>
          <w:bCs/>
        </w:rPr>
        <w:t xml:space="preserve"> and would like to provide </w:t>
      </w:r>
      <w:r w:rsidR="003A6D3E">
        <w:rPr>
          <w:rFonts w:ascii="Arial" w:hAnsi="Arial" w:cs="Arial"/>
          <w:bCs/>
        </w:rPr>
        <w:t>answers to RAN2 questions</w:t>
      </w:r>
      <w:r w:rsidR="00A945CF">
        <w:rPr>
          <w:rFonts w:ascii="Arial" w:hAnsi="Arial" w:cs="Arial"/>
          <w:bCs/>
        </w:rPr>
        <w:t>.</w:t>
      </w:r>
      <w:r w:rsidR="007C57C5">
        <w:rPr>
          <w:rFonts w:ascii="Arial" w:hAnsi="Arial" w:cs="Arial"/>
          <w:bCs/>
        </w:rPr>
        <w:t xml:space="preserve"> </w:t>
      </w:r>
      <w:r w:rsidR="003A6D3E">
        <w:rPr>
          <w:rFonts w:ascii="Arial" w:hAnsi="Arial" w:cs="Arial"/>
          <w:bCs/>
        </w:rPr>
        <w:t xml:space="preserve">SA3 would like to </w:t>
      </w:r>
      <w:r w:rsidR="007C57C5">
        <w:rPr>
          <w:rFonts w:ascii="Arial" w:hAnsi="Arial" w:cs="Arial"/>
          <w:bCs/>
        </w:rPr>
        <w:t>indicate</w:t>
      </w:r>
      <w:r w:rsidR="003A6D3E">
        <w:rPr>
          <w:rFonts w:ascii="Arial" w:hAnsi="Arial" w:cs="Arial"/>
          <w:bCs/>
        </w:rPr>
        <w:t xml:space="preserve"> that UP integrity protection is </w:t>
      </w:r>
      <w:r w:rsidR="007C57C5">
        <w:rPr>
          <w:rFonts w:ascii="Arial" w:hAnsi="Arial" w:cs="Arial"/>
          <w:bCs/>
        </w:rPr>
        <w:t xml:space="preserve">always </w:t>
      </w:r>
      <w:r w:rsidR="003A6D3E">
        <w:rPr>
          <w:rFonts w:ascii="Arial" w:hAnsi="Arial" w:cs="Arial"/>
          <w:bCs/>
        </w:rPr>
        <w:t>based on UP security policy received from the SMF. With that in mind, SA3 would like to provide the following answers</w:t>
      </w:r>
      <w:r w:rsidR="00B07B3D">
        <w:rPr>
          <w:rFonts w:ascii="Arial" w:hAnsi="Arial" w:cs="Arial"/>
          <w:bCs/>
        </w:rPr>
        <w:t>:</w:t>
      </w:r>
    </w:p>
    <w:p w14:paraId="1C83669D" w14:textId="77777777" w:rsidR="003A6D3E" w:rsidRDefault="003A6D3E" w:rsidP="003A6D3E">
      <w:pPr>
        <w:spacing w:before="120" w:after="120"/>
        <w:rPr>
          <w:rFonts w:ascii="Arial" w:hAnsi="Arial" w:cs="Arial"/>
          <w:i/>
        </w:rPr>
      </w:pPr>
      <w:r w:rsidRPr="003A6D3E">
        <w:rPr>
          <w:rFonts w:ascii="Arial" w:hAnsi="Arial" w:cs="Arial"/>
          <w:i/>
        </w:rPr>
        <w:t>Q1: Which of the bearer types (MN and SN terminated bearers) need integrity protection for each of NE-DC, NR-DC and NG-EN-DC architectures?</w:t>
      </w:r>
    </w:p>
    <w:p w14:paraId="3ED910C1" w14:textId="28649CFF" w:rsidR="00DE0F4F" w:rsidRPr="00DE0F4F" w:rsidRDefault="00DE0F4F" w:rsidP="003A6D3E">
      <w:pPr>
        <w:spacing w:before="120" w:after="120"/>
        <w:rPr>
          <w:rFonts w:ascii="Arial" w:hAnsi="Arial" w:cs="Arial"/>
          <w:b/>
          <w:i/>
          <w:u w:val="single"/>
        </w:rPr>
      </w:pPr>
      <w:r w:rsidRPr="00DE0F4F">
        <w:rPr>
          <w:rFonts w:ascii="Arial" w:hAnsi="Arial" w:cs="Arial"/>
          <w:b/>
          <w:i/>
          <w:u w:val="single"/>
        </w:rPr>
        <w:t>SA3 Answer to Q1:</w:t>
      </w:r>
    </w:p>
    <w:p w14:paraId="1FA3C4DC" w14:textId="19FD75F4" w:rsidR="003A6D3E" w:rsidRPr="003A6D3E" w:rsidRDefault="003A6D3E" w:rsidP="003A6D3E">
      <w:pPr>
        <w:pStyle w:val="ListParagraph"/>
        <w:numPr>
          <w:ilvl w:val="0"/>
          <w:numId w:val="13"/>
        </w:numPr>
        <w:spacing w:before="120" w:after="120"/>
        <w:ind w:left="270" w:hanging="270"/>
        <w:contextualSpacing w:val="0"/>
        <w:rPr>
          <w:rFonts w:ascii="Arial" w:hAnsi="Arial" w:cs="Arial"/>
        </w:rPr>
      </w:pPr>
      <w:r w:rsidRPr="003A6D3E">
        <w:rPr>
          <w:rFonts w:ascii="Arial" w:hAnsi="Arial" w:cs="Arial"/>
        </w:rPr>
        <w:t>For the case of NE-DC:</w:t>
      </w:r>
    </w:p>
    <w:p w14:paraId="3886613F" w14:textId="42934812" w:rsidR="003A6D3E" w:rsidRDefault="00DE0F4F" w:rsidP="003A6D3E">
      <w:pPr>
        <w:pStyle w:val="ListParagraph"/>
        <w:numPr>
          <w:ilvl w:val="1"/>
          <w:numId w:val="13"/>
        </w:numPr>
        <w:spacing w:before="120" w:after="120"/>
        <w:ind w:left="540" w:hanging="270"/>
        <w:contextualSpacing w:val="0"/>
        <w:rPr>
          <w:rFonts w:ascii="Arial" w:hAnsi="Arial" w:cs="Arial"/>
        </w:rPr>
      </w:pPr>
      <w:r>
        <w:rPr>
          <w:rFonts w:ascii="Arial" w:hAnsi="Arial" w:cs="Arial"/>
        </w:rPr>
        <w:t xml:space="preserve">MN terminated </w:t>
      </w:r>
      <w:r w:rsidR="005B61A4">
        <w:rPr>
          <w:rFonts w:ascii="Arial" w:hAnsi="Arial" w:cs="Arial"/>
        </w:rPr>
        <w:t>DRBs</w:t>
      </w:r>
      <w:r w:rsidR="00171361">
        <w:rPr>
          <w:rFonts w:ascii="Arial" w:hAnsi="Arial" w:cs="Arial"/>
        </w:rPr>
        <w:t xml:space="preserve"> </w:t>
      </w:r>
      <w:r w:rsidR="009B23FC">
        <w:rPr>
          <w:rFonts w:ascii="Arial" w:hAnsi="Arial" w:cs="Arial"/>
        </w:rPr>
        <w:t xml:space="preserve">for a PDU session </w:t>
      </w:r>
      <w:r>
        <w:rPr>
          <w:rFonts w:ascii="Arial" w:hAnsi="Arial" w:cs="Arial"/>
        </w:rPr>
        <w:t xml:space="preserve">can have </w:t>
      </w:r>
      <w:r w:rsidR="003A6D3E">
        <w:rPr>
          <w:rFonts w:ascii="Arial" w:hAnsi="Arial" w:cs="Arial"/>
        </w:rPr>
        <w:t>UP integrity protection activation on</w:t>
      </w:r>
      <w:r>
        <w:rPr>
          <w:rFonts w:ascii="Arial" w:hAnsi="Arial" w:cs="Arial"/>
        </w:rPr>
        <w:t xml:space="preserve">. However, </w:t>
      </w:r>
      <w:r w:rsidR="007C57C5">
        <w:rPr>
          <w:rFonts w:ascii="Arial" w:hAnsi="Arial" w:cs="Arial"/>
        </w:rPr>
        <w:t xml:space="preserve">in this case, </w:t>
      </w:r>
      <w:r>
        <w:rPr>
          <w:rFonts w:ascii="Arial" w:hAnsi="Arial" w:cs="Arial"/>
        </w:rPr>
        <w:t xml:space="preserve">the MN shall not at any point offload </w:t>
      </w:r>
      <w:r w:rsidR="00171361">
        <w:rPr>
          <w:rFonts w:ascii="Arial" w:hAnsi="Arial" w:cs="Arial"/>
        </w:rPr>
        <w:t xml:space="preserve">any DRB of </w:t>
      </w:r>
      <w:r>
        <w:rPr>
          <w:rFonts w:ascii="Arial" w:hAnsi="Arial" w:cs="Arial"/>
        </w:rPr>
        <w:t>such PDU session to the SN.</w:t>
      </w:r>
    </w:p>
    <w:p w14:paraId="6C9E5D5D" w14:textId="367FF4AC" w:rsidR="00DE0F4F" w:rsidRPr="003A6D3E" w:rsidRDefault="00DE0F4F" w:rsidP="003A6D3E">
      <w:pPr>
        <w:pStyle w:val="ListParagraph"/>
        <w:numPr>
          <w:ilvl w:val="1"/>
          <w:numId w:val="13"/>
        </w:numPr>
        <w:spacing w:before="120" w:after="120"/>
        <w:ind w:left="540" w:hanging="270"/>
        <w:contextualSpacing w:val="0"/>
        <w:rPr>
          <w:rFonts w:ascii="Arial" w:hAnsi="Arial" w:cs="Arial"/>
        </w:rPr>
      </w:pPr>
      <w:r>
        <w:rPr>
          <w:rFonts w:ascii="Arial" w:hAnsi="Arial" w:cs="Arial"/>
        </w:rPr>
        <w:t xml:space="preserve">SN terminated </w:t>
      </w:r>
      <w:r w:rsidR="005B61A4">
        <w:rPr>
          <w:rFonts w:ascii="Arial" w:hAnsi="Arial" w:cs="Arial"/>
        </w:rPr>
        <w:t>DRBs</w:t>
      </w:r>
      <w:r w:rsidR="00322406">
        <w:rPr>
          <w:rFonts w:ascii="Arial" w:hAnsi="Arial" w:cs="Arial"/>
        </w:rPr>
        <w:t xml:space="preserve"> </w:t>
      </w:r>
      <w:r w:rsidR="00743CF1">
        <w:rPr>
          <w:rFonts w:ascii="Arial" w:hAnsi="Arial" w:cs="Arial"/>
        </w:rPr>
        <w:t>for a PDU session</w:t>
      </w:r>
      <w:r w:rsidR="00743CF1" w:rsidDel="00A50DFA">
        <w:rPr>
          <w:rFonts w:ascii="Arial" w:hAnsi="Arial" w:cs="Arial"/>
        </w:rPr>
        <w:t xml:space="preserve"> </w:t>
      </w:r>
      <w:r>
        <w:rPr>
          <w:rFonts w:ascii="Arial" w:hAnsi="Arial" w:cs="Arial"/>
        </w:rPr>
        <w:t xml:space="preserve">always have the UP integrity protection </w:t>
      </w:r>
      <w:r w:rsidR="007C57C5">
        <w:rPr>
          <w:rFonts w:ascii="Arial" w:hAnsi="Arial" w:cs="Arial"/>
        </w:rPr>
        <w:t>activation “</w:t>
      </w:r>
      <w:r>
        <w:rPr>
          <w:rFonts w:ascii="Arial" w:hAnsi="Arial" w:cs="Arial"/>
        </w:rPr>
        <w:t>off</w:t>
      </w:r>
      <w:r w:rsidR="007C57C5">
        <w:rPr>
          <w:rFonts w:ascii="Arial" w:hAnsi="Arial" w:cs="Arial"/>
        </w:rPr>
        <w:t>”</w:t>
      </w:r>
      <w:r>
        <w:rPr>
          <w:rFonts w:ascii="Arial" w:hAnsi="Arial" w:cs="Arial"/>
        </w:rPr>
        <w:t>.</w:t>
      </w:r>
    </w:p>
    <w:p w14:paraId="47138002" w14:textId="33E63642" w:rsidR="003A6D3E" w:rsidRDefault="003A6D3E" w:rsidP="003A6D3E">
      <w:pPr>
        <w:pStyle w:val="ListParagraph"/>
        <w:numPr>
          <w:ilvl w:val="0"/>
          <w:numId w:val="13"/>
        </w:numPr>
        <w:spacing w:before="120" w:after="120"/>
        <w:ind w:left="270" w:hanging="270"/>
        <w:contextualSpacing w:val="0"/>
        <w:rPr>
          <w:rFonts w:ascii="Arial" w:hAnsi="Arial" w:cs="Arial"/>
        </w:rPr>
      </w:pPr>
      <w:r w:rsidRPr="003A6D3E">
        <w:rPr>
          <w:rFonts w:ascii="Arial" w:hAnsi="Arial" w:cs="Arial"/>
        </w:rPr>
        <w:t>For the case of NR-DC:</w:t>
      </w:r>
    </w:p>
    <w:p w14:paraId="7F08EBD6" w14:textId="45FDD923" w:rsidR="00DE0F4F" w:rsidRPr="00DE0F4F" w:rsidRDefault="00DE0F4F" w:rsidP="00DE0F4F">
      <w:pPr>
        <w:pStyle w:val="ListParagraph"/>
        <w:numPr>
          <w:ilvl w:val="1"/>
          <w:numId w:val="13"/>
        </w:numPr>
        <w:spacing w:before="120" w:after="120"/>
        <w:ind w:left="540" w:hanging="270"/>
        <w:contextualSpacing w:val="0"/>
        <w:rPr>
          <w:rFonts w:ascii="Arial" w:hAnsi="Arial" w:cs="Arial"/>
        </w:rPr>
      </w:pPr>
      <w:r>
        <w:rPr>
          <w:rFonts w:ascii="Arial" w:hAnsi="Arial" w:cs="Arial"/>
        </w:rPr>
        <w:t>MN and</w:t>
      </w:r>
      <w:r w:rsidR="00171361">
        <w:rPr>
          <w:rFonts w:ascii="Arial" w:hAnsi="Arial" w:cs="Arial"/>
        </w:rPr>
        <w:t>/or</w:t>
      </w:r>
      <w:r>
        <w:rPr>
          <w:rFonts w:ascii="Arial" w:hAnsi="Arial" w:cs="Arial"/>
        </w:rPr>
        <w:t xml:space="preserve"> SN terminated </w:t>
      </w:r>
      <w:r w:rsidR="005B61A4">
        <w:rPr>
          <w:rFonts w:ascii="Arial" w:hAnsi="Arial" w:cs="Arial"/>
        </w:rPr>
        <w:t>DRBs</w:t>
      </w:r>
      <w:r w:rsidR="00322406">
        <w:rPr>
          <w:rFonts w:ascii="Arial" w:hAnsi="Arial" w:cs="Arial"/>
        </w:rPr>
        <w:t xml:space="preserve"> for a PDU session</w:t>
      </w:r>
      <w:r w:rsidR="00322406" w:rsidDel="00A50DFA">
        <w:rPr>
          <w:rFonts w:ascii="Arial" w:hAnsi="Arial" w:cs="Arial"/>
        </w:rPr>
        <w:t xml:space="preserve"> </w:t>
      </w:r>
      <w:r>
        <w:rPr>
          <w:rFonts w:ascii="Arial" w:hAnsi="Arial" w:cs="Arial"/>
        </w:rPr>
        <w:t xml:space="preserve">can have UP integrity protection activation </w:t>
      </w:r>
      <w:r w:rsidR="007C57C5">
        <w:rPr>
          <w:rFonts w:ascii="Arial" w:hAnsi="Arial" w:cs="Arial"/>
        </w:rPr>
        <w:t xml:space="preserve">either </w:t>
      </w:r>
      <w:r>
        <w:rPr>
          <w:rFonts w:ascii="Arial" w:hAnsi="Arial" w:cs="Arial"/>
        </w:rPr>
        <w:t>on or off.</w:t>
      </w:r>
    </w:p>
    <w:p w14:paraId="32103C4D" w14:textId="73199C19" w:rsidR="003A6D3E" w:rsidRPr="003A6D3E" w:rsidRDefault="003A6D3E" w:rsidP="003A6D3E">
      <w:pPr>
        <w:pStyle w:val="ListParagraph"/>
        <w:numPr>
          <w:ilvl w:val="0"/>
          <w:numId w:val="13"/>
        </w:numPr>
        <w:spacing w:before="120" w:after="120"/>
        <w:ind w:left="270" w:hanging="270"/>
        <w:contextualSpacing w:val="0"/>
        <w:rPr>
          <w:rFonts w:ascii="Arial" w:hAnsi="Arial" w:cs="Arial"/>
        </w:rPr>
      </w:pPr>
      <w:r w:rsidRPr="003A6D3E">
        <w:rPr>
          <w:rFonts w:ascii="Arial" w:hAnsi="Arial" w:cs="Arial"/>
        </w:rPr>
        <w:t>For the case of NG-EN-DC:</w:t>
      </w:r>
    </w:p>
    <w:p w14:paraId="07F88143" w14:textId="3B21950B" w:rsidR="00D80161" w:rsidRDefault="000234F3" w:rsidP="00D80161">
      <w:pPr>
        <w:pStyle w:val="ListParagraph"/>
        <w:numPr>
          <w:ilvl w:val="1"/>
          <w:numId w:val="13"/>
        </w:numPr>
        <w:spacing w:before="120" w:after="120"/>
        <w:ind w:left="540" w:hanging="270"/>
        <w:contextualSpacing w:val="0"/>
        <w:rPr>
          <w:rFonts w:ascii="Arial" w:hAnsi="Arial" w:cs="Arial"/>
        </w:rPr>
      </w:pPr>
      <w:r>
        <w:rPr>
          <w:rFonts w:ascii="Arial" w:hAnsi="Arial" w:cs="Arial"/>
        </w:rPr>
        <w:t>In release 15, b</w:t>
      </w:r>
      <w:r w:rsidR="00743CF1">
        <w:rPr>
          <w:rFonts w:ascii="Arial" w:hAnsi="Arial" w:cs="Arial"/>
        </w:rPr>
        <w:t xml:space="preserve">oth </w:t>
      </w:r>
      <w:r w:rsidR="00DE0F4F">
        <w:rPr>
          <w:rFonts w:ascii="Arial" w:hAnsi="Arial" w:cs="Arial"/>
        </w:rPr>
        <w:t xml:space="preserve">MN terminated </w:t>
      </w:r>
      <w:r w:rsidR="00743CF1">
        <w:rPr>
          <w:rFonts w:ascii="Arial" w:hAnsi="Arial" w:cs="Arial"/>
        </w:rPr>
        <w:t xml:space="preserve">and SN terminated </w:t>
      </w:r>
      <w:r w:rsidR="005B61A4">
        <w:rPr>
          <w:rFonts w:ascii="Arial" w:hAnsi="Arial" w:cs="Arial"/>
        </w:rPr>
        <w:t>DRBs</w:t>
      </w:r>
      <w:r w:rsidR="00322406">
        <w:rPr>
          <w:rFonts w:ascii="Arial" w:hAnsi="Arial" w:cs="Arial"/>
        </w:rPr>
        <w:t xml:space="preserve"> </w:t>
      </w:r>
      <w:r w:rsidR="005B61A4">
        <w:rPr>
          <w:rFonts w:ascii="Arial" w:hAnsi="Arial" w:cs="Arial"/>
        </w:rPr>
        <w:t>of</w:t>
      </w:r>
      <w:r w:rsidR="00322406">
        <w:rPr>
          <w:rFonts w:ascii="Arial" w:hAnsi="Arial" w:cs="Arial"/>
        </w:rPr>
        <w:t xml:space="preserve"> a PDU session</w:t>
      </w:r>
      <w:r w:rsidR="00322406" w:rsidDel="00A50DFA">
        <w:rPr>
          <w:rFonts w:ascii="Arial" w:hAnsi="Arial" w:cs="Arial"/>
        </w:rPr>
        <w:t xml:space="preserve"> </w:t>
      </w:r>
      <w:r w:rsidR="00171361">
        <w:rPr>
          <w:rFonts w:ascii="Arial" w:hAnsi="Arial" w:cs="Arial"/>
        </w:rPr>
        <w:t xml:space="preserve">always have UP </w:t>
      </w:r>
      <w:r w:rsidR="00743CF1">
        <w:rPr>
          <w:rFonts w:ascii="Arial" w:hAnsi="Arial" w:cs="Arial"/>
        </w:rPr>
        <w:t xml:space="preserve">integrity protection </w:t>
      </w:r>
      <w:r w:rsidR="00171361">
        <w:rPr>
          <w:rFonts w:ascii="Arial" w:hAnsi="Arial" w:cs="Arial"/>
        </w:rPr>
        <w:t xml:space="preserve">activation off. </w:t>
      </w:r>
    </w:p>
    <w:p w14:paraId="19925C11" w14:textId="1618829B" w:rsidR="00322406" w:rsidRPr="00743CF1" w:rsidRDefault="00322406" w:rsidP="00B07B3D">
      <w:pPr>
        <w:pStyle w:val="ListParagraph"/>
        <w:numPr>
          <w:ilvl w:val="0"/>
          <w:numId w:val="13"/>
        </w:numPr>
        <w:spacing w:before="120" w:after="120"/>
        <w:ind w:left="270" w:hanging="270"/>
        <w:contextualSpacing w:val="0"/>
        <w:rPr>
          <w:rFonts w:ascii="Arial" w:hAnsi="Arial" w:cs="Arial"/>
        </w:rPr>
      </w:pPr>
      <w:r w:rsidRPr="00322406">
        <w:rPr>
          <w:rFonts w:ascii="Arial" w:hAnsi="Arial" w:cs="Arial"/>
        </w:rPr>
        <w:t xml:space="preserve">For all the above cases, </w:t>
      </w:r>
      <w:r w:rsidR="005B61A4">
        <w:rPr>
          <w:rFonts w:ascii="Arial" w:hAnsi="Arial" w:cs="Arial"/>
        </w:rPr>
        <w:t>all DRBs which</w:t>
      </w:r>
      <w:r w:rsidRPr="00322406">
        <w:rPr>
          <w:rFonts w:ascii="Arial" w:hAnsi="Arial" w:cs="Arial"/>
        </w:rPr>
        <w:t xml:space="preserve"> belong to the same PDU session shall always have the same UP </w:t>
      </w:r>
      <w:r w:rsidRPr="00743CF1">
        <w:rPr>
          <w:rFonts w:ascii="Arial" w:hAnsi="Arial" w:cs="Arial"/>
        </w:rPr>
        <w:t>integrity protection activation</w:t>
      </w:r>
      <w:r w:rsidR="005B61A4">
        <w:rPr>
          <w:rFonts w:ascii="Arial" w:hAnsi="Arial" w:cs="Arial"/>
        </w:rPr>
        <w:t>, i.e.,</w:t>
      </w:r>
      <w:r w:rsidRPr="00743CF1">
        <w:rPr>
          <w:rFonts w:ascii="Arial" w:hAnsi="Arial" w:cs="Arial"/>
        </w:rPr>
        <w:t xml:space="preserve"> either on or off.</w:t>
      </w:r>
    </w:p>
    <w:p w14:paraId="0DD51DF5" w14:textId="75AEE3C1" w:rsidR="00DE0F4F" w:rsidRDefault="00DE0F4F" w:rsidP="007C57C5">
      <w:pPr>
        <w:spacing w:before="240" w:after="120"/>
        <w:rPr>
          <w:rFonts w:ascii="Arial" w:hAnsi="Arial" w:cs="Arial"/>
          <w:i/>
        </w:rPr>
      </w:pPr>
      <w:r>
        <w:rPr>
          <w:rFonts w:ascii="Arial" w:hAnsi="Arial" w:cs="Arial"/>
          <w:i/>
        </w:rPr>
        <w:t>Q2</w:t>
      </w:r>
      <w:r w:rsidRPr="003A6D3E">
        <w:rPr>
          <w:rFonts w:ascii="Arial" w:hAnsi="Arial" w:cs="Arial"/>
          <w:i/>
        </w:rPr>
        <w:t>: When the policy for PDU session is set to “DRB IP preferred”, is it required to activate integrity protection for all MN and SN terminated bearers of the PDU session?  Or can DRB IP be activated differently for MN terminated and SN terminated bearers?</w:t>
      </w:r>
    </w:p>
    <w:p w14:paraId="1A56FBBD" w14:textId="49E056F0" w:rsidR="00DE0F4F" w:rsidRDefault="00DE0F4F" w:rsidP="00DE0F4F">
      <w:pPr>
        <w:spacing w:before="120" w:after="120"/>
        <w:rPr>
          <w:rFonts w:ascii="Arial" w:hAnsi="Arial" w:cs="Arial"/>
          <w:b/>
          <w:i/>
          <w:u w:val="single"/>
        </w:rPr>
      </w:pPr>
      <w:r>
        <w:rPr>
          <w:rFonts w:ascii="Arial" w:hAnsi="Arial" w:cs="Arial"/>
          <w:b/>
          <w:i/>
          <w:u w:val="single"/>
        </w:rPr>
        <w:t>SA3 Answer to Q2</w:t>
      </w:r>
      <w:r w:rsidRPr="00DE0F4F">
        <w:rPr>
          <w:rFonts w:ascii="Arial" w:hAnsi="Arial" w:cs="Arial"/>
          <w:b/>
          <w:i/>
          <w:u w:val="single"/>
        </w:rPr>
        <w:t>:</w:t>
      </w:r>
    </w:p>
    <w:p w14:paraId="3E741D1D" w14:textId="587FEB6A" w:rsidR="000D2D03" w:rsidRPr="00A50DFA" w:rsidRDefault="00A50DFA" w:rsidP="000D2D03">
      <w:pPr>
        <w:rPr>
          <w:rFonts w:ascii="Arial" w:hAnsi="Arial" w:cs="Arial"/>
        </w:rPr>
      </w:pPr>
      <w:r w:rsidRPr="00A50DFA">
        <w:rPr>
          <w:rFonts w:ascii="Arial" w:hAnsi="Arial" w:cs="Arial"/>
        </w:rPr>
        <w:t xml:space="preserve">All </w:t>
      </w:r>
      <w:r w:rsidR="005B61A4">
        <w:rPr>
          <w:rFonts w:ascii="Arial" w:hAnsi="Arial" w:cs="Arial"/>
        </w:rPr>
        <w:t>DRBs of</w:t>
      </w:r>
      <w:r w:rsidRPr="00A50DFA">
        <w:rPr>
          <w:rFonts w:ascii="Arial" w:hAnsi="Arial" w:cs="Arial"/>
        </w:rPr>
        <w:t xml:space="preserve"> a specific PDU session shall have the same </w:t>
      </w:r>
      <w:r w:rsidR="00F21BEF">
        <w:rPr>
          <w:rFonts w:ascii="Arial" w:hAnsi="Arial" w:cs="Arial"/>
        </w:rPr>
        <w:t xml:space="preserve">UP </w:t>
      </w:r>
      <w:r w:rsidRPr="00A50DFA">
        <w:rPr>
          <w:rFonts w:ascii="Arial" w:hAnsi="Arial" w:cs="Arial"/>
        </w:rPr>
        <w:t xml:space="preserve">integrity </w:t>
      </w:r>
      <w:r w:rsidR="005B61A4">
        <w:rPr>
          <w:rFonts w:ascii="Arial" w:hAnsi="Arial" w:cs="Arial"/>
        </w:rPr>
        <w:t xml:space="preserve">protection </w:t>
      </w:r>
      <w:r w:rsidRPr="00A50DFA">
        <w:rPr>
          <w:rFonts w:ascii="Arial" w:hAnsi="Arial" w:cs="Arial"/>
        </w:rPr>
        <w:t>activation status</w:t>
      </w:r>
      <w:r w:rsidR="005B61A4">
        <w:rPr>
          <w:rFonts w:ascii="Arial" w:hAnsi="Arial" w:cs="Arial"/>
        </w:rPr>
        <w:t xml:space="preserve"> regardless of being terminated at the MN or the SN</w:t>
      </w:r>
      <w:r w:rsidR="00F21BEF">
        <w:rPr>
          <w:rFonts w:ascii="Arial" w:hAnsi="Arial" w:cs="Arial"/>
        </w:rPr>
        <w:t>. Similarly, all DRBs of a specific PDU session shall have the same UP ciphering activation status regardless of being terminated at the MN or the SN.</w:t>
      </w:r>
    </w:p>
    <w:p w14:paraId="7C8922DB" w14:textId="3EE70627" w:rsidR="00097FD5" w:rsidRPr="00ED7E2D" w:rsidRDefault="00097FD5" w:rsidP="00D804AA">
      <w:pPr>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1114EA4A"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AD5BF3">
        <w:rPr>
          <w:rFonts w:ascii="Arial" w:hAnsi="Arial" w:cs="Arial"/>
          <w:b/>
        </w:rPr>
        <w:t xml:space="preserve"> </w:t>
      </w:r>
      <w:r>
        <w:rPr>
          <w:rFonts w:ascii="Arial" w:hAnsi="Arial" w:cs="Arial"/>
          <w:b/>
        </w:rPr>
        <w:t>group.</w:t>
      </w:r>
    </w:p>
    <w:p w14:paraId="2A213A94" w14:textId="2422710A" w:rsidR="00097FD5" w:rsidRPr="00D92DBE" w:rsidRDefault="00D92DBE" w:rsidP="00207CD0">
      <w:pPr>
        <w:spacing w:after="120"/>
        <w:ind w:left="900" w:hanging="900"/>
        <w:rPr>
          <w:rFonts w:ascii="Arial" w:hAnsi="Arial" w:cs="Arial"/>
          <w:b/>
        </w:rPr>
      </w:pPr>
      <w:r>
        <w:rPr>
          <w:rFonts w:ascii="Arial" w:hAnsi="Arial" w:cs="Arial"/>
          <w:b/>
        </w:rPr>
        <w:lastRenderedPageBreak/>
        <w:t xml:space="preserve">ACTION: </w:t>
      </w:r>
      <w:r w:rsidR="00207CD0">
        <w:rPr>
          <w:rFonts w:ascii="Arial" w:hAnsi="Arial" w:cs="Arial"/>
          <w:b/>
        </w:rPr>
        <w:t>SA3 kindly requests RAN2</w:t>
      </w:r>
      <w:r w:rsidR="00783261">
        <w:rPr>
          <w:rFonts w:ascii="Arial" w:hAnsi="Arial" w:cs="Arial"/>
          <w:b/>
        </w:rPr>
        <w:t xml:space="preserve"> to </w:t>
      </w:r>
      <w:r w:rsidR="00207CD0">
        <w:rPr>
          <w:rFonts w:ascii="Arial" w:hAnsi="Arial" w:cs="Arial"/>
          <w:b/>
        </w:rPr>
        <w:t xml:space="preserve">take the above </w:t>
      </w:r>
      <w:r w:rsidR="00DE0F4F">
        <w:rPr>
          <w:rFonts w:ascii="Arial" w:hAnsi="Arial" w:cs="Arial"/>
          <w:b/>
        </w:rPr>
        <w:t>answers</w:t>
      </w:r>
      <w:r w:rsidR="00207CD0">
        <w:rPr>
          <w:rFonts w:ascii="Arial" w:hAnsi="Arial" w:cs="Arial"/>
          <w:b/>
        </w:rPr>
        <w:t xml:space="preserve"> into account</w:t>
      </w:r>
      <w:r w:rsidR="00DE0F4F">
        <w:rPr>
          <w:rFonts w:ascii="Arial" w:hAnsi="Arial" w:cs="Arial"/>
          <w:b/>
        </w:rPr>
        <w:t xml:space="preserve"> and let SA3 know if RAN2 still needs any clarification</w:t>
      </w:r>
      <w:r w:rsidR="00207CD0">
        <w:rPr>
          <w:rFonts w:ascii="Arial" w:hAnsi="Arial" w:cs="Arial"/>
          <w:b/>
        </w:rPr>
        <w:t>.</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1DD4C05A" w14:textId="28BA93F3" w:rsidR="00C85ABC" w:rsidRDefault="00DE0F4F" w:rsidP="00C85ABC">
      <w:pPr>
        <w:tabs>
          <w:tab w:val="left" w:pos="1440"/>
          <w:tab w:val="left" w:pos="5220"/>
        </w:tabs>
        <w:ind w:right="-144"/>
        <w:rPr>
          <w:rFonts w:ascii="Arial" w:hAnsi="Arial" w:cs="Arial"/>
          <w:bCs/>
          <w:lang w:val="en-US"/>
        </w:rPr>
      </w:pPr>
      <w:r>
        <w:rPr>
          <w:rFonts w:ascii="Arial" w:hAnsi="Arial" w:cs="Arial"/>
          <w:bCs/>
          <w:lang w:val="en-US"/>
        </w:rPr>
        <w:t>SA3#94</w:t>
      </w:r>
      <w:r w:rsidR="00C85ABC">
        <w:rPr>
          <w:rFonts w:ascii="Arial" w:hAnsi="Arial" w:cs="Arial"/>
          <w:bCs/>
          <w:lang w:val="en-US"/>
        </w:rPr>
        <w:tab/>
        <w:t xml:space="preserve">                </w:t>
      </w:r>
      <w:r w:rsidR="007C57C5">
        <w:rPr>
          <w:rFonts w:ascii="Arial" w:hAnsi="Arial" w:cs="Arial"/>
          <w:bCs/>
          <w:lang w:val="en-US"/>
        </w:rPr>
        <w:t xml:space="preserve">28 Jan. </w:t>
      </w:r>
      <w:r>
        <w:rPr>
          <w:rFonts w:ascii="Arial" w:hAnsi="Arial" w:cs="Arial"/>
          <w:bCs/>
          <w:lang w:val="en-US"/>
        </w:rPr>
        <w:t>–</w:t>
      </w:r>
      <w:r w:rsidR="007C57C5">
        <w:rPr>
          <w:rFonts w:ascii="Arial" w:hAnsi="Arial" w:cs="Arial"/>
          <w:bCs/>
          <w:lang w:val="en-US"/>
        </w:rPr>
        <w:t xml:space="preserve"> 1</w:t>
      </w:r>
      <w:r>
        <w:rPr>
          <w:rFonts w:ascii="Arial" w:hAnsi="Arial" w:cs="Arial"/>
          <w:bCs/>
          <w:lang w:val="en-US"/>
        </w:rPr>
        <w:t xml:space="preserve"> Feb. 2019</w:t>
      </w:r>
      <w:r>
        <w:rPr>
          <w:rFonts w:ascii="Arial" w:hAnsi="Arial" w:cs="Arial"/>
          <w:bCs/>
          <w:lang w:val="en-US"/>
        </w:rPr>
        <w:tab/>
      </w:r>
      <w:r>
        <w:rPr>
          <w:rFonts w:ascii="Arial" w:hAnsi="Arial" w:cs="Arial"/>
          <w:bCs/>
          <w:lang w:val="en-US"/>
        </w:rPr>
        <w:tab/>
      </w:r>
      <w:r>
        <w:rPr>
          <w:rFonts w:ascii="Arial" w:hAnsi="Arial" w:cs="Arial"/>
          <w:bCs/>
          <w:lang w:val="en-US"/>
        </w:rPr>
        <w:tab/>
        <w:t>Kochi, India</w:t>
      </w:r>
    </w:p>
    <w:p w14:paraId="1C0954DC" w14:textId="3D35964F" w:rsidR="00DB03E7" w:rsidRDefault="007C57C5" w:rsidP="00DB03E7">
      <w:pPr>
        <w:tabs>
          <w:tab w:val="left" w:pos="1440"/>
          <w:tab w:val="left" w:pos="5220"/>
        </w:tabs>
        <w:ind w:right="-144"/>
        <w:rPr>
          <w:rFonts w:ascii="Arial" w:hAnsi="Arial" w:cs="Arial"/>
          <w:bCs/>
          <w:lang w:val="en-US"/>
        </w:rPr>
      </w:pPr>
      <w:r>
        <w:rPr>
          <w:rFonts w:ascii="Arial" w:hAnsi="Arial" w:cs="Arial"/>
          <w:bCs/>
          <w:lang w:val="en-US"/>
        </w:rPr>
        <w:t>SA3#95</w:t>
      </w:r>
      <w:r w:rsidR="00DB03E7">
        <w:rPr>
          <w:rFonts w:ascii="Arial" w:hAnsi="Arial" w:cs="Arial"/>
          <w:bCs/>
          <w:lang w:val="en-US"/>
        </w:rPr>
        <w:tab/>
        <w:t xml:space="preserve">                </w:t>
      </w:r>
      <w:r>
        <w:rPr>
          <w:rFonts w:ascii="Arial" w:hAnsi="Arial" w:cs="Arial"/>
          <w:bCs/>
          <w:lang w:val="en-US"/>
        </w:rPr>
        <w:t>6-10 May 2019</w:t>
      </w:r>
      <w:r w:rsidR="00DB03E7">
        <w:rPr>
          <w:rFonts w:ascii="Arial" w:hAnsi="Arial" w:cs="Arial"/>
          <w:bCs/>
          <w:lang w:val="en-US"/>
        </w:rPr>
        <w:tab/>
      </w:r>
      <w:r w:rsidR="00DB03E7">
        <w:rPr>
          <w:rFonts w:ascii="Arial" w:hAnsi="Arial" w:cs="Arial"/>
          <w:bCs/>
          <w:lang w:val="en-US"/>
        </w:rPr>
        <w:tab/>
      </w:r>
      <w:r w:rsidR="00DB03E7">
        <w:rPr>
          <w:rFonts w:ascii="Arial" w:hAnsi="Arial" w:cs="Arial"/>
          <w:bCs/>
          <w:lang w:val="en-US"/>
        </w:rPr>
        <w:tab/>
      </w:r>
      <w:r>
        <w:rPr>
          <w:rFonts w:ascii="Arial" w:hAnsi="Arial" w:cs="Arial"/>
          <w:bCs/>
          <w:lang w:val="en-US"/>
        </w:rPr>
        <w:t>TBD</w:t>
      </w:r>
    </w:p>
    <w:p w14:paraId="6468A6D2" w14:textId="77777777" w:rsidR="00C85ABC" w:rsidRPr="00AD5BF3" w:rsidRDefault="00C85ABC" w:rsidP="00AD5BF3">
      <w:pPr>
        <w:tabs>
          <w:tab w:val="left" w:pos="1440"/>
          <w:tab w:val="left" w:pos="5220"/>
        </w:tabs>
        <w:ind w:right="-144"/>
        <w:rPr>
          <w:rFonts w:ascii="Arial" w:hAnsi="Arial" w:cs="Arial"/>
          <w:bCs/>
          <w:lang w:val="en-US"/>
        </w:rPr>
      </w:pPr>
    </w:p>
    <w:sectPr w:rsidR="00C85ABC" w:rsidRPr="00AD5BF3" w:rsidSect="00923D6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9FB0E" w16cid:durableId="1F952F9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CFBB2" w14:textId="77777777" w:rsidR="00063471" w:rsidRDefault="00063471">
      <w:r>
        <w:separator/>
      </w:r>
    </w:p>
  </w:endnote>
  <w:endnote w:type="continuationSeparator" w:id="0">
    <w:p w14:paraId="0CA67047" w14:textId="77777777" w:rsidR="00063471" w:rsidRDefault="0006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0F432" w14:textId="77777777" w:rsidR="00063471" w:rsidRDefault="00063471">
      <w:r>
        <w:separator/>
      </w:r>
    </w:p>
  </w:footnote>
  <w:footnote w:type="continuationSeparator" w:id="0">
    <w:p w14:paraId="60418F5C" w14:textId="77777777" w:rsidR="00063471" w:rsidRDefault="000634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7"/>
  </w:num>
  <w:num w:numId="7">
    <w:abstractNumId w:val="1"/>
  </w:num>
  <w:num w:numId="8">
    <w:abstractNumId w:val="4"/>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43D8"/>
    <w:rsid w:val="00017F57"/>
    <w:rsid w:val="0002253F"/>
    <w:rsid w:val="000234F3"/>
    <w:rsid w:val="0004556C"/>
    <w:rsid w:val="000533E0"/>
    <w:rsid w:val="00054F11"/>
    <w:rsid w:val="00057F23"/>
    <w:rsid w:val="00063471"/>
    <w:rsid w:val="00066950"/>
    <w:rsid w:val="000803A7"/>
    <w:rsid w:val="00082C1F"/>
    <w:rsid w:val="00082FE0"/>
    <w:rsid w:val="00097FD5"/>
    <w:rsid w:val="000A000F"/>
    <w:rsid w:val="000A2795"/>
    <w:rsid w:val="000B42F6"/>
    <w:rsid w:val="000D2D03"/>
    <w:rsid w:val="000D3A85"/>
    <w:rsid w:val="000D41CE"/>
    <w:rsid w:val="0010677A"/>
    <w:rsid w:val="001068E3"/>
    <w:rsid w:val="00111144"/>
    <w:rsid w:val="00115978"/>
    <w:rsid w:val="00121AE2"/>
    <w:rsid w:val="0012286D"/>
    <w:rsid w:val="0013504F"/>
    <w:rsid w:val="001350B5"/>
    <w:rsid w:val="00171361"/>
    <w:rsid w:val="00172519"/>
    <w:rsid w:val="00175A83"/>
    <w:rsid w:val="00181C9A"/>
    <w:rsid w:val="0018617D"/>
    <w:rsid w:val="001A1C4E"/>
    <w:rsid w:val="001C4A09"/>
    <w:rsid w:val="001D1430"/>
    <w:rsid w:val="001F37F6"/>
    <w:rsid w:val="00203910"/>
    <w:rsid w:val="00207CD0"/>
    <w:rsid w:val="00214133"/>
    <w:rsid w:val="0021638C"/>
    <w:rsid w:val="00220AC3"/>
    <w:rsid w:val="002319CE"/>
    <w:rsid w:val="00241B0B"/>
    <w:rsid w:val="00270CC0"/>
    <w:rsid w:val="00276AA3"/>
    <w:rsid w:val="00287F60"/>
    <w:rsid w:val="00290C57"/>
    <w:rsid w:val="00292B20"/>
    <w:rsid w:val="00294504"/>
    <w:rsid w:val="002A592A"/>
    <w:rsid w:val="002A5FA1"/>
    <w:rsid w:val="002B298E"/>
    <w:rsid w:val="002B3FF6"/>
    <w:rsid w:val="002C2329"/>
    <w:rsid w:val="003067BA"/>
    <w:rsid w:val="00322406"/>
    <w:rsid w:val="003300B5"/>
    <w:rsid w:val="00331E1F"/>
    <w:rsid w:val="003362E0"/>
    <w:rsid w:val="003500E8"/>
    <w:rsid w:val="00356792"/>
    <w:rsid w:val="00367B85"/>
    <w:rsid w:val="003915C9"/>
    <w:rsid w:val="00393CFE"/>
    <w:rsid w:val="00394AC0"/>
    <w:rsid w:val="003A6D3E"/>
    <w:rsid w:val="003A7A64"/>
    <w:rsid w:val="003B1DE7"/>
    <w:rsid w:val="003B44E3"/>
    <w:rsid w:val="003B73FF"/>
    <w:rsid w:val="003C634C"/>
    <w:rsid w:val="003E0072"/>
    <w:rsid w:val="00414B7C"/>
    <w:rsid w:val="00421D8F"/>
    <w:rsid w:val="004526E1"/>
    <w:rsid w:val="00463675"/>
    <w:rsid w:val="004677E7"/>
    <w:rsid w:val="00471D6C"/>
    <w:rsid w:val="0048288B"/>
    <w:rsid w:val="0048653D"/>
    <w:rsid w:val="004865CB"/>
    <w:rsid w:val="004943E5"/>
    <w:rsid w:val="004A5589"/>
    <w:rsid w:val="004B6222"/>
    <w:rsid w:val="004D3194"/>
    <w:rsid w:val="004E028E"/>
    <w:rsid w:val="004F39DE"/>
    <w:rsid w:val="004F508D"/>
    <w:rsid w:val="0050377E"/>
    <w:rsid w:val="00512D8D"/>
    <w:rsid w:val="00512F48"/>
    <w:rsid w:val="00513EDE"/>
    <w:rsid w:val="005328F1"/>
    <w:rsid w:val="00552B67"/>
    <w:rsid w:val="005613B8"/>
    <w:rsid w:val="005642B2"/>
    <w:rsid w:val="00566C51"/>
    <w:rsid w:val="00591AE5"/>
    <w:rsid w:val="005B2A0E"/>
    <w:rsid w:val="005B4AC5"/>
    <w:rsid w:val="005B61A4"/>
    <w:rsid w:val="005C0322"/>
    <w:rsid w:val="005E2E47"/>
    <w:rsid w:val="0060320C"/>
    <w:rsid w:val="006209AE"/>
    <w:rsid w:val="00631398"/>
    <w:rsid w:val="006342AD"/>
    <w:rsid w:val="0064628E"/>
    <w:rsid w:val="00667146"/>
    <w:rsid w:val="00675C3C"/>
    <w:rsid w:val="006A3525"/>
    <w:rsid w:val="006A3783"/>
    <w:rsid w:val="006A56A8"/>
    <w:rsid w:val="006B5935"/>
    <w:rsid w:val="006C3A8C"/>
    <w:rsid w:val="006C3CD8"/>
    <w:rsid w:val="006C4C3F"/>
    <w:rsid w:val="006C6083"/>
    <w:rsid w:val="006E113E"/>
    <w:rsid w:val="00710B72"/>
    <w:rsid w:val="00711D25"/>
    <w:rsid w:val="00714AB2"/>
    <w:rsid w:val="00715AEF"/>
    <w:rsid w:val="00721065"/>
    <w:rsid w:val="00743CF1"/>
    <w:rsid w:val="007819E6"/>
    <w:rsid w:val="00783261"/>
    <w:rsid w:val="00792F21"/>
    <w:rsid w:val="007A4C95"/>
    <w:rsid w:val="007A5C89"/>
    <w:rsid w:val="007B2D57"/>
    <w:rsid w:val="007C1A34"/>
    <w:rsid w:val="007C5408"/>
    <w:rsid w:val="007C57C5"/>
    <w:rsid w:val="007C5EC4"/>
    <w:rsid w:val="007D056B"/>
    <w:rsid w:val="007E15CA"/>
    <w:rsid w:val="00802116"/>
    <w:rsid w:val="00816051"/>
    <w:rsid w:val="008177D6"/>
    <w:rsid w:val="00821691"/>
    <w:rsid w:val="00842EC8"/>
    <w:rsid w:val="0085277A"/>
    <w:rsid w:val="008706B4"/>
    <w:rsid w:val="00885362"/>
    <w:rsid w:val="008A6416"/>
    <w:rsid w:val="008A7027"/>
    <w:rsid w:val="008C4C12"/>
    <w:rsid w:val="008C5F09"/>
    <w:rsid w:val="008C7DB3"/>
    <w:rsid w:val="00907E9E"/>
    <w:rsid w:val="009123C0"/>
    <w:rsid w:val="00916658"/>
    <w:rsid w:val="00923D61"/>
    <w:rsid w:val="00923E7C"/>
    <w:rsid w:val="009253BC"/>
    <w:rsid w:val="00925C00"/>
    <w:rsid w:val="00955A5C"/>
    <w:rsid w:val="009617A2"/>
    <w:rsid w:val="00971D17"/>
    <w:rsid w:val="00983363"/>
    <w:rsid w:val="00983AD8"/>
    <w:rsid w:val="00991102"/>
    <w:rsid w:val="00996FE6"/>
    <w:rsid w:val="009A0CBC"/>
    <w:rsid w:val="009A7080"/>
    <w:rsid w:val="009B23FC"/>
    <w:rsid w:val="009B26AE"/>
    <w:rsid w:val="009B5552"/>
    <w:rsid w:val="009F0248"/>
    <w:rsid w:val="00A01120"/>
    <w:rsid w:val="00A044DB"/>
    <w:rsid w:val="00A122AB"/>
    <w:rsid w:val="00A248E5"/>
    <w:rsid w:val="00A40EC7"/>
    <w:rsid w:val="00A509D7"/>
    <w:rsid w:val="00A50DFA"/>
    <w:rsid w:val="00A636AD"/>
    <w:rsid w:val="00A81FF6"/>
    <w:rsid w:val="00A945CF"/>
    <w:rsid w:val="00A97BA3"/>
    <w:rsid w:val="00AA51FC"/>
    <w:rsid w:val="00AB4F08"/>
    <w:rsid w:val="00AC45E3"/>
    <w:rsid w:val="00AD5BF3"/>
    <w:rsid w:val="00AF4544"/>
    <w:rsid w:val="00AF5EA1"/>
    <w:rsid w:val="00AF5FE3"/>
    <w:rsid w:val="00B07B3D"/>
    <w:rsid w:val="00B10B82"/>
    <w:rsid w:val="00B237C7"/>
    <w:rsid w:val="00B31FE1"/>
    <w:rsid w:val="00B379A4"/>
    <w:rsid w:val="00B46748"/>
    <w:rsid w:val="00B510D2"/>
    <w:rsid w:val="00B51F43"/>
    <w:rsid w:val="00B61005"/>
    <w:rsid w:val="00B757EC"/>
    <w:rsid w:val="00B92B13"/>
    <w:rsid w:val="00B95B3B"/>
    <w:rsid w:val="00BC60D6"/>
    <w:rsid w:val="00BD667B"/>
    <w:rsid w:val="00BE3054"/>
    <w:rsid w:val="00BF1B3F"/>
    <w:rsid w:val="00BF1B4E"/>
    <w:rsid w:val="00BF2D05"/>
    <w:rsid w:val="00BF3196"/>
    <w:rsid w:val="00BF51A8"/>
    <w:rsid w:val="00BF671C"/>
    <w:rsid w:val="00BF6A72"/>
    <w:rsid w:val="00BF6F05"/>
    <w:rsid w:val="00C24739"/>
    <w:rsid w:val="00C24834"/>
    <w:rsid w:val="00C47462"/>
    <w:rsid w:val="00C51D8E"/>
    <w:rsid w:val="00C53939"/>
    <w:rsid w:val="00C555B7"/>
    <w:rsid w:val="00C67CA8"/>
    <w:rsid w:val="00C7395D"/>
    <w:rsid w:val="00C85ABC"/>
    <w:rsid w:val="00C960F2"/>
    <w:rsid w:val="00CA7044"/>
    <w:rsid w:val="00CB0308"/>
    <w:rsid w:val="00CB45DA"/>
    <w:rsid w:val="00CB6F30"/>
    <w:rsid w:val="00CC196C"/>
    <w:rsid w:val="00D03695"/>
    <w:rsid w:val="00D23AB9"/>
    <w:rsid w:val="00D412B5"/>
    <w:rsid w:val="00D511D8"/>
    <w:rsid w:val="00D579F0"/>
    <w:rsid w:val="00D63DC6"/>
    <w:rsid w:val="00D647D7"/>
    <w:rsid w:val="00D64F7F"/>
    <w:rsid w:val="00D650E3"/>
    <w:rsid w:val="00D80161"/>
    <w:rsid w:val="00D804AA"/>
    <w:rsid w:val="00D901E0"/>
    <w:rsid w:val="00D92DBE"/>
    <w:rsid w:val="00D97BE2"/>
    <w:rsid w:val="00DB03E7"/>
    <w:rsid w:val="00DB067F"/>
    <w:rsid w:val="00DD150C"/>
    <w:rsid w:val="00DD506B"/>
    <w:rsid w:val="00DE0F4F"/>
    <w:rsid w:val="00DE2FC3"/>
    <w:rsid w:val="00DE4666"/>
    <w:rsid w:val="00DF1CA7"/>
    <w:rsid w:val="00E00A0B"/>
    <w:rsid w:val="00E0263A"/>
    <w:rsid w:val="00E122BE"/>
    <w:rsid w:val="00E34769"/>
    <w:rsid w:val="00E56BC1"/>
    <w:rsid w:val="00E66BC9"/>
    <w:rsid w:val="00E82CDC"/>
    <w:rsid w:val="00E87807"/>
    <w:rsid w:val="00EA1912"/>
    <w:rsid w:val="00EA3DFE"/>
    <w:rsid w:val="00EC09D3"/>
    <w:rsid w:val="00EC221A"/>
    <w:rsid w:val="00EC2F0A"/>
    <w:rsid w:val="00EC5F1F"/>
    <w:rsid w:val="00ED7E2D"/>
    <w:rsid w:val="00EF72CA"/>
    <w:rsid w:val="00F11C40"/>
    <w:rsid w:val="00F1255E"/>
    <w:rsid w:val="00F20569"/>
    <w:rsid w:val="00F21BEF"/>
    <w:rsid w:val="00F3271E"/>
    <w:rsid w:val="00F37F9B"/>
    <w:rsid w:val="00F50EC1"/>
    <w:rsid w:val="00F83F73"/>
    <w:rsid w:val="00FB5568"/>
    <w:rsid w:val="00FC02B6"/>
    <w:rsid w:val="00FD7B41"/>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61"/>
    <w:rPr>
      <w:lang w:val="en-GB" w:bidi="ar-SA"/>
    </w:rPr>
  </w:style>
  <w:style w:type="paragraph" w:styleId="Heading1">
    <w:name w:val="heading 1"/>
    <w:aliases w:val="H1,h1"/>
    <w:basedOn w:val="Normal"/>
    <w:next w:val="Normal"/>
    <w:qFormat/>
    <w:rsid w:val="00923D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23D61"/>
    <w:pPr>
      <w:keepNext/>
      <w:ind w:right="284"/>
      <w:outlineLvl w:val="1"/>
    </w:pPr>
    <w:rPr>
      <w:rFonts w:ascii="Arial" w:hAnsi="Arial"/>
      <w:b/>
      <w:sz w:val="24"/>
    </w:rPr>
  </w:style>
  <w:style w:type="paragraph" w:styleId="Heading3">
    <w:name w:val="heading 3"/>
    <w:aliases w:val="H3,h3"/>
    <w:basedOn w:val="Normal"/>
    <w:next w:val="Normal"/>
    <w:qFormat/>
    <w:rsid w:val="00923D61"/>
    <w:pPr>
      <w:keepNext/>
      <w:outlineLvl w:val="2"/>
    </w:pPr>
    <w:rPr>
      <w:sz w:val="24"/>
    </w:rPr>
  </w:style>
  <w:style w:type="paragraph" w:styleId="Heading4">
    <w:name w:val="heading 4"/>
    <w:aliases w:val="h4"/>
    <w:basedOn w:val="Normal"/>
    <w:next w:val="Normal"/>
    <w:qFormat/>
    <w:rsid w:val="00923D61"/>
    <w:pPr>
      <w:keepNext/>
      <w:tabs>
        <w:tab w:val="left" w:pos="2694"/>
      </w:tabs>
      <w:ind w:left="708"/>
      <w:outlineLvl w:val="3"/>
    </w:pPr>
    <w:rPr>
      <w:rFonts w:ascii="Arial" w:hAnsi="Arial"/>
      <w:b/>
    </w:rPr>
  </w:style>
  <w:style w:type="paragraph" w:styleId="Heading5">
    <w:name w:val="heading 5"/>
    <w:aliases w:val="h5"/>
    <w:basedOn w:val="Normal"/>
    <w:next w:val="Normal"/>
    <w:qFormat/>
    <w:rsid w:val="00923D61"/>
    <w:pPr>
      <w:keepNext/>
      <w:jc w:val="center"/>
      <w:outlineLvl w:val="4"/>
    </w:pPr>
    <w:rPr>
      <w:rFonts w:ascii="Arial" w:hAnsi="Arial"/>
      <w:b/>
      <w:sz w:val="24"/>
    </w:rPr>
  </w:style>
  <w:style w:type="paragraph" w:styleId="Heading6">
    <w:name w:val="heading 6"/>
    <w:aliases w:val="h6"/>
    <w:basedOn w:val="Normal"/>
    <w:next w:val="Normal"/>
    <w:qFormat/>
    <w:rsid w:val="00923D61"/>
    <w:pPr>
      <w:keepNext/>
      <w:outlineLvl w:val="5"/>
    </w:pPr>
    <w:rPr>
      <w:rFonts w:ascii="Arial" w:hAnsi="Arial"/>
      <w:b/>
      <w:color w:val="C0C0C0"/>
      <w:sz w:val="24"/>
    </w:rPr>
  </w:style>
  <w:style w:type="paragraph" w:styleId="Heading7">
    <w:name w:val="heading 7"/>
    <w:basedOn w:val="Normal"/>
    <w:next w:val="Normal"/>
    <w:qFormat/>
    <w:rsid w:val="00923D61"/>
    <w:pPr>
      <w:keepNext/>
      <w:tabs>
        <w:tab w:val="left" w:pos="2694"/>
      </w:tabs>
      <w:ind w:left="708"/>
      <w:outlineLvl w:val="6"/>
    </w:pPr>
    <w:rPr>
      <w:rFonts w:ascii="Arial" w:hAnsi="Arial"/>
      <w:b/>
      <w:color w:val="0000FF"/>
    </w:rPr>
  </w:style>
  <w:style w:type="paragraph" w:styleId="Heading8">
    <w:name w:val="heading 8"/>
    <w:basedOn w:val="Normal"/>
    <w:next w:val="Normal"/>
    <w:qFormat/>
    <w:rsid w:val="00923D61"/>
    <w:pPr>
      <w:keepNext/>
      <w:spacing w:after="120"/>
      <w:ind w:left="1985" w:hanging="1985"/>
      <w:outlineLvl w:val="7"/>
    </w:pPr>
    <w:rPr>
      <w:rFonts w:ascii="Arial" w:hAnsi="Arial"/>
      <w:b/>
      <w:sz w:val="22"/>
    </w:rPr>
  </w:style>
  <w:style w:type="paragraph" w:styleId="Heading9">
    <w:name w:val="heading 9"/>
    <w:basedOn w:val="Normal"/>
    <w:next w:val="Normal"/>
    <w:qFormat/>
    <w:rsid w:val="00923D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23D61"/>
    <w:pPr>
      <w:tabs>
        <w:tab w:val="center" w:pos="4153"/>
        <w:tab w:val="right" w:pos="8306"/>
      </w:tabs>
    </w:pPr>
  </w:style>
  <w:style w:type="paragraph" w:styleId="Footer">
    <w:name w:val="footer"/>
    <w:basedOn w:val="Normal"/>
    <w:semiHidden/>
    <w:rsid w:val="00923D61"/>
    <w:pPr>
      <w:tabs>
        <w:tab w:val="center" w:pos="4153"/>
        <w:tab w:val="right" w:pos="8306"/>
      </w:tabs>
    </w:pPr>
  </w:style>
  <w:style w:type="paragraph" w:styleId="CommentText">
    <w:name w:val="annotation text"/>
    <w:basedOn w:val="Normal"/>
    <w:link w:val="CommentTextChar"/>
    <w:semiHidden/>
    <w:rsid w:val="00923D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23D61"/>
  </w:style>
  <w:style w:type="paragraph" w:customStyle="1" w:styleId="B1">
    <w:name w:val="B1"/>
    <w:basedOn w:val="Normal"/>
    <w:rsid w:val="00923D61"/>
    <w:pPr>
      <w:ind w:left="567" w:hanging="567"/>
      <w:jc w:val="both"/>
    </w:pPr>
    <w:rPr>
      <w:rFonts w:ascii="Arial" w:hAnsi="Arial"/>
    </w:rPr>
  </w:style>
  <w:style w:type="paragraph" w:customStyle="1" w:styleId="00BodyText">
    <w:name w:val="00 BodyText"/>
    <w:basedOn w:val="Normal"/>
    <w:rsid w:val="00923D61"/>
    <w:pPr>
      <w:spacing w:after="220"/>
    </w:pPr>
    <w:rPr>
      <w:rFonts w:ascii="Arial" w:hAnsi="Arial"/>
      <w:sz w:val="22"/>
      <w:lang w:val="en-US"/>
    </w:rPr>
  </w:style>
  <w:style w:type="paragraph" w:customStyle="1" w:styleId="a">
    <w:name w:val="??"/>
    <w:rsid w:val="00923D61"/>
    <w:pPr>
      <w:widowControl w:val="0"/>
    </w:pPr>
    <w:rPr>
      <w:lang w:bidi="ar-SA"/>
    </w:rPr>
  </w:style>
  <w:style w:type="paragraph" w:customStyle="1" w:styleId="2">
    <w:name w:val="??? 2"/>
    <w:basedOn w:val="a"/>
    <w:next w:val="a"/>
    <w:rsid w:val="00923D61"/>
    <w:pPr>
      <w:keepNext/>
    </w:pPr>
    <w:rPr>
      <w:rFonts w:ascii="Arial" w:hAnsi="Arial"/>
      <w:b/>
      <w:sz w:val="24"/>
    </w:rPr>
  </w:style>
  <w:style w:type="character" w:styleId="CommentReference">
    <w:name w:val="annotation reference"/>
    <w:semiHidden/>
    <w:rsid w:val="00923D61"/>
    <w:rPr>
      <w:sz w:val="16"/>
    </w:rPr>
  </w:style>
  <w:style w:type="paragraph" w:customStyle="1" w:styleId="DECISION">
    <w:name w:val="DECISION"/>
    <w:basedOn w:val="Normal"/>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BodyText">
    <w:name w:val="Body Text"/>
    <w:basedOn w:val="Normal"/>
    <w:semiHidden/>
    <w:rsid w:val="00923D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customStyle="1" w:styleId="Doc-text2">
    <w:name w:val="Doc-text2"/>
    <w:basedOn w:val="Normal"/>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List2"/>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List2">
    <w:name w:val="List 2"/>
    <w:basedOn w:val="Normal"/>
    <w:uiPriority w:val="99"/>
    <w:semiHidden/>
    <w:unhideWhenUsed/>
    <w:rsid w:val="00A81FF6"/>
    <w:pPr>
      <w:ind w:left="720" w:hanging="360"/>
      <w:contextualSpacing/>
    </w:pPr>
  </w:style>
  <w:style w:type="paragraph" w:styleId="DocumentMap">
    <w:name w:val="Document Map"/>
    <w:basedOn w:val="Normal"/>
    <w:link w:val="DocumentMapChar"/>
    <w:uiPriority w:val="99"/>
    <w:semiHidden/>
    <w:unhideWhenUsed/>
    <w:rsid w:val="001D1430"/>
    <w:rPr>
      <w:rFonts w:ascii="Segoe UI" w:hAnsi="Segoe UI" w:cs="Segoe UI"/>
      <w:sz w:val="16"/>
      <w:szCs w:val="16"/>
    </w:rPr>
  </w:style>
  <w:style w:type="character" w:customStyle="1" w:styleId="DocumentMapChar">
    <w:name w:val="Document Map Char"/>
    <w:link w:val="DocumentMap"/>
    <w:uiPriority w:val="99"/>
    <w:semiHidden/>
    <w:rsid w:val="001D1430"/>
    <w:rPr>
      <w:rFonts w:ascii="Segoe UI" w:hAnsi="Segoe UI" w:cs="Segoe UI"/>
      <w:sz w:val="16"/>
      <w:szCs w:val="16"/>
      <w:lang w:eastAsia="en-US"/>
    </w:rPr>
  </w:style>
  <w:style w:type="character" w:customStyle="1" w:styleId="CommentTextChar">
    <w:name w:val="Comment Text Char"/>
    <w:basedOn w:val="DefaultParagraphFont"/>
    <w:link w:val="CommentText"/>
    <w:semiHidden/>
    <w:rsid w:val="007C5EC4"/>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067F"/>
    <w:rPr>
      <w:rFonts w:ascii="Arial" w:hAnsi="Arial"/>
      <w:b/>
      <w:bCs/>
      <w:lang w:val="en-GB" w:bidi="ar-SA"/>
    </w:rPr>
  </w:style>
  <w:style w:type="paragraph" w:styleId="ListParagraph">
    <w:name w:val="List Paragraph"/>
    <w:basedOn w:val="Normal"/>
    <w:uiPriority w:val="34"/>
    <w:qFormat/>
    <w:rsid w:val="001F3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F49B6-4900-46CF-971C-46A3119CD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Huawei04</cp:lastModifiedBy>
  <cp:revision>2</cp:revision>
  <cp:lastPrinted>2002-04-23T07:10:00Z</cp:lastPrinted>
  <dcterms:created xsi:type="dcterms:W3CDTF">2018-11-15T19:44:00Z</dcterms:created>
  <dcterms:modified xsi:type="dcterms:W3CDTF">2018-11-15T19:44:00Z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(3)UkV2qkavAiOp3jBCXSzJNUXkWg5JaCDyVmvoQcbvhKQ4ymnzsVKy8ZZEqabIkkVg47mjBTwL
rOSrXO2rRHL+Cb17nB4CbwJlw0uBdcumacWh1TuHIrnNHSw/FD0Y9t3RPz19vYfwG3SJ9qge
Z61w++yrLcYBYcsy3cl4nFqhLbZZ93jk4L6axuS3bOo7vPyGMr4ElEOfo8CBy9e49sTYXl/q
RW05ruHVHdY+tSJybO</vt:lpwstr>
  </property>
  <property fmtid="{D5CDD505-2E9C-101B-9397-08002B2CF9AE}" pid="3" name="_2015_ms_pID_7253431">
    <vt:lpwstr>JAAnoEZUBA/LrVwTmLk1Wms87Fh/eiLn87YPkXFmLLN5BHkC2mXP28
A8yLir5zrgyak5C8YnKUs9WGgxFyT7JQrWC538/MguE00x8rs2KN/5PyVwWxR4CmGYOvsqUX
Pj4mql5WNiC3Mo/s8xH9nX1I0OTNdsYR8Wmb40kQ9J1H04KbrP9MuVfnN+DN195bLP2W/kOA
FaWfLDH45XWCUOHGfhaKXBy+bTyxg8IjPu/g</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1541382840</vt:lpwstr>
  </property>
</Properties>
</file>