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CE3" w:rsidRPr="004B10A3" w:rsidRDefault="002B2CE3" w:rsidP="002B2CE3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  <w:lang w:eastAsia="zh-CN"/>
        </w:rPr>
      </w:pPr>
      <w:bookmarkStart w:id="0" w:name="page1"/>
      <w:r w:rsidRPr="004B10A3">
        <w:rPr>
          <w:rFonts w:ascii="Arial" w:hAnsi="Arial" w:cs="Arial"/>
          <w:b/>
          <w:bCs/>
          <w:noProof/>
          <w:sz w:val="22"/>
        </w:rPr>
        <w:t>3GPP TSG SA WG3 (Security) Meeting #</w:t>
      </w:r>
      <w:r w:rsidRPr="004B10A3">
        <w:rPr>
          <w:rFonts w:ascii="Arial" w:hAnsi="Arial" w:cs="Arial"/>
          <w:b/>
          <w:bCs/>
          <w:noProof/>
          <w:sz w:val="22"/>
          <w:lang w:eastAsia="zh-CN"/>
        </w:rPr>
        <w:t>7</w:t>
      </w:r>
      <w:r w:rsidR="002717FB" w:rsidRPr="004B10A3">
        <w:rPr>
          <w:rFonts w:ascii="Arial" w:hAnsi="Arial" w:cs="Arial" w:hint="eastAsia"/>
          <w:b/>
          <w:bCs/>
          <w:noProof/>
          <w:sz w:val="22"/>
          <w:lang w:eastAsia="zh-CN"/>
        </w:rPr>
        <w:t>5</w:t>
      </w:r>
      <w:r w:rsidRPr="004B10A3">
        <w:rPr>
          <w:rFonts w:ascii="Arial" w:hAnsi="Arial" w:cs="Arial"/>
          <w:b/>
          <w:bCs/>
          <w:noProof/>
          <w:sz w:val="22"/>
        </w:rPr>
        <w:tab/>
      </w:r>
      <w:r w:rsidRPr="004B10A3">
        <w:rPr>
          <w:rFonts w:ascii="Arial" w:hAnsi="Arial" w:cs="Arial"/>
          <w:b/>
          <w:noProof/>
          <w:color w:val="000000"/>
        </w:rPr>
        <w:t>S3-1</w:t>
      </w:r>
      <w:r w:rsidR="002717FB" w:rsidRPr="004B10A3">
        <w:rPr>
          <w:rFonts w:ascii="Arial" w:hAnsi="Arial" w:cs="Arial" w:hint="eastAsia"/>
          <w:b/>
          <w:noProof/>
          <w:color w:val="000000"/>
          <w:lang w:eastAsia="zh-CN"/>
        </w:rPr>
        <w:t>4</w:t>
      </w:r>
      <w:r w:rsidR="0031186B">
        <w:rPr>
          <w:rFonts w:ascii="Arial" w:hAnsi="Arial" w:cs="Arial" w:hint="eastAsia"/>
          <w:b/>
          <w:noProof/>
          <w:color w:val="000000"/>
          <w:lang w:eastAsia="zh-CN"/>
        </w:rPr>
        <w:t>1014</w:t>
      </w:r>
    </w:p>
    <w:p w:rsidR="002717FB" w:rsidRPr="004B10A3" w:rsidRDefault="002717FB" w:rsidP="002B2CE3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B10A3">
        <w:rPr>
          <w:rFonts w:ascii="Arial" w:hAnsi="Arial" w:cs="Arial" w:hint="eastAsia"/>
          <w:b/>
          <w:bCs/>
          <w:noProof/>
          <w:sz w:val="22"/>
          <w:lang w:eastAsia="zh-CN"/>
        </w:rPr>
        <w:t>12</w:t>
      </w:r>
      <w:r w:rsidR="002B2CE3" w:rsidRPr="004B10A3">
        <w:rPr>
          <w:rFonts w:ascii="Arial" w:hAnsi="Arial" w:cs="Arial"/>
          <w:b/>
          <w:bCs/>
          <w:noProof/>
          <w:sz w:val="22"/>
        </w:rPr>
        <w:t>-</w:t>
      </w:r>
      <w:r w:rsidR="002B2CE3" w:rsidRPr="004B10A3">
        <w:rPr>
          <w:rFonts w:ascii="Arial" w:hAnsi="Arial" w:cs="Arial"/>
          <w:b/>
          <w:bCs/>
          <w:noProof/>
          <w:sz w:val="22"/>
          <w:lang w:eastAsia="zh-CN"/>
        </w:rPr>
        <w:t>1</w:t>
      </w:r>
      <w:r w:rsidRPr="004B10A3">
        <w:rPr>
          <w:rFonts w:ascii="Arial" w:hAnsi="Arial" w:cs="Arial" w:hint="eastAsia"/>
          <w:b/>
          <w:bCs/>
          <w:noProof/>
          <w:sz w:val="22"/>
          <w:lang w:eastAsia="zh-CN"/>
        </w:rPr>
        <w:t>6</w:t>
      </w:r>
      <w:r w:rsidR="002B2CE3" w:rsidRPr="004B10A3">
        <w:rPr>
          <w:rFonts w:ascii="Arial" w:hAnsi="Arial" w:cs="Arial"/>
          <w:b/>
          <w:bCs/>
          <w:noProof/>
          <w:sz w:val="22"/>
          <w:lang w:eastAsia="zh-CN"/>
        </w:rPr>
        <w:t xml:space="preserve"> </w:t>
      </w:r>
      <w:r w:rsidRPr="004B10A3">
        <w:rPr>
          <w:rFonts w:ascii="Arial" w:hAnsi="Arial" w:cs="Arial" w:hint="eastAsia"/>
          <w:b/>
          <w:bCs/>
          <w:noProof/>
          <w:sz w:val="22"/>
          <w:lang w:eastAsia="zh-CN"/>
        </w:rPr>
        <w:t>May</w:t>
      </w:r>
      <w:r w:rsidR="002B2CE3" w:rsidRPr="004B10A3">
        <w:rPr>
          <w:rFonts w:ascii="Arial" w:hAnsi="Arial" w:cs="Arial"/>
          <w:b/>
          <w:bCs/>
          <w:noProof/>
          <w:sz w:val="22"/>
        </w:rPr>
        <w:t xml:space="preserve"> 201</w:t>
      </w:r>
      <w:r w:rsidRPr="004B10A3">
        <w:rPr>
          <w:rFonts w:ascii="Arial" w:hAnsi="Arial" w:cs="Arial" w:hint="eastAsia"/>
          <w:b/>
          <w:bCs/>
          <w:noProof/>
          <w:sz w:val="22"/>
          <w:lang w:eastAsia="zh-CN"/>
        </w:rPr>
        <w:t>4</w:t>
      </w:r>
      <w:r w:rsidR="002B2CE3" w:rsidRPr="004B10A3">
        <w:rPr>
          <w:rFonts w:ascii="Arial" w:hAnsi="Arial" w:cs="Arial"/>
          <w:b/>
          <w:bCs/>
          <w:noProof/>
          <w:sz w:val="22"/>
        </w:rPr>
        <w:t>;</w:t>
      </w:r>
      <w:r w:rsidRPr="004B10A3">
        <w:rPr>
          <w:rFonts w:ascii="Arial" w:hAnsi="Arial" w:cs="Arial"/>
          <w:b/>
          <w:bCs/>
          <w:noProof/>
          <w:sz w:val="22"/>
          <w:lang w:eastAsia="zh-CN"/>
        </w:rPr>
        <w:t xml:space="preserve"> </w:t>
      </w:r>
      <w:hyperlink r:id="rId9" w:tgtFrame="_blank" w:history="1">
        <w:r w:rsidRPr="004B10A3">
          <w:rPr>
            <w:rFonts w:ascii="Arial" w:hAnsi="Arial" w:cs="Arial"/>
            <w:b/>
            <w:bCs/>
            <w:noProof/>
            <w:sz w:val="22"/>
            <w:lang w:eastAsia="zh-CN"/>
          </w:rPr>
          <w:t>Sapporo</w:t>
        </w:r>
      </w:hyperlink>
      <w:r w:rsidRPr="004B10A3">
        <w:rPr>
          <w:rFonts w:ascii="Arial" w:hAnsi="Arial" w:cs="Arial" w:hint="eastAsia"/>
          <w:b/>
          <w:bCs/>
          <w:noProof/>
          <w:sz w:val="22"/>
          <w:lang w:eastAsia="zh-CN"/>
        </w:rPr>
        <w:t>, Japan</w:t>
      </w:r>
    </w:p>
    <w:p w:rsidR="002B2CE3" w:rsidRPr="004B10A3" w:rsidRDefault="002B2CE3" w:rsidP="002B2C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bookmarkStart w:id="1" w:name="bmS3-75--2014-05-12"/>
      <w:bookmarkEnd w:id="1"/>
      <w:r w:rsidRPr="004B10A3">
        <w:rPr>
          <w:rFonts w:ascii="Arial" w:hAnsi="Arial" w:cs="Arial"/>
          <w:b/>
          <w:sz w:val="24"/>
        </w:rPr>
        <w:tab/>
      </w:r>
    </w:p>
    <w:p w:rsidR="002B2CE3" w:rsidRPr="004B10A3" w:rsidRDefault="002B2CE3" w:rsidP="002B2CE3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4B10A3">
        <w:rPr>
          <w:rFonts w:ascii="Arial" w:eastAsia="MS Mincho" w:hAnsi="Arial"/>
          <w:b/>
          <w:lang w:eastAsia="ja-JP"/>
        </w:rPr>
        <w:t>Source:</w:t>
      </w:r>
      <w:r w:rsidRPr="004B10A3">
        <w:rPr>
          <w:rFonts w:ascii="Arial" w:eastAsia="MS Mincho" w:hAnsi="Arial"/>
          <w:b/>
          <w:lang w:eastAsia="ja-JP"/>
        </w:rPr>
        <w:tab/>
      </w:r>
      <w:r w:rsidR="002717FB" w:rsidRPr="004B10A3">
        <w:rPr>
          <w:rFonts w:ascii="Arial" w:hAnsi="Arial" w:hint="eastAsia"/>
          <w:b/>
          <w:lang w:eastAsia="zh-CN"/>
        </w:rPr>
        <w:t>China Mobile</w:t>
      </w:r>
      <w:r w:rsidR="00797C2E" w:rsidRPr="004B10A3">
        <w:rPr>
          <w:rFonts w:ascii="Arial" w:hAnsi="Arial" w:hint="eastAsia"/>
          <w:b/>
          <w:lang w:eastAsia="zh-CN"/>
        </w:rPr>
        <w:t>, BT</w:t>
      </w:r>
      <w:r w:rsidR="00196AAE">
        <w:rPr>
          <w:rFonts w:ascii="Arial" w:hAnsi="Arial" w:hint="eastAsia"/>
          <w:b/>
          <w:lang w:eastAsia="zh-CN"/>
        </w:rPr>
        <w:t>, Alcatel-lucent</w:t>
      </w:r>
    </w:p>
    <w:p w:rsidR="00DD0D67" w:rsidRPr="004B10A3" w:rsidRDefault="002B2CE3" w:rsidP="002B2CE3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4B10A3">
        <w:rPr>
          <w:rFonts w:ascii="Arial" w:eastAsia="MS Mincho" w:hAnsi="Arial"/>
          <w:b/>
          <w:lang w:eastAsia="ja-JP"/>
        </w:rPr>
        <w:t>Title:</w:t>
      </w:r>
      <w:r w:rsidRPr="004B10A3">
        <w:rPr>
          <w:rFonts w:ascii="Arial" w:eastAsia="MS Mincho" w:hAnsi="Arial"/>
          <w:b/>
          <w:lang w:eastAsia="ja-JP"/>
        </w:rPr>
        <w:tab/>
      </w:r>
      <w:r w:rsidR="002717FB" w:rsidRPr="004B10A3">
        <w:rPr>
          <w:rFonts w:ascii="Arial" w:hAnsi="Arial"/>
          <w:b/>
          <w:bCs/>
          <w:lang w:eastAsia="zh-CN"/>
        </w:rPr>
        <w:t>Consideration on NFV Security in SA3</w:t>
      </w:r>
      <w:r w:rsidR="00DD0D67" w:rsidRPr="004B10A3">
        <w:rPr>
          <w:rFonts w:ascii="Arial" w:hAnsi="Arial"/>
          <w:b/>
          <w:lang w:eastAsia="zh-CN"/>
        </w:rPr>
        <w:t xml:space="preserve"> </w:t>
      </w:r>
    </w:p>
    <w:p w:rsidR="002B2CE3" w:rsidRPr="004B10A3" w:rsidRDefault="002B2CE3" w:rsidP="002B2CE3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4B10A3">
        <w:rPr>
          <w:rFonts w:ascii="Arial" w:eastAsia="MS Mincho" w:hAnsi="Arial"/>
          <w:b/>
          <w:lang w:eastAsia="ja-JP"/>
        </w:rPr>
        <w:t>Document for:</w:t>
      </w:r>
      <w:r w:rsidRPr="004B10A3">
        <w:rPr>
          <w:rFonts w:ascii="Arial" w:eastAsia="MS Mincho" w:hAnsi="Arial"/>
          <w:b/>
          <w:lang w:eastAsia="ja-JP"/>
        </w:rPr>
        <w:tab/>
      </w:r>
      <w:r w:rsidRPr="004B10A3">
        <w:rPr>
          <w:rFonts w:ascii="Arial" w:hAnsi="Arial"/>
          <w:b/>
          <w:lang w:eastAsia="ja-JP"/>
        </w:rPr>
        <w:t>Discussion</w:t>
      </w:r>
    </w:p>
    <w:p w:rsidR="002B2CE3" w:rsidRPr="004B10A3" w:rsidRDefault="002B2CE3" w:rsidP="002B2CE3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4B10A3">
        <w:rPr>
          <w:rFonts w:ascii="Arial" w:eastAsia="MS Mincho" w:hAnsi="Arial"/>
          <w:b/>
          <w:lang w:eastAsia="ja-JP"/>
        </w:rPr>
        <w:t>Agenda Item:</w:t>
      </w:r>
      <w:r w:rsidRPr="004B10A3">
        <w:rPr>
          <w:rFonts w:ascii="Arial" w:eastAsia="MS Mincho" w:hAnsi="Arial"/>
          <w:b/>
          <w:lang w:eastAsia="ja-JP"/>
        </w:rPr>
        <w:tab/>
      </w:r>
      <w:r w:rsidR="00DD450C" w:rsidRPr="004B10A3">
        <w:rPr>
          <w:rFonts w:ascii="Arial" w:hAnsi="Arial" w:hint="eastAsia"/>
          <w:b/>
          <w:lang w:eastAsia="zh-CN"/>
        </w:rPr>
        <w:t>8.5</w:t>
      </w:r>
    </w:p>
    <w:p w:rsidR="002B2CE3" w:rsidRPr="004B10A3" w:rsidRDefault="002B2CE3" w:rsidP="002B2CE3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4B10A3">
        <w:rPr>
          <w:rFonts w:ascii="Arial" w:eastAsia="MS Mincho" w:hAnsi="Arial"/>
          <w:b/>
          <w:lang w:eastAsia="ja-JP"/>
        </w:rPr>
        <w:t>Work Item / Release:</w:t>
      </w:r>
      <w:r w:rsidRPr="004B10A3">
        <w:rPr>
          <w:rFonts w:ascii="Arial" w:eastAsia="MS Mincho" w:hAnsi="Arial"/>
          <w:b/>
          <w:lang w:eastAsia="ja-JP"/>
        </w:rPr>
        <w:tab/>
      </w:r>
      <w:r w:rsidR="0095644C" w:rsidRPr="004B10A3">
        <w:rPr>
          <w:rFonts w:ascii="Arial" w:hAnsi="Arial" w:hint="eastAsia"/>
          <w:b/>
          <w:lang w:eastAsia="zh-CN"/>
        </w:rPr>
        <w:t>R13</w:t>
      </w:r>
    </w:p>
    <w:p w:rsidR="002B2CE3" w:rsidRPr="004B10A3" w:rsidRDefault="002B2CE3" w:rsidP="002B2CE3">
      <w:pPr>
        <w:pBdr>
          <w:bottom w:val="single" w:sz="6" w:space="1" w:color="auto"/>
        </w:pBdr>
        <w:rPr>
          <w:rFonts w:ascii="Arial" w:hAnsi="Arial"/>
          <w:b/>
          <w:lang w:eastAsia="zh-CN"/>
        </w:rPr>
      </w:pPr>
    </w:p>
    <w:p w:rsidR="00152F6E" w:rsidRPr="004B10A3" w:rsidRDefault="000916EA" w:rsidP="000126D2">
      <w:pPr>
        <w:pStyle w:val="1"/>
      </w:pPr>
      <w:bookmarkStart w:id="2" w:name="page2"/>
      <w:bookmarkEnd w:id="0"/>
      <w:bookmarkEnd w:id="2"/>
      <w:r w:rsidRPr="004B10A3">
        <w:t>1.</w:t>
      </w:r>
      <w:r w:rsidRPr="004B10A3">
        <w:tab/>
      </w:r>
      <w:r w:rsidR="00152F6E" w:rsidRPr="004B10A3">
        <w:t>Introduction</w:t>
      </w:r>
    </w:p>
    <w:p w:rsidR="0095644C" w:rsidRPr="004B10A3" w:rsidRDefault="0095644C" w:rsidP="0095644C">
      <w:pPr>
        <w:rPr>
          <w:lang w:eastAsia="zh-CN"/>
        </w:rPr>
      </w:pPr>
      <w:r w:rsidRPr="004B10A3">
        <w:t xml:space="preserve">In the last SA meeting, Network Function Virtualization (NFV) has been concluded as an important topic. </w:t>
      </w:r>
      <w:r w:rsidRPr="004B10A3">
        <w:rPr>
          <w:rFonts w:hint="eastAsia"/>
          <w:lang w:eastAsia="zh-CN"/>
        </w:rPr>
        <w:t xml:space="preserve">NFV security was also mentioned in the meeting in the different company contributions to the SA plenary meeting. </w:t>
      </w:r>
      <w:r w:rsidRPr="004B10A3">
        <w:rPr>
          <w:lang w:eastAsia="zh-CN"/>
        </w:rPr>
        <w:t>I</w:t>
      </w:r>
      <w:r w:rsidRPr="004B10A3">
        <w:rPr>
          <w:rFonts w:hint="eastAsia"/>
          <w:lang w:eastAsia="zh-CN"/>
        </w:rPr>
        <w:t>n the last SA2 and SA5 meeting</w:t>
      </w:r>
      <w:r w:rsidRPr="004B10A3">
        <w:rPr>
          <w:lang w:eastAsia="zh-CN"/>
        </w:rPr>
        <w:t>s</w:t>
      </w:r>
      <w:r w:rsidRPr="004B10A3">
        <w:rPr>
          <w:rFonts w:hint="eastAsia"/>
          <w:lang w:eastAsia="zh-CN"/>
        </w:rPr>
        <w:t xml:space="preserve">, </w:t>
      </w:r>
      <w:r w:rsidRPr="004B10A3">
        <w:rPr>
          <w:lang w:eastAsia="zh-CN"/>
        </w:rPr>
        <w:t>an</w:t>
      </w:r>
      <w:r w:rsidRPr="004B10A3">
        <w:rPr>
          <w:rFonts w:hint="eastAsia"/>
          <w:lang w:eastAsia="zh-CN"/>
        </w:rPr>
        <w:t xml:space="preserve"> NFV WID </w:t>
      </w:r>
      <w:r w:rsidRPr="004B10A3">
        <w:rPr>
          <w:lang w:eastAsia="zh-CN"/>
        </w:rPr>
        <w:t>was</w:t>
      </w:r>
      <w:r w:rsidRPr="004B10A3">
        <w:rPr>
          <w:rFonts w:hint="eastAsia"/>
          <w:lang w:eastAsia="zh-CN"/>
        </w:rPr>
        <w:t xml:space="preserve"> proposed by China Mobile. This contribution is trying to share our thinking on the NFV security and trigger the </w:t>
      </w:r>
      <w:r w:rsidRPr="004B10A3">
        <w:rPr>
          <w:lang w:eastAsia="zh-CN"/>
        </w:rPr>
        <w:t>discussion</w:t>
      </w:r>
      <w:r w:rsidRPr="004B10A3">
        <w:rPr>
          <w:rFonts w:hint="eastAsia"/>
          <w:lang w:eastAsia="zh-CN"/>
        </w:rPr>
        <w:t xml:space="preserve"> in SA3 on th</w:t>
      </w:r>
      <w:r w:rsidRPr="004B10A3">
        <w:rPr>
          <w:lang w:eastAsia="zh-CN"/>
        </w:rPr>
        <w:t>is topic</w:t>
      </w:r>
      <w:r w:rsidRPr="004B10A3">
        <w:rPr>
          <w:rFonts w:hint="eastAsia"/>
          <w:lang w:eastAsia="zh-CN"/>
        </w:rPr>
        <w:t>.</w:t>
      </w:r>
    </w:p>
    <w:p w:rsidR="000126D2" w:rsidRPr="004B10A3" w:rsidRDefault="000916EA" w:rsidP="000126D2">
      <w:pPr>
        <w:pStyle w:val="1"/>
      </w:pPr>
      <w:r w:rsidRPr="004B10A3">
        <w:t>2.</w:t>
      </w:r>
      <w:r w:rsidRPr="004B10A3">
        <w:tab/>
      </w:r>
      <w:r w:rsidR="000126D2" w:rsidRPr="004B10A3">
        <w:t>Discussion</w:t>
      </w:r>
    </w:p>
    <w:p w:rsidR="000916EA" w:rsidRPr="004B10A3" w:rsidRDefault="00DA56BD" w:rsidP="000916EA">
      <w:pPr>
        <w:pStyle w:val="2"/>
        <w:rPr>
          <w:lang w:eastAsia="zh-CN"/>
        </w:rPr>
      </w:pPr>
      <w:r w:rsidRPr="004B10A3">
        <w:t>2.1</w:t>
      </w:r>
      <w:r w:rsidRPr="004B10A3">
        <w:tab/>
      </w:r>
      <w:r w:rsidRPr="004B10A3">
        <w:rPr>
          <w:rFonts w:hint="eastAsia"/>
          <w:lang w:eastAsia="zh-CN"/>
        </w:rPr>
        <w:t xml:space="preserve">NFV </w:t>
      </w:r>
      <w:r w:rsidRPr="004B10A3">
        <w:rPr>
          <w:lang w:eastAsia="zh-CN"/>
        </w:rPr>
        <w:t>security</w:t>
      </w:r>
      <w:r w:rsidRPr="004B10A3">
        <w:rPr>
          <w:rFonts w:hint="eastAsia"/>
          <w:lang w:eastAsia="zh-CN"/>
        </w:rPr>
        <w:t xml:space="preserve"> progress</w:t>
      </w:r>
    </w:p>
    <w:p w:rsidR="0023744D" w:rsidRPr="004B10A3" w:rsidRDefault="001D42D2" w:rsidP="00DA56BD">
      <w:pPr>
        <w:rPr>
          <w:lang w:eastAsia="zh-CN"/>
        </w:rPr>
      </w:pPr>
      <w:r w:rsidRPr="004B10A3">
        <w:rPr>
          <w:rFonts w:hint="eastAsia"/>
          <w:lang w:eastAsia="zh-CN"/>
        </w:rPr>
        <w:t xml:space="preserve">ETSI SEC is researching and drafting the NFV Security Problem and NFV Security and </w:t>
      </w:r>
      <w:r w:rsidR="006730D9" w:rsidRPr="004B10A3">
        <w:rPr>
          <w:rFonts w:hint="eastAsia"/>
          <w:lang w:eastAsia="zh-CN"/>
        </w:rPr>
        <w:t>T</w:t>
      </w:r>
      <w:r w:rsidR="0070164A" w:rsidRPr="004B10A3">
        <w:rPr>
          <w:rFonts w:hint="eastAsia"/>
          <w:lang w:eastAsia="zh-CN"/>
        </w:rPr>
        <w:t>rust Guidance documents</w:t>
      </w:r>
      <w:r w:rsidR="00291907" w:rsidRPr="004B10A3">
        <w:rPr>
          <w:rFonts w:hint="eastAsia"/>
          <w:lang w:eastAsia="zh-CN"/>
        </w:rPr>
        <w:t xml:space="preserve"> </w:t>
      </w:r>
      <w:r w:rsidR="0070164A" w:rsidRPr="004B10A3">
        <w:rPr>
          <w:lang w:eastAsia="zh-CN"/>
        </w:rPr>
        <w:t>ETSI has taken it up upon itself to identify security gaps in the NFV architecture and provide guidance on how to solve them.</w:t>
      </w:r>
      <w:r w:rsidR="0070164A" w:rsidRPr="004B10A3">
        <w:rPr>
          <w:rFonts w:hint="eastAsia"/>
          <w:lang w:eastAsia="zh-CN"/>
        </w:rPr>
        <w:t xml:space="preserve"> </w:t>
      </w:r>
      <w:r w:rsidR="0070164A" w:rsidRPr="004B10A3">
        <w:rPr>
          <w:lang w:eastAsia="zh-CN"/>
        </w:rPr>
        <w:t>T</w:t>
      </w:r>
      <w:r w:rsidR="0070164A" w:rsidRPr="004B10A3">
        <w:rPr>
          <w:rFonts w:hint="eastAsia"/>
          <w:lang w:eastAsia="zh-CN"/>
        </w:rPr>
        <w:t xml:space="preserve">he process in ETSI now is to identify the gaps before the developments of the standard. </w:t>
      </w:r>
      <w:r w:rsidR="00291907" w:rsidRPr="004B10A3">
        <w:rPr>
          <w:rFonts w:hint="eastAsia"/>
          <w:lang w:eastAsia="zh-CN"/>
        </w:rPr>
        <w:t xml:space="preserve">The brief </w:t>
      </w:r>
      <w:r w:rsidR="00291907" w:rsidRPr="004B10A3">
        <w:rPr>
          <w:lang w:eastAsia="zh-CN"/>
        </w:rPr>
        <w:t>introductions</w:t>
      </w:r>
      <w:r w:rsidR="00291907" w:rsidRPr="004B10A3">
        <w:rPr>
          <w:rFonts w:hint="eastAsia"/>
          <w:lang w:eastAsia="zh-CN"/>
        </w:rPr>
        <w:t xml:space="preserve"> of the two </w:t>
      </w:r>
      <w:r w:rsidR="0070164A" w:rsidRPr="004B10A3">
        <w:rPr>
          <w:rFonts w:hint="eastAsia"/>
          <w:lang w:eastAsia="zh-CN"/>
        </w:rPr>
        <w:t xml:space="preserve">draft documents </w:t>
      </w:r>
      <w:r w:rsidR="00291907" w:rsidRPr="004B10A3">
        <w:rPr>
          <w:rFonts w:hint="eastAsia"/>
          <w:lang w:eastAsia="zh-CN"/>
        </w:rPr>
        <w:t xml:space="preserve">are as below: </w:t>
      </w:r>
    </w:p>
    <w:p w:rsidR="006730D9" w:rsidRPr="004B10A3" w:rsidRDefault="00291907" w:rsidP="00291907">
      <w:pPr>
        <w:pStyle w:val="af7"/>
        <w:numPr>
          <w:ilvl w:val="0"/>
          <w:numId w:val="29"/>
        </w:numPr>
        <w:ind w:firstLineChars="0"/>
        <w:rPr>
          <w:lang w:val="en-US" w:eastAsia="zh-CN"/>
        </w:rPr>
      </w:pPr>
      <w:r w:rsidRPr="004B10A3">
        <w:rPr>
          <w:rFonts w:hint="eastAsia"/>
          <w:lang w:val="en-US" w:eastAsia="zh-CN"/>
        </w:rPr>
        <w:t>NFV Security Problem:</w:t>
      </w:r>
      <w:r w:rsidR="00174D9D" w:rsidRPr="004B10A3">
        <w:rPr>
          <w:rFonts w:hint="eastAsia"/>
          <w:lang w:val="en-US" w:eastAsia="zh-CN"/>
        </w:rPr>
        <w:t xml:space="preserve"> The </w:t>
      </w:r>
      <w:r w:rsidR="0077245E" w:rsidRPr="004B10A3">
        <w:rPr>
          <w:rFonts w:hint="eastAsia"/>
          <w:lang w:eastAsia="zh-CN"/>
        </w:rPr>
        <w:t>u</w:t>
      </w:r>
      <w:r w:rsidR="0077245E" w:rsidRPr="004B10A3">
        <w:rPr>
          <w:lang w:eastAsia="zh-CN"/>
        </w:rPr>
        <w:t>ltimate</w:t>
      </w:r>
      <w:r w:rsidR="00174D9D" w:rsidRPr="004B10A3">
        <w:rPr>
          <w:lang w:eastAsia="zh-CN"/>
        </w:rPr>
        <w:t xml:space="preserve"> goal of this work</w:t>
      </w:r>
      <w:r w:rsidR="00174D9D" w:rsidRPr="004B10A3">
        <w:rPr>
          <w:rFonts w:hint="eastAsia"/>
          <w:lang w:eastAsia="zh-CN"/>
        </w:rPr>
        <w:t xml:space="preserve"> is to i</w:t>
      </w:r>
      <w:r w:rsidR="00174D9D" w:rsidRPr="004B10A3">
        <w:rPr>
          <w:lang w:eastAsia="zh-CN"/>
        </w:rPr>
        <w:t xml:space="preserve">dentify and propose solutions to any new </w:t>
      </w:r>
      <w:r w:rsidR="001A3DB3" w:rsidRPr="004B10A3">
        <w:rPr>
          <w:lang w:eastAsia="zh-CN"/>
        </w:rPr>
        <w:t>vulnerability</w:t>
      </w:r>
      <w:r w:rsidR="00174D9D" w:rsidRPr="004B10A3">
        <w:rPr>
          <w:lang w:eastAsia="zh-CN"/>
        </w:rPr>
        <w:t xml:space="preserve"> that </w:t>
      </w:r>
      <w:r w:rsidR="001A3DB3" w:rsidRPr="004B10A3">
        <w:rPr>
          <w:lang w:eastAsia="zh-CN"/>
        </w:rPr>
        <w:t>results</w:t>
      </w:r>
      <w:r w:rsidR="00174D9D" w:rsidRPr="004B10A3">
        <w:rPr>
          <w:lang w:eastAsia="zh-CN"/>
        </w:rPr>
        <w:t xml:space="preserve"> from the introduction of NFV. To enable checks for these vulnerabilities to be incorporated into processes for security accreditation of products based on NFV.</w:t>
      </w:r>
      <w:r w:rsidR="00174D9D" w:rsidRPr="004B10A3">
        <w:rPr>
          <w:rFonts w:hint="eastAsia"/>
          <w:lang w:val="en-US" w:eastAsia="zh-CN"/>
        </w:rPr>
        <w:t xml:space="preserve"> The </w:t>
      </w:r>
      <w:r w:rsidR="00B13A02" w:rsidRPr="004B10A3">
        <w:rPr>
          <w:rFonts w:hint="eastAsia"/>
          <w:lang w:val="en-US" w:eastAsia="zh-CN"/>
        </w:rPr>
        <w:t>nine</w:t>
      </w:r>
      <w:r w:rsidR="00174D9D" w:rsidRPr="004B10A3">
        <w:rPr>
          <w:rFonts w:hint="eastAsia"/>
          <w:lang w:val="en-US" w:eastAsia="zh-CN"/>
        </w:rPr>
        <w:t xml:space="preserve"> security problems </w:t>
      </w:r>
      <w:r w:rsidR="00797C2E" w:rsidRPr="004B10A3">
        <w:rPr>
          <w:rFonts w:hint="eastAsia"/>
          <w:lang w:val="en-US" w:eastAsia="zh-CN"/>
        </w:rPr>
        <w:t xml:space="preserve">in the below table </w:t>
      </w:r>
      <w:r w:rsidR="00174D9D" w:rsidRPr="004B10A3">
        <w:rPr>
          <w:rFonts w:hint="eastAsia"/>
          <w:lang w:val="en-US" w:eastAsia="zh-CN"/>
        </w:rPr>
        <w:t>have been proposed in this work</w:t>
      </w:r>
      <w:r w:rsidR="00537323" w:rsidRPr="004B10A3">
        <w:rPr>
          <w:rFonts w:hint="eastAsia"/>
          <w:lang w:val="en-US" w:eastAsia="zh-CN"/>
        </w:rPr>
        <w:t xml:space="preserve">.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802"/>
        <w:gridCol w:w="7134"/>
      </w:tblGrid>
      <w:tr w:rsidR="00797C2E" w:rsidRPr="004B10A3" w:rsidTr="00797C2E">
        <w:trPr>
          <w:tblHeader/>
          <w:jc w:val="center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H"/>
              <w:keepNext w:val="0"/>
              <w:rPr>
                <w:rFonts w:ascii="Times New Roman" w:hAnsi="Times New Roman"/>
                <w:sz w:val="21"/>
                <w:lang w:eastAsia="zh-CN"/>
              </w:rPr>
            </w:pPr>
            <w:r w:rsidRPr="004B10A3">
              <w:rPr>
                <w:rFonts w:ascii="Times New Roman" w:hAnsi="Times New Roman"/>
                <w:sz w:val="21"/>
                <w:lang w:eastAsia="zh-CN"/>
              </w:rPr>
              <w:t>Clause</w:t>
            </w:r>
          </w:p>
        </w:tc>
        <w:tc>
          <w:tcPr>
            <w:tcW w:w="7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H"/>
              <w:keepNext w:val="0"/>
              <w:rPr>
                <w:rFonts w:ascii="Times New Roman" w:hAnsi="Times New Roman"/>
                <w:sz w:val="21"/>
                <w:lang w:eastAsia="zh-CN"/>
              </w:rPr>
            </w:pPr>
            <w:r w:rsidRPr="004B10A3">
              <w:rPr>
                <w:rFonts w:ascii="Times New Roman" w:hAnsi="Times New Roman"/>
                <w:sz w:val="21"/>
                <w:lang w:eastAsia="zh-CN"/>
              </w:rPr>
              <w:t>Key Issue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6.1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Topology Validation &amp; Enforcement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6.2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Availability of Management Support Infrastructure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6.3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Secure Boot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6.4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Secure crash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6.5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Performance isolation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6.6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User/Tenant Authentication, Authorization and Accounting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6.7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Authenticated Time Service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6.8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Private Keys within Cloned Images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6.9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Back-Doors via Virtualised Test Functions</w:t>
            </w:r>
          </w:p>
        </w:tc>
      </w:tr>
    </w:tbl>
    <w:p w:rsidR="00797C2E" w:rsidRPr="004B10A3" w:rsidRDefault="00797C2E" w:rsidP="00797C2E">
      <w:pPr>
        <w:pStyle w:val="af7"/>
        <w:ind w:left="620" w:firstLineChars="0" w:firstLine="0"/>
        <w:jc w:val="center"/>
        <w:rPr>
          <w:b/>
          <w:lang w:eastAsia="zh-CN"/>
        </w:rPr>
      </w:pPr>
      <w:r w:rsidRPr="004B10A3">
        <w:rPr>
          <w:rFonts w:hint="eastAsia"/>
          <w:b/>
          <w:lang w:eastAsia="zh-CN"/>
        </w:rPr>
        <w:t xml:space="preserve">Table 1 </w:t>
      </w:r>
      <w:r w:rsidRPr="004B10A3">
        <w:rPr>
          <w:b/>
          <w:lang w:eastAsia="zh-CN"/>
        </w:rPr>
        <w:t>Summary of Potential Areas of Concern</w:t>
      </w:r>
    </w:p>
    <w:p w:rsidR="00797C2E" w:rsidRPr="004B10A3" w:rsidRDefault="00797C2E" w:rsidP="00797C2E">
      <w:pPr>
        <w:pStyle w:val="af7"/>
        <w:ind w:left="620" w:firstLineChars="0" w:firstLine="0"/>
        <w:rPr>
          <w:lang w:val="en-US" w:eastAsia="zh-CN"/>
        </w:rPr>
      </w:pPr>
      <w:r w:rsidRPr="004B10A3">
        <w:rPr>
          <w:lang w:val="en-US" w:eastAsia="zh-CN"/>
        </w:rPr>
        <w:t>E</w:t>
      </w:r>
      <w:r w:rsidRPr="004B10A3">
        <w:rPr>
          <w:rFonts w:hint="eastAsia"/>
          <w:lang w:val="en-US" w:eastAsia="zh-CN"/>
        </w:rPr>
        <w:t>ditor</w:t>
      </w:r>
      <w:r w:rsidRPr="004B10A3">
        <w:rPr>
          <w:lang w:val="en-US" w:eastAsia="zh-CN"/>
        </w:rPr>
        <w:t>’</w:t>
      </w:r>
      <w:r w:rsidRPr="004B10A3">
        <w:rPr>
          <w:rFonts w:hint="eastAsia"/>
          <w:lang w:val="en-US" w:eastAsia="zh-CN"/>
        </w:rPr>
        <w:t xml:space="preserve">s note: The clause numbers in the above table </w:t>
      </w:r>
      <w:r w:rsidRPr="004B10A3">
        <w:rPr>
          <w:lang w:val="en-US" w:eastAsia="zh-CN"/>
        </w:rPr>
        <w:t>refer</w:t>
      </w:r>
      <w:r w:rsidRPr="004B10A3">
        <w:rPr>
          <w:rFonts w:hint="eastAsia"/>
          <w:lang w:val="en-US" w:eastAsia="zh-CN"/>
        </w:rPr>
        <w:t xml:space="preserve"> to </w:t>
      </w:r>
      <w:r w:rsidRPr="004B10A3">
        <w:t>[1]</w:t>
      </w:r>
      <w:r w:rsidRPr="004B10A3">
        <w:rPr>
          <w:rFonts w:hint="eastAsia"/>
          <w:lang w:eastAsia="zh-CN"/>
        </w:rPr>
        <w:t xml:space="preserve"> </w:t>
      </w:r>
      <w:r w:rsidRPr="004B10A3">
        <w:t>Draft ETSI GS NFV-SEC 001 V0.0.9</w:t>
      </w:r>
      <w:r w:rsidRPr="004B10A3">
        <w:rPr>
          <w:rFonts w:hint="eastAsia"/>
        </w:rPr>
        <w:t xml:space="preserve"> </w:t>
      </w:r>
      <w:r w:rsidRPr="004B10A3">
        <w:t>Network Functions Virtualisation (NFV);</w:t>
      </w:r>
      <w:r w:rsidRPr="004B10A3">
        <w:rPr>
          <w:rFonts w:hint="eastAsia"/>
        </w:rPr>
        <w:t xml:space="preserve"> </w:t>
      </w:r>
      <w:r w:rsidRPr="004B10A3">
        <w:t>NFV Security;</w:t>
      </w:r>
      <w:r w:rsidRPr="004B10A3">
        <w:rPr>
          <w:rFonts w:hint="eastAsia"/>
        </w:rPr>
        <w:t xml:space="preserve"> </w:t>
      </w:r>
      <w:r w:rsidRPr="004B10A3">
        <w:t>Problem</w:t>
      </w:r>
      <w:r w:rsidRPr="004B10A3">
        <w:rPr>
          <w:rFonts w:hint="eastAsia"/>
        </w:rPr>
        <w:t xml:space="preserve"> </w:t>
      </w:r>
      <w:r w:rsidRPr="004B10A3">
        <w:t>Statement</w:t>
      </w:r>
    </w:p>
    <w:p w:rsidR="001D42D2" w:rsidRPr="004B10A3" w:rsidRDefault="006730D9" w:rsidP="00DA56BD">
      <w:pPr>
        <w:pStyle w:val="af7"/>
        <w:numPr>
          <w:ilvl w:val="0"/>
          <w:numId w:val="29"/>
        </w:numPr>
        <w:ind w:firstLineChars="0"/>
        <w:rPr>
          <w:lang w:val="en-US" w:eastAsia="zh-CN"/>
        </w:rPr>
      </w:pPr>
      <w:r w:rsidRPr="004B10A3">
        <w:rPr>
          <w:rFonts w:hint="eastAsia"/>
          <w:lang w:eastAsia="zh-CN"/>
        </w:rPr>
        <w:t xml:space="preserve">NFV Security and Trust Guidance: </w:t>
      </w:r>
      <w:r w:rsidRPr="004B10A3">
        <w:t xml:space="preserve">This </w:t>
      </w:r>
      <w:r w:rsidR="00E9654D" w:rsidRPr="004B10A3">
        <w:rPr>
          <w:rFonts w:hint="eastAsia"/>
          <w:lang w:eastAsia="zh-CN"/>
        </w:rPr>
        <w:t xml:space="preserve">work has </w:t>
      </w:r>
      <w:r w:rsidR="00B46186" w:rsidRPr="004B10A3">
        <w:rPr>
          <w:rFonts w:hint="eastAsia"/>
          <w:lang w:eastAsia="zh-CN"/>
        </w:rPr>
        <w:t xml:space="preserve">been </w:t>
      </w:r>
      <w:r w:rsidR="00E9654D" w:rsidRPr="004B10A3">
        <w:rPr>
          <w:rFonts w:hint="eastAsia"/>
          <w:lang w:eastAsia="zh-CN"/>
        </w:rPr>
        <w:t>developed</w:t>
      </w:r>
      <w:r w:rsidRPr="004B10A3">
        <w:t xml:space="preserve"> to describe the security and trust guidance </w:t>
      </w:r>
      <w:r w:rsidR="00B46186" w:rsidRPr="004B10A3">
        <w:rPr>
          <w:rFonts w:hint="eastAsia"/>
          <w:lang w:eastAsia="zh-CN"/>
        </w:rPr>
        <w:t>which is</w:t>
      </w:r>
      <w:r w:rsidRPr="004B10A3">
        <w:t xml:space="preserve"> unique to NFV development, architecture and operation</w:t>
      </w:r>
      <w:r w:rsidR="00174D9D" w:rsidRPr="004B10A3">
        <w:rPr>
          <w:rFonts w:hint="eastAsia"/>
          <w:lang w:eastAsia="zh-CN"/>
        </w:rPr>
        <w:t xml:space="preserve">. </w:t>
      </w:r>
      <w:r w:rsidR="0095644C" w:rsidRPr="004B10A3">
        <w:rPr>
          <w:rFonts w:hint="eastAsia"/>
          <w:lang w:eastAsia="zh-CN"/>
        </w:rPr>
        <w:t xml:space="preserve">The contents about </w:t>
      </w:r>
      <w:bookmarkStart w:id="3" w:name="_Toc382285722"/>
      <w:r w:rsidR="0095644C" w:rsidRPr="004B10A3">
        <w:rPr>
          <w:lang w:eastAsia="zh-CN"/>
        </w:rPr>
        <w:t>NFV</w:t>
      </w:r>
      <w:r w:rsidR="0095644C" w:rsidRPr="004B10A3">
        <w:t xml:space="preserve"> Security</w:t>
      </w:r>
      <w:bookmarkEnd w:id="3"/>
      <w:r w:rsidR="0095644C" w:rsidRPr="004B10A3">
        <w:rPr>
          <w:rFonts w:hint="eastAsia"/>
          <w:lang w:eastAsia="zh-CN"/>
        </w:rPr>
        <w:t xml:space="preserve"> and </w:t>
      </w:r>
      <w:bookmarkStart w:id="4" w:name="_Toc382285742"/>
      <w:r w:rsidR="0095644C" w:rsidRPr="004B10A3">
        <w:t xml:space="preserve">Trusted </w:t>
      </w:r>
      <w:bookmarkEnd w:id="4"/>
      <w:r w:rsidR="0095644C" w:rsidRPr="004B10A3">
        <w:t>NFV</w:t>
      </w:r>
      <w:r w:rsidR="0095644C" w:rsidRPr="004B10A3">
        <w:rPr>
          <w:rFonts w:hint="eastAsia"/>
          <w:lang w:eastAsia="zh-CN"/>
        </w:rPr>
        <w:t xml:space="preserve"> are in ongoing.</w:t>
      </w:r>
      <w:r w:rsidR="009C2229" w:rsidRPr="004B10A3">
        <w:rPr>
          <w:rFonts w:hint="eastAsia"/>
          <w:lang w:eastAsia="zh-CN"/>
        </w:rPr>
        <w:t xml:space="preserve"> </w:t>
      </w:r>
      <w:r w:rsidR="001D42D2" w:rsidRPr="004B10A3">
        <w:rPr>
          <w:lang w:val="en-US" w:eastAsia="zh-CN"/>
        </w:rPr>
        <w:t xml:space="preserve"> </w:t>
      </w:r>
    </w:p>
    <w:p w:rsidR="0070164A" w:rsidRPr="004B10A3" w:rsidRDefault="0070164A" w:rsidP="0070164A">
      <w:pPr>
        <w:ind w:left="200"/>
        <w:rPr>
          <w:lang w:val="en-US" w:eastAsia="zh-CN"/>
        </w:rPr>
      </w:pPr>
      <w:r w:rsidRPr="004B10A3">
        <w:rPr>
          <w:lang w:val="en-US" w:eastAsia="zh-CN"/>
        </w:rPr>
        <w:t>A</w:t>
      </w:r>
      <w:r w:rsidRPr="004B10A3">
        <w:rPr>
          <w:rFonts w:hint="eastAsia"/>
          <w:lang w:val="en-US" w:eastAsia="zh-CN"/>
        </w:rPr>
        <w:t>s for the user cases of ETSI N</w:t>
      </w:r>
      <w:r w:rsidR="002F4F36" w:rsidRPr="004B10A3">
        <w:rPr>
          <w:rFonts w:hint="eastAsia"/>
          <w:lang w:val="en-US" w:eastAsia="zh-CN"/>
        </w:rPr>
        <w:t>FV, you can refer to GS_NFV001v010101p Network Functions Virtualization (NFV) Use Cases [3]</w:t>
      </w:r>
    </w:p>
    <w:p w:rsidR="0095644C" w:rsidRPr="004B10A3" w:rsidRDefault="0095644C" w:rsidP="0095644C">
      <w:pPr>
        <w:rPr>
          <w:lang w:val="en-US" w:eastAsia="zh-CN"/>
        </w:rPr>
      </w:pPr>
      <w:r w:rsidRPr="004B10A3">
        <w:rPr>
          <w:lang w:eastAsia="zh-CN"/>
        </w:rPr>
        <w:t>A</w:t>
      </w:r>
      <w:r w:rsidRPr="004B10A3">
        <w:rPr>
          <w:rFonts w:hint="eastAsia"/>
          <w:lang w:eastAsia="zh-CN"/>
        </w:rPr>
        <w:t xml:space="preserve">lso other SDOs have </w:t>
      </w:r>
      <w:r w:rsidRPr="004B10A3">
        <w:rPr>
          <w:lang w:eastAsia="zh-CN"/>
        </w:rPr>
        <w:t>begun</w:t>
      </w:r>
      <w:r w:rsidRPr="004B10A3">
        <w:rPr>
          <w:rFonts w:hint="eastAsia"/>
          <w:lang w:eastAsia="zh-CN"/>
        </w:rPr>
        <w:t xml:space="preserve"> to research NFV security, e.g. </w:t>
      </w:r>
      <w:r w:rsidRPr="004B10A3">
        <w:rPr>
          <w:lang w:eastAsia="zh-CN"/>
        </w:rPr>
        <w:t xml:space="preserve">CCSA has in Q2 2014 initiated some NFV </w:t>
      </w:r>
      <w:r w:rsidRPr="004B10A3">
        <w:rPr>
          <w:rFonts w:hint="eastAsia"/>
          <w:lang w:eastAsia="zh-CN"/>
        </w:rPr>
        <w:t xml:space="preserve">security </w:t>
      </w:r>
      <w:r w:rsidRPr="004B10A3">
        <w:rPr>
          <w:lang w:eastAsia="zh-CN"/>
        </w:rPr>
        <w:t>related work</w:t>
      </w:r>
      <w:r w:rsidRPr="004B10A3">
        <w:rPr>
          <w:rFonts w:hint="eastAsia"/>
          <w:lang w:eastAsia="zh-CN"/>
        </w:rPr>
        <w:t>.</w:t>
      </w:r>
    </w:p>
    <w:p w:rsidR="00E55487" w:rsidRPr="004B10A3" w:rsidRDefault="000916EA" w:rsidP="00732530">
      <w:pPr>
        <w:pStyle w:val="2"/>
      </w:pPr>
      <w:r w:rsidRPr="004B10A3">
        <w:lastRenderedPageBreak/>
        <w:t>2.2</w:t>
      </w:r>
      <w:r w:rsidRPr="004B10A3">
        <w:tab/>
      </w:r>
      <w:r w:rsidR="00CB3FEF" w:rsidRPr="004B10A3">
        <w:rPr>
          <w:rFonts w:hint="eastAsia"/>
          <w:lang w:eastAsia="zh-CN"/>
        </w:rPr>
        <w:t>NFV security study in China Mobile</w:t>
      </w:r>
    </w:p>
    <w:p w:rsidR="0095644C" w:rsidRPr="004B10A3" w:rsidRDefault="0095644C" w:rsidP="0095644C">
      <w:pPr>
        <w:rPr>
          <w:lang w:eastAsia="zh-CN"/>
        </w:rPr>
      </w:pPr>
      <w:r w:rsidRPr="004B10A3">
        <w:rPr>
          <w:rFonts w:hint="eastAsia"/>
          <w:lang w:eastAsia="zh-CN"/>
        </w:rPr>
        <w:t xml:space="preserve">The </w:t>
      </w:r>
      <w:r w:rsidRPr="004B10A3">
        <w:rPr>
          <w:lang w:eastAsia="zh-CN"/>
        </w:rPr>
        <w:t>following</w:t>
      </w:r>
      <w:r w:rsidRPr="004B10A3">
        <w:rPr>
          <w:rFonts w:hint="eastAsia"/>
          <w:lang w:eastAsia="zh-CN"/>
        </w:rPr>
        <w:t xml:space="preserve"> diagram describes the network virtualization architecture </w:t>
      </w:r>
      <w:r w:rsidRPr="004B10A3">
        <w:rPr>
          <w:lang w:eastAsia="zh-CN"/>
        </w:rPr>
        <w:t>as currently viewed by</w:t>
      </w:r>
      <w:r w:rsidRPr="004B10A3">
        <w:rPr>
          <w:rFonts w:hint="eastAsia"/>
          <w:lang w:eastAsia="zh-CN"/>
        </w:rPr>
        <w:t xml:space="preserve"> China Mobile</w:t>
      </w:r>
      <w:r w:rsidRPr="004B10A3">
        <w:rPr>
          <w:lang w:eastAsia="zh-CN"/>
        </w:rPr>
        <w:t>.</w:t>
      </w:r>
    </w:p>
    <w:p w:rsidR="00BD4BEE" w:rsidRPr="004B10A3" w:rsidRDefault="00122A9F" w:rsidP="00BD4BEE">
      <w:pPr>
        <w:jc w:val="center"/>
        <w:rPr>
          <w:lang w:eastAsia="zh-CN"/>
        </w:rPr>
      </w:pPr>
      <w:r w:rsidRPr="004B10A3">
        <w:rPr>
          <w:noProof/>
          <w:lang w:val="en-US" w:eastAsia="zh-CN"/>
        </w:rPr>
        <w:drawing>
          <wp:inline distT="0" distB="0" distL="0" distR="0">
            <wp:extent cx="4600451" cy="2434441"/>
            <wp:effectExtent l="19050" t="0" r="0" b="0"/>
            <wp:docPr id="16" name="对象 1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958994" cy="5571728"/>
                      <a:chOff x="92503" y="643136"/>
                      <a:chExt cx="8958994" cy="5571728"/>
                    </a:xfrm>
                  </a:grpSpPr>
                  <a:grpSp>
                    <a:nvGrpSpPr>
                      <a:cNvPr id="142" name="组合 141"/>
                      <a:cNvGrpSpPr/>
                    </a:nvGrpSpPr>
                    <a:grpSpPr>
                      <a:xfrm>
                        <a:off x="2007611" y="686746"/>
                        <a:ext cx="4856584" cy="4637180"/>
                        <a:chOff x="435497" y="1240092"/>
                        <a:chExt cx="5648671" cy="5213244"/>
                      </a:xfrm>
                    </a:grpSpPr>
                    <a:sp>
                      <a:nvSpPr>
                        <a:cNvPr id="159" name="Rectangle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9717" y="1240092"/>
                          <a:ext cx="1585955" cy="3485877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CC9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FCC9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FCC9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FCC99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000" dirty="0" smtClean="0">
                                <a:latin typeface="微软雅黑" pitchFamily="34" charset="-122"/>
                                <a:ea typeface="微软雅黑" pitchFamily="34" charset="-122"/>
                                <a:cs typeface="Times New Roman" pitchFamily="18" charset="0"/>
                              </a:rPr>
                              <a:t>Management &amp; Orchestration</a:t>
                            </a:r>
                            <a:endParaRPr lang="zh-CN" sz="1000" dirty="0">
                              <a:latin typeface="微软雅黑" pitchFamily="34" charset="-122"/>
                              <a:ea typeface="微软雅黑" pitchFamily="34" charset="-122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0" name="AutoShape 64"/>
                        <a:cNvSpPr>
                          <a:spLocks noChangeAspect="1" noChangeArrowheads="1" noTextEdit="1"/>
                        </a:cNvSpPr>
                      </a:nvSpPr>
                      <a:spPr bwMode="auto">
                        <a:xfrm>
                          <a:off x="521568" y="1240092"/>
                          <a:ext cx="5562600" cy="51419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100"/>
                          </a:p>
                        </a:txBody>
                        <a:useSpRect/>
                      </a:txSp>
                    </a:sp>
                    <a:grpSp>
                      <a:nvGrpSpPr>
                        <a:cNvPr id="5" name="组合 160"/>
                        <a:cNvGrpSpPr/>
                      </a:nvGrpSpPr>
                      <a:grpSpPr>
                        <a:xfrm>
                          <a:off x="435497" y="1730171"/>
                          <a:ext cx="5344508" cy="4723165"/>
                          <a:chOff x="449560" y="1614823"/>
                          <a:chExt cx="5544616" cy="4723165"/>
                        </a:xfrm>
                      </a:grpSpPr>
                      <a:sp>
                        <a:nvSpPr>
                          <a:cNvPr id="162" name="矩形 161"/>
                          <a:cNvSpPr/>
                        </a:nvSpPr>
                        <a:spPr>
                          <a:xfrm>
                            <a:off x="449560" y="4610621"/>
                            <a:ext cx="5544616" cy="1727367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FFCC6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FFCC6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FFCC6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FFCC66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 sz="1100"/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63" name="Rectangle 6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02052" y="5130326"/>
                            <a:ext cx="3377666" cy="4175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Hypervisor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4" name="Rectangle 6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02052" y="5677908"/>
                            <a:ext cx="3377666" cy="4175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 smtClean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Hardware Resource</a:t>
                              </a:r>
                            </a:p>
                            <a:p>
                              <a:pPr algn="ctr"/>
                              <a:r>
                                <a:rPr lang="en-US" altLang="zh-CN" sz="1000" dirty="0" smtClean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( Computer, Network, Storage</a:t>
                              </a:r>
                              <a:r>
                                <a:rPr lang="zh-CN" sz="1000" dirty="0" smtClean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）</a:t>
                              </a:r>
                              <a:endParaRPr lang="zh-CN" sz="1000" dirty="0">
                                <a:latin typeface="微软雅黑" pitchFamily="34" charset="-122"/>
                                <a:ea typeface="微软雅黑" pitchFamily="34" charset="-122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5" name="Rectangle 6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02052" y="4667038"/>
                            <a:ext cx="1519001" cy="4175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VM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6" name="Rectangle 5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238241" y="4667038"/>
                            <a:ext cx="1543496" cy="4175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VM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7" name="Rectangle 5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02051" y="4164544"/>
                            <a:ext cx="1519003" cy="265112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E7B98A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E7B98A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E7B98A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E7B98A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OS</a:t>
                              </a: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68" name="Rectangle 5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238242" y="4167627"/>
                            <a:ext cx="1543496" cy="262029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E7B98A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E7B98A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E7B98A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E7B98A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OS</a:t>
                              </a: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69" name="Rectangle 5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02052" y="3347091"/>
                            <a:ext cx="1519002" cy="744267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E7B98A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E7B98A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E7B98A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E7B98A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a:spPr>
                        <a:txSp>
                          <a:txBody>
                            <a:bodyPr lIns="54000" rIns="54000" anchor="b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VNF</a:t>
                              </a:r>
                            </a:p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(</a:t>
                              </a:r>
                              <a:r>
                                <a:rPr lang="en-US" altLang="zh-CN" sz="1000" dirty="0" smtClean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CSCF...)</a:t>
                              </a:r>
                              <a:endParaRPr lang="en-US" altLang="zh-CN" sz="1000" dirty="0">
                                <a:latin typeface="微软雅黑" pitchFamily="34" charset="-122"/>
                                <a:ea typeface="微软雅黑" pitchFamily="34" charset="-122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70" name="Rectangle 5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238242" y="3332189"/>
                            <a:ext cx="1543496" cy="744267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E7B98A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E7B98A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E7B98A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E7B98A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a:spPr>
                        <a:txSp>
                          <a:txBody>
                            <a:bodyPr anchor="b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VNF</a:t>
                              </a:r>
                            </a:p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(</a:t>
                              </a:r>
                              <a:r>
                                <a:rPr lang="en-US" altLang="zh-CN" sz="1000" dirty="0" smtClean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HSS…)</a:t>
                              </a:r>
                              <a:endParaRPr lang="en-US" altLang="zh-CN" sz="1000" dirty="0">
                                <a:latin typeface="微软雅黑" pitchFamily="34" charset="-122"/>
                                <a:ea typeface="微软雅黑" pitchFamily="34" charset="-122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71" name="Rectangle 4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02052" y="2610011"/>
                            <a:ext cx="3328676" cy="360698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000000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000000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000000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200" dirty="0" smtClean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OMC</a:t>
                              </a:r>
                              <a:endParaRPr lang="en-US" altLang="zh-CN" sz="2800" dirty="0">
                                <a:latin typeface="微软雅黑" pitchFamily="34" charset="-122"/>
                                <a:ea typeface="微软雅黑" pitchFamily="34" charset="-122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72" name="Rectangle 4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02052" y="1614823"/>
                            <a:ext cx="3328676" cy="59397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000000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000000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000000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2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OSS</a:t>
                              </a:r>
                              <a:endParaRPr lang="en-US" altLang="zh-CN" sz="2800" dirty="0">
                                <a:latin typeface="微软雅黑" pitchFamily="34" charset="-122"/>
                                <a:ea typeface="微软雅黑" pitchFamily="34" charset="-122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73" name="Rectangle 4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90154" y="5084586"/>
                            <a:ext cx="1326637" cy="8808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VIM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4" name="Rectangle 4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90154" y="1668405"/>
                            <a:ext cx="1325331" cy="523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VNFO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5" name="AutoShape 4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916791" y="5742599"/>
                            <a:ext cx="585262" cy="98669"/>
                          </a:xfrm>
                          <a:prstGeom prst="leftRightArrow">
                            <a:avLst>
                              <a:gd name="adj1" fmla="val 50000"/>
                              <a:gd name="adj2" fmla="val 11867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6" name="AutoShape 3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228156" y="4411543"/>
                            <a:ext cx="93407" cy="255495"/>
                          </a:xfrm>
                          <a:prstGeom prst="upDownArrow">
                            <a:avLst>
                              <a:gd name="adj1" fmla="val 50000"/>
                              <a:gd name="adj2" fmla="val 5468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7" name="AutoShape 3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65053" y="4411543"/>
                            <a:ext cx="93407" cy="255495"/>
                          </a:xfrm>
                          <a:prstGeom prst="upDownArrow">
                            <a:avLst>
                              <a:gd name="adj1" fmla="val 50000"/>
                              <a:gd name="adj2" fmla="val 5468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8" name="AutoShape 3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229902" y="2963519"/>
                            <a:ext cx="97326" cy="376381"/>
                          </a:xfrm>
                          <a:prstGeom prst="upDownArrow">
                            <a:avLst>
                              <a:gd name="adj1" fmla="val 50000"/>
                              <a:gd name="adj2" fmla="val 77315"/>
                            </a:avLst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9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65053" y="2960908"/>
                            <a:ext cx="97326" cy="376381"/>
                          </a:xfrm>
                          <a:prstGeom prst="upDownArrow">
                            <a:avLst>
                              <a:gd name="adj1" fmla="val 50000"/>
                              <a:gd name="adj2" fmla="val 77315"/>
                            </a:avLst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0" name="AutoShape 3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088660" y="2208800"/>
                            <a:ext cx="93407" cy="401212"/>
                          </a:xfrm>
                          <a:prstGeom prst="upDownArrow">
                            <a:avLst>
                              <a:gd name="adj1" fmla="val 50000"/>
                              <a:gd name="adj2" fmla="val 85874"/>
                            </a:avLst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1" name="Rectangle 3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35672" y="5520430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C1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2" name="Rectangle 2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088660" y="5452472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C2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3" name="Rectangle 2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35672" y="5066943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C3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4" name="Rectangle 2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254357" y="4389806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 dirty="0">
                                  <a:latin typeface="Calibri" pitchFamily="34" charset="0"/>
                                  <a:cs typeface="Times New Roman" pitchFamily="18" charset="0"/>
                                </a:rPr>
                                <a:t>C4</a:t>
                              </a:r>
                              <a:endParaRPr lang="en-US" altLang="zh-CN" sz="1100" dirty="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85" name="AutoShape 26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2575210" y="4543153"/>
                            <a:ext cx="3206529" cy="6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noFill/>
                              </a14:hiddenFill>
                            </a:ext>
                          </a:extLst>
                        </a:spPr>
                      </a:cxnSp>
                      <a:sp>
                        <a:nvSpPr>
                          <a:cNvPr id="186" name="Rectangle 2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35672" y="1668405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C9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7" name="Rectangle 2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087507" y="3006649"/>
                            <a:ext cx="1393070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500" dirty="0" smtClean="0">
                                  <a:latin typeface="Calibri" pitchFamily="34" charset="0"/>
                                  <a:cs typeface="Times New Roman" pitchFamily="18" charset="0"/>
                                </a:rPr>
                                <a:t>Legacy Interface</a:t>
                              </a:r>
                              <a:endParaRPr lang="zh-CN" sz="1100" dirty="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8" name="AutoShape 2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021054" y="3789469"/>
                            <a:ext cx="263564" cy="90175"/>
                          </a:xfrm>
                          <a:prstGeom prst="leftRightArrow">
                            <a:avLst>
                              <a:gd name="adj1" fmla="val 50000"/>
                              <a:gd name="adj2" fmla="val 69855"/>
                            </a:avLst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9" name="Rectangle 2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450410" y="4207670"/>
                            <a:ext cx="344886" cy="614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C5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0" name="Rectangle 1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357003" y="2183316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C6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1" name="AutoShape 1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356350" y="2183316"/>
                            <a:ext cx="93407" cy="407746"/>
                          </a:xfrm>
                          <a:prstGeom prst="upDownArrow">
                            <a:avLst>
                              <a:gd name="adj1" fmla="val 50000"/>
                              <a:gd name="adj2" fmla="val 87692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0"/>
                                </a:spcBef>
                                <a:buFontTx/>
                                <a:buNone/>
                                <a:defRPr/>
                              </a:pPr>
                              <a:endParaRPr lang="zh-CN" altLang="en-US" sz="1100" smtClean="0">
                                <a:latin typeface="Arial" panose="020B0604020202020204" pitchFamily="34" charset="0"/>
                                <a:ea typeface="宋体" panose="02010600030101010101" pitchFamily="2" charset="-122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92" name="Rectangle 1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35672" y="2610011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C8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3" name="Rectangle 1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961821" y="2624387"/>
                            <a:ext cx="985670" cy="4406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VNFM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4" name="AutoShape 1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926589" y="5277350"/>
                            <a:ext cx="585262" cy="98669"/>
                          </a:xfrm>
                          <a:prstGeom prst="leftRightArrow">
                            <a:avLst>
                              <a:gd name="adj1" fmla="val 50000"/>
                              <a:gd name="adj2" fmla="val 11867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5" name="AutoShape 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916791" y="2824993"/>
                            <a:ext cx="585262" cy="98669"/>
                          </a:xfrm>
                          <a:prstGeom prst="leftRightArrow">
                            <a:avLst>
                              <a:gd name="adj1" fmla="val 50000"/>
                              <a:gd name="adj2" fmla="val 11867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6" name="AutoShape 1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926589" y="1889921"/>
                            <a:ext cx="585915" cy="99976"/>
                          </a:xfrm>
                          <a:prstGeom prst="leftRightArrow">
                            <a:avLst>
                              <a:gd name="adj1" fmla="val 50000"/>
                              <a:gd name="adj2" fmla="val 118675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0"/>
                                </a:spcBef>
                                <a:buFontTx/>
                                <a:buNone/>
                                <a:defRPr/>
                              </a:pPr>
                              <a:endParaRPr lang="zh-CN" altLang="en-US" sz="1100" smtClean="0">
                                <a:latin typeface="Arial" panose="020B0604020202020204" pitchFamily="34" charset="0"/>
                                <a:ea typeface="宋体" panose="02010600030101010101" pitchFamily="2" charset="-122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97" name="AutoShape 1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357003" y="3117080"/>
                            <a:ext cx="93407" cy="1949863"/>
                          </a:xfrm>
                          <a:prstGeom prst="upDownArrow">
                            <a:avLst>
                              <a:gd name="adj1" fmla="val 50000"/>
                              <a:gd name="adj2" fmla="val 41734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8" name="AutoShape 1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65863" y="2207493"/>
                            <a:ext cx="99939" cy="2858797"/>
                          </a:xfrm>
                          <a:prstGeom prst="upDownArrow">
                            <a:avLst>
                              <a:gd name="adj1" fmla="val 50000"/>
                              <a:gd name="adj2" fmla="val 625315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0"/>
                                </a:spcBef>
                                <a:buFontTx/>
                                <a:buNone/>
                                <a:defRPr/>
                              </a:pPr>
                              <a:endParaRPr lang="zh-CN" altLang="en-US" sz="1100" smtClean="0">
                                <a:latin typeface="Arial" panose="020B0604020202020204" pitchFamily="34" charset="0"/>
                                <a:ea typeface="宋体" panose="02010600030101010101" pitchFamily="2" charset="-122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99" name="Rectangle 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65863" y="3513718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C7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0" name="AutoShape 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093233" y="5545260"/>
                            <a:ext cx="93407" cy="130034"/>
                          </a:xfrm>
                          <a:prstGeom prst="upDownArrow">
                            <a:avLst>
                              <a:gd name="adj1" fmla="val 50000"/>
                              <a:gd name="adj2" fmla="val 27832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1" name="AutoShape 7"/>
                          <a:cNvSpPr>
                            <a:spLocks noChangeArrowheads="1"/>
                          </a:cNvSpPr>
                        </a:nvSpPr>
                        <a:spPr bwMode="auto">
                          <a:xfrm rot="2509211">
                            <a:off x="1882825" y="3266718"/>
                            <a:ext cx="634251" cy="76452"/>
                          </a:xfrm>
                          <a:prstGeom prst="leftRightArrow">
                            <a:avLst>
                              <a:gd name="adj1" fmla="val 50000"/>
                              <a:gd name="adj2" fmla="val 16598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2" name="Rectangle 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10679" y="3230125"/>
                            <a:ext cx="3558096" cy="1259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3" name="Text Box 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080089" y="3037361"/>
                            <a:ext cx="432414" cy="27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600">
                                  <a:latin typeface="Calibri" pitchFamily="34" charset="0"/>
                                  <a:ea typeface="宋体" charset="-122"/>
                                  <a:cs typeface="Times New Roman" pitchFamily="18" charset="0"/>
                                </a:rPr>
                                <a:t>C10</a:t>
                              </a:r>
                              <a:endParaRPr lang="en-US" altLang="zh-CN" sz="1100">
                                <a:latin typeface="Arial" charset="0"/>
                                <a:ea typeface="宋体" charset="-122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</a:grpSp>
                  <a:sp>
                    <a:nvSpPr>
                      <a:cNvPr id="143" name="矩形 142"/>
                      <a:cNvSpPr/>
                    </a:nvSpPr>
                    <a:spPr>
                      <a:xfrm>
                        <a:off x="5045503" y="2548136"/>
                        <a:ext cx="1524000" cy="174496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FF0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4" name="圆角矩形标注 143"/>
                      <a:cNvSpPr/>
                    </a:nvSpPr>
                    <a:spPr>
                      <a:xfrm>
                        <a:off x="7059309" y="1484784"/>
                        <a:ext cx="1992188" cy="1080120"/>
                      </a:xfrm>
                      <a:prstGeom prst="wedgeRoundRectCallout">
                        <a:avLst>
                          <a:gd name="adj1" fmla="val -79189"/>
                          <a:gd name="adj2" fmla="val 58245"/>
                          <a:gd name="adj3" fmla="val 16667"/>
                        </a:avLst>
                      </a:prstGeom>
                      <a:noFill/>
                      <a:ln>
                        <a:solidFill>
                          <a:srgbClr val="FF0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1. Virtualized 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network element security</a:t>
                          </a:r>
                          <a:endParaRPr lang="zh-CN" altLang="en-US" sz="1400" dirty="0">
                            <a:solidFill>
                              <a:srgbClr val="00B050"/>
                            </a:solidFill>
                            <a:latin typeface="微软雅黑" pitchFamily="34" charset="-122"/>
                            <a:ea typeface="微软雅黑" pitchFamily="34" charset="-122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5" name="矩形 144"/>
                      <a:cNvSpPr/>
                    </a:nvSpPr>
                    <a:spPr>
                      <a:xfrm>
                        <a:off x="3597703" y="4224536"/>
                        <a:ext cx="3200400" cy="44956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6" name="圆角矩形标注 145"/>
                      <a:cNvSpPr/>
                    </a:nvSpPr>
                    <a:spPr>
                      <a:xfrm>
                        <a:off x="7092280" y="4653136"/>
                        <a:ext cx="1752600" cy="720080"/>
                      </a:xfrm>
                      <a:prstGeom prst="wedgeRoundRectCallout">
                        <a:avLst>
                          <a:gd name="adj1" fmla="val -66789"/>
                          <a:gd name="adj2" fmla="val -74861"/>
                          <a:gd name="adj3" fmla="val 16667"/>
                        </a:avLst>
                      </a:prstGeom>
                      <a:noFill/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3.Virtualization 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resource security</a:t>
                          </a:r>
                          <a:endParaRPr lang="zh-CN" altLang="en-US" sz="1400" dirty="0">
                            <a:solidFill>
                              <a:srgbClr val="00B050"/>
                            </a:solidFill>
                            <a:latin typeface="微软雅黑" pitchFamily="34" charset="-122"/>
                            <a:ea typeface="微软雅黑" pitchFamily="34" charset="-122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7" name="矩形 146"/>
                      <a:cNvSpPr/>
                    </a:nvSpPr>
                    <a:spPr>
                      <a:xfrm>
                        <a:off x="4788024" y="2852936"/>
                        <a:ext cx="648072" cy="404664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8" name="矩形 147"/>
                      <a:cNvSpPr/>
                    </a:nvSpPr>
                    <a:spPr>
                      <a:xfrm>
                        <a:off x="3673903" y="4757936"/>
                        <a:ext cx="3124200" cy="4572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00206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9" name="矩形 148"/>
                      <a:cNvSpPr/>
                    </a:nvSpPr>
                    <a:spPr>
                      <a:xfrm>
                        <a:off x="1921303" y="643136"/>
                        <a:ext cx="1524000" cy="48768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25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0" name="椭圆 149"/>
                      <a:cNvSpPr/>
                    </a:nvSpPr>
                    <a:spPr>
                      <a:xfrm>
                        <a:off x="1921303" y="2624336"/>
                        <a:ext cx="1295400" cy="53340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C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1" name="椭圆 150"/>
                      <a:cNvSpPr/>
                    </a:nvSpPr>
                    <a:spPr>
                      <a:xfrm>
                        <a:off x="2607103" y="1709936"/>
                        <a:ext cx="533400" cy="22860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C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2" name="椭圆 151"/>
                      <a:cNvSpPr/>
                    </a:nvSpPr>
                    <a:spPr>
                      <a:xfrm>
                        <a:off x="3216703" y="4681736"/>
                        <a:ext cx="533400" cy="30480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C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3" name="圆角矩形标注 152"/>
                      <a:cNvSpPr/>
                    </a:nvSpPr>
                    <a:spPr>
                      <a:xfrm>
                        <a:off x="7020272" y="2780928"/>
                        <a:ext cx="1752600" cy="670520"/>
                      </a:xfrm>
                      <a:prstGeom prst="wedgeRoundRectCallout">
                        <a:avLst>
                          <a:gd name="adj1" fmla="val -139159"/>
                          <a:gd name="adj2" fmla="val -28633"/>
                          <a:gd name="adj3" fmla="val 16667"/>
                        </a:avLst>
                      </a:prstGeom>
                      <a:noFill/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2. Virtualized  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n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etwork 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security</a:t>
                          </a:r>
                          <a:endParaRPr lang="zh-CN" altLang="en-US" sz="1400" dirty="0">
                            <a:solidFill>
                              <a:srgbClr val="00B050"/>
                            </a:solidFill>
                            <a:latin typeface="微软雅黑" pitchFamily="34" charset="-122"/>
                            <a:ea typeface="微软雅黑" pitchFamily="34" charset="-122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4" name="圆角矩形标注 153"/>
                      <a:cNvSpPr/>
                    </a:nvSpPr>
                    <a:spPr>
                      <a:xfrm>
                        <a:off x="4969303" y="5672336"/>
                        <a:ext cx="1752600" cy="542528"/>
                      </a:xfrm>
                      <a:prstGeom prst="wedgeRoundRectCallout">
                        <a:avLst>
                          <a:gd name="adj1" fmla="val -55007"/>
                          <a:gd name="adj2" fmla="val -131315"/>
                          <a:gd name="adj3" fmla="val 16667"/>
                        </a:avLst>
                      </a:prstGeom>
                      <a:noFill/>
                      <a:ln>
                        <a:solidFill>
                          <a:srgbClr val="00206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4. Hardware resource security</a:t>
                          </a:r>
                          <a:endParaRPr lang="zh-CN" altLang="en-US" sz="1400" dirty="0">
                            <a:solidFill>
                              <a:srgbClr val="00B050"/>
                            </a:solidFill>
                            <a:latin typeface="微软雅黑" pitchFamily="34" charset="-122"/>
                            <a:ea typeface="微软雅黑" pitchFamily="34" charset="-122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5" name="圆角矩形标注 154"/>
                      <a:cNvSpPr/>
                    </a:nvSpPr>
                    <a:spPr>
                      <a:xfrm>
                        <a:off x="321103" y="3386336"/>
                        <a:ext cx="1524000" cy="690736"/>
                      </a:xfrm>
                      <a:prstGeom prst="wedgeRoundRectCallout">
                        <a:avLst>
                          <a:gd name="adj1" fmla="val 54390"/>
                          <a:gd name="adj2" fmla="val -128597"/>
                          <a:gd name="adj3" fmla="val 16667"/>
                        </a:avLst>
                      </a:prstGeom>
                      <a:noFill/>
                      <a:ln>
                        <a:solidFill>
                          <a:srgbClr val="FFC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5. Interfaces security</a:t>
                          </a:r>
                          <a:endParaRPr lang="zh-CN" altLang="en-US" sz="1400" dirty="0">
                            <a:solidFill>
                              <a:srgbClr val="00B050"/>
                            </a:solidFill>
                            <a:latin typeface="微软雅黑" pitchFamily="34" charset="-122"/>
                            <a:ea typeface="微软雅黑" pitchFamily="34" charset="-122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56" name="直接连接符 155"/>
                      <a:cNvCxnSpPr>
                        <a:stCxn id="151" idx="2"/>
                      </a:cNvCxnSpPr>
                    </a:nvCxnSpPr>
                    <a:spPr>
                      <a:xfrm flipH="1">
                        <a:off x="1159303" y="1824236"/>
                        <a:ext cx="1447800" cy="1562100"/>
                      </a:xfrm>
                      <a:prstGeom prst="line">
                        <a:avLst/>
                      </a:prstGeom>
                      <a:ln w="28575">
                        <a:solidFill>
                          <a:srgbClr val="FFC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57" name="直接连接符 156"/>
                      <a:cNvCxnSpPr>
                        <a:stCxn id="175" idx="2"/>
                      </a:cNvCxnSpPr>
                    </a:nvCxnSpPr>
                    <a:spPr>
                      <a:xfrm flipH="1" flipV="1">
                        <a:off x="1845103" y="3462536"/>
                        <a:ext cx="1482624" cy="1331792"/>
                      </a:xfrm>
                      <a:prstGeom prst="line">
                        <a:avLst/>
                      </a:prstGeom>
                      <a:ln w="28575">
                        <a:solidFill>
                          <a:srgbClr val="FFC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58" name="圆角矩形标注 157"/>
                      <a:cNvSpPr/>
                    </a:nvSpPr>
                    <a:spPr>
                      <a:xfrm>
                        <a:off x="92503" y="1176536"/>
                        <a:ext cx="1752600" cy="668288"/>
                      </a:xfrm>
                      <a:prstGeom prst="wedgeRoundRectCallout">
                        <a:avLst>
                          <a:gd name="adj1" fmla="val 54390"/>
                          <a:gd name="adj2" fmla="val -104131"/>
                          <a:gd name="adj3" fmla="val 16667"/>
                        </a:avLst>
                      </a:prstGeom>
                      <a:noFill/>
                      <a:ln>
                        <a:solidFill>
                          <a:schemeClr val="bg2">
                            <a:lumMod val="25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6. Management security</a:t>
                          </a:r>
                          <a:endParaRPr lang="zh-CN" altLang="en-US" sz="1400" dirty="0">
                            <a:solidFill>
                              <a:srgbClr val="00B050"/>
                            </a:solidFill>
                            <a:latin typeface="微软雅黑" pitchFamily="34" charset="-122"/>
                            <a:ea typeface="微软雅黑" pitchFamily="34" charset="-122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05" name="直接连接符 204"/>
                      <a:cNvCxnSpPr/>
                    </a:nvCxnSpPr>
                    <a:spPr>
                      <a:xfrm>
                        <a:off x="3347864" y="650184"/>
                        <a:ext cx="3312368" cy="0"/>
                      </a:xfrm>
                      <a:prstGeom prst="line">
                        <a:avLst/>
                      </a:prstGeom>
                      <a:noFill/>
                      <a:ln>
                        <a:solidFill>
                          <a:schemeClr val="bg2">
                            <a:lumMod val="25000"/>
                          </a:schemeClr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cxnSp>
                    <a:nvCxnSpPr>
                      <a:cNvPr id="207" name="直接连接符 206"/>
                      <a:cNvCxnSpPr/>
                    </a:nvCxnSpPr>
                    <a:spPr>
                      <a:xfrm>
                        <a:off x="6588224" y="620688"/>
                        <a:ext cx="0" cy="1800200"/>
                      </a:xfrm>
                      <a:prstGeom prst="line">
                        <a:avLst/>
                      </a:prstGeom>
                      <a:noFill/>
                      <a:ln>
                        <a:solidFill>
                          <a:schemeClr val="bg2">
                            <a:lumMod val="25000"/>
                          </a:schemeClr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cxnSp>
                    <a:nvCxnSpPr>
                      <a:cNvPr id="209" name="直接连接符 208"/>
                      <a:cNvCxnSpPr/>
                    </a:nvCxnSpPr>
                    <a:spPr>
                      <a:xfrm>
                        <a:off x="3419872" y="2420888"/>
                        <a:ext cx="3168352" cy="0"/>
                      </a:xfrm>
                      <a:prstGeom prst="line">
                        <a:avLst/>
                      </a:prstGeom>
                      <a:noFill/>
                      <a:ln>
                        <a:solidFill>
                          <a:schemeClr val="bg2">
                            <a:lumMod val="25000"/>
                          </a:schemeClr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</lc:lockedCanvas>
              </a:graphicData>
            </a:graphic>
          </wp:inline>
        </w:drawing>
      </w:r>
    </w:p>
    <w:p w:rsidR="00BD4BEE" w:rsidRPr="004B10A3" w:rsidRDefault="00BD4BEE" w:rsidP="006114C3">
      <w:pPr>
        <w:rPr>
          <w:lang w:eastAsia="zh-CN"/>
        </w:rPr>
      </w:pPr>
      <w:r w:rsidRPr="004B10A3">
        <w:rPr>
          <w:rFonts w:hint="eastAsia"/>
          <w:lang w:eastAsia="zh-CN"/>
        </w:rPr>
        <w:t xml:space="preserve">In the above </w:t>
      </w:r>
      <w:r w:rsidR="00743648" w:rsidRPr="004B10A3">
        <w:rPr>
          <w:rFonts w:hint="eastAsia"/>
          <w:lang w:eastAsia="zh-CN"/>
        </w:rPr>
        <w:t xml:space="preserve">diagram, </w:t>
      </w:r>
      <w:r w:rsidR="00563AF6" w:rsidRPr="004B10A3">
        <w:rPr>
          <w:rFonts w:hint="eastAsia"/>
          <w:lang w:eastAsia="zh-CN"/>
        </w:rPr>
        <w:t>e</w:t>
      </w:r>
      <w:r w:rsidR="00177998" w:rsidRPr="004B10A3">
        <w:rPr>
          <w:rFonts w:hint="eastAsia"/>
          <w:lang w:eastAsia="zh-CN"/>
        </w:rPr>
        <w:t>ach security aspect</w:t>
      </w:r>
      <w:r w:rsidR="00563AF6" w:rsidRPr="004B10A3">
        <w:rPr>
          <w:rFonts w:hint="eastAsia"/>
          <w:lang w:eastAsia="zh-CN"/>
        </w:rPr>
        <w:t xml:space="preserve"> </w:t>
      </w:r>
      <w:r w:rsidR="00177998" w:rsidRPr="004B10A3">
        <w:rPr>
          <w:rFonts w:hint="eastAsia"/>
          <w:lang w:eastAsia="zh-CN"/>
        </w:rPr>
        <w:t xml:space="preserve">is described </w:t>
      </w:r>
      <w:r w:rsidR="0095644C" w:rsidRPr="004B10A3">
        <w:rPr>
          <w:lang w:eastAsia="zh-CN"/>
        </w:rPr>
        <w:t xml:space="preserve">separately </w:t>
      </w:r>
      <w:r w:rsidR="0095644C" w:rsidRPr="004B10A3">
        <w:rPr>
          <w:rFonts w:hint="eastAsia"/>
          <w:lang w:eastAsia="zh-CN"/>
        </w:rPr>
        <w:t>as below</w:t>
      </w:r>
      <w:r w:rsidR="00743648" w:rsidRPr="004B10A3">
        <w:rPr>
          <w:rFonts w:hint="eastAsia"/>
          <w:lang w:eastAsia="zh-CN"/>
        </w:rPr>
        <w:t>:</w:t>
      </w:r>
    </w:p>
    <w:p w:rsidR="00743648" w:rsidRPr="004B10A3" w:rsidRDefault="0077245E" w:rsidP="001F3A74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 w:rsidRPr="004B10A3">
        <w:rPr>
          <w:rFonts w:hint="eastAsia"/>
          <w:lang w:eastAsia="zh-CN"/>
        </w:rPr>
        <w:t>Virtualiz</w:t>
      </w:r>
      <w:r w:rsidR="00C30B31" w:rsidRPr="004B10A3">
        <w:rPr>
          <w:rFonts w:hint="eastAsia"/>
          <w:lang w:eastAsia="zh-CN"/>
        </w:rPr>
        <w:t xml:space="preserve">ed </w:t>
      </w:r>
      <w:r w:rsidR="00122A9F" w:rsidRPr="004B10A3">
        <w:rPr>
          <w:rFonts w:hint="eastAsia"/>
          <w:lang w:eastAsia="zh-CN"/>
        </w:rPr>
        <w:t>n</w:t>
      </w:r>
      <w:r w:rsidR="00C30B31" w:rsidRPr="004B10A3">
        <w:rPr>
          <w:rFonts w:hint="eastAsia"/>
          <w:lang w:eastAsia="zh-CN"/>
        </w:rPr>
        <w:t xml:space="preserve">etwork </w:t>
      </w:r>
      <w:r w:rsidR="00122A9F" w:rsidRPr="004B10A3">
        <w:rPr>
          <w:rFonts w:hint="eastAsia"/>
          <w:lang w:eastAsia="zh-CN"/>
        </w:rPr>
        <w:t xml:space="preserve">element </w:t>
      </w:r>
      <w:r w:rsidR="00743648" w:rsidRPr="004B10A3">
        <w:rPr>
          <w:rFonts w:hint="eastAsia"/>
          <w:lang w:eastAsia="zh-CN"/>
        </w:rPr>
        <w:t xml:space="preserve">security: it includes </w:t>
      </w:r>
      <w:r w:rsidR="001F3A74" w:rsidRPr="004B10A3">
        <w:rPr>
          <w:rFonts w:hint="eastAsia"/>
          <w:lang w:eastAsia="zh-CN"/>
        </w:rPr>
        <w:t>software</w:t>
      </w:r>
      <w:r w:rsidR="0058610B" w:rsidRPr="004B10A3">
        <w:rPr>
          <w:rFonts w:hint="eastAsia"/>
          <w:lang w:eastAsia="zh-CN"/>
        </w:rPr>
        <w:t xml:space="preserve"> (</w:t>
      </w:r>
      <w:r w:rsidR="0058610B" w:rsidRPr="004B10A3">
        <w:rPr>
          <w:lang w:eastAsia="zh-CN"/>
        </w:rPr>
        <w:t>e.g.</w:t>
      </w:r>
      <w:r w:rsidR="0058610B" w:rsidRPr="004B10A3">
        <w:rPr>
          <w:rFonts w:hint="eastAsia"/>
          <w:lang w:eastAsia="zh-CN"/>
        </w:rPr>
        <w:t xml:space="preserve"> Virtuali</w:t>
      </w:r>
      <w:r w:rsidRPr="004B10A3">
        <w:rPr>
          <w:rFonts w:hint="eastAsia"/>
          <w:lang w:eastAsia="zh-CN"/>
        </w:rPr>
        <w:t>z</w:t>
      </w:r>
      <w:r w:rsidR="0058610B" w:rsidRPr="004B10A3">
        <w:rPr>
          <w:rFonts w:hint="eastAsia"/>
          <w:lang w:eastAsia="zh-CN"/>
        </w:rPr>
        <w:t xml:space="preserve">ed Network Function </w:t>
      </w:r>
      <w:r w:rsidR="00BA4017" w:rsidRPr="004B10A3">
        <w:rPr>
          <w:rFonts w:hint="eastAsia"/>
          <w:lang w:eastAsia="zh-CN"/>
        </w:rPr>
        <w:t>package</w:t>
      </w:r>
      <w:r w:rsidR="0058610B" w:rsidRPr="004B10A3">
        <w:rPr>
          <w:rFonts w:hint="eastAsia"/>
          <w:lang w:eastAsia="zh-CN"/>
        </w:rPr>
        <w:t>)</w:t>
      </w:r>
      <w:r w:rsidR="001F3A74" w:rsidRPr="004B10A3">
        <w:rPr>
          <w:rFonts w:hint="eastAsia"/>
          <w:lang w:eastAsia="zh-CN"/>
        </w:rPr>
        <w:t xml:space="preserve"> integrity validation, data protection again disclosure</w:t>
      </w:r>
      <w:r w:rsidRPr="004B10A3">
        <w:rPr>
          <w:rFonts w:hint="eastAsia"/>
          <w:lang w:eastAsia="zh-CN"/>
        </w:rPr>
        <w:t>.</w:t>
      </w:r>
      <w:r w:rsidR="001F3A74" w:rsidRPr="004B10A3">
        <w:rPr>
          <w:rFonts w:hint="eastAsia"/>
          <w:lang w:eastAsia="zh-CN"/>
        </w:rPr>
        <w:t xml:space="preserve"> </w:t>
      </w:r>
    </w:p>
    <w:p w:rsidR="001F3A74" w:rsidRPr="004B10A3" w:rsidRDefault="00122A9F" w:rsidP="001F3A74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 w:rsidRPr="004B10A3">
        <w:rPr>
          <w:rFonts w:hint="eastAsia"/>
          <w:lang w:eastAsia="zh-CN"/>
        </w:rPr>
        <w:t>Virtualized network security: it includes security communication between VMs, security domain division and defence.</w:t>
      </w:r>
    </w:p>
    <w:p w:rsidR="008C0D61" w:rsidRPr="004B10A3" w:rsidRDefault="00122A9F" w:rsidP="001F3A74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 w:rsidRPr="004B10A3">
        <w:rPr>
          <w:rFonts w:hint="eastAsia"/>
          <w:lang w:eastAsia="zh-CN"/>
        </w:rPr>
        <w:t>Virtualization resource security: i.e. hypervisor security, it includes security isolation between VMs (i.e. CPU isolation, memory isolation and I/O isolation), security monitor and security migration for VMs.</w:t>
      </w:r>
    </w:p>
    <w:p w:rsidR="00744208" w:rsidRPr="004B10A3" w:rsidRDefault="00744208" w:rsidP="001F3A74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 w:rsidRPr="004B10A3">
        <w:rPr>
          <w:rFonts w:hint="eastAsia"/>
          <w:lang w:eastAsia="zh-CN"/>
        </w:rPr>
        <w:t>Hardware resource security: It includes physical security (i.e. physical protection) and host security (e.g. hardening host)</w:t>
      </w:r>
    </w:p>
    <w:p w:rsidR="00744208" w:rsidRPr="004B10A3" w:rsidRDefault="004A4AC2" w:rsidP="001F3A74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 w:rsidRPr="004B10A3">
        <w:rPr>
          <w:rFonts w:hint="eastAsia"/>
          <w:lang w:eastAsia="zh-CN"/>
        </w:rPr>
        <w:t>Interfaces security: it</w:t>
      </w:r>
      <w:r w:rsidR="00744208" w:rsidRPr="004B10A3">
        <w:rPr>
          <w:rFonts w:hint="eastAsia"/>
          <w:lang w:eastAsia="zh-CN"/>
        </w:rPr>
        <w:t xml:space="preserve"> includes c7,c5</w:t>
      </w:r>
      <w:r w:rsidR="00EA6075" w:rsidRPr="004B10A3">
        <w:rPr>
          <w:rFonts w:hint="eastAsia"/>
          <w:lang w:eastAsia="zh-CN"/>
        </w:rPr>
        <w:t>, c6, c1</w:t>
      </w:r>
      <w:r w:rsidRPr="004B10A3">
        <w:rPr>
          <w:rFonts w:hint="eastAsia"/>
          <w:lang w:eastAsia="zh-CN"/>
        </w:rPr>
        <w:t xml:space="preserve"> </w:t>
      </w:r>
      <w:r w:rsidR="0077245E" w:rsidRPr="004B10A3">
        <w:rPr>
          <w:rFonts w:hint="eastAsia"/>
          <w:lang w:eastAsia="zh-CN"/>
        </w:rPr>
        <w:t xml:space="preserve">etc </w:t>
      </w:r>
      <w:r w:rsidR="00744208" w:rsidRPr="004B10A3">
        <w:rPr>
          <w:rFonts w:hint="eastAsia"/>
          <w:lang w:eastAsia="zh-CN"/>
        </w:rPr>
        <w:t>interfaces security</w:t>
      </w:r>
    </w:p>
    <w:p w:rsidR="00765785" w:rsidRPr="004B10A3" w:rsidRDefault="00177998" w:rsidP="00765785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 w:rsidRPr="004B10A3">
        <w:rPr>
          <w:rFonts w:hint="eastAsia"/>
          <w:lang w:eastAsia="zh-CN"/>
        </w:rPr>
        <w:t xml:space="preserve">Management </w:t>
      </w:r>
      <w:r w:rsidR="000B698D" w:rsidRPr="004B10A3">
        <w:rPr>
          <w:rFonts w:hint="eastAsia"/>
          <w:lang w:eastAsia="zh-CN"/>
        </w:rPr>
        <w:t>Security</w:t>
      </w:r>
      <w:r w:rsidR="00744208" w:rsidRPr="004B10A3">
        <w:rPr>
          <w:rFonts w:hint="eastAsia"/>
          <w:lang w:eastAsia="zh-CN"/>
        </w:rPr>
        <w:t xml:space="preserve">: It includes </w:t>
      </w:r>
      <w:r w:rsidR="00765785" w:rsidRPr="004B10A3">
        <w:rPr>
          <w:rFonts w:hint="eastAsia"/>
          <w:lang w:eastAsia="zh-CN"/>
        </w:rPr>
        <w:t>security management for hypervisor</w:t>
      </w:r>
      <w:r w:rsidR="004A4AC2" w:rsidRPr="004B10A3">
        <w:rPr>
          <w:rFonts w:hint="eastAsia"/>
          <w:lang w:eastAsia="zh-CN"/>
        </w:rPr>
        <w:t xml:space="preserve"> and VNFs etc</w:t>
      </w:r>
      <w:r w:rsidR="00901C76" w:rsidRPr="004B10A3">
        <w:rPr>
          <w:rFonts w:hint="eastAsia"/>
          <w:lang w:eastAsia="zh-CN"/>
        </w:rPr>
        <w:t xml:space="preserve">, for example how to divide the </w:t>
      </w:r>
      <w:r w:rsidR="00E34AFF" w:rsidRPr="004B10A3">
        <w:rPr>
          <w:rFonts w:hint="eastAsia"/>
          <w:lang w:eastAsia="zh-CN"/>
        </w:rPr>
        <w:t>role, how to set the authority</w:t>
      </w:r>
      <w:r w:rsidR="004A4AC2" w:rsidRPr="004B10A3">
        <w:rPr>
          <w:rFonts w:hint="eastAsia"/>
          <w:lang w:eastAsia="zh-CN"/>
        </w:rPr>
        <w:t>.</w:t>
      </w:r>
    </w:p>
    <w:p w:rsidR="007E477F" w:rsidRPr="004B10A3" w:rsidRDefault="00563AF6" w:rsidP="00765785">
      <w:pPr>
        <w:rPr>
          <w:lang w:eastAsia="zh-CN"/>
        </w:rPr>
      </w:pPr>
      <w:r w:rsidRPr="004B10A3">
        <w:rPr>
          <w:rFonts w:hint="eastAsia"/>
          <w:lang w:eastAsia="zh-CN"/>
        </w:rPr>
        <w:t xml:space="preserve">Note: the above proposed security aspects </w:t>
      </w:r>
      <w:r w:rsidR="00177998" w:rsidRPr="004B10A3">
        <w:rPr>
          <w:rFonts w:hint="eastAsia"/>
          <w:lang w:eastAsia="zh-CN"/>
        </w:rPr>
        <w:t>are still in study progress and will be polished later</w:t>
      </w:r>
      <w:r w:rsidR="00C30B31" w:rsidRPr="004B10A3">
        <w:rPr>
          <w:rFonts w:hint="eastAsia"/>
          <w:lang w:eastAsia="zh-CN"/>
        </w:rPr>
        <w:t>.</w:t>
      </w:r>
    </w:p>
    <w:p w:rsidR="002B1E2F" w:rsidRPr="004B10A3" w:rsidRDefault="00CB3FEF" w:rsidP="00543307">
      <w:pPr>
        <w:pStyle w:val="2"/>
      </w:pPr>
      <w:r w:rsidRPr="004B10A3">
        <w:rPr>
          <w:rFonts w:hint="eastAsia"/>
        </w:rPr>
        <w:t xml:space="preserve">2. </w:t>
      </w:r>
      <w:r w:rsidR="00543307" w:rsidRPr="004B10A3">
        <w:rPr>
          <w:rFonts w:hint="eastAsia"/>
        </w:rPr>
        <w:t xml:space="preserve">3 </w:t>
      </w:r>
      <w:r w:rsidR="00543307" w:rsidRPr="004B10A3">
        <w:rPr>
          <w:rFonts w:hint="eastAsia"/>
          <w:lang w:eastAsia="zh-CN"/>
        </w:rPr>
        <w:t>O</w:t>
      </w:r>
      <w:r w:rsidRPr="004B10A3">
        <w:rPr>
          <w:rFonts w:hint="eastAsia"/>
        </w:rPr>
        <w:t xml:space="preserve">pen NFV security standard issues </w:t>
      </w:r>
    </w:p>
    <w:p w:rsidR="00C20C34" w:rsidRPr="004B10A3" w:rsidRDefault="00EA0352" w:rsidP="00543307">
      <w:pPr>
        <w:pStyle w:val="B1"/>
        <w:ind w:left="0" w:firstLine="0"/>
        <w:rPr>
          <w:lang w:eastAsia="zh-CN"/>
        </w:rPr>
      </w:pPr>
      <w:r w:rsidRPr="004B10A3">
        <w:rPr>
          <w:rFonts w:hint="eastAsia"/>
          <w:lang w:eastAsia="zh-CN"/>
        </w:rPr>
        <w:t xml:space="preserve">From the above security </w:t>
      </w:r>
      <w:r w:rsidR="0077245E" w:rsidRPr="004B10A3">
        <w:rPr>
          <w:rFonts w:hint="eastAsia"/>
          <w:lang w:eastAsia="zh-CN"/>
        </w:rPr>
        <w:t>aspects</w:t>
      </w:r>
      <w:r w:rsidRPr="004B10A3">
        <w:rPr>
          <w:rFonts w:hint="eastAsia"/>
          <w:lang w:eastAsia="zh-CN"/>
        </w:rPr>
        <w:t xml:space="preserve">, we can </w:t>
      </w:r>
      <w:r w:rsidR="00BA721B" w:rsidRPr="004B10A3">
        <w:rPr>
          <w:rFonts w:hint="eastAsia"/>
          <w:lang w:eastAsia="zh-CN"/>
        </w:rPr>
        <w:t>classify the security issues, some security issue</w:t>
      </w:r>
      <w:r w:rsidR="005C54B8" w:rsidRPr="004B10A3">
        <w:rPr>
          <w:rFonts w:hint="eastAsia"/>
          <w:lang w:eastAsia="zh-CN"/>
        </w:rPr>
        <w:t>s</w:t>
      </w:r>
      <w:r w:rsidR="00BA721B" w:rsidRPr="004B10A3">
        <w:rPr>
          <w:rFonts w:hint="eastAsia"/>
          <w:lang w:eastAsia="zh-CN"/>
        </w:rPr>
        <w:t xml:space="preserve"> </w:t>
      </w:r>
      <w:r w:rsidR="00F13A68" w:rsidRPr="004B10A3">
        <w:rPr>
          <w:rFonts w:hint="eastAsia"/>
          <w:lang w:eastAsia="zh-CN"/>
        </w:rPr>
        <w:t xml:space="preserve">are still quite open, some </w:t>
      </w:r>
      <w:r w:rsidR="00BA721B" w:rsidRPr="004B10A3">
        <w:rPr>
          <w:rFonts w:hint="eastAsia"/>
          <w:lang w:eastAsia="zh-CN"/>
        </w:rPr>
        <w:t xml:space="preserve">may already </w:t>
      </w:r>
      <w:r w:rsidR="00F13A68" w:rsidRPr="004B10A3">
        <w:rPr>
          <w:rFonts w:hint="eastAsia"/>
          <w:lang w:eastAsia="zh-CN"/>
        </w:rPr>
        <w:t xml:space="preserve">have </w:t>
      </w:r>
      <w:r w:rsidR="00BA721B" w:rsidRPr="004B10A3">
        <w:rPr>
          <w:rFonts w:hint="eastAsia"/>
          <w:lang w:eastAsia="zh-CN"/>
        </w:rPr>
        <w:t xml:space="preserve">been covered by the existing schemes, </w:t>
      </w:r>
      <w:r w:rsidR="00F103EE" w:rsidRPr="004B10A3">
        <w:rPr>
          <w:lang w:eastAsia="zh-CN"/>
        </w:rPr>
        <w:t>and some</w:t>
      </w:r>
      <w:r w:rsidR="00BA721B" w:rsidRPr="004B10A3">
        <w:rPr>
          <w:rFonts w:hint="eastAsia"/>
          <w:lang w:eastAsia="zh-CN"/>
        </w:rPr>
        <w:t xml:space="preserve"> may have been done in some SDOs. </w:t>
      </w:r>
      <w:r w:rsidR="00F103EE" w:rsidRPr="004B10A3">
        <w:rPr>
          <w:rFonts w:hint="eastAsia"/>
          <w:lang w:eastAsia="zh-CN"/>
        </w:rPr>
        <w:t>For example</w:t>
      </w:r>
      <w:r w:rsidR="00C20C34" w:rsidRPr="004B10A3">
        <w:rPr>
          <w:rFonts w:hint="eastAsia"/>
          <w:lang w:eastAsia="zh-CN"/>
        </w:rPr>
        <w:t>:</w:t>
      </w:r>
    </w:p>
    <w:p w:rsidR="0015087A" w:rsidRPr="004B10A3" w:rsidRDefault="00177998" w:rsidP="0015087A">
      <w:pPr>
        <w:pStyle w:val="B1"/>
        <w:numPr>
          <w:ilvl w:val="0"/>
          <w:numId w:val="33"/>
        </w:numPr>
        <w:rPr>
          <w:lang w:eastAsia="zh-CN"/>
        </w:rPr>
      </w:pPr>
      <w:r w:rsidRPr="004B10A3">
        <w:rPr>
          <w:rFonts w:hint="eastAsia"/>
          <w:lang w:eastAsia="zh-CN"/>
        </w:rPr>
        <w:t>Open security issue</w:t>
      </w:r>
      <w:r w:rsidR="00F13A68" w:rsidRPr="004B10A3">
        <w:rPr>
          <w:rFonts w:hint="eastAsia"/>
          <w:lang w:eastAsia="zh-CN"/>
        </w:rPr>
        <w:t xml:space="preserve">: interfaces security which is included in 5 interfaces </w:t>
      </w:r>
      <w:r w:rsidR="00F13A68" w:rsidRPr="004B10A3">
        <w:rPr>
          <w:lang w:eastAsia="zh-CN"/>
        </w:rPr>
        <w:t>security</w:t>
      </w:r>
      <w:r w:rsidR="00F13A68" w:rsidRPr="004B10A3">
        <w:rPr>
          <w:rFonts w:hint="eastAsia"/>
          <w:lang w:eastAsia="zh-CN"/>
        </w:rPr>
        <w:t xml:space="preserve">, how to protect these new interfaces are open issues. </w:t>
      </w:r>
    </w:p>
    <w:p w:rsidR="00C20C34" w:rsidRPr="004B10A3" w:rsidRDefault="00177998" w:rsidP="00C20C34">
      <w:pPr>
        <w:pStyle w:val="B1"/>
        <w:numPr>
          <w:ilvl w:val="0"/>
          <w:numId w:val="33"/>
        </w:numPr>
        <w:rPr>
          <w:lang w:eastAsia="zh-CN"/>
        </w:rPr>
      </w:pPr>
      <w:r w:rsidRPr="004B10A3">
        <w:rPr>
          <w:lang w:eastAsia="zh-CN"/>
        </w:rPr>
        <w:t>R</w:t>
      </w:r>
      <w:r w:rsidRPr="004B10A3">
        <w:rPr>
          <w:rFonts w:hint="eastAsia"/>
          <w:lang w:eastAsia="zh-CN"/>
        </w:rPr>
        <w:t xml:space="preserve">e-use of the </w:t>
      </w:r>
      <w:r w:rsidRPr="004B10A3">
        <w:rPr>
          <w:lang w:eastAsia="zh-CN"/>
        </w:rPr>
        <w:t>existing</w:t>
      </w:r>
      <w:r w:rsidRPr="004B10A3">
        <w:rPr>
          <w:rFonts w:hint="eastAsia"/>
          <w:lang w:eastAsia="zh-CN"/>
        </w:rPr>
        <w:t xml:space="preserve"> schemes yet need further evaluation: </w:t>
      </w:r>
      <w:r w:rsidR="00F13A68" w:rsidRPr="004B10A3">
        <w:rPr>
          <w:rFonts w:hint="eastAsia"/>
          <w:lang w:eastAsia="zh-CN"/>
        </w:rPr>
        <w:t>As for security communication between VMs which is included in 3 Network Security, both of VEB (</w:t>
      </w:r>
      <w:r w:rsidR="00F13A68" w:rsidRPr="004B10A3">
        <w:rPr>
          <w:lang w:eastAsia="zh-CN"/>
        </w:rPr>
        <w:t>Virtual Ethernet Bridge</w:t>
      </w:r>
      <w:r w:rsidR="00F13A68" w:rsidRPr="004B10A3">
        <w:rPr>
          <w:rFonts w:hint="eastAsia"/>
          <w:lang w:eastAsia="zh-CN"/>
        </w:rPr>
        <w:t xml:space="preserve"> ref IEEE 802.</w:t>
      </w:r>
      <w:r w:rsidR="00E90B0A" w:rsidRPr="004B10A3">
        <w:rPr>
          <w:rFonts w:hint="eastAsia"/>
          <w:lang w:eastAsia="zh-CN"/>
        </w:rPr>
        <w:t>1Q</w:t>
      </w:r>
      <w:r w:rsidR="00D34B34" w:rsidRPr="004B10A3">
        <w:rPr>
          <w:rFonts w:hint="eastAsia"/>
          <w:lang w:eastAsia="zh-CN"/>
        </w:rPr>
        <w:t xml:space="preserve"> vSwitch</w:t>
      </w:r>
      <w:r w:rsidR="00F13A68" w:rsidRPr="004B10A3">
        <w:rPr>
          <w:rFonts w:hint="eastAsia"/>
          <w:lang w:eastAsia="zh-CN"/>
        </w:rPr>
        <w:t>) and EVB (</w:t>
      </w:r>
      <w:r w:rsidR="00F13A68" w:rsidRPr="004B10A3">
        <w:rPr>
          <w:lang w:eastAsia="zh-CN"/>
        </w:rPr>
        <w:t>Edge Virtual Bridging</w:t>
      </w:r>
      <w:r w:rsidR="00F13A68" w:rsidRPr="004B10A3">
        <w:rPr>
          <w:rFonts w:hint="eastAsia"/>
          <w:lang w:eastAsia="zh-CN"/>
        </w:rPr>
        <w:t xml:space="preserve"> ref IEEE 802.1Qbg</w:t>
      </w:r>
      <w:r w:rsidR="00D34B34" w:rsidRPr="004B10A3">
        <w:rPr>
          <w:rFonts w:hint="eastAsia"/>
          <w:lang w:eastAsia="zh-CN"/>
        </w:rPr>
        <w:t>, IEEE 802.1Qbh</w:t>
      </w:r>
      <w:r w:rsidR="00F13A68" w:rsidRPr="004B10A3">
        <w:rPr>
          <w:rFonts w:hint="eastAsia"/>
          <w:lang w:eastAsia="zh-CN"/>
        </w:rPr>
        <w:t>) can be used to protect the security communication between VMs. But which existing mechanism is suitable in 3GPP virtualised network needs to be evaluated.</w:t>
      </w:r>
      <w:r w:rsidR="00042DC8" w:rsidRPr="004B10A3">
        <w:rPr>
          <w:rFonts w:hint="eastAsia"/>
          <w:lang w:eastAsia="zh-CN"/>
        </w:rPr>
        <w:t xml:space="preserve"> </w:t>
      </w:r>
    </w:p>
    <w:p w:rsidR="0015087A" w:rsidRPr="004B10A3" w:rsidRDefault="00E34AFF" w:rsidP="00C20C34">
      <w:pPr>
        <w:pStyle w:val="B1"/>
        <w:numPr>
          <w:ilvl w:val="0"/>
          <w:numId w:val="33"/>
        </w:numPr>
        <w:rPr>
          <w:lang w:eastAsia="zh-CN"/>
        </w:rPr>
      </w:pPr>
      <w:r w:rsidRPr="004B10A3">
        <w:rPr>
          <w:rFonts w:hint="eastAsia"/>
          <w:lang w:eastAsia="zh-CN"/>
        </w:rPr>
        <w:t xml:space="preserve"> </w:t>
      </w:r>
      <w:r w:rsidR="00177998" w:rsidRPr="004B10A3">
        <w:rPr>
          <w:lang w:eastAsia="zh-CN"/>
        </w:rPr>
        <w:t>Security</w:t>
      </w:r>
      <w:r w:rsidR="00177998" w:rsidRPr="004B10A3">
        <w:rPr>
          <w:rFonts w:hint="eastAsia"/>
          <w:lang w:eastAsia="zh-CN"/>
        </w:rPr>
        <w:t xml:space="preserve"> issue which are already in the study in the other SDOs yet not completed</w:t>
      </w:r>
      <w:r w:rsidR="00F13A68" w:rsidRPr="004B10A3">
        <w:rPr>
          <w:rFonts w:hint="eastAsia"/>
          <w:lang w:eastAsia="zh-CN"/>
        </w:rPr>
        <w:t xml:space="preserve">: </w:t>
      </w:r>
      <w:r w:rsidR="00177998" w:rsidRPr="004B10A3">
        <w:rPr>
          <w:rFonts w:hint="eastAsia"/>
          <w:lang w:eastAsia="zh-CN"/>
        </w:rPr>
        <w:t>S</w:t>
      </w:r>
      <w:r w:rsidR="00F13A68" w:rsidRPr="004B10A3">
        <w:rPr>
          <w:rFonts w:hint="eastAsia"/>
          <w:lang w:eastAsia="zh-CN"/>
        </w:rPr>
        <w:t xml:space="preserve">oftware </w:t>
      </w:r>
      <w:r w:rsidR="00F13A68" w:rsidRPr="004B10A3">
        <w:rPr>
          <w:lang w:eastAsia="zh-CN"/>
        </w:rPr>
        <w:t>integrity</w:t>
      </w:r>
      <w:r w:rsidR="00F13A68" w:rsidRPr="004B10A3">
        <w:rPr>
          <w:rFonts w:hint="eastAsia"/>
          <w:lang w:eastAsia="zh-CN"/>
        </w:rPr>
        <w:t xml:space="preserve"> validation which is included in 1 Virtualised Network Function </w:t>
      </w:r>
      <w:r w:rsidR="00BA4017" w:rsidRPr="004B10A3">
        <w:rPr>
          <w:rFonts w:hint="eastAsia"/>
          <w:lang w:eastAsia="zh-CN"/>
        </w:rPr>
        <w:t xml:space="preserve">and VM </w:t>
      </w:r>
      <w:r w:rsidR="00F13A68" w:rsidRPr="004B10A3">
        <w:rPr>
          <w:rFonts w:hint="eastAsia"/>
          <w:lang w:eastAsia="zh-CN"/>
        </w:rPr>
        <w:t xml:space="preserve">security can be used the digital signatures to resolve. In ETSI NFV SEC, it is proposed the guidance of </w:t>
      </w:r>
      <w:r w:rsidR="00F13A68" w:rsidRPr="004B10A3">
        <w:t>VNF Package</w:t>
      </w:r>
      <w:r w:rsidR="00F13A68" w:rsidRPr="004B10A3">
        <w:rPr>
          <w:rFonts w:hint="eastAsia"/>
          <w:lang w:eastAsia="zh-CN"/>
        </w:rPr>
        <w:t xml:space="preserve"> integrity check (ref section 1.4.3.13.1 [2] and also pointed out some </w:t>
      </w:r>
      <w:r w:rsidR="00F13A68" w:rsidRPr="004B10A3">
        <w:t>issues that must be addressed in the choice of CA and how it is deployed and run</w:t>
      </w:r>
      <w:r w:rsidR="00F13A68" w:rsidRPr="004B10A3">
        <w:rPr>
          <w:rFonts w:hint="eastAsia"/>
          <w:lang w:eastAsia="zh-CN"/>
        </w:rPr>
        <w:t xml:space="preserve"> (ref section 1.3.3.7 [2]). But these </w:t>
      </w:r>
      <w:r w:rsidR="0077245E" w:rsidRPr="004B10A3">
        <w:rPr>
          <w:rFonts w:hint="eastAsia"/>
          <w:lang w:eastAsia="zh-CN"/>
        </w:rPr>
        <w:t>proposal and consideration</w:t>
      </w:r>
      <w:r w:rsidR="00F13A68" w:rsidRPr="004B10A3">
        <w:rPr>
          <w:rFonts w:hint="eastAsia"/>
          <w:lang w:eastAsia="zh-CN"/>
        </w:rPr>
        <w:t xml:space="preserve"> are guidance and the </w:t>
      </w:r>
      <w:r w:rsidR="00EA1716" w:rsidRPr="004B10A3">
        <w:rPr>
          <w:rFonts w:hint="eastAsia"/>
          <w:lang w:eastAsia="zh-CN"/>
        </w:rPr>
        <w:t xml:space="preserve">deployment and </w:t>
      </w:r>
      <w:r w:rsidR="00F13A68" w:rsidRPr="004B10A3">
        <w:rPr>
          <w:rFonts w:hint="eastAsia"/>
          <w:lang w:eastAsia="zh-CN"/>
        </w:rPr>
        <w:t>run process of digital signature needs to be defined. It includes who is the signer of the software, how to set CA, who validates signature etc.</w:t>
      </w:r>
      <w:r w:rsidR="00901C76" w:rsidRPr="004B10A3">
        <w:rPr>
          <w:rFonts w:hint="eastAsia"/>
          <w:lang w:eastAsia="zh-CN"/>
        </w:rPr>
        <w:t xml:space="preserve"> </w:t>
      </w:r>
    </w:p>
    <w:p w:rsidR="00BA721B" w:rsidRPr="004B10A3" w:rsidRDefault="00BA721B" w:rsidP="00543307">
      <w:pPr>
        <w:pStyle w:val="B1"/>
        <w:ind w:left="0" w:firstLine="0"/>
        <w:rPr>
          <w:lang w:eastAsia="zh-CN"/>
        </w:rPr>
      </w:pPr>
      <w:r w:rsidRPr="004B10A3">
        <w:rPr>
          <w:lang w:eastAsia="zh-CN"/>
        </w:rPr>
        <w:lastRenderedPageBreak/>
        <w:t>F</w:t>
      </w:r>
      <w:r w:rsidRPr="004B10A3">
        <w:rPr>
          <w:rFonts w:hint="eastAsia"/>
          <w:lang w:eastAsia="zh-CN"/>
        </w:rPr>
        <w:t>rom the above</w:t>
      </w:r>
      <w:r w:rsidR="00A24C62" w:rsidRPr="004B10A3">
        <w:rPr>
          <w:rFonts w:hint="eastAsia"/>
          <w:lang w:eastAsia="zh-CN"/>
        </w:rPr>
        <w:t xml:space="preserve"> analysis</w:t>
      </w:r>
      <w:r w:rsidRPr="004B10A3">
        <w:rPr>
          <w:rFonts w:hint="eastAsia"/>
          <w:lang w:eastAsia="zh-CN"/>
        </w:rPr>
        <w:t xml:space="preserve">, </w:t>
      </w:r>
      <w:r w:rsidR="00EA6075" w:rsidRPr="004B10A3">
        <w:rPr>
          <w:rFonts w:hint="eastAsia"/>
          <w:lang w:eastAsia="zh-CN"/>
        </w:rPr>
        <w:t xml:space="preserve">we </w:t>
      </w:r>
      <w:r w:rsidRPr="004B10A3">
        <w:rPr>
          <w:rFonts w:hint="eastAsia"/>
          <w:lang w:eastAsia="zh-CN"/>
        </w:rPr>
        <w:t xml:space="preserve">can </w:t>
      </w:r>
      <w:r w:rsidR="00A24C62" w:rsidRPr="004B10A3">
        <w:rPr>
          <w:rFonts w:hint="eastAsia"/>
          <w:lang w:eastAsia="zh-CN"/>
        </w:rPr>
        <w:t xml:space="preserve">find </w:t>
      </w:r>
      <w:r w:rsidR="00F13A68" w:rsidRPr="004B10A3">
        <w:rPr>
          <w:rFonts w:hint="eastAsia"/>
          <w:lang w:eastAsia="zh-CN"/>
        </w:rPr>
        <w:t xml:space="preserve">the following issues need to be </w:t>
      </w:r>
      <w:r w:rsidRPr="004B10A3">
        <w:rPr>
          <w:rFonts w:hint="eastAsia"/>
          <w:lang w:eastAsia="zh-CN"/>
        </w:rPr>
        <w:t>consider</w:t>
      </w:r>
      <w:r w:rsidR="00F13A68" w:rsidRPr="004B10A3">
        <w:rPr>
          <w:rFonts w:hint="eastAsia"/>
          <w:lang w:eastAsia="zh-CN"/>
        </w:rPr>
        <w:t>ed by SA3</w:t>
      </w:r>
      <w:r w:rsidR="00EA6075" w:rsidRPr="004B10A3">
        <w:rPr>
          <w:rFonts w:hint="eastAsia"/>
          <w:lang w:eastAsia="zh-CN"/>
        </w:rPr>
        <w:t>:</w:t>
      </w:r>
    </w:p>
    <w:p w:rsidR="00EA6075" w:rsidRPr="004B10A3" w:rsidRDefault="0095644C" w:rsidP="00EA6075">
      <w:pPr>
        <w:pStyle w:val="B1"/>
        <w:numPr>
          <w:ilvl w:val="0"/>
          <w:numId w:val="34"/>
        </w:numPr>
        <w:rPr>
          <w:lang w:eastAsia="zh-CN"/>
        </w:rPr>
      </w:pPr>
      <w:r w:rsidRPr="004B10A3">
        <w:rPr>
          <w:rFonts w:hint="eastAsia"/>
          <w:lang w:eastAsia="zh-CN"/>
        </w:rPr>
        <w:t>W</w:t>
      </w:r>
      <w:r w:rsidR="00F13A68" w:rsidRPr="004B10A3">
        <w:rPr>
          <w:rFonts w:hint="eastAsia"/>
          <w:lang w:eastAsia="zh-CN"/>
        </w:rPr>
        <w:t>hich security key issues are in 3GPP NFV security scope</w:t>
      </w:r>
    </w:p>
    <w:p w:rsidR="00F13A68" w:rsidRPr="004B10A3" w:rsidRDefault="0095644C" w:rsidP="00EA6075">
      <w:pPr>
        <w:pStyle w:val="B1"/>
        <w:numPr>
          <w:ilvl w:val="0"/>
          <w:numId w:val="34"/>
        </w:numPr>
        <w:rPr>
          <w:lang w:eastAsia="zh-CN"/>
        </w:rPr>
      </w:pPr>
      <w:r w:rsidRPr="004B10A3">
        <w:rPr>
          <w:rFonts w:hint="eastAsia"/>
          <w:lang w:eastAsia="zh-CN"/>
        </w:rPr>
        <w:t>W</w:t>
      </w:r>
      <w:r w:rsidR="00F13A68" w:rsidRPr="004B10A3">
        <w:rPr>
          <w:rFonts w:hint="eastAsia"/>
          <w:lang w:eastAsia="zh-CN"/>
        </w:rPr>
        <w:t>hich existing mechani</w:t>
      </w:r>
      <w:r w:rsidR="00EA1716" w:rsidRPr="004B10A3">
        <w:rPr>
          <w:rFonts w:hint="eastAsia"/>
          <w:lang w:eastAsia="zh-CN"/>
        </w:rPr>
        <w:t>sm</w:t>
      </w:r>
      <w:r w:rsidRPr="004B10A3">
        <w:rPr>
          <w:rFonts w:hint="eastAsia"/>
          <w:lang w:eastAsia="zh-CN"/>
        </w:rPr>
        <w:t>s</w:t>
      </w:r>
      <w:r w:rsidR="00EA1716" w:rsidRPr="004B10A3">
        <w:rPr>
          <w:rFonts w:hint="eastAsia"/>
          <w:lang w:eastAsia="zh-CN"/>
        </w:rPr>
        <w:t xml:space="preserve"> </w:t>
      </w:r>
      <w:r w:rsidRPr="004B10A3">
        <w:rPr>
          <w:rFonts w:hint="eastAsia"/>
          <w:lang w:eastAsia="zh-CN"/>
        </w:rPr>
        <w:t>are</w:t>
      </w:r>
      <w:r w:rsidR="00EA1716" w:rsidRPr="004B10A3">
        <w:rPr>
          <w:rFonts w:hint="eastAsia"/>
          <w:lang w:eastAsia="zh-CN"/>
        </w:rPr>
        <w:t xml:space="preserve"> suitable in 3GPP virtualiz</w:t>
      </w:r>
      <w:r w:rsidR="00F13A68" w:rsidRPr="004B10A3">
        <w:rPr>
          <w:rFonts w:hint="eastAsia"/>
          <w:lang w:eastAsia="zh-CN"/>
        </w:rPr>
        <w:t>ed network</w:t>
      </w:r>
    </w:p>
    <w:p w:rsidR="00177998" w:rsidRPr="004B10A3" w:rsidRDefault="00177998" w:rsidP="00EA6075">
      <w:pPr>
        <w:pStyle w:val="B1"/>
        <w:numPr>
          <w:ilvl w:val="0"/>
          <w:numId w:val="34"/>
        </w:numPr>
        <w:rPr>
          <w:lang w:eastAsia="zh-CN"/>
        </w:rPr>
      </w:pPr>
      <w:r w:rsidRPr="004B10A3">
        <w:rPr>
          <w:rFonts w:hint="eastAsia"/>
          <w:lang w:eastAsia="zh-CN"/>
        </w:rPr>
        <w:t xml:space="preserve">Solve the gap between the needed schemes and the </w:t>
      </w:r>
      <w:r w:rsidRPr="004B10A3">
        <w:rPr>
          <w:lang w:eastAsia="zh-CN"/>
        </w:rPr>
        <w:t>current</w:t>
      </w:r>
      <w:r w:rsidRPr="004B10A3">
        <w:rPr>
          <w:rFonts w:hint="eastAsia"/>
          <w:lang w:eastAsia="zh-CN"/>
        </w:rPr>
        <w:t xml:space="preserve"> study in the other SDOs.</w:t>
      </w:r>
    </w:p>
    <w:p w:rsidR="00F13A68" w:rsidRPr="004B10A3" w:rsidRDefault="00F13A68" w:rsidP="00177998">
      <w:pPr>
        <w:pStyle w:val="B1"/>
        <w:rPr>
          <w:lang w:eastAsia="zh-CN"/>
        </w:rPr>
      </w:pPr>
    </w:p>
    <w:p w:rsidR="000126D2" w:rsidRPr="004B10A3" w:rsidRDefault="00933B29" w:rsidP="000126D2">
      <w:pPr>
        <w:pStyle w:val="1"/>
      </w:pPr>
      <w:r w:rsidRPr="004B10A3">
        <w:t>3.</w:t>
      </w:r>
      <w:r w:rsidRPr="004B10A3">
        <w:tab/>
      </w:r>
      <w:r w:rsidR="00E55487" w:rsidRPr="004B10A3">
        <w:t>Conclusion and proposal</w:t>
      </w:r>
    </w:p>
    <w:p w:rsidR="0095644C" w:rsidRPr="004B10A3" w:rsidRDefault="0095644C" w:rsidP="0095644C">
      <w:pPr>
        <w:pStyle w:val="B1"/>
        <w:ind w:left="0" w:firstLine="0"/>
        <w:rPr>
          <w:lang w:eastAsia="zh-CN"/>
        </w:rPr>
      </w:pPr>
      <w:r w:rsidRPr="004B10A3">
        <w:t xml:space="preserve">We </w:t>
      </w:r>
      <w:r w:rsidRPr="004B10A3">
        <w:rPr>
          <w:rFonts w:hint="eastAsia"/>
          <w:lang w:eastAsia="zh-CN"/>
        </w:rPr>
        <w:t>can see that there still needs a lot of work in the security standard</w:t>
      </w:r>
      <w:r w:rsidRPr="004B10A3">
        <w:rPr>
          <w:lang w:eastAsia="zh-CN"/>
        </w:rPr>
        <w:t>s for NFV</w:t>
      </w:r>
      <w:r w:rsidRPr="004B10A3">
        <w:rPr>
          <w:rFonts w:hint="eastAsia"/>
          <w:lang w:eastAsia="zh-CN"/>
        </w:rPr>
        <w:t xml:space="preserve">. </w:t>
      </w:r>
      <w:r w:rsidRPr="004B10A3">
        <w:rPr>
          <w:lang w:eastAsia="zh-CN"/>
        </w:rPr>
        <w:t>S</w:t>
      </w:r>
      <w:r w:rsidRPr="004B10A3">
        <w:rPr>
          <w:rFonts w:hint="eastAsia"/>
          <w:lang w:eastAsia="zh-CN"/>
        </w:rPr>
        <w:t xml:space="preserve">o we propose to </w:t>
      </w:r>
      <w:r w:rsidRPr="004B10A3">
        <w:rPr>
          <w:lang w:eastAsia="zh-CN"/>
        </w:rPr>
        <w:t xml:space="preserve">first </w:t>
      </w:r>
      <w:r w:rsidRPr="004B10A3">
        <w:rPr>
          <w:rFonts w:hint="eastAsia"/>
          <w:lang w:eastAsia="zh-CN"/>
        </w:rPr>
        <w:t>have a discussion in SA3 on the working way wh</w:t>
      </w:r>
      <w:r w:rsidRPr="004B10A3">
        <w:rPr>
          <w:lang w:eastAsia="zh-CN"/>
        </w:rPr>
        <w:t>ile</w:t>
      </w:r>
      <w:r w:rsidRPr="004B10A3">
        <w:rPr>
          <w:rFonts w:hint="eastAsia"/>
          <w:lang w:eastAsia="zh-CN"/>
        </w:rPr>
        <w:t xml:space="preserve"> we wait for SA June meeting progress. </w:t>
      </w:r>
      <w:r w:rsidRPr="004B10A3">
        <w:rPr>
          <w:lang w:eastAsia="zh-CN"/>
        </w:rPr>
        <w:t>I</w:t>
      </w:r>
      <w:r w:rsidRPr="004B10A3">
        <w:rPr>
          <w:rFonts w:hint="eastAsia"/>
          <w:lang w:eastAsia="zh-CN"/>
        </w:rPr>
        <w:t xml:space="preserve">f </w:t>
      </w:r>
      <w:r w:rsidRPr="004B10A3">
        <w:rPr>
          <w:lang w:eastAsia="zh-CN"/>
        </w:rPr>
        <w:t>SA</w:t>
      </w:r>
      <w:r w:rsidRPr="004B10A3">
        <w:rPr>
          <w:rFonts w:hint="eastAsia"/>
          <w:lang w:eastAsia="zh-CN"/>
        </w:rPr>
        <w:t xml:space="preserve"> </w:t>
      </w:r>
      <w:r w:rsidRPr="004B10A3">
        <w:rPr>
          <w:lang w:eastAsia="zh-CN"/>
        </w:rPr>
        <w:t xml:space="preserve">will </w:t>
      </w:r>
      <w:r w:rsidRPr="004B10A3">
        <w:rPr>
          <w:rFonts w:hint="eastAsia"/>
          <w:lang w:eastAsia="zh-CN"/>
        </w:rPr>
        <w:t xml:space="preserve">agree the </w:t>
      </w:r>
      <w:r w:rsidRPr="004B10A3">
        <w:rPr>
          <w:lang w:eastAsia="zh-CN"/>
        </w:rPr>
        <w:t>umbrella</w:t>
      </w:r>
      <w:r w:rsidRPr="004B10A3">
        <w:rPr>
          <w:rFonts w:hint="eastAsia"/>
          <w:lang w:eastAsia="zh-CN"/>
        </w:rPr>
        <w:t xml:space="preserve"> WID on NFV, then we </w:t>
      </w:r>
      <w:r w:rsidRPr="004B10A3">
        <w:rPr>
          <w:lang w:eastAsia="zh-CN"/>
        </w:rPr>
        <w:t>suggest</w:t>
      </w:r>
      <w:r w:rsidRPr="004B10A3">
        <w:rPr>
          <w:rFonts w:hint="eastAsia"/>
          <w:lang w:eastAsia="zh-CN"/>
        </w:rPr>
        <w:t xml:space="preserve"> </w:t>
      </w:r>
      <w:r w:rsidR="00D622B4" w:rsidRPr="004B10A3">
        <w:rPr>
          <w:rFonts w:hint="eastAsia"/>
          <w:lang w:eastAsia="zh-CN"/>
        </w:rPr>
        <w:t xml:space="preserve">to </w:t>
      </w:r>
      <w:r w:rsidRPr="004B10A3">
        <w:rPr>
          <w:rFonts w:hint="eastAsia"/>
          <w:lang w:eastAsia="zh-CN"/>
        </w:rPr>
        <w:t xml:space="preserve">kick off NFV security </w:t>
      </w:r>
      <w:r w:rsidRPr="004B10A3">
        <w:rPr>
          <w:lang w:eastAsia="zh-CN"/>
        </w:rPr>
        <w:t>study</w:t>
      </w:r>
      <w:r w:rsidRPr="004B10A3">
        <w:rPr>
          <w:rFonts w:hint="eastAsia"/>
          <w:lang w:eastAsia="zh-CN"/>
        </w:rPr>
        <w:t xml:space="preserve"> from </w:t>
      </w:r>
      <w:r w:rsidRPr="004B10A3">
        <w:rPr>
          <w:lang w:eastAsia="zh-CN"/>
        </w:rPr>
        <w:t xml:space="preserve">SA3 </w:t>
      </w:r>
      <w:r w:rsidRPr="004B10A3">
        <w:rPr>
          <w:rFonts w:hint="eastAsia"/>
          <w:lang w:eastAsia="zh-CN"/>
        </w:rPr>
        <w:t xml:space="preserve">August meeting. </w:t>
      </w:r>
    </w:p>
    <w:p w:rsidR="0095644C" w:rsidRPr="004B10A3" w:rsidRDefault="0095644C" w:rsidP="0095644C">
      <w:pPr>
        <w:pStyle w:val="B1"/>
        <w:ind w:left="0" w:firstLine="0"/>
        <w:rPr>
          <w:lang w:eastAsia="zh-CN"/>
        </w:rPr>
      </w:pPr>
      <w:r w:rsidRPr="004B10A3">
        <w:rPr>
          <w:lang w:eastAsia="zh-CN"/>
        </w:rPr>
        <w:t xml:space="preserve">To scope this work, </w:t>
      </w:r>
      <w:r w:rsidRPr="004B10A3">
        <w:rPr>
          <w:rFonts w:hint="eastAsia"/>
          <w:lang w:eastAsia="zh-CN"/>
        </w:rPr>
        <w:t xml:space="preserve">SA3 </w:t>
      </w:r>
      <w:r w:rsidRPr="004B10A3">
        <w:rPr>
          <w:lang w:eastAsia="zh-CN"/>
        </w:rPr>
        <w:t>should</w:t>
      </w:r>
      <w:r w:rsidRPr="004B10A3">
        <w:rPr>
          <w:rFonts w:hint="eastAsia"/>
          <w:lang w:eastAsia="zh-CN"/>
        </w:rPr>
        <w:t xml:space="preserve"> start</w:t>
      </w:r>
      <w:r w:rsidRPr="004B10A3">
        <w:rPr>
          <w:lang w:eastAsia="zh-CN"/>
        </w:rPr>
        <w:t xml:space="preserve"> considering</w:t>
      </w:r>
      <w:r w:rsidRPr="004B10A3">
        <w:rPr>
          <w:rFonts w:hint="eastAsia"/>
          <w:lang w:eastAsia="zh-CN"/>
        </w:rPr>
        <w:t>:</w:t>
      </w:r>
    </w:p>
    <w:p w:rsidR="0095644C" w:rsidRPr="004B10A3" w:rsidRDefault="0095644C" w:rsidP="0095644C">
      <w:pPr>
        <w:pStyle w:val="B1"/>
        <w:numPr>
          <w:ilvl w:val="0"/>
          <w:numId w:val="31"/>
        </w:numPr>
        <w:rPr>
          <w:lang w:eastAsia="zh-CN"/>
        </w:rPr>
      </w:pPr>
      <w:r w:rsidRPr="004B10A3">
        <w:rPr>
          <w:lang w:eastAsia="zh-CN"/>
        </w:rPr>
        <w:t>W</w:t>
      </w:r>
      <w:r w:rsidRPr="004B10A3">
        <w:rPr>
          <w:rFonts w:hint="eastAsia"/>
          <w:lang w:eastAsia="zh-CN"/>
        </w:rPr>
        <w:t>hich security key issues are in NFV security scope</w:t>
      </w:r>
      <w:r w:rsidR="00A26C0B" w:rsidRPr="004B10A3">
        <w:rPr>
          <w:rFonts w:hint="eastAsia"/>
          <w:lang w:eastAsia="zh-CN"/>
        </w:rPr>
        <w:t>, this needs a wide discussion in SA3. For example, take</w:t>
      </w:r>
      <w:r w:rsidR="00A26C0B" w:rsidRPr="004B10A3">
        <w:rPr>
          <w:lang w:eastAsia="zh-CN"/>
        </w:rPr>
        <w:t xml:space="preserve"> 3GPP specific use case from NFV’s use case document</w:t>
      </w:r>
      <w:r w:rsidR="00A26C0B" w:rsidRPr="004B10A3">
        <w:rPr>
          <w:rFonts w:hint="eastAsia"/>
          <w:lang w:eastAsia="zh-CN"/>
        </w:rPr>
        <w:t xml:space="preserve"> </w:t>
      </w:r>
      <w:r w:rsidR="00A26C0B" w:rsidRPr="004B10A3">
        <w:rPr>
          <w:lang w:eastAsia="zh-CN"/>
        </w:rPr>
        <w:t>and come up with security considerations specific/unique to the 3GPP network</w:t>
      </w:r>
      <w:r w:rsidR="00A26C0B" w:rsidRPr="004B10A3">
        <w:rPr>
          <w:rFonts w:hint="eastAsia"/>
          <w:lang w:eastAsia="zh-CN"/>
        </w:rPr>
        <w:t xml:space="preserve"> or any other consideration? </w:t>
      </w:r>
    </w:p>
    <w:p w:rsidR="0095644C" w:rsidRPr="004B10A3" w:rsidRDefault="0095644C" w:rsidP="0095644C">
      <w:pPr>
        <w:pStyle w:val="B1"/>
        <w:numPr>
          <w:ilvl w:val="0"/>
          <w:numId w:val="31"/>
        </w:numPr>
        <w:rPr>
          <w:lang w:eastAsia="zh-CN"/>
        </w:rPr>
      </w:pPr>
      <w:r w:rsidRPr="004B10A3">
        <w:rPr>
          <w:lang w:eastAsia="zh-CN"/>
        </w:rPr>
        <w:t>T</w:t>
      </w:r>
      <w:r w:rsidRPr="004B10A3">
        <w:rPr>
          <w:rFonts w:hint="eastAsia"/>
          <w:lang w:eastAsia="zh-CN"/>
        </w:rPr>
        <w:t xml:space="preserve">o analyze and evaluate which existing mechanism is </w:t>
      </w:r>
      <w:r w:rsidRPr="004B10A3">
        <w:rPr>
          <w:lang w:eastAsia="zh-CN"/>
        </w:rPr>
        <w:t>appro</w:t>
      </w:r>
      <w:r w:rsidRPr="004B10A3">
        <w:rPr>
          <w:rFonts w:hint="eastAsia"/>
          <w:lang w:eastAsia="zh-CN"/>
        </w:rPr>
        <w:t>priate in 3GPP virtualized network.</w:t>
      </w:r>
    </w:p>
    <w:p w:rsidR="00E55487" w:rsidRPr="004B10A3" w:rsidRDefault="0095644C" w:rsidP="00507382">
      <w:pPr>
        <w:pStyle w:val="B1"/>
        <w:numPr>
          <w:ilvl w:val="0"/>
          <w:numId w:val="31"/>
        </w:numPr>
        <w:rPr>
          <w:lang w:eastAsia="zh-CN"/>
        </w:rPr>
      </w:pPr>
      <w:r w:rsidRPr="004B10A3">
        <w:rPr>
          <w:lang w:eastAsia="zh-CN"/>
        </w:rPr>
        <w:t>If NFV work should become part of or a branch of the SECAM activity.</w:t>
      </w:r>
      <w:bookmarkStart w:id="5" w:name="_GoBack"/>
      <w:bookmarkEnd w:id="5"/>
    </w:p>
    <w:p w:rsidR="003D29C9" w:rsidRPr="004B10A3" w:rsidRDefault="00933B29" w:rsidP="000126D2">
      <w:pPr>
        <w:pStyle w:val="1"/>
      </w:pPr>
      <w:r w:rsidRPr="004B10A3">
        <w:t>4.</w:t>
      </w:r>
      <w:r w:rsidRPr="004B10A3">
        <w:tab/>
      </w:r>
      <w:r w:rsidR="003D29C9" w:rsidRPr="004B10A3">
        <w:t>References</w:t>
      </w:r>
    </w:p>
    <w:p w:rsidR="00DA56BD" w:rsidRPr="004B10A3" w:rsidRDefault="003D29C9" w:rsidP="006C0C41">
      <w:r w:rsidRPr="004B10A3">
        <w:t xml:space="preserve">[1] </w:t>
      </w:r>
      <w:r w:rsidR="00507382" w:rsidRPr="004B10A3">
        <w:t>Draft ETSI GS NFV-SEC 001 V0.0.9</w:t>
      </w:r>
      <w:r w:rsidR="00507382" w:rsidRPr="004B10A3">
        <w:rPr>
          <w:rFonts w:hint="eastAsia"/>
        </w:rPr>
        <w:t xml:space="preserve"> </w:t>
      </w:r>
      <w:r w:rsidR="006C0C41" w:rsidRPr="004B10A3">
        <w:t>Network Functions Virtualisation (NFV);</w:t>
      </w:r>
      <w:r w:rsidR="006C0C41" w:rsidRPr="004B10A3">
        <w:rPr>
          <w:rFonts w:hint="eastAsia"/>
        </w:rPr>
        <w:t xml:space="preserve"> </w:t>
      </w:r>
      <w:r w:rsidR="006C0C41" w:rsidRPr="004B10A3">
        <w:t>NFV Security;</w:t>
      </w:r>
      <w:r w:rsidR="006C0C41" w:rsidRPr="004B10A3">
        <w:rPr>
          <w:rFonts w:hint="eastAsia"/>
        </w:rPr>
        <w:t xml:space="preserve"> </w:t>
      </w:r>
      <w:r w:rsidR="006C0C41" w:rsidRPr="004B10A3">
        <w:t>Problem</w:t>
      </w:r>
      <w:r w:rsidR="006C0C41" w:rsidRPr="004B10A3">
        <w:rPr>
          <w:rFonts w:hint="eastAsia"/>
        </w:rPr>
        <w:t xml:space="preserve"> </w:t>
      </w:r>
      <w:r w:rsidR="006C0C41" w:rsidRPr="004B10A3">
        <w:t>Statement</w:t>
      </w:r>
    </w:p>
    <w:p w:rsidR="006C0C41" w:rsidRPr="004B10A3" w:rsidRDefault="00507382" w:rsidP="006C0C41">
      <w:r w:rsidRPr="004B10A3">
        <w:rPr>
          <w:rFonts w:hint="eastAsia"/>
        </w:rPr>
        <w:t xml:space="preserve">[2] </w:t>
      </w:r>
      <w:bookmarkStart w:id="6" w:name="doctype"/>
      <w:r w:rsidRPr="004B10A3">
        <w:t>GS</w:t>
      </w:r>
      <w:bookmarkEnd w:id="6"/>
      <w:r w:rsidRPr="004B10A3">
        <w:t xml:space="preserve"> </w:t>
      </w:r>
      <w:bookmarkStart w:id="7" w:name="docnumber"/>
      <w:r w:rsidRPr="004B10A3">
        <w:t xml:space="preserve">NFV </w:t>
      </w:r>
      <w:bookmarkEnd w:id="7"/>
      <w:r w:rsidRPr="004B10A3">
        <w:t>004 V0.0.4</w:t>
      </w:r>
      <w:r w:rsidRPr="004B10A3">
        <w:rPr>
          <w:rFonts w:hint="eastAsia"/>
        </w:rPr>
        <w:t xml:space="preserve"> </w:t>
      </w:r>
      <w:r w:rsidR="006C0C41" w:rsidRPr="004B10A3">
        <w:rPr>
          <w:rFonts w:hint="eastAsia"/>
        </w:rPr>
        <w:t>Network Functions Virtualisation ISG</w:t>
      </w:r>
      <w:r w:rsidR="006C0C41" w:rsidRPr="004B10A3">
        <w:t>;</w:t>
      </w:r>
      <w:r w:rsidR="006C0C41" w:rsidRPr="004B10A3">
        <w:rPr>
          <w:rFonts w:hint="eastAsia"/>
          <w:lang w:eastAsia="zh-CN"/>
        </w:rPr>
        <w:t xml:space="preserve"> </w:t>
      </w:r>
      <w:r w:rsidR="006C0C41" w:rsidRPr="004B10A3">
        <w:t>Security and Trust Guidance</w:t>
      </w:r>
      <w:r w:rsidR="006C0C41" w:rsidRPr="004B10A3">
        <w:rPr>
          <w:rFonts w:hint="eastAsia"/>
          <w:lang w:eastAsia="zh-CN"/>
        </w:rPr>
        <w:t xml:space="preserve"> </w:t>
      </w:r>
      <w:r w:rsidR="006C0C41" w:rsidRPr="004B10A3">
        <w:rPr>
          <w:rFonts w:hint="eastAsia"/>
        </w:rPr>
        <w:t>NFV ISG Spec</w:t>
      </w:r>
      <w:r w:rsidR="006C0C41" w:rsidRPr="004B10A3">
        <w:rPr>
          <w:rFonts w:hint="eastAsia"/>
          <w:lang w:eastAsia="zh-CN"/>
        </w:rPr>
        <w:t xml:space="preserve"> </w:t>
      </w:r>
      <w:r w:rsidR="006C0C41" w:rsidRPr="004B10A3">
        <w:t>[Part element for endorsement]</w:t>
      </w:r>
    </w:p>
    <w:p w:rsidR="00507382" w:rsidRPr="004B10A3" w:rsidRDefault="002F4F36" w:rsidP="006C0C41">
      <w:pPr>
        <w:rPr>
          <w:lang w:eastAsia="zh-CN"/>
        </w:rPr>
      </w:pPr>
      <w:r w:rsidRPr="004B10A3">
        <w:rPr>
          <w:rFonts w:hint="eastAsia"/>
          <w:lang w:eastAsia="zh-CN"/>
        </w:rPr>
        <w:t xml:space="preserve">[3] </w:t>
      </w:r>
      <w:r w:rsidRPr="004B10A3">
        <w:rPr>
          <w:rFonts w:hint="eastAsia"/>
          <w:lang w:val="en-US" w:eastAsia="zh-CN"/>
        </w:rPr>
        <w:t>GS_NFV001v010101p Network Functions Virtualization (NFV) Use Cases</w:t>
      </w:r>
    </w:p>
    <w:p w:rsidR="00FB3362" w:rsidRPr="004B10A3" w:rsidRDefault="00FB3362" w:rsidP="00FB3362">
      <w:pPr>
        <w:pStyle w:val="1"/>
        <w:rPr>
          <w:lang w:eastAsia="zh-CN"/>
        </w:rPr>
      </w:pPr>
      <w:r w:rsidRPr="004B10A3">
        <w:rPr>
          <w:rFonts w:hint="eastAsia"/>
          <w:lang w:eastAsia="zh-CN"/>
        </w:rPr>
        <w:t>Annex: terms</w:t>
      </w:r>
    </w:p>
    <w:p w:rsidR="00BA3B47" w:rsidRPr="004B10A3" w:rsidRDefault="00BA3B47" w:rsidP="00BA3B47">
      <w:pPr>
        <w:rPr>
          <w:lang w:eastAsia="zh-CN"/>
        </w:rPr>
      </w:pPr>
      <w:r w:rsidRPr="004B10A3">
        <w:rPr>
          <w:b/>
        </w:rPr>
        <w:t>Hypervisor:</w:t>
      </w:r>
      <w:r w:rsidRPr="004B10A3">
        <w:t xml:space="preserve"> Computer software, firmware or hardware running on a host computer that creates, runs and monitors guest virtual machines. A hypervisor enables multiple instances of a variety of guest operating systems to share the virtualised hardware resources of the host. </w:t>
      </w:r>
      <w:r w:rsidRPr="004B10A3">
        <w:rPr>
          <w:rFonts w:hint="eastAsia"/>
          <w:lang w:eastAsia="zh-CN"/>
        </w:rPr>
        <w:t>(</w:t>
      </w:r>
      <w:r w:rsidRPr="004B10A3">
        <w:t>[1]</w:t>
      </w:r>
      <w:r w:rsidRPr="004B10A3">
        <w:rPr>
          <w:rFonts w:hint="eastAsia"/>
          <w:lang w:eastAsia="zh-CN"/>
        </w:rPr>
        <w:t>)</w:t>
      </w:r>
    </w:p>
    <w:p w:rsidR="00FB3362" w:rsidRPr="004B10A3" w:rsidRDefault="00BA3B47" w:rsidP="006C0C41">
      <w:pPr>
        <w:rPr>
          <w:lang w:eastAsia="zh-CN"/>
        </w:rPr>
      </w:pPr>
      <w:r w:rsidRPr="004B10A3">
        <w:rPr>
          <w:rFonts w:hint="eastAsia"/>
          <w:lang w:eastAsia="zh-CN"/>
        </w:rPr>
        <w:t xml:space="preserve">VNF: </w:t>
      </w:r>
      <w:r w:rsidR="00C24AA7" w:rsidRPr="004B10A3">
        <w:rPr>
          <w:rFonts w:hint="eastAsia"/>
          <w:lang w:eastAsia="zh-CN"/>
        </w:rPr>
        <w:t xml:space="preserve">i.e. </w:t>
      </w:r>
      <w:r w:rsidRPr="004B10A3">
        <w:rPr>
          <w:rFonts w:hint="eastAsia"/>
          <w:lang w:eastAsia="zh-CN"/>
        </w:rPr>
        <w:t>Virtualised</w:t>
      </w:r>
      <w:r w:rsidR="00C24AA7" w:rsidRPr="004B10A3">
        <w:rPr>
          <w:rFonts w:hint="eastAsia"/>
          <w:lang w:eastAsia="zh-CN"/>
        </w:rPr>
        <w:t xml:space="preserve"> Network Function </w:t>
      </w:r>
      <w:r w:rsidR="00C24AA7" w:rsidRPr="004B10A3">
        <w:t>is a network function running on a virtual machine</w:t>
      </w:r>
      <w:r w:rsidR="00C24AA7" w:rsidRPr="004B10A3">
        <w:rPr>
          <w:rFonts w:hint="eastAsia"/>
          <w:lang w:eastAsia="zh-CN"/>
        </w:rPr>
        <w:t>.</w:t>
      </w:r>
    </w:p>
    <w:p w:rsidR="00FB4F6D" w:rsidRPr="004B10A3" w:rsidRDefault="00FB4F6D" w:rsidP="00FB4F6D">
      <w:pPr>
        <w:rPr>
          <w:lang w:eastAsia="zh-CN"/>
        </w:rPr>
      </w:pPr>
      <w:r w:rsidRPr="004B10A3">
        <w:rPr>
          <w:rFonts w:hint="eastAsia"/>
          <w:lang w:eastAsia="zh-CN"/>
        </w:rPr>
        <w:t>VM: virtual machine</w:t>
      </w:r>
    </w:p>
    <w:p w:rsidR="00FB4F6D" w:rsidRPr="004B10A3" w:rsidRDefault="00FB4F6D" w:rsidP="00FB4F6D">
      <w:pPr>
        <w:rPr>
          <w:lang w:eastAsia="zh-CN"/>
        </w:rPr>
      </w:pPr>
      <w:r w:rsidRPr="004B10A3">
        <w:rPr>
          <w:rFonts w:hint="eastAsia"/>
          <w:lang w:eastAsia="zh-CN"/>
        </w:rPr>
        <w:t>VEB: Virtual Ethernet Bridge</w:t>
      </w:r>
    </w:p>
    <w:p w:rsidR="00FB4F6D" w:rsidRPr="00FB4F6D" w:rsidRDefault="00FB4F6D" w:rsidP="00FB4F6D">
      <w:pPr>
        <w:rPr>
          <w:lang w:eastAsia="zh-CN"/>
        </w:rPr>
      </w:pPr>
      <w:r w:rsidRPr="004B10A3">
        <w:rPr>
          <w:rFonts w:hint="eastAsia"/>
          <w:lang w:eastAsia="zh-CN"/>
        </w:rPr>
        <w:t>EVB: Edge Virtual Bridging</w:t>
      </w:r>
    </w:p>
    <w:p w:rsidR="003D29C9" w:rsidRPr="00DA4ADF" w:rsidRDefault="003D29C9" w:rsidP="003D29C9">
      <w:pPr>
        <w:pStyle w:val="EX"/>
      </w:pPr>
    </w:p>
    <w:sectPr w:rsidR="003D29C9" w:rsidRPr="00DA4ADF" w:rsidSect="00E8746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80D" w:rsidRDefault="00E0480D">
      <w:r>
        <w:separator/>
      </w:r>
    </w:p>
  </w:endnote>
  <w:endnote w:type="continuationSeparator" w:id="0">
    <w:p w:rsidR="00E0480D" w:rsidRDefault="00E04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4BF" w:rsidRDefault="004354BF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80D" w:rsidRDefault="00E0480D">
      <w:r>
        <w:separator/>
      </w:r>
    </w:p>
  </w:footnote>
  <w:footnote w:type="continuationSeparator" w:id="0">
    <w:p w:rsidR="00E0480D" w:rsidRDefault="00E04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4BF" w:rsidRDefault="00FF7BDF">
    <w:pPr>
      <w:pStyle w:val="a3"/>
      <w:framePr w:wrap="auto" w:vAnchor="text" w:hAnchor="margin" w:xAlign="center" w:y="1"/>
      <w:widowControl/>
    </w:pPr>
    <w:fldSimple w:instr=" PAGE ">
      <w:r w:rsidR="0031186B">
        <w:t>1</w:t>
      </w:r>
    </w:fldSimple>
  </w:p>
  <w:p w:rsidR="004354BF" w:rsidRDefault="004354B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C1A5C"/>
    <w:multiLevelType w:val="hybridMultilevel"/>
    <w:tmpl w:val="ED4E5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84C80"/>
    <w:multiLevelType w:val="hybridMultilevel"/>
    <w:tmpl w:val="9208AE18"/>
    <w:lvl w:ilvl="0" w:tplc="6408093C">
      <w:start w:val="3"/>
      <w:numFmt w:val="bullet"/>
      <w:lvlText w:val="-"/>
      <w:lvlJc w:val="left"/>
      <w:pPr>
        <w:ind w:left="3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">
    <w:nsid w:val="04B0713C"/>
    <w:multiLevelType w:val="hybridMultilevel"/>
    <w:tmpl w:val="91C22FE6"/>
    <w:lvl w:ilvl="0" w:tplc="09D0E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542188"/>
    <w:multiLevelType w:val="hybridMultilevel"/>
    <w:tmpl w:val="9F3AE984"/>
    <w:lvl w:ilvl="0" w:tplc="77384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BB744A"/>
    <w:multiLevelType w:val="hybridMultilevel"/>
    <w:tmpl w:val="F266EDCE"/>
    <w:lvl w:ilvl="0" w:tplc="6408093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9C71AB"/>
    <w:multiLevelType w:val="hybridMultilevel"/>
    <w:tmpl w:val="9092DE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795C6A"/>
    <w:multiLevelType w:val="hybridMultilevel"/>
    <w:tmpl w:val="3E30289E"/>
    <w:lvl w:ilvl="0" w:tplc="040C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">
    <w:nsid w:val="24795EBD"/>
    <w:multiLevelType w:val="hybridMultilevel"/>
    <w:tmpl w:val="9AD44E66"/>
    <w:lvl w:ilvl="0" w:tplc="5AA62ACE">
      <w:numFmt w:val="bullet"/>
      <w:lvlText w:val="-"/>
      <w:lvlJc w:val="left"/>
      <w:pPr>
        <w:ind w:left="6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29A44275"/>
    <w:multiLevelType w:val="hybridMultilevel"/>
    <w:tmpl w:val="70C0F0F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A3CD9"/>
    <w:multiLevelType w:val="hybridMultilevel"/>
    <w:tmpl w:val="4D4E31A4"/>
    <w:lvl w:ilvl="0" w:tplc="226AAD2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6D0916"/>
    <w:multiLevelType w:val="hybridMultilevel"/>
    <w:tmpl w:val="6BA8A834"/>
    <w:lvl w:ilvl="0" w:tplc="040A63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E571F5"/>
    <w:multiLevelType w:val="hybridMultilevel"/>
    <w:tmpl w:val="9698C6F4"/>
    <w:lvl w:ilvl="0" w:tplc="4620B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8B961E3"/>
    <w:multiLevelType w:val="hybridMultilevel"/>
    <w:tmpl w:val="F52C34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590E5F"/>
    <w:multiLevelType w:val="hybridMultilevel"/>
    <w:tmpl w:val="B84A68A0"/>
    <w:lvl w:ilvl="0" w:tplc="6408093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105CF"/>
    <w:multiLevelType w:val="hybridMultilevel"/>
    <w:tmpl w:val="F042C6C2"/>
    <w:lvl w:ilvl="0" w:tplc="A1F4AC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751367A"/>
    <w:multiLevelType w:val="hybridMultilevel"/>
    <w:tmpl w:val="B2D63BFC"/>
    <w:lvl w:ilvl="0" w:tplc="6408093C">
      <w:start w:val="3"/>
      <w:numFmt w:val="bullet"/>
      <w:lvlText w:val="-"/>
      <w:lvlJc w:val="left"/>
      <w:pPr>
        <w:ind w:left="761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7">
    <w:nsid w:val="4E264A70"/>
    <w:multiLevelType w:val="hybridMultilevel"/>
    <w:tmpl w:val="28C6B3EE"/>
    <w:lvl w:ilvl="0" w:tplc="276EF8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01B667D"/>
    <w:multiLevelType w:val="hybridMultilevel"/>
    <w:tmpl w:val="DDE2B87E"/>
    <w:lvl w:ilvl="0" w:tplc="A18014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C179C5"/>
    <w:multiLevelType w:val="hybridMultilevel"/>
    <w:tmpl w:val="D3169C12"/>
    <w:lvl w:ilvl="0" w:tplc="6408093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68478A"/>
    <w:multiLevelType w:val="hybridMultilevel"/>
    <w:tmpl w:val="980803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2C6FE8"/>
    <w:multiLevelType w:val="hybridMultilevel"/>
    <w:tmpl w:val="7F10F1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4B754A"/>
    <w:multiLevelType w:val="hybridMultilevel"/>
    <w:tmpl w:val="7F10F1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54038E"/>
    <w:multiLevelType w:val="hybridMultilevel"/>
    <w:tmpl w:val="67F80FE2"/>
    <w:lvl w:ilvl="0" w:tplc="7D62BA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6D37F0A"/>
    <w:multiLevelType w:val="hybridMultilevel"/>
    <w:tmpl w:val="6E38EA60"/>
    <w:lvl w:ilvl="0" w:tplc="83200C2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4A4113"/>
    <w:multiLevelType w:val="multilevel"/>
    <w:tmpl w:val="3A7611F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3"/>
      <w:numFmt w:val="decimal"/>
      <w:isLgl/>
      <w:lvlText w:val="%1.%2"/>
      <w:lvlJc w:val="left"/>
      <w:pPr>
        <w:ind w:left="1665" w:hanging="1305"/>
      </w:pPr>
      <w:rPr>
        <w:rFonts w:hint="default"/>
        <w:sz w:val="28"/>
      </w:rPr>
    </w:lvl>
    <w:lvl w:ilvl="2">
      <w:start w:val="3"/>
      <w:numFmt w:val="decimal"/>
      <w:isLgl/>
      <w:lvlText w:val="%1.%2.%3"/>
      <w:lvlJc w:val="left"/>
      <w:pPr>
        <w:ind w:left="1665" w:hanging="1305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665" w:hanging="1305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665" w:hanging="1305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665" w:hanging="1305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665" w:hanging="1305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8"/>
      </w:rPr>
    </w:lvl>
  </w:abstractNum>
  <w:abstractNum w:abstractNumId="26">
    <w:nsid w:val="730F57C5"/>
    <w:multiLevelType w:val="hybridMultilevel"/>
    <w:tmpl w:val="3FB80AC6"/>
    <w:lvl w:ilvl="0" w:tplc="6408093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004451"/>
    <w:multiLevelType w:val="hybridMultilevel"/>
    <w:tmpl w:val="3AF67B48"/>
    <w:lvl w:ilvl="0" w:tplc="E4F4F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44F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6870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76A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F65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A2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8A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8F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7AC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5FF1139"/>
    <w:multiLevelType w:val="hybridMultilevel"/>
    <w:tmpl w:val="6B86941C"/>
    <w:lvl w:ilvl="0" w:tplc="6408093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367AF4"/>
    <w:multiLevelType w:val="hybridMultilevel"/>
    <w:tmpl w:val="BB02EE6C"/>
    <w:lvl w:ilvl="0" w:tplc="A328CB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D31041"/>
    <w:multiLevelType w:val="hybridMultilevel"/>
    <w:tmpl w:val="52D2CA08"/>
    <w:lvl w:ilvl="0" w:tplc="1040EBB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0F5CF9"/>
    <w:multiLevelType w:val="hybridMultilevel"/>
    <w:tmpl w:val="26C0F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9"/>
  </w:num>
  <w:num w:numId="4">
    <w:abstractNumId w:val="18"/>
  </w:num>
  <w:num w:numId="5">
    <w:abstractNumId w:val="24"/>
  </w:num>
  <w:num w:numId="6">
    <w:abstractNumId w:val="30"/>
  </w:num>
  <w:num w:numId="7">
    <w:abstractNumId w:val="23"/>
  </w:num>
  <w:num w:numId="8">
    <w:abstractNumId w:val="7"/>
  </w:num>
  <w:num w:numId="9">
    <w:abstractNumId w:val="5"/>
  </w:num>
  <w:num w:numId="10">
    <w:abstractNumId w:val="25"/>
  </w:num>
  <w:num w:numId="11">
    <w:abstractNumId w:val="16"/>
  </w:num>
  <w:num w:numId="12">
    <w:abstractNumId w:val="1"/>
  </w:num>
  <w:num w:numId="13">
    <w:abstractNumId w:val="19"/>
  </w:num>
  <w:num w:numId="14">
    <w:abstractNumId w:val="2"/>
  </w:num>
  <w:num w:numId="15">
    <w:abstractNumId w:val="26"/>
  </w:num>
  <w:num w:numId="16">
    <w:abstractNumId w:val="14"/>
  </w:num>
  <w:num w:numId="17">
    <w:abstractNumId w:val="28"/>
  </w:num>
  <w:num w:numId="18">
    <w:abstractNumId w:val="10"/>
  </w:num>
  <w:num w:numId="19">
    <w:abstractNumId w:val="20"/>
  </w:num>
  <w:num w:numId="20">
    <w:abstractNumId w:val="13"/>
  </w:num>
  <w:num w:numId="21">
    <w:abstractNumId w:val="31"/>
  </w:num>
  <w:num w:numId="22">
    <w:abstractNumId w:val="15"/>
  </w:num>
  <w:num w:numId="23">
    <w:abstractNumId w:val="9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27"/>
  </w:num>
  <w:num w:numId="28">
    <w:abstractNumId w:val="6"/>
  </w:num>
  <w:num w:numId="29">
    <w:abstractNumId w:val="8"/>
  </w:num>
  <w:num w:numId="30">
    <w:abstractNumId w:val="12"/>
  </w:num>
  <w:num w:numId="31">
    <w:abstractNumId w:val="3"/>
  </w:num>
  <w:num w:numId="32">
    <w:abstractNumId w:val="11"/>
  </w:num>
  <w:num w:numId="33">
    <w:abstractNumId w:val="17"/>
  </w:num>
  <w:num w:numId="3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62B3"/>
    <w:rsid w:val="000126D2"/>
    <w:rsid w:val="00016421"/>
    <w:rsid w:val="00022EA5"/>
    <w:rsid w:val="00031C1D"/>
    <w:rsid w:val="000370EF"/>
    <w:rsid w:val="00037EC3"/>
    <w:rsid w:val="00042DC8"/>
    <w:rsid w:val="0005050B"/>
    <w:rsid w:val="00060575"/>
    <w:rsid w:val="00062119"/>
    <w:rsid w:val="00064162"/>
    <w:rsid w:val="000703CA"/>
    <w:rsid w:val="00071822"/>
    <w:rsid w:val="00076B70"/>
    <w:rsid w:val="000770A8"/>
    <w:rsid w:val="00083FE2"/>
    <w:rsid w:val="000916EA"/>
    <w:rsid w:val="0009339F"/>
    <w:rsid w:val="00093E7E"/>
    <w:rsid w:val="000A139D"/>
    <w:rsid w:val="000B5D31"/>
    <w:rsid w:val="000B698D"/>
    <w:rsid w:val="000C33AA"/>
    <w:rsid w:val="000D5728"/>
    <w:rsid w:val="000D6CFC"/>
    <w:rsid w:val="000D777F"/>
    <w:rsid w:val="000E33F4"/>
    <w:rsid w:val="000E3F44"/>
    <w:rsid w:val="000E7F83"/>
    <w:rsid w:val="000F5BB1"/>
    <w:rsid w:val="000F60AF"/>
    <w:rsid w:val="000F79CA"/>
    <w:rsid w:val="00101E0F"/>
    <w:rsid w:val="00114868"/>
    <w:rsid w:val="00116463"/>
    <w:rsid w:val="001227BD"/>
    <w:rsid w:val="00122A9F"/>
    <w:rsid w:val="00125EED"/>
    <w:rsid w:val="001262BB"/>
    <w:rsid w:val="00131192"/>
    <w:rsid w:val="001324C1"/>
    <w:rsid w:val="001437E8"/>
    <w:rsid w:val="0015087A"/>
    <w:rsid w:val="00151FA0"/>
    <w:rsid w:val="00152F6E"/>
    <w:rsid w:val="00153855"/>
    <w:rsid w:val="00154643"/>
    <w:rsid w:val="00157D6B"/>
    <w:rsid w:val="00161C18"/>
    <w:rsid w:val="00162CAE"/>
    <w:rsid w:val="00170ADA"/>
    <w:rsid w:val="001713EE"/>
    <w:rsid w:val="0017480F"/>
    <w:rsid w:val="00174D9D"/>
    <w:rsid w:val="00177998"/>
    <w:rsid w:val="00187B3E"/>
    <w:rsid w:val="00190D01"/>
    <w:rsid w:val="00196AAE"/>
    <w:rsid w:val="001A07B8"/>
    <w:rsid w:val="001A08AA"/>
    <w:rsid w:val="001A3DB3"/>
    <w:rsid w:val="001A5BB5"/>
    <w:rsid w:val="001A7C5C"/>
    <w:rsid w:val="001B26F4"/>
    <w:rsid w:val="001B46B1"/>
    <w:rsid w:val="001B5FF4"/>
    <w:rsid w:val="001B6126"/>
    <w:rsid w:val="001D42D2"/>
    <w:rsid w:val="001E2859"/>
    <w:rsid w:val="001E2A41"/>
    <w:rsid w:val="001E5FAA"/>
    <w:rsid w:val="001F205E"/>
    <w:rsid w:val="001F3A74"/>
    <w:rsid w:val="001F666F"/>
    <w:rsid w:val="002127B1"/>
    <w:rsid w:val="00212C77"/>
    <w:rsid w:val="00214132"/>
    <w:rsid w:val="00214FBD"/>
    <w:rsid w:val="0021617B"/>
    <w:rsid w:val="00222355"/>
    <w:rsid w:val="0022413D"/>
    <w:rsid w:val="00225322"/>
    <w:rsid w:val="002272DC"/>
    <w:rsid w:val="00230EA2"/>
    <w:rsid w:val="0023362F"/>
    <w:rsid w:val="002350FA"/>
    <w:rsid w:val="00235FFA"/>
    <w:rsid w:val="0023744D"/>
    <w:rsid w:val="00245F08"/>
    <w:rsid w:val="002717FB"/>
    <w:rsid w:val="002814D6"/>
    <w:rsid w:val="00281AAE"/>
    <w:rsid w:val="00282213"/>
    <w:rsid w:val="00282311"/>
    <w:rsid w:val="00291907"/>
    <w:rsid w:val="00294D7F"/>
    <w:rsid w:val="002A2DB7"/>
    <w:rsid w:val="002A66B0"/>
    <w:rsid w:val="002B1E2F"/>
    <w:rsid w:val="002B2CE3"/>
    <w:rsid w:val="002C0B7F"/>
    <w:rsid w:val="002C173E"/>
    <w:rsid w:val="002C2F9C"/>
    <w:rsid w:val="002E0E17"/>
    <w:rsid w:val="002E6049"/>
    <w:rsid w:val="002F4093"/>
    <w:rsid w:val="002F42A1"/>
    <w:rsid w:val="002F4F36"/>
    <w:rsid w:val="0030016C"/>
    <w:rsid w:val="003001AB"/>
    <w:rsid w:val="00301840"/>
    <w:rsid w:val="00302259"/>
    <w:rsid w:val="003042CD"/>
    <w:rsid w:val="0030726A"/>
    <w:rsid w:val="00307A23"/>
    <w:rsid w:val="0031186B"/>
    <w:rsid w:val="00312BA5"/>
    <w:rsid w:val="00312FA2"/>
    <w:rsid w:val="003144DB"/>
    <w:rsid w:val="00314CEE"/>
    <w:rsid w:val="00321244"/>
    <w:rsid w:val="0032330E"/>
    <w:rsid w:val="003279FB"/>
    <w:rsid w:val="00363FF6"/>
    <w:rsid w:val="00382BBA"/>
    <w:rsid w:val="003841DB"/>
    <w:rsid w:val="00395A41"/>
    <w:rsid w:val="003A2984"/>
    <w:rsid w:val="003A2F95"/>
    <w:rsid w:val="003A5B0E"/>
    <w:rsid w:val="003B18EE"/>
    <w:rsid w:val="003D1211"/>
    <w:rsid w:val="003D29C9"/>
    <w:rsid w:val="003D4801"/>
    <w:rsid w:val="003E1B0F"/>
    <w:rsid w:val="003E2CB6"/>
    <w:rsid w:val="003F0904"/>
    <w:rsid w:val="003F3A12"/>
    <w:rsid w:val="00403577"/>
    <w:rsid w:val="004250A4"/>
    <w:rsid w:val="0042561A"/>
    <w:rsid w:val="00425FE7"/>
    <w:rsid w:val="00431EC3"/>
    <w:rsid w:val="00432D10"/>
    <w:rsid w:val="004354BF"/>
    <w:rsid w:val="004553EA"/>
    <w:rsid w:val="00462B3F"/>
    <w:rsid w:val="00462B65"/>
    <w:rsid w:val="00474279"/>
    <w:rsid w:val="004800B4"/>
    <w:rsid w:val="0048386D"/>
    <w:rsid w:val="0048595D"/>
    <w:rsid w:val="00491E8F"/>
    <w:rsid w:val="00497AF1"/>
    <w:rsid w:val="004A3CF6"/>
    <w:rsid w:val="004A4AC2"/>
    <w:rsid w:val="004B10A3"/>
    <w:rsid w:val="004B2E47"/>
    <w:rsid w:val="004B7887"/>
    <w:rsid w:val="004C3926"/>
    <w:rsid w:val="004D01B9"/>
    <w:rsid w:val="004D1D64"/>
    <w:rsid w:val="004D4FBB"/>
    <w:rsid w:val="004D5B2D"/>
    <w:rsid w:val="004D6770"/>
    <w:rsid w:val="004E397A"/>
    <w:rsid w:val="004F5B37"/>
    <w:rsid w:val="005034F5"/>
    <w:rsid w:val="00505BFA"/>
    <w:rsid w:val="00507382"/>
    <w:rsid w:val="00516354"/>
    <w:rsid w:val="00532F66"/>
    <w:rsid w:val="005341F6"/>
    <w:rsid w:val="00537323"/>
    <w:rsid w:val="00543307"/>
    <w:rsid w:val="005453DC"/>
    <w:rsid w:val="005479D5"/>
    <w:rsid w:val="00547A51"/>
    <w:rsid w:val="00552625"/>
    <w:rsid w:val="00562906"/>
    <w:rsid w:val="00563AF6"/>
    <w:rsid w:val="005650B4"/>
    <w:rsid w:val="00567EB8"/>
    <w:rsid w:val="00576110"/>
    <w:rsid w:val="00581D62"/>
    <w:rsid w:val="005835B1"/>
    <w:rsid w:val="00585ECF"/>
    <w:rsid w:val="0058610B"/>
    <w:rsid w:val="00592711"/>
    <w:rsid w:val="00594A29"/>
    <w:rsid w:val="005A24C1"/>
    <w:rsid w:val="005B370E"/>
    <w:rsid w:val="005C1849"/>
    <w:rsid w:val="005C3432"/>
    <w:rsid w:val="005C54B8"/>
    <w:rsid w:val="005D2340"/>
    <w:rsid w:val="005E282A"/>
    <w:rsid w:val="005E7B8C"/>
    <w:rsid w:val="005F12C6"/>
    <w:rsid w:val="005F463A"/>
    <w:rsid w:val="005F52CD"/>
    <w:rsid w:val="005F5E9B"/>
    <w:rsid w:val="0060628A"/>
    <w:rsid w:val="006110B4"/>
    <w:rsid w:val="006114C3"/>
    <w:rsid w:val="0061207D"/>
    <w:rsid w:val="00612319"/>
    <w:rsid w:val="0061379D"/>
    <w:rsid w:val="0061761D"/>
    <w:rsid w:val="006230E1"/>
    <w:rsid w:val="006231D5"/>
    <w:rsid w:val="00627E59"/>
    <w:rsid w:val="00634FED"/>
    <w:rsid w:val="006366CA"/>
    <w:rsid w:val="00644114"/>
    <w:rsid w:val="006450A0"/>
    <w:rsid w:val="00655BE7"/>
    <w:rsid w:val="00660A41"/>
    <w:rsid w:val="00660EDA"/>
    <w:rsid w:val="006644B0"/>
    <w:rsid w:val="00671547"/>
    <w:rsid w:val="00672AF6"/>
    <w:rsid w:val="006730D9"/>
    <w:rsid w:val="00680EA6"/>
    <w:rsid w:val="00682C39"/>
    <w:rsid w:val="00691489"/>
    <w:rsid w:val="006A23AD"/>
    <w:rsid w:val="006A49D6"/>
    <w:rsid w:val="006B27DF"/>
    <w:rsid w:val="006B7089"/>
    <w:rsid w:val="006C0C41"/>
    <w:rsid w:val="006C3992"/>
    <w:rsid w:val="006C4BD6"/>
    <w:rsid w:val="006C69C7"/>
    <w:rsid w:val="006D0D78"/>
    <w:rsid w:val="006D5B9A"/>
    <w:rsid w:val="006E109C"/>
    <w:rsid w:val="006F06FA"/>
    <w:rsid w:val="0070164A"/>
    <w:rsid w:val="0070646B"/>
    <w:rsid w:val="0071337B"/>
    <w:rsid w:val="00715B38"/>
    <w:rsid w:val="00722D7E"/>
    <w:rsid w:val="007276C1"/>
    <w:rsid w:val="00732530"/>
    <w:rsid w:val="00736076"/>
    <w:rsid w:val="00736D67"/>
    <w:rsid w:val="00743648"/>
    <w:rsid w:val="00744208"/>
    <w:rsid w:val="0074476C"/>
    <w:rsid w:val="007473E7"/>
    <w:rsid w:val="00747CEB"/>
    <w:rsid w:val="00750189"/>
    <w:rsid w:val="00754B9D"/>
    <w:rsid w:val="007550C9"/>
    <w:rsid w:val="007558D8"/>
    <w:rsid w:val="00756D91"/>
    <w:rsid w:val="00760F5B"/>
    <w:rsid w:val="00762C4E"/>
    <w:rsid w:val="00765785"/>
    <w:rsid w:val="0076651C"/>
    <w:rsid w:val="00770439"/>
    <w:rsid w:val="00770F6C"/>
    <w:rsid w:val="0077245E"/>
    <w:rsid w:val="00782A0F"/>
    <w:rsid w:val="0079261C"/>
    <w:rsid w:val="00797C2E"/>
    <w:rsid w:val="007A1523"/>
    <w:rsid w:val="007A2E0A"/>
    <w:rsid w:val="007A4E03"/>
    <w:rsid w:val="007A4EF9"/>
    <w:rsid w:val="007C1049"/>
    <w:rsid w:val="007C437B"/>
    <w:rsid w:val="007D24E1"/>
    <w:rsid w:val="007D2CF4"/>
    <w:rsid w:val="007D5E21"/>
    <w:rsid w:val="007E477F"/>
    <w:rsid w:val="007F68E8"/>
    <w:rsid w:val="00824957"/>
    <w:rsid w:val="0085246E"/>
    <w:rsid w:val="0086014C"/>
    <w:rsid w:val="008658D9"/>
    <w:rsid w:val="0086783A"/>
    <w:rsid w:val="008732B0"/>
    <w:rsid w:val="00875546"/>
    <w:rsid w:val="0089100A"/>
    <w:rsid w:val="008A590B"/>
    <w:rsid w:val="008A70DC"/>
    <w:rsid w:val="008A76E9"/>
    <w:rsid w:val="008B16D8"/>
    <w:rsid w:val="008B37CB"/>
    <w:rsid w:val="008C0D61"/>
    <w:rsid w:val="008C32A6"/>
    <w:rsid w:val="008C60E9"/>
    <w:rsid w:val="008D705E"/>
    <w:rsid w:val="008E31EA"/>
    <w:rsid w:val="008E6457"/>
    <w:rsid w:val="008F11FF"/>
    <w:rsid w:val="008F230F"/>
    <w:rsid w:val="008F2CF6"/>
    <w:rsid w:val="00901C76"/>
    <w:rsid w:val="00916CBF"/>
    <w:rsid w:val="00920658"/>
    <w:rsid w:val="009311FA"/>
    <w:rsid w:val="00932D49"/>
    <w:rsid w:val="00933B29"/>
    <w:rsid w:val="0094348E"/>
    <w:rsid w:val="0095644C"/>
    <w:rsid w:val="00960519"/>
    <w:rsid w:val="00983910"/>
    <w:rsid w:val="009A01F8"/>
    <w:rsid w:val="009A0D30"/>
    <w:rsid w:val="009A4DB0"/>
    <w:rsid w:val="009A5308"/>
    <w:rsid w:val="009B1706"/>
    <w:rsid w:val="009B367E"/>
    <w:rsid w:val="009B3F4B"/>
    <w:rsid w:val="009B4AE2"/>
    <w:rsid w:val="009C2229"/>
    <w:rsid w:val="009C46EF"/>
    <w:rsid w:val="009C5D7A"/>
    <w:rsid w:val="009D682B"/>
    <w:rsid w:val="009E0757"/>
    <w:rsid w:val="009E397D"/>
    <w:rsid w:val="009F08DC"/>
    <w:rsid w:val="009F44DD"/>
    <w:rsid w:val="00A0224A"/>
    <w:rsid w:val="00A1363C"/>
    <w:rsid w:val="00A1618F"/>
    <w:rsid w:val="00A17F16"/>
    <w:rsid w:val="00A2111C"/>
    <w:rsid w:val="00A24C62"/>
    <w:rsid w:val="00A26C0B"/>
    <w:rsid w:val="00A33CD1"/>
    <w:rsid w:val="00A420E8"/>
    <w:rsid w:val="00A550B7"/>
    <w:rsid w:val="00A57ACE"/>
    <w:rsid w:val="00A64039"/>
    <w:rsid w:val="00A6575E"/>
    <w:rsid w:val="00A74E2F"/>
    <w:rsid w:val="00A9272E"/>
    <w:rsid w:val="00A942CF"/>
    <w:rsid w:val="00AA03FD"/>
    <w:rsid w:val="00AA12B5"/>
    <w:rsid w:val="00AA75F3"/>
    <w:rsid w:val="00AC14E6"/>
    <w:rsid w:val="00AD1D9F"/>
    <w:rsid w:val="00AE1B79"/>
    <w:rsid w:val="00AE50CB"/>
    <w:rsid w:val="00AE6F7D"/>
    <w:rsid w:val="00AF558B"/>
    <w:rsid w:val="00B12ABE"/>
    <w:rsid w:val="00B13545"/>
    <w:rsid w:val="00B13A02"/>
    <w:rsid w:val="00B207F7"/>
    <w:rsid w:val="00B242B7"/>
    <w:rsid w:val="00B33F06"/>
    <w:rsid w:val="00B35FA1"/>
    <w:rsid w:val="00B42B63"/>
    <w:rsid w:val="00B44750"/>
    <w:rsid w:val="00B45115"/>
    <w:rsid w:val="00B46186"/>
    <w:rsid w:val="00B47DE0"/>
    <w:rsid w:val="00B568A2"/>
    <w:rsid w:val="00B57049"/>
    <w:rsid w:val="00B716EA"/>
    <w:rsid w:val="00B81A6B"/>
    <w:rsid w:val="00B8446C"/>
    <w:rsid w:val="00B86D0F"/>
    <w:rsid w:val="00B9103F"/>
    <w:rsid w:val="00B9309A"/>
    <w:rsid w:val="00BA00EC"/>
    <w:rsid w:val="00BA1FAE"/>
    <w:rsid w:val="00BA3B47"/>
    <w:rsid w:val="00BA4017"/>
    <w:rsid w:val="00BA721B"/>
    <w:rsid w:val="00BB02D5"/>
    <w:rsid w:val="00BB5129"/>
    <w:rsid w:val="00BC27C7"/>
    <w:rsid w:val="00BD22F7"/>
    <w:rsid w:val="00BD3C85"/>
    <w:rsid w:val="00BD4BEE"/>
    <w:rsid w:val="00BE4E36"/>
    <w:rsid w:val="00BE66E7"/>
    <w:rsid w:val="00BE6BF0"/>
    <w:rsid w:val="00BF0C89"/>
    <w:rsid w:val="00C0512A"/>
    <w:rsid w:val="00C1564B"/>
    <w:rsid w:val="00C20C34"/>
    <w:rsid w:val="00C23D63"/>
    <w:rsid w:val="00C24AA7"/>
    <w:rsid w:val="00C25B52"/>
    <w:rsid w:val="00C30B31"/>
    <w:rsid w:val="00C35F2F"/>
    <w:rsid w:val="00C37674"/>
    <w:rsid w:val="00C46647"/>
    <w:rsid w:val="00C553AE"/>
    <w:rsid w:val="00C60DD7"/>
    <w:rsid w:val="00C65225"/>
    <w:rsid w:val="00C65D82"/>
    <w:rsid w:val="00C7138F"/>
    <w:rsid w:val="00C74D4D"/>
    <w:rsid w:val="00C76491"/>
    <w:rsid w:val="00C801D3"/>
    <w:rsid w:val="00C91385"/>
    <w:rsid w:val="00C91EF6"/>
    <w:rsid w:val="00C9574F"/>
    <w:rsid w:val="00CA2202"/>
    <w:rsid w:val="00CA4B56"/>
    <w:rsid w:val="00CB3FEF"/>
    <w:rsid w:val="00CC33C6"/>
    <w:rsid w:val="00CC4418"/>
    <w:rsid w:val="00CD0072"/>
    <w:rsid w:val="00CD0209"/>
    <w:rsid w:val="00CD32C4"/>
    <w:rsid w:val="00CD5B4B"/>
    <w:rsid w:val="00CE34E0"/>
    <w:rsid w:val="00CE59F9"/>
    <w:rsid w:val="00CF0A7E"/>
    <w:rsid w:val="00CF330C"/>
    <w:rsid w:val="00CF4C18"/>
    <w:rsid w:val="00CF5345"/>
    <w:rsid w:val="00CF768C"/>
    <w:rsid w:val="00D05478"/>
    <w:rsid w:val="00D13CCB"/>
    <w:rsid w:val="00D14F75"/>
    <w:rsid w:val="00D17E24"/>
    <w:rsid w:val="00D20710"/>
    <w:rsid w:val="00D34B34"/>
    <w:rsid w:val="00D412E4"/>
    <w:rsid w:val="00D42311"/>
    <w:rsid w:val="00D42F29"/>
    <w:rsid w:val="00D479CD"/>
    <w:rsid w:val="00D51B76"/>
    <w:rsid w:val="00D54531"/>
    <w:rsid w:val="00D622B4"/>
    <w:rsid w:val="00D65E40"/>
    <w:rsid w:val="00D7611C"/>
    <w:rsid w:val="00D77A75"/>
    <w:rsid w:val="00D77EDB"/>
    <w:rsid w:val="00D87067"/>
    <w:rsid w:val="00DA0C98"/>
    <w:rsid w:val="00DA1253"/>
    <w:rsid w:val="00DA4ADF"/>
    <w:rsid w:val="00DA56BD"/>
    <w:rsid w:val="00DA63CC"/>
    <w:rsid w:val="00DC0B8F"/>
    <w:rsid w:val="00DC1CD5"/>
    <w:rsid w:val="00DC51E1"/>
    <w:rsid w:val="00DD0C2C"/>
    <w:rsid w:val="00DD0D67"/>
    <w:rsid w:val="00DD208C"/>
    <w:rsid w:val="00DD450C"/>
    <w:rsid w:val="00DE5CEB"/>
    <w:rsid w:val="00DF17B2"/>
    <w:rsid w:val="00E0480D"/>
    <w:rsid w:val="00E11A2A"/>
    <w:rsid w:val="00E12E91"/>
    <w:rsid w:val="00E22D1B"/>
    <w:rsid w:val="00E24E1E"/>
    <w:rsid w:val="00E32673"/>
    <w:rsid w:val="00E34AFF"/>
    <w:rsid w:val="00E51DFF"/>
    <w:rsid w:val="00E55487"/>
    <w:rsid w:val="00E56891"/>
    <w:rsid w:val="00E57B74"/>
    <w:rsid w:val="00E57E60"/>
    <w:rsid w:val="00E60483"/>
    <w:rsid w:val="00E72D1C"/>
    <w:rsid w:val="00E733CD"/>
    <w:rsid w:val="00E81455"/>
    <w:rsid w:val="00E82757"/>
    <w:rsid w:val="00E85A86"/>
    <w:rsid w:val="00E8629F"/>
    <w:rsid w:val="00E87465"/>
    <w:rsid w:val="00E90B0A"/>
    <w:rsid w:val="00E9654D"/>
    <w:rsid w:val="00E969BB"/>
    <w:rsid w:val="00EA0352"/>
    <w:rsid w:val="00EA1716"/>
    <w:rsid w:val="00EA2C42"/>
    <w:rsid w:val="00EA3C24"/>
    <w:rsid w:val="00EA6075"/>
    <w:rsid w:val="00EC06F7"/>
    <w:rsid w:val="00ED69C9"/>
    <w:rsid w:val="00ED7D89"/>
    <w:rsid w:val="00EE1C5D"/>
    <w:rsid w:val="00EE318F"/>
    <w:rsid w:val="00EE5924"/>
    <w:rsid w:val="00EE655C"/>
    <w:rsid w:val="00EF01CA"/>
    <w:rsid w:val="00EF0F6A"/>
    <w:rsid w:val="00EF6EFE"/>
    <w:rsid w:val="00F01E81"/>
    <w:rsid w:val="00F03CCB"/>
    <w:rsid w:val="00F0618B"/>
    <w:rsid w:val="00F103EE"/>
    <w:rsid w:val="00F13A68"/>
    <w:rsid w:val="00F13F0C"/>
    <w:rsid w:val="00F17CA2"/>
    <w:rsid w:val="00F2349B"/>
    <w:rsid w:val="00F23E41"/>
    <w:rsid w:val="00F2637E"/>
    <w:rsid w:val="00F318BF"/>
    <w:rsid w:val="00F430A5"/>
    <w:rsid w:val="00F43F6B"/>
    <w:rsid w:val="00F44482"/>
    <w:rsid w:val="00F631B7"/>
    <w:rsid w:val="00F67321"/>
    <w:rsid w:val="00F75EAD"/>
    <w:rsid w:val="00F77743"/>
    <w:rsid w:val="00F80265"/>
    <w:rsid w:val="00F82F19"/>
    <w:rsid w:val="00F85960"/>
    <w:rsid w:val="00F94A03"/>
    <w:rsid w:val="00FB21BD"/>
    <w:rsid w:val="00FB3362"/>
    <w:rsid w:val="00FB4F6D"/>
    <w:rsid w:val="00FB7EEA"/>
    <w:rsid w:val="00FC42AC"/>
    <w:rsid w:val="00FC770B"/>
    <w:rsid w:val="00FE4CEB"/>
    <w:rsid w:val="00FF4AB4"/>
    <w:rsid w:val="00FF59A1"/>
    <w:rsid w:val="00FF7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465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E8746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rsid w:val="00E874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874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874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874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87465"/>
    <w:pPr>
      <w:outlineLvl w:val="5"/>
    </w:pPr>
  </w:style>
  <w:style w:type="paragraph" w:styleId="7">
    <w:name w:val="heading 7"/>
    <w:basedOn w:val="H6"/>
    <w:next w:val="a"/>
    <w:qFormat/>
    <w:rsid w:val="00E87465"/>
    <w:pPr>
      <w:outlineLvl w:val="6"/>
    </w:pPr>
  </w:style>
  <w:style w:type="paragraph" w:styleId="8">
    <w:name w:val="heading 8"/>
    <w:basedOn w:val="1"/>
    <w:next w:val="a"/>
    <w:qFormat/>
    <w:rsid w:val="00E874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874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E8746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7465"/>
    <w:pPr>
      <w:ind w:left="1418" w:hanging="1418"/>
    </w:pPr>
  </w:style>
  <w:style w:type="paragraph" w:styleId="80">
    <w:name w:val="toc 8"/>
    <w:basedOn w:val="10"/>
    <w:semiHidden/>
    <w:rsid w:val="00E8746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746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E8746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7465"/>
  </w:style>
  <w:style w:type="paragraph" w:styleId="a3">
    <w:name w:val="header"/>
    <w:rsid w:val="00E8746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E8746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E87465"/>
    <w:pPr>
      <w:ind w:left="1701" w:hanging="1701"/>
    </w:pPr>
  </w:style>
  <w:style w:type="paragraph" w:styleId="40">
    <w:name w:val="toc 4"/>
    <w:basedOn w:val="30"/>
    <w:uiPriority w:val="39"/>
    <w:rsid w:val="00E87465"/>
    <w:pPr>
      <w:ind w:left="1418" w:hanging="1418"/>
    </w:pPr>
  </w:style>
  <w:style w:type="paragraph" w:styleId="30">
    <w:name w:val="toc 3"/>
    <w:basedOn w:val="20"/>
    <w:uiPriority w:val="39"/>
    <w:rsid w:val="00E87465"/>
    <w:pPr>
      <w:ind w:left="1134" w:hanging="1134"/>
    </w:pPr>
  </w:style>
  <w:style w:type="paragraph" w:styleId="20">
    <w:name w:val="toc 2"/>
    <w:basedOn w:val="10"/>
    <w:uiPriority w:val="39"/>
    <w:rsid w:val="00E87465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E87465"/>
    <w:pPr>
      <w:keepLines/>
      <w:spacing w:after="0"/>
    </w:pPr>
  </w:style>
  <w:style w:type="paragraph" w:styleId="21">
    <w:name w:val="index 2"/>
    <w:basedOn w:val="11"/>
    <w:semiHidden/>
    <w:rsid w:val="00E87465"/>
    <w:pPr>
      <w:ind w:left="284"/>
    </w:pPr>
  </w:style>
  <w:style w:type="paragraph" w:customStyle="1" w:styleId="TT">
    <w:name w:val="TT"/>
    <w:basedOn w:val="1"/>
    <w:next w:val="a"/>
    <w:rsid w:val="00E87465"/>
    <w:pPr>
      <w:outlineLvl w:val="9"/>
    </w:pPr>
  </w:style>
  <w:style w:type="paragraph" w:styleId="a4">
    <w:name w:val="footer"/>
    <w:basedOn w:val="a3"/>
    <w:rsid w:val="00E87465"/>
    <w:pPr>
      <w:jc w:val="center"/>
    </w:pPr>
    <w:rPr>
      <w:i/>
    </w:rPr>
  </w:style>
  <w:style w:type="character" w:styleId="a5">
    <w:name w:val="footnote reference"/>
    <w:semiHidden/>
    <w:rsid w:val="00E87465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E8746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8746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rsid w:val="00E87465"/>
    <w:pPr>
      <w:keepLines/>
      <w:ind w:left="1135" w:hanging="851"/>
    </w:pPr>
  </w:style>
  <w:style w:type="paragraph" w:customStyle="1" w:styleId="PL">
    <w:name w:val="PL"/>
    <w:rsid w:val="00E874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87465"/>
    <w:pPr>
      <w:jc w:val="right"/>
    </w:pPr>
  </w:style>
  <w:style w:type="paragraph" w:customStyle="1" w:styleId="TAL">
    <w:name w:val="TAL"/>
    <w:basedOn w:val="a"/>
    <w:rsid w:val="00E87465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E87465"/>
    <w:pPr>
      <w:ind w:left="851"/>
    </w:pPr>
  </w:style>
  <w:style w:type="paragraph" w:styleId="a7">
    <w:name w:val="List Number"/>
    <w:basedOn w:val="a8"/>
    <w:rsid w:val="00E87465"/>
  </w:style>
  <w:style w:type="paragraph" w:styleId="a8">
    <w:name w:val="List"/>
    <w:basedOn w:val="a"/>
    <w:rsid w:val="00E87465"/>
    <w:pPr>
      <w:ind w:left="568" w:hanging="284"/>
    </w:pPr>
  </w:style>
  <w:style w:type="paragraph" w:customStyle="1" w:styleId="TAH">
    <w:name w:val="TAH"/>
    <w:basedOn w:val="TAC"/>
    <w:rsid w:val="00E87465"/>
    <w:rPr>
      <w:b/>
    </w:rPr>
  </w:style>
  <w:style w:type="paragraph" w:customStyle="1" w:styleId="TAC">
    <w:name w:val="TAC"/>
    <w:basedOn w:val="TAL"/>
    <w:rsid w:val="00E87465"/>
    <w:pPr>
      <w:jc w:val="center"/>
    </w:pPr>
  </w:style>
  <w:style w:type="paragraph" w:customStyle="1" w:styleId="LD">
    <w:name w:val="LD"/>
    <w:rsid w:val="00E8746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E87465"/>
    <w:pPr>
      <w:keepLines/>
      <w:ind w:left="1702" w:hanging="1418"/>
    </w:pPr>
  </w:style>
  <w:style w:type="paragraph" w:customStyle="1" w:styleId="FP">
    <w:name w:val="FP"/>
    <w:basedOn w:val="a"/>
    <w:rsid w:val="00E87465"/>
    <w:pPr>
      <w:spacing w:after="0"/>
    </w:pPr>
  </w:style>
  <w:style w:type="paragraph" w:customStyle="1" w:styleId="NW">
    <w:name w:val="NW"/>
    <w:basedOn w:val="NO"/>
    <w:rsid w:val="00E87465"/>
    <w:pPr>
      <w:spacing w:after="0"/>
    </w:pPr>
  </w:style>
  <w:style w:type="paragraph" w:customStyle="1" w:styleId="EW">
    <w:name w:val="EW"/>
    <w:basedOn w:val="EX"/>
    <w:rsid w:val="00E87465"/>
    <w:pPr>
      <w:spacing w:after="0"/>
    </w:pPr>
  </w:style>
  <w:style w:type="paragraph" w:customStyle="1" w:styleId="B1">
    <w:name w:val="B1"/>
    <w:basedOn w:val="a8"/>
    <w:qFormat/>
    <w:rsid w:val="00E87465"/>
  </w:style>
  <w:style w:type="paragraph" w:styleId="60">
    <w:name w:val="toc 6"/>
    <w:basedOn w:val="50"/>
    <w:next w:val="a"/>
    <w:semiHidden/>
    <w:rsid w:val="00E87465"/>
    <w:pPr>
      <w:ind w:left="1985" w:hanging="1985"/>
    </w:pPr>
  </w:style>
  <w:style w:type="paragraph" w:styleId="70">
    <w:name w:val="toc 7"/>
    <w:basedOn w:val="60"/>
    <w:next w:val="a"/>
    <w:semiHidden/>
    <w:rsid w:val="00E87465"/>
    <w:pPr>
      <w:ind w:left="2268" w:hanging="2268"/>
    </w:pPr>
  </w:style>
  <w:style w:type="paragraph" w:styleId="23">
    <w:name w:val="List Bullet 2"/>
    <w:basedOn w:val="a9"/>
    <w:rsid w:val="00E87465"/>
    <w:pPr>
      <w:ind w:left="851"/>
    </w:pPr>
  </w:style>
  <w:style w:type="paragraph" w:styleId="a9">
    <w:name w:val="List Bullet"/>
    <w:basedOn w:val="a8"/>
    <w:rsid w:val="00E87465"/>
  </w:style>
  <w:style w:type="paragraph" w:customStyle="1" w:styleId="EditorsNote">
    <w:name w:val="Editor's Note"/>
    <w:basedOn w:val="NO"/>
    <w:link w:val="EditorsNoteCharChar"/>
    <w:qFormat/>
    <w:rsid w:val="00E87465"/>
    <w:rPr>
      <w:color w:val="FF0000"/>
    </w:rPr>
  </w:style>
  <w:style w:type="paragraph" w:customStyle="1" w:styleId="TH">
    <w:name w:val="TH"/>
    <w:basedOn w:val="a"/>
    <w:rsid w:val="00E874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74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8746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8746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8746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87465"/>
    <w:pPr>
      <w:ind w:left="851" w:hanging="851"/>
    </w:pPr>
  </w:style>
  <w:style w:type="paragraph" w:customStyle="1" w:styleId="ZH">
    <w:name w:val="ZH"/>
    <w:rsid w:val="00E8746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87465"/>
    <w:pPr>
      <w:keepNext w:val="0"/>
      <w:spacing w:before="0" w:after="240"/>
    </w:pPr>
  </w:style>
  <w:style w:type="paragraph" w:customStyle="1" w:styleId="ZG">
    <w:name w:val="ZG"/>
    <w:rsid w:val="00E8746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E87465"/>
    <w:pPr>
      <w:ind w:left="1135"/>
    </w:pPr>
  </w:style>
  <w:style w:type="paragraph" w:styleId="24">
    <w:name w:val="List 2"/>
    <w:basedOn w:val="a8"/>
    <w:rsid w:val="00E87465"/>
    <w:pPr>
      <w:ind w:left="851"/>
    </w:pPr>
  </w:style>
  <w:style w:type="paragraph" w:styleId="32">
    <w:name w:val="List 3"/>
    <w:basedOn w:val="24"/>
    <w:rsid w:val="00E87465"/>
    <w:pPr>
      <w:ind w:left="1135"/>
    </w:pPr>
  </w:style>
  <w:style w:type="paragraph" w:styleId="41">
    <w:name w:val="List 4"/>
    <w:basedOn w:val="32"/>
    <w:rsid w:val="00E87465"/>
    <w:pPr>
      <w:ind w:left="1418"/>
    </w:pPr>
  </w:style>
  <w:style w:type="paragraph" w:styleId="51">
    <w:name w:val="List 5"/>
    <w:basedOn w:val="41"/>
    <w:rsid w:val="00E87465"/>
    <w:pPr>
      <w:ind w:left="1702"/>
    </w:pPr>
  </w:style>
  <w:style w:type="paragraph" w:styleId="42">
    <w:name w:val="List Bullet 4"/>
    <w:basedOn w:val="31"/>
    <w:rsid w:val="00E87465"/>
    <w:pPr>
      <w:ind w:left="1418"/>
    </w:pPr>
  </w:style>
  <w:style w:type="paragraph" w:styleId="52">
    <w:name w:val="List Bullet 5"/>
    <w:basedOn w:val="42"/>
    <w:rsid w:val="00E87465"/>
    <w:pPr>
      <w:ind w:left="1702"/>
    </w:pPr>
  </w:style>
  <w:style w:type="paragraph" w:customStyle="1" w:styleId="B2">
    <w:name w:val="B2"/>
    <w:basedOn w:val="24"/>
    <w:qFormat/>
    <w:rsid w:val="00E87465"/>
  </w:style>
  <w:style w:type="paragraph" w:customStyle="1" w:styleId="B3">
    <w:name w:val="B3"/>
    <w:basedOn w:val="32"/>
    <w:rsid w:val="00E87465"/>
  </w:style>
  <w:style w:type="paragraph" w:customStyle="1" w:styleId="B4">
    <w:name w:val="B4"/>
    <w:basedOn w:val="41"/>
    <w:rsid w:val="00E87465"/>
  </w:style>
  <w:style w:type="paragraph" w:customStyle="1" w:styleId="B5">
    <w:name w:val="B5"/>
    <w:basedOn w:val="51"/>
    <w:rsid w:val="00E87465"/>
  </w:style>
  <w:style w:type="paragraph" w:customStyle="1" w:styleId="ZTD">
    <w:name w:val="ZTD"/>
    <w:basedOn w:val="ZB"/>
    <w:rsid w:val="00E8746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7465"/>
    <w:pPr>
      <w:framePr w:wrap="notBeside" w:y="16161"/>
    </w:pPr>
  </w:style>
  <w:style w:type="paragraph" w:styleId="aa">
    <w:name w:val="index heading"/>
    <w:basedOn w:val="a"/>
    <w:next w:val="a"/>
    <w:semiHidden/>
    <w:rsid w:val="00E8746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E87465"/>
    <w:pPr>
      <w:ind w:left="851"/>
    </w:pPr>
  </w:style>
  <w:style w:type="paragraph" w:customStyle="1" w:styleId="INDENT2">
    <w:name w:val="INDENT2"/>
    <w:basedOn w:val="a"/>
    <w:rsid w:val="00E87465"/>
    <w:pPr>
      <w:ind w:left="1135" w:hanging="284"/>
    </w:pPr>
  </w:style>
  <w:style w:type="paragraph" w:customStyle="1" w:styleId="INDENT3">
    <w:name w:val="INDENT3"/>
    <w:basedOn w:val="a"/>
    <w:rsid w:val="00E87465"/>
    <w:pPr>
      <w:ind w:left="1701" w:hanging="567"/>
    </w:pPr>
  </w:style>
  <w:style w:type="paragraph" w:customStyle="1" w:styleId="FigureTitle">
    <w:name w:val="Figure_Title"/>
    <w:basedOn w:val="a"/>
    <w:next w:val="a"/>
    <w:rsid w:val="00E874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7465"/>
    <w:pPr>
      <w:keepNext/>
      <w:keepLines/>
    </w:pPr>
    <w:rPr>
      <w:b/>
    </w:rPr>
  </w:style>
  <w:style w:type="paragraph" w:customStyle="1" w:styleId="enumlev2">
    <w:name w:val="enumlev2"/>
    <w:basedOn w:val="a"/>
    <w:rsid w:val="00E8746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746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E87465"/>
    <w:pPr>
      <w:spacing w:before="120" w:after="120"/>
    </w:pPr>
    <w:rPr>
      <w:b/>
    </w:rPr>
  </w:style>
  <w:style w:type="character" w:styleId="ac">
    <w:name w:val="Hyperlink"/>
    <w:rsid w:val="00E87465"/>
    <w:rPr>
      <w:color w:val="0000FF"/>
      <w:u w:val="single"/>
    </w:rPr>
  </w:style>
  <w:style w:type="character" w:styleId="ad">
    <w:name w:val="FollowedHyperlink"/>
    <w:rsid w:val="00E87465"/>
    <w:rPr>
      <w:color w:val="800080"/>
      <w:u w:val="single"/>
    </w:rPr>
  </w:style>
  <w:style w:type="paragraph" w:styleId="ae">
    <w:name w:val="Document Map"/>
    <w:basedOn w:val="a"/>
    <w:semiHidden/>
    <w:rsid w:val="00E87465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E87465"/>
    <w:rPr>
      <w:rFonts w:ascii="Courier New" w:hAnsi="Courier New"/>
      <w:lang w:val="nb-NO"/>
    </w:rPr>
  </w:style>
  <w:style w:type="paragraph" w:customStyle="1" w:styleId="TAJ">
    <w:name w:val="TAJ"/>
    <w:basedOn w:val="TH"/>
    <w:rsid w:val="00E87465"/>
  </w:style>
  <w:style w:type="paragraph" w:styleId="af0">
    <w:name w:val="Body Text"/>
    <w:basedOn w:val="a"/>
    <w:rsid w:val="00E87465"/>
  </w:style>
  <w:style w:type="character" w:styleId="af1">
    <w:name w:val="annotation reference"/>
    <w:rsid w:val="00E87465"/>
    <w:rPr>
      <w:sz w:val="16"/>
    </w:rPr>
  </w:style>
  <w:style w:type="paragraph" w:customStyle="1" w:styleId="Guidance">
    <w:name w:val="Guidance"/>
    <w:basedOn w:val="a"/>
    <w:rsid w:val="00E87465"/>
    <w:rPr>
      <w:i/>
      <w:color w:val="0000FF"/>
    </w:rPr>
  </w:style>
  <w:style w:type="paragraph" w:styleId="af2">
    <w:name w:val="annotation text"/>
    <w:basedOn w:val="a"/>
    <w:link w:val="Char0"/>
    <w:rsid w:val="00E87465"/>
  </w:style>
  <w:style w:type="paragraph" w:styleId="af3">
    <w:name w:val="annotation subject"/>
    <w:basedOn w:val="af2"/>
    <w:next w:val="af2"/>
    <w:link w:val="Char1"/>
    <w:rsid w:val="002A66B0"/>
    <w:rPr>
      <w:b/>
      <w:bCs/>
    </w:rPr>
  </w:style>
  <w:style w:type="character" w:customStyle="1" w:styleId="Char0">
    <w:name w:val="批注文字 Char"/>
    <w:link w:val="af2"/>
    <w:uiPriority w:val="99"/>
    <w:rsid w:val="002A66B0"/>
    <w:rPr>
      <w:lang w:val="en-GB" w:eastAsia="en-US"/>
    </w:rPr>
  </w:style>
  <w:style w:type="character" w:customStyle="1" w:styleId="Char1">
    <w:name w:val="批注主题 Char"/>
    <w:link w:val="af3"/>
    <w:rsid w:val="002A66B0"/>
    <w:rPr>
      <w:b/>
      <w:bCs/>
      <w:lang w:val="en-GB" w:eastAsia="en-US"/>
    </w:rPr>
  </w:style>
  <w:style w:type="paragraph" w:styleId="af4">
    <w:name w:val="Balloon Text"/>
    <w:basedOn w:val="a"/>
    <w:link w:val="Char2"/>
    <w:rsid w:val="002A66B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f4"/>
    <w:rsid w:val="002A66B0"/>
    <w:rPr>
      <w:rFonts w:ascii="Tahoma" w:hAnsi="Tahoma" w:cs="Tahoma"/>
      <w:sz w:val="16"/>
      <w:szCs w:val="16"/>
      <w:lang w:val="en-GB" w:eastAsia="en-US"/>
    </w:rPr>
  </w:style>
  <w:style w:type="paragraph" w:styleId="af5">
    <w:name w:val="Revision"/>
    <w:hidden/>
    <w:uiPriority w:val="99"/>
    <w:semiHidden/>
    <w:rsid w:val="006D0D78"/>
    <w:rPr>
      <w:lang w:val="en-GB" w:eastAsia="en-US"/>
    </w:rPr>
  </w:style>
  <w:style w:type="character" w:customStyle="1" w:styleId="EditorsNoteCharChar">
    <w:name w:val="Editor's Note Char Char"/>
    <w:link w:val="EditorsNote"/>
    <w:rsid w:val="004354BF"/>
    <w:rPr>
      <w:color w:val="FF0000"/>
      <w:lang w:val="en-GB" w:eastAsia="en-US"/>
    </w:rPr>
  </w:style>
  <w:style w:type="character" w:customStyle="1" w:styleId="normaltext">
    <w:name w:val="normal_text"/>
    <w:basedOn w:val="a0"/>
    <w:rsid w:val="004A3CF6"/>
  </w:style>
  <w:style w:type="character" w:customStyle="1" w:styleId="Char">
    <w:name w:val="脚注文本 Char"/>
    <w:link w:val="a6"/>
    <w:semiHidden/>
    <w:locked/>
    <w:rsid w:val="005C1849"/>
    <w:rPr>
      <w:sz w:val="16"/>
      <w:lang w:val="en-GB" w:eastAsia="en-US"/>
    </w:rPr>
  </w:style>
  <w:style w:type="paragraph" w:customStyle="1" w:styleId="Brdtext">
    <w:name w:val="Brödtext"/>
    <w:basedOn w:val="a"/>
    <w:rsid w:val="00154643"/>
    <w:pPr>
      <w:spacing w:after="120"/>
    </w:pPr>
    <w:rPr>
      <w:rFonts w:ascii="Cambria" w:eastAsia="宋体" w:hAnsi="Cambria"/>
      <w:sz w:val="24"/>
      <w:lang w:val="sv-SE"/>
    </w:rPr>
  </w:style>
  <w:style w:type="paragraph" w:styleId="af6">
    <w:name w:val="Normal (Web)"/>
    <w:basedOn w:val="a"/>
    <w:uiPriority w:val="99"/>
    <w:rsid w:val="0076651C"/>
    <w:pPr>
      <w:spacing w:before="120" w:after="0"/>
    </w:pPr>
    <w:rPr>
      <w:rFonts w:eastAsia="MS Mincho"/>
      <w:sz w:val="24"/>
      <w:szCs w:val="24"/>
      <w:lang w:eastAsia="ja-JP"/>
    </w:rPr>
  </w:style>
  <w:style w:type="paragraph" w:styleId="af7">
    <w:name w:val="List Paragraph"/>
    <w:basedOn w:val="a"/>
    <w:uiPriority w:val="34"/>
    <w:qFormat/>
    <w:rsid w:val="002919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6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5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../../../ftp/tsg_sa/WG3_Security/TSGS3_75_Sapporo/Invitation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1584EC-AED6-4635-9110-563FD7128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1071</Words>
  <Characters>6111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 33.805: SECAM v0.4.0</vt:lpstr>
      <vt:lpstr>3GPP report skeleton</vt:lpstr>
    </vt:vector>
  </TitlesOfParts>
  <Company>ETSI-MCC</Company>
  <LinksUpToDate>false</LinksUpToDate>
  <CharactersWithSpaces>7168</CharactersWithSpaces>
  <SharedDoc>false</SharedDoc>
  <HLinks>
    <vt:vector size="24" baseType="variant">
      <vt:variant>
        <vt:i4>4128821</vt:i4>
      </vt:variant>
      <vt:variant>
        <vt:i4>9</vt:i4>
      </vt:variant>
      <vt:variant>
        <vt:i4>0</vt:i4>
      </vt:variant>
      <vt:variant>
        <vt:i4>5</vt:i4>
      </vt:variant>
      <vt:variant>
        <vt:lpwstr>http://www.commoncriteriaportal.org/cc/</vt:lpwstr>
      </vt:variant>
      <vt:variant>
        <vt:lpwstr/>
      </vt:variant>
      <vt:variant>
        <vt:i4>5</vt:i4>
      </vt:variant>
      <vt:variant>
        <vt:i4>6</vt:i4>
      </vt:variant>
      <vt:variant>
        <vt:i4>0</vt:i4>
      </vt:variant>
      <vt:variant>
        <vt:i4>5</vt:i4>
      </vt:variant>
      <vt:variant>
        <vt:lpwstr>http://nvlpubs.nist.gov/nistpubs/SpecialPublications/NIST.SP.800-53r4.pdf</vt:lpwstr>
      </vt:variant>
      <vt:variant>
        <vt:lpwstr/>
      </vt:variant>
      <vt:variant>
        <vt:i4>2490469</vt:i4>
      </vt:variant>
      <vt:variant>
        <vt:i4>3</vt:i4>
      </vt:variant>
      <vt:variant>
        <vt:i4>0</vt:i4>
      </vt:variant>
      <vt:variant>
        <vt:i4>5</vt:i4>
      </vt:variant>
      <vt:variant>
        <vt:lpwstr>http://www.cesg.gov.uk/servicecatalogue/cpa/Pages/CPA.aspx</vt:lpwstr>
      </vt:variant>
      <vt:variant>
        <vt:lpwstr/>
      </vt:variant>
      <vt:variant>
        <vt:i4>8257614</vt:i4>
      </vt:variant>
      <vt:variant>
        <vt:i4>0</vt:i4>
      </vt:variant>
      <vt:variant>
        <vt:i4>0</vt:i4>
      </vt:variant>
      <vt:variant>
        <vt:i4>5</vt:i4>
      </vt:variant>
      <vt:variant>
        <vt:lpwstr>http://www.cesg.gov.uk/Publications/Documents/the_cpa_build_standard.pdf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 33.805: SECAM v0.4.0</dc:title>
  <dc:subject>3GPP report skeleton</dc:subject>
  <dc:creator>Maurice Pope / John M Meredith</dc:creator>
  <cp:keywords>3GPP</cp:keywords>
  <dc:description>All 3GPP reports are to be based on this skeleton.</dc:description>
  <cp:lastModifiedBy>Judy</cp:lastModifiedBy>
  <cp:revision>2</cp:revision>
  <dcterms:created xsi:type="dcterms:W3CDTF">2014-05-16T01:45:00Z</dcterms:created>
  <dcterms:modified xsi:type="dcterms:W3CDTF">2014-05-16T01:45:00Z</dcterms:modified>
</cp:coreProperties>
</file>