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99" w:rsidRPr="003210C9" w:rsidRDefault="008C5399" w:rsidP="008C5399">
      <w:pPr>
        <w:tabs>
          <w:tab w:val="right" w:pos="9638"/>
        </w:tabs>
        <w:rPr>
          <w:b/>
          <w:sz w:val="24"/>
          <w:szCs w:val="24"/>
        </w:rPr>
      </w:pPr>
      <w:r w:rsidRPr="009A337A">
        <w:rPr>
          <w:b/>
          <w:sz w:val="24"/>
          <w:szCs w:val="24"/>
        </w:rPr>
        <w:t>3</w:t>
      </w:r>
      <w:r w:rsidR="00CC3815">
        <w:rPr>
          <w:b/>
          <w:sz w:val="24"/>
          <w:szCs w:val="24"/>
        </w:rPr>
        <w:t>GPP TSG SA WG3 Security — SA3#65</w:t>
      </w:r>
      <w:r w:rsidRPr="009A337A">
        <w:rPr>
          <w:b/>
          <w:sz w:val="24"/>
          <w:szCs w:val="24"/>
        </w:rPr>
        <w:tab/>
      </w:r>
      <w:r w:rsidR="00433BAB">
        <w:rPr>
          <w:b/>
          <w:sz w:val="24"/>
          <w:szCs w:val="24"/>
        </w:rPr>
        <w:t>S3-111118</w:t>
      </w:r>
    </w:p>
    <w:p w:rsidR="008C5399" w:rsidRPr="009A337A" w:rsidRDefault="00DB7C67" w:rsidP="009D0295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</w:rPr>
      </w:pPr>
      <w:r>
        <w:rPr>
          <w:b/>
          <w:noProof/>
          <w:sz w:val="24"/>
        </w:rPr>
        <w:t>7-11 November</w:t>
      </w:r>
      <w:r w:rsidRPr="009A337A">
        <w:rPr>
          <w:b/>
          <w:noProof/>
          <w:sz w:val="24"/>
        </w:rPr>
        <w:t xml:space="preserve"> 2011</w:t>
      </w:r>
      <w:r>
        <w:rPr>
          <w:b/>
          <w:noProof/>
          <w:sz w:val="24"/>
        </w:rPr>
        <w:t xml:space="preserve">, </w:t>
      </w:r>
      <w:r w:rsidR="00CC3815">
        <w:rPr>
          <w:b/>
          <w:noProof/>
          <w:sz w:val="24"/>
        </w:rPr>
        <w:t>San Diego, US</w:t>
      </w:r>
    </w:p>
    <w:p w:rsidR="0074613C" w:rsidRDefault="00530F84" w:rsidP="00530F84">
      <w:pPr>
        <w:ind w:left="2552" w:hanging="2552"/>
        <w:rPr>
          <w:b/>
        </w:rPr>
      </w:pPr>
      <w:r>
        <w:rPr>
          <w:b/>
        </w:rPr>
        <w:t>Source:</w:t>
      </w:r>
      <w:r>
        <w:rPr>
          <w:b/>
        </w:rPr>
        <w:tab/>
      </w:r>
      <w:r w:rsidR="00C0729C">
        <w:rPr>
          <w:b/>
        </w:rPr>
        <w:t>Radisys</w:t>
      </w:r>
    </w:p>
    <w:p w:rsidR="00675E62" w:rsidRDefault="00020670" w:rsidP="009D0295">
      <w:pPr>
        <w:ind w:left="2552" w:hanging="2552"/>
        <w:rPr>
          <w:b/>
        </w:rPr>
      </w:pPr>
      <w:r>
        <w:rPr>
          <w:b/>
        </w:rPr>
        <w:t>Title:</w:t>
      </w:r>
      <w:r>
        <w:rPr>
          <w:b/>
        </w:rPr>
        <w:tab/>
      </w:r>
      <w:proofErr w:type="spellStart"/>
      <w:r w:rsidR="000F6885">
        <w:rPr>
          <w:b/>
        </w:rPr>
        <w:t>iFire</w:t>
      </w:r>
      <w:proofErr w:type="spellEnd"/>
      <w:r w:rsidR="000F6885">
        <w:rPr>
          <w:b/>
        </w:rPr>
        <w:t xml:space="preserve"> </w:t>
      </w:r>
      <w:r w:rsidR="00BB434D">
        <w:rPr>
          <w:b/>
        </w:rPr>
        <w:t>Candidate Solution</w:t>
      </w:r>
    </w:p>
    <w:p w:rsidR="0074613C" w:rsidRDefault="0074613C" w:rsidP="00530F84">
      <w:pPr>
        <w:ind w:left="2552" w:hanging="2552"/>
        <w:rPr>
          <w:b/>
        </w:rPr>
      </w:pPr>
      <w:r>
        <w:rPr>
          <w:b/>
        </w:rPr>
        <w:t>Document for:</w:t>
      </w:r>
      <w:r>
        <w:rPr>
          <w:b/>
        </w:rPr>
        <w:tab/>
        <w:t>Discussion and decision</w:t>
      </w:r>
    </w:p>
    <w:p w:rsidR="0074613C" w:rsidRPr="00E27205" w:rsidRDefault="00020670" w:rsidP="009D0295">
      <w:pPr>
        <w:ind w:left="2552" w:hanging="2552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Pr="00020670">
        <w:rPr>
          <w:b/>
        </w:rPr>
        <w:t xml:space="preserve">8.7 </w:t>
      </w:r>
      <w:proofErr w:type="gramStart"/>
      <w:r w:rsidRPr="00020670">
        <w:rPr>
          <w:b/>
        </w:rPr>
        <w:t>Study</w:t>
      </w:r>
      <w:proofErr w:type="gramEnd"/>
      <w:r w:rsidRPr="00020670">
        <w:rPr>
          <w:b/>
        </w:rPr>
        <w:t xml:space="preserve"> on IMS Firewall Traversal</w:t>
      </w:r>
    </w:p>
    <w:p w:rsidR="0074613C" w:rsidRPr="00E27205" w:rsidRDefault="0074613C" w:rsidP="009D0295">
      <w:pPr>
        <w:pBdr>
          <w:bottom w:val="single" w:sz="4" w:space="1" w:color="auto"/>
        </w:pBdr>
        <w:ind w:left="2552" w:hanging="2552"/>
        <w:rPr>
          <w:b/>
        </w:rPr>
      </w:pPr>
      <w:r>
        <w:rPr>
          <w:b/>
        </w:rPr>
        <w:t>Work Item / Release:</w:t>
      </w:r>
      <w:r>
        <w:rPr>
          <w:b/>
        </w:rPr>
        <w:tab/>
      </w:r>
      <w:proofErr w:type="spellStart"/>
      <w:r w:rsidR="00C0729C">
        <w:rPr>
          <w:b/>
        </w:rPr>
        <w:t>iFire</w:t>
      </w:r>
      <w:proofErr w:type="spellEnd"/>
      <w:r w:rsidR="00020670">
        <w:rPr>
          <w:b/>
        </w:rPr>
        <w:t xml:space="preserve"> </w:t>
      </w:r>
      <w:r w:rsidR="00E27205" w:rsidRPr="00E27205">
        <w:rPr>
          <w:b/>
        </w:rPr>
        <w:t>/ Rel-</w:t>
      </w:r>
      <w:r w:rsidR="00020670">
        <w:rPr>
          <w:b/>
        </w:rPr>
        <w:t>11</w:t>
      </w:r>
    </w:p>
    <w:p w:rsidR="00B95FEF" w:rsidRDefault="00B95FEF" w:rsidP="00E35803">
      <w:pPr>
        <w:rPr>
          <w:i/>
          <w:iCs/>
          <w:lang w:eastAsia="en-US"/>
        </w:rPr>
      </w:pPr>
    </w:p>
    <w:p w:rsidR="00920729" w:rsidRPr="00920729" w:rsidRDefault="00920729" w:rsidP="00920729">
      <w:pPr>
        <w:pStyle w:val="Heading1"/>
        <w:spacing w:after="0"/>
      </w:pPr>
      <w:r>
        <w:t>1</w:t>
      </w:r>
      <w:r>
        <w:tab/>
      </w:r>
      <w:r w:rsidR="007850E9">
        <w:t>Introduction</w:t>
      </w:r>
    </w:p>
    <w:p w:rsidR="009877A5" w:rsidRDefault="009877A5" w:rsidP="00633DFF">
      <w:pPr>
        <w:rPr>
          <w:lang w:eastAsia="en-US"/>
        </w:rPr>
      </w:pPr>
      <w:r>
        <w:rPr>
          <w:lang w:eastAsia="en-US"/>
        </w:rPr>
        <w:t>It is accepted that some firewalls may be highly restrictive to prevent UDP based traffic from traversing a firewall and that many candidate solutions will in turn use TCP and/or other transports to traverse firewalls.</w:t>
      </w:r>
      <w:r w:rsidR="00BB434D">
        <w:rPr>
          <w:lang w:eastAsia="en-US"/>
        </w:rPr>
        <w:t xml:space="preserve">  Equally well there are many firewalls that will continue to support IKE/</w:t>
      </w:r>
      <w:proofErr w:type="spellStart"/>
      <w:r w:rsidR="003D023C">
        <w:rPr>
          <w:lang w:eastAsia="en-US"/>
        </w:rPr>
        <w:t>IPsec</w:t>
      </w:r>
      <w:proofErr w:type="spellEnd"/>
      <w:r w:rsidR="00BB434D">
        <w:rPr>
          <w:lang w:eastAsia="en-US"/>
        </w:rPr>
        <w:t xml:space="preserve"> and pass traffic without difficulty. IKE/</w:t>
      </w:r>
      <w:proofErr w:type="spellStart"/>
      <w:r w:rsidR="003D023C">
        <w:rPr>
          <w:lang w:eastAsia="en-US"/>
        </w:rPr>
        <w:t>IPsec</w:t>
      </w:r>
      <w:proofErr w:type="spellEnd"/>
      <w:r w:rsidR="00BB434D">
        <w:rPr>
          <w:lang w:eastAsia="en-US"/>
        </w:rPr>
        <w:t xml:space="preserve"> have enjoyed more than a decade of operation to support client-based corporate VPN </w:t>
      </w:r>
      <w:r w:rsidR="00032107">
        <w:rPr>
          <w:lang w:eastAsia="en-US"/>
        </w:rPr>
        <w:t>access and within 3GPP, have</w:t>
      </w:r>
      <w:r w:rsidR="00BB434D">
        <w:rPr>
          <w:lang w:eastAsia="en-US"/>
        </w:rPr>
        <w:t xml:space="preserve"> enjoyed support across GAN/UMA, </w:t>
      </w:r>
      <w:r w:rsidR="00BB434D" w:rsidRPr="00BB434D">
        <w:rPr>
          <w:lang w:eastAsia="en-US"/>
        </w:rPr>
        <w:t xml:space="preserve">3GPP system </w:t>
      </w:r>
      <w:proofErr w:type="spellStart"/>
      <w:r w:rsidR="00BB434D" w:rsidRPr="00BB434D">
        <w:rPr>
          <w:lang w:eastAsia="en-US"/>
        </w:rPr>
        <w:t>interworking</w:t>
      </w:r>
      <w:proofErr w:type="spellEnd"/>
      <w:r w:rsidR="00BB434D" w:rsidRPr="00BB434D">
        <w:rPr>
          <w:lang w:eastAsia="en-US"/>
        </w:rPr>
        <w:t xml:space="preserve"> to Wireless Local Area Network (WLAN)</w:t>
      </w:r>
      <w:r w:rsidR="00BB434D">
        <w:rPr>
          <w:lang w:eastAsia="en-US"/>
        </w:rPr>
        <w:t xml:space="preserve"> </w:t>
      </w:r>
      <w:proofErr w:type="spellStart"/>
      <w:r w:rsidR="00BB434D">
        <w:rPr>
          <w:lang w:eastAsia="en-US"/>
        </w:rPr>
        <w:t>interworking</w:t>
      </w:r>
      <w:proofErr w:type="spellEnd"/>
      <w:r w:rsidR="00BB434D">
        <w:rPr>
          <w:lang w:eastAsia="en-US"/>
        </w:rPr>
        <w:t>, as well non-3GPP IP access (as in 23.402)</w:t>
      </w:r>
      <w:r w:rsidR="00032107">
        <w:rPr>
          <w:lang w:eastAsia="en-US"/>
        </w:rPr>
        <w:t xml:space="preserve"> and additionally as Network Domain Security</w:t>
      </w:r>
      <w:r w:rsidR="00BB434D">
        <w:rPr>
          <w:lang w:eastAsia="en-US"/>
        </w:rPr>
        <w:t>.</w:t>
      </w:r>
    </w:p>
    <w:p w:rsidR="009877A5" w:rsidRDefault="00C56D85" w:rsidP="00633DFF">
      <w:pPr>
        <w:rPr>
          <w:lang w:eastAsia="en-US"/>
        </w:rPr>
      </w:pPr>
      <w:r>
        <w:rPr>
          <w:lang w:eastAsia="en-US"/>
        </w:rPr>
        <w:t>This proposal in summary illustrates</w:t>
      </w:r>
      <w:r w:rsidR="009877A5">
        <w:rPr>
          <w:lang w:eastAsia="en-US"/>
        </w:rPr>
        <w:t xml:space="preserve"> a TCP encapsulation</w:t>
      </w:r>
      <w:r w:rsidR="00BB434D">
        <w:rPr>
          <w:lang w:eastAsia="en-US"/>
        </w:rPr>
        <w:t xml:space="preserve"> technique</w:t>
      </w:r>
      <w:r w:rsidR="009877A5">
        <w:rPr>
          <w:lang w:eastAsia="en-US"/>
        </w:rPr>
        <w:t xml:space="preserve"> for IKE/</w:t>
      </w:r>
      <w:proofErr w:type="spellStart"/>
      <w:r w:rsidR="003D023C">
        <w:rPr>
          <w:lang w:eastAsia="en-US"/>
        </w:rPr>
        <w:t>IPsec</w:t>
      </w:r>
      <w:proofErr w:type="spellEnd"/>
      <w:r w:rsidR="00BB434D">
        <w:rPr>
          <w:lang w:eastAsia="en-US"/>
        </w:rPr>
        <w:t xml:space="preserve"> and procedures that allow for the re-use of IKE/</w:t>
      </w:r>
      <w:proofErr w:type="spellStart"/>
      <w:r w:rsidR="003D023C">
        <w:rPr>
          <w:lang w:eastAsia="en-US"/>
        </w:rPr>
        <w:t>IPsec</w:t>
      </w:r>
      <w:proofErr w:type="spellEnd"/>
      <w:r w:rsidR="009877A5">
        <w:rPr>
          <w:lang w:eastAsia="en-US"/>
        </w:rPr>
        <w:t xml:space="preserve">.  It is known both existing commercial and </w:t>
      </w:r>
      <w:proofErr w:type="spellStart"/>
      <w:r w:rsidR="009877A5">
        <w:rPr>
          <w:lang w:eastAsia="en-US"/>
        </w:rPr>
        <w:t>opensource</w:t>
      </w:r>
      <w:proofErr w:type="spellEnd"/>
      <w:r w:rsidR="009877A5">
        <w:rPr>
          <w:lang w:eastAsia="en-US"/>
        </w:rPr>
        <w:t xml:space="preserve"> implementations (such as </w:t>
      </w:r>
      <w:proofErr w:type="spellStart"/>
      <w:r w:rsidR="009877A5">
        <w:rPr>
          <w:lang w:eastAsia="en-US"/>
        </w:rPr>
        <w:t>Op</w:t>
      </w:r>
      <w:r w:rsidR="00BB434D">
        <w:rPr>
          <w:lang w:eastAsia="en-US"/>
        </w:rPr>
        <w:t>enVPN</w:t>
      </w:r>
      <w:proofErr w:type="spellEnd"/>
      <w:r w:rsidR="00BB434D">
        <w:rPr>
          <w:lang w:eastAsia="en-US"/>
        </w:rPr>
        <w:t>) employ TCP encapsulation as an alternative method for IKE/</w:t>
      </w:r>
      <w:proofErr w:type="spellStart"/>
      <w:r w:rsidR="003D023C">
        <w:rPr>
          <w:lang w:eastAsia="en-US"/>
        </w:rPr>
        <w:t>IPsec</w:t>
      </w:r>
      <w:proofErr w:type="spellEnd"/>
      <w:r w:rsidR="00BB434D">
        <w:rPr>
          <w:lang w:eastAsia="en-US"/>
        </w:rPr>
        <w:t xml:space="preserve"> firewall traversal</w:t>
      </w:r>
      <w:r w:rsidR="009877A5">
        <w:rPr>
          <w:lang w:eastAsia="en-US"/>
        </w:rPr>
        <w:t>.  Such a reuse of IKE/</w:t>
      </w:r>
      <w:proofErr w:type="spellStart"/>
      <w:r w:rsidR="003D023C">
        <w:rPr>
          <w:lang w:eastAsia="en-US"/>
        </w:rPr>
        <w:t>IPsec</w:t>
      </w:r>
      <w:proofErr w:type="spellEnd"/>
      <w:r w:rsidR="009877A5">
        <w:rPr>
          <w:lang w:eastAsia="en-US"/>
        </w:rPr>
        <w:t xml:space="preserve"> would offer many advantages, principally re-use of existing technology and well-understood procedures, and provide a means for general IP tunnelling to be s</w:t>
      </w:r>
      <w:r w:rsidR="003D023C">
        <w:rPr>
          <w:lang w:eastAsia="en-US"/>
        </w:rPr>
        <w:t>upported.  Its key disadvantage is</w:t>
      </w:r>
      <w:r w:rsidR="009877A5">
        <w:rPr>
          <w:lang w:eastAsia="en-US"/>
        </w:rPr>
        <w:t xml:space="preserve"> the additional overhead for the encapsulation</w:t>
      </w:r>
      <w:r w:rsidR="003D023C">
        <w:rPr>
          <w:lang w:eastAsia="en-US"/>
        </w:rPr>
        <w:t>.</w:t>
      </w:r>
    </w:p>
    <w:p w:rsidR="00ED0E71" w:rsidRDefault="00020670" w:rsidP="00920729">
      <w:pPr>
        <w:pStyle w:val="Heading1"/>
        <w:spacing w:after="0"/>
      </w:pPr>
      <w:r>
        <w:t>2</w:t>
      </w:r>
      <w:r w:rsidR="00920729">
        <w:tab/>
      </w:r>
      <w:r w:rsidR="00C0729C">
        <w:t>Proposal</w:t>
      </w:r>
    </w:p>
    <w:p w:rsidR="00920729" w:rsidRDefault="00020670" w:rsidP="00920729">
      <w:pPr>
        <w:rPr>
          <w:lang w:eastAsia="en-US"/>
        </w:rPr>
      </w:pPr>
      <w:r>
        <w:rPr>
          <w:lang w:eastAsia="en-US"/>
        </w:rPr>
        <w:t>The following text is proposed for inclusion</w:t>
      </w:r>
      <w:r w:rsidR="00DB7C67">
        <w:rPr>
          <w:lang w:eastAsia="en-US"/>
        </w:rPr>
        <w:t xml:space="preserve"> in the TR</w:t>
      </w:r>
      <w:r>
        <w:rPr>
          <w:lang w:eastAsia="en-US"/>
        </w:rPr>
        <w:t>.</w:t>
      </w:r>
    </w:p>
    <w:p w:rsidR="006A6B48" w:rsidRDefault="006A6B48" w:rsidP="00920729">
      <w:pPr>
        <w:rPr>
          <w:lang w:eastAsia="en-US"/>
        </w:rPr>
      </w:pPr>
    </w:p>
    <w:p w:rsidR="006A6B48" w:rsidRDefault="00020670" w:rsidP="006A6B48">
      <w:pPr>
        <w:pStyle w:val="Heading1"/>
      </w:pPr>
      <w:r>
        <w:t>3</w:t>
      </w:r>
      <w:r w:rsidR="006A6B48">
        <w:tab/>
        <w:t>PCR</w:t>
      </w:r>
    </w:p>
    <w:p w:rsidR="002142DA" w:rsidRPr="00A17E37" w:rsidRDefault="00C0729C" w:rsidP="002142DA">
      <w:pPr>
        <w:keepNext/>
        <w:keepLines/>
        <w:spacing w:before="180" w:after="180"/>
        <w:ind w:left="1134" w:hanging="1134"/>
        <w:outlineLvl w:val="1"/>
        <w:rPr>
          <w:rFonts w:eastAsia="Times New Roman"/>
          <w:color w:val="FF0000"/>
          <w:sz w:val="32"/>
          <w:lang w:eastAsia="en-US"/>
        </w:rPr>
      </w:pPr>
      <w:r w:rsidRPr="00A17E37">
        <w:rPr>
          <w:rFonts w:eastAsia="Times New Roman"/>
          <w:color w:val="FF0000"/>
          <w:sz w:val="32"/>
          <w:lang w:eastAsia="en-US"/>
        </w:rPr>
        <w:t>X</w:t>
      </w:r>
      <w:r w:rsidR="002142DA">
        <w:rPr>
          <w:rFonts w:eastAsia="Times New Roman"/>
          <w:color w:val="FF0000"/>
          <w:sz w:val="32"/>
          <w:lang w:eastAsia="en-US"/>
        </w:rPr>
        <w:t xml:space="preserve">     Candidate Solution</w:t>
      </w:r>
      <w:r w:rsidR="00BB434D">
        <w:rPr>
          <w:rFonts w:eastAsia="Times New Roman"/>
          <w:color w:val="FF0000"/>
          <w:sz w:val="32"/>
          <w:lang w:eastAsia="en-US"/>
        </w:rPr>
        <w:t>—Reuse of IKE/</w:t>
      </w:r>
      <w:proofErr w:type="spellStart"/>
      <w:r w:rsidR="003D023C">
        <w:rPr>
          <w:rFonts w:eastAsia="Times New Roman"/>
          <w:color w:val="FF0000"/>
          <w:sz w:val="32"/>
          <w:lang w:eastAsia="en-US"/>
        </w:rPr>
        <w:t>IPsec</w:t>
      </w:r>
      <w:proofErr w:type="spellEnd"/>
    </w:p>
    <w:p w:rsidR="00C0729C" w:rsidRDefault="00D334B4" w:rsidP="00020670">
      <w:pPr>
        <w:keepNext/>
        <w:keepLines/>
        <w:spacing w:before="180" w:after="180"/>
        <w:ind w:left="1134" w:hanging="1134"/>
        <w:outlineLvl w:val="1"/>
        <w:rPr>
          <w:rFonts w:eastAsia="Times New Roman"/>
          <w:color w:val="FF0000"/>
          <w:sz w:val="32"/>
          <w:lang w:eastAsia="en-US"/>
        </w:rPr>
      </w:pPr>
      <w:proofErr w:type="gramStart"/>
      <w:r>
        <w:rPr>
          <w:rFonts w:eastAsia="Times New Roman"/>
          <w:color w:val="FF0000"/>
          <w:sz w:val="32"/>
          <w:lang w:eastAsia="en-US"/>
        </w:rPr>
        <w:t xml:space="preserve">X.1  </w:t>
      </w:r>
      <w:r w:rsidR="00BB434D">
        <w:rPr>
          <w:rFonts w:eastAsia="Times New Roman"/>
          <w:color w:val="FF0000"/>
          <w:sz w:val="32"/>
          <w:lang w:eastAsia="en-US"/>
        </w:rPr>
        <w:t>Background</w:t>
      </w:r>
      <w:proofErr w:type="gramEnd"/>
    </w:p>
    <w:p w:rsidR="00C56D85" w:rsidRPr="00F84A16" w:rsidRDefault="00C56D85" w:rsidP="00BB434D">
      <w:pPr>
        <w:rPr>
          <w:rFonts w:ascii="Times New Roman" w:hAnsi="Times New Roman"/>
          <w:color w:val="FF0000"/>
          <w:lang w:eastAsia="en-US"/>
        </w:rPr>
      </w:pPr>
      <w:r w:rsidRPr="00F84A16">
        <w:rPr>
          <w:rFonts w:ascii="Times New Roman" w:hAnsi="Times New Roman"/>
          <w:color w:val="FF0000"/>
          <w:lang w:eastAsia="en-US"/>
        </w:rPr>
        <w:t>Re-use of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Pr="00F84A16">
        <w:rPr>
          <w:rFonts w:ascii="Times New Roman" w:hAnsi="Times New Roman"/>
          <w:color w:val="FF0000"/>
          <w:lang w:eastAsia="en-US"/>
        </w:rPr>
        <w:t xml:space="preserve"> is given consideration due to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Pr="00F84A16">
        <w:rPr>
          <w:rFonts w:ascii="Times New Roman" w:hAnsi="Times New Roman"/>
          <w:color w:val="FF0000"/>
          <w:lang w:eastAsia="en-US"/>
        </w:rPr>
        <w:t xml:space="preserve"> </w:t>
      </w:r>
      <w:proofErr w:type="gramStart"/>
      <w:r w:rsidRPr="00F84A16">
        <w:rPr>
          <w:rFonts w:ascii="Times New Roman" w:hAnsi="Times New Roman"/>
          <w:color w:val="FF0000"/>
          <w:lang w:eastAsia="en-US"/>
        </w:rPr>
        <w:t>have</w:t>
      </w:r>
      <w:proofErr w:type="gramEnd"/>
      <w:r w:rsidRPr="00F84A16">
        <w:rPr>
          <w:rFonts w:ascii="Times New Roman" w:hAnsi="Times New Roman"/>
          <w:color w:val="FF0000"/>
          <w:lang w:eastAsia="en-US"/>
        </w:rPr>
        <w:t xml:space="preserve"> enjoyed more than a decade of operation to support client-based corporate </w:t>
      </w:r>
      <w:r w:rsidR="006F5A37" w:rsidRPr="00F84A16">
        <w:rPr>
          <w:rFonts w:ascii="Times New Roman" w:hAnsi="Times New Roman"/>
          <w:color w:val="FF0000"/>
          <w:lang w:eastAsia="en-US"/>
        </w:rPr>
        <w:t>VPN access.  W</w:t>
      </w:r>
      <w:r w:rsidRPr="00F84A16">
        <w:rPr>
          <w:rFonts w:ascii="Times New Roman" w:hAnsi="Times New Roman"/>
          <w:color w:val="FF0000"/>
          <w:lang w:eastAsia="en-US"/>
        </w:rPr>
        <w:t xml:space="preserve">ithin 3GPP, </w:t>
      </w:r>
      <w:r w:rsidR="00F84A16">
        <w:rPr>
          <w:rFonts w:ascii="Times New Roman" w:hAnsi="Times New Roman"/>
          <w:color w:val="FF0000"/>
          <w:lang w:eastAsia="en-US"/>
        </w:rPr>
        <w:t>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="00F84A16">
        <w:rPr>
          <w:rFonts w:ascii="Times New Roman" w:hAnsi="Times New Roman"/>
          <w:color w:val="FF0000"/>
          <w:lang w:eastAsia="en-US"/>
        </w:rPr>
        <w:t xml:space="preserve"> </w:t>
      </w:r>
      <w:proofErr w:type="gramStart"/>
      <w:r w:rsidRPr="00F84A16">
        <w:rPr>
          <w:rFonts w:ascii="Times New Roman" w:hAnsi="Times New Roman"/>
          <w:color w:val="FF0000"/>
          <w:lang w:eastAsia="en-US"/>
        </w:rPr>
        <w:t>have</w:t>
      </w:r>
      <w:proofErr w:type="gramEnd"/>
      <w:r w:rsidRPr="00F84A16">
        <w:rPr>
          <w:rFonts w:ascii="Times New Roman" w:hAnsi="Times New Roman"/>
          <w:color w:val="FF0000"/>
          <w:lang w:eastAsia="en-US"/>
        </w:rPr>
        <w:t xml:space="preserve"> enjoyed support across GAN/UMA, 3GPP system to Wireless Local Area Network (WLAN) </w:t>
      </w:r>
      <w:proofErr w:type="spellStart"/>
      <w:r w:rsidRPr="00F84A16">
        <w:rPr>
          <w:rFonts w:ascii="Times New Roman" w:hAnsi="Times New Roman"/>
          <w:color w:val="FF0000"/>
          <w:lang w:eastAsia="en-US"/>
        </w:rPr>
        <w:t>interworking</w:t>
      </w:r>
      <w:proofErr w:type="spellEnd"/>
      <w:r w:rsidRPr="00F84A16">
        <w:rPr>
          <w:rFonts w:ascii="Times New Roman" w:hAnsi="Times New Roman"/>
          <w:color w:val="FF0000"/>
          <w:lang w:eastAsia="en-US"/>
        </w:rPr>
        <w:t>, and as well non-3GPP IP access (as in 23.402).  Many firewalls handle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Pr="00F84A16">
        <w:rPr>
          <w:rFonts w:ascii="Times New Roman" w:hAnsi="Times New Roman"/>
          <w:color w:val="FF0000"/>
          <w:lang w:eastAsia="en-US"/>
        </w:rPr>
        <w:t xml:space="preserve"> without difficulty; however, it is recognized that very restrictive firewalls (such as those that permit TCP traffic only) may block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Pr="00F84A16">
        <w:rPr>
          <w:rFonts w:ascii="Times New Roman" w:hAnsi="Times New Roman"/>
          <w:color w:val="FF0000"/>
          <w:lang w:eastAsia="en-US"/>
        </w:rPr>
        <w:t xml:space="preserve">.  The </w:t>
      </w:r>
      <w:proofErr w:type="gramStart"/>
      <w:r w:rsidRPr="00F84A16">
        <w:rPr>
          <w:rFonts w:ascii="Times New Roman" w:hAnsi="Times New Roman"/>
          <w:color w:val="FF0000"/>
          <w:lang w:eastAsia="en-US"/>
        </w:rPr>
        <w:t>reuse</w:t>
      </w:r>
      <w:proofErr w:type="gramEnd"/>
      <w:r w:rsidRPr="00F84A16">
        <w:rPr>
          <w:rFonts w:ascii="Times New Roman" w:hAnsi="Times New Roman"/>
          <w:color w:val="FF0000"/>
          <w:lang w:eastAsia="en-US"/>
        </w:rPr>
        <w:t xml:space="preserve"> of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Pr="00F84A16">
        <w:rPr>
          <w:rFonts w:ascii="Times New Roman" w:hAnsi="Times New Roman"/>
          <w:color w:val="FF0000"/>
          <w:lang w:eastAsia="en-US"/>
        </w:rPr>
        <w:t xml:space="preserve"> procedur</w:t>
      </w:r>
      <w:r w:rsidR="00EB2A0E" w:rsidRPr="00F84A16">
        <w:rPr>
          <w:rFonts w:ascii="Times New Roman" w:hAnsi="Times New Roman"/>
          <w:color w:val="FF0000"/>
          <w:lang w:eastAsia="en-US"/>
        </w:rPr>
        <w:t>es</w:t>
      </w:r>
      <w:r w:rsidRPr="00F84A16">
        <w:rPr>
          <w:rFonts w:ascii="Times New Roman" w:hAnsi="Times New Roman"/>
          <w:color w:val="FF0000"/>
          <w:lang w:eastAsia="en-US"/>
        </w:rPr>
        <w:t xml:space="preserve"> as well as proposals which address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r w:rsidRPr="00F84A16">
        <w:rPr>
          <w:rFonts w:ascii="Times New Roman" w:hAnsi="Times New Roman"/>
          <w:color w:val="FF0000"/>
          <w:lang w:eastAsia="en-US"/>
        </w:rPr>
        <w:t>’s</w:t>
      </w:r>
      <w:proofErr w:type="spellEnd"/>
      <w:r w:rsidRPr="00F84A16">
        <w:rPr>
          <w:rFonts w:ascii="Times New Roman" w:hAnsi="Times New Roman"/>
          <w:color w:val="FF0000"/>
          <w:lang w:eastAsia="en-US"/>
        </w:rPr>
        <w:t xml:space="preserve"> inability to traverse firewal</w:t>
      </w:r>
      <w:r w:rsidR="00EB2A0E" w:rsidRPr="00F84A16">
        <w:rPr>
          <w:rFonts w:ascii="Times New Roman" w:hAnsi="Times New Roman"/>
          <w:color w:val="FF0000"/>
          <w:lang w:eastAsia="en-US"/>
        </w:rPr>
        <w:t xml:space="preserve">ls that permit TCP traffic only merit consideration. </w:t>
      </w:r>
    </w:p>
    <w:p w:rsidR="00CF261F" w:rsidRPr="00A17E37" w:rsidRDefault="00CF261F" w:rsidP="00CF261F">
      <w:pPr>
        <w:keepNext/>
        <w:keepLines/>
        <w:spacing w:before="180" w:after="180"/>
        <w:ind w:left="1134" w:hanging="1134"/>
        <w:outlineLvl w:val="1"/>
        <w:rPr>
          <w:rFonts w:eastAsia="Times New Roman"/>
          <w:color w:val="FF0000"/>
          <w:sz w:val="32"/>
          <w:lang w:eastAsia="en-US"/>
        </w:rPr>
      </w:pPr>
      <w:proofErr w:type="gramStart"/>
      <w:r>
        <w:rPr>
          <w:rFonts w:eastAsia="Times New Roman"/>
          <w:color w:val="FF0000"/>
          <w:sz w:val="32"/>
          <w:lang w:eastAsia="en-US"/>
        </w:rPr>
        <w:t xml:space="preserve">X.2  </w:t>
      </w:r>
      <w:proofErr w:type="spellStart"/>
      <w:r w:rsidR="006F5A37">
        <w:rPr>
          <w:rFonts w:eastAsia="Times New Roman"/>
          <w:color w:val="FF0000"/>
          <w:sz w:val="32"/>
          <w:lang w:eastAsia="en-US"/>
        </w:rPr>
        <w:t>e</w:t>
      </w:r>
      <w:r w:rsidR="00C56D85">
        <w:rPr>
          <w:rFonts w:eastAsia="Times New Roman"/>
          <w:color w:val="FF0000"/>
          <w:sz w:val="32"/>
          <w:lang w:eastAsia="en-US"/>
        </w:rPr>
        <w:t>SEG</w:t>
      </w:r>
      <w:proofErr w:type="spellEnd"/>
      <w:proofErr w:type="gramEnd"/>
      <w:r w:rsidR="006F5A37">
        <w:rPr>
          <w:rFonts w:eastAsia="Times New Roman"/>
          <w:color w:val="FF0000"/>
          <w:sz w:val="32"/>
          <w:lang w:eastAsia="en-US"/>
        </w:rPr>
        <w:t>-enhanced Security Gateway</w:t>
      </w:r>
      <w:r w:rsidR="00F9164B">
        <w:rPr>
          <w:rFonts w:eastAsia="Times New Roman"/>
          <w:color w:val="FF0000"/>
          <w:sz w:val="32"/>
          <w:lang w:eastAsia="en-US"/>
        </w:rPr>
        <w:t>-Candidate Solution</w:t>
      </w:r>
    </w:p>
    <w:p w:rsidR="00CF261F" w:rsidRDefault="00C56D85" w:rsidP="00CF261F">
      <w:p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This candidate solution is based upon</w:t>
      </w:r>
      <w:r w:rsidR="006F5A37">
        <w:rPr>
          <w:rFonts w:ascii="Times New Roman" w:hAnsi="Times New Roman"/>
          <w:color w:val="FF0000"/>
          <w:lang w:eastAsia="en-US"/>
        </w:rPr>
        <w:t xml:space="preserve"> enhancing</w:t>
      </w:r>
      <w:r>
        <w:rPr>
          <w:rFonts w:ascii="Times New Roman" w:hAnsi="Times New Roman"/>
          <w:color w:val="FF0000"/>
          <w:lang w:eastAsia="en-US"/>
        </w:rPr>
        <w:t xml:space="preserve"> Security Gateway</w:t>
      </w:r>
      <w:r w:rsidR="006F5A37">
        <w:rPr>
          <w:rFonts w:ascii="Times New Roman" w:hAnsi="Times New Roman"/>
          <w:color w:val="FF0000"/>
          <w:lang w:eastAsia="en-US"/>
        </w:rPr>
        <w:t xml:space="preserve"> (SEG)</w:t>
      </w:r>
      <w:r>
        <w:rPr>
          <w:rFonts w:ascii="Times New Roman" w:hAnsi="Times New Roman"/>
          <w:color w:val="FF0000"/>
          <w:lang w:eastAsia="en-US"/>
        </w:rPr>
        <w:t xml:space="preserve"> operations</w:t>
      </w:r>
      <w:r w:rsidR="006F5A37">
        <w:rPr>
          <w:rFonts w:ascii="Times New Roman" w:hAnsi="Times New Roman"/>
          <w:color w:val="FF0000"/>
          <w:lang w:eastAsia="en-US"/>
        </w:rPr>
        <w:t xml:space="preserve"> which are modified to address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="006F5A37">
        <w:rPr>
          <w:rFonts w:ascii="Times New Roman" w:hAnsi="Times New Roman"/>
          <w:color w:val="FF0000"/>
          <w:lang w:eastAsia="en-US"/>
        </w:rPr>
        <w:t xml:space="preserve"> deficiencies with respect to UDP transport and as well permit reuse of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="006F5A37">
        <w:rPr>
          <w:rFonts w:ascii="Times New Roman" w:hAnsi="Times New Roman"/>
          <w:color w:val="FF0000"/>
          <w:lang w:eastAsia="en-US"/>
        </w:rPr>
        <w:t xml:space="preserve"> where the fi</w:t>
      </w:r>
      <w:r w:rsidR="00EB2A0E">
        <w:rPr>
          <w:rFonts w:ascii="Times New Roman" w:hAnsi="Times New Roman"/>
          <w:color w:val="FF0000"/>
          <w:lang w:eastAsia="en-US"/>
        </w:rPr>
        <w:t xml:space="preserve">rewall allows such to operate.  This enhancement of existing SEG functions is termed </w:t>
      </w:r>
      <w:proofErr w:type="spellStart"/>
      <w:r w:rsidR="00EB2A0E">
        <w:rPr>
          <w:rFonts w:ascii="Times New Roman" w:hAnsi="Times New Roman"/>
          <w:color w:val="FF0000"/>
          <w:lang w:eastAsia="en-US"/>
        </w:rPr>
        <w:t>eSEG</w:t>
      </w:r>
      <w:proofErr w:type="spellEnd"/>
      <w:r w:rsidR="00EB2A0E">
        <w:rPr>
          <w:rFonts w:ascii="Times New Roman" w:hAnsi="Times New Roman"/>
          <w:color w:val="FF0000"/>
          <w:lang w:eastAsia="en-US"/>
        </w:rPr>
        <w:t xml:space="preserve">.  </w:t>
      </w:r>
    </w:p>
    <w:p w:rsidR="00EB2A0E" w:rsidRDefault="00EB2A0E" w:rsidP="00CF261F">
      <w:p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>A new element termed an enhanced SEG (</w:t>
      </w:r>
      <w:proofErr w:type="spellStart"/>
      <w:r>
        <w:rPr>
          <w:rFonts w:ascii="Times New Roman" w:hAnsi="Times New Roman"/>
          <w:color w:val="FF0000"/>
          <w:lang w:eastAsia="en-US"/>
        </w:rPr>
        <w:t>eSEG</w:t>
      </w:r>
      <w:proofErr w:type="spellEnd"/>
      <w:r>
        <w:rPr>
          <w:rFonts w:ascii="Times New Roman" w:hAnsi="Times New Roman"/>
          <w:color w:val="FF0000"/>
          <w:lang w:eastAsia="en-US"/>
        </w:rPr>
        <w:t xml:space="preserve">) is introduced to support IP tunnelling of existing IMS services within a TCP encapsulation </w:t>
      </w:r>
      <w:r w:rsidR="004D46E7">
        <w:rPr>
          <w:rFonts w:ascii="Times New Roman" w:hAnsi="Times New Roman"/>
          <w:color w:val="FF0000"/>
          <w:lang w:eastAsia="en-US"/>
        </w:rPr>
        <w:t xml:space="preserve">designed to carry IKE and 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="004D46E7">
        <w:rPr>
          <w:rFonts w:ascii="Times New Roman" w:hAnsi="Times New Roman"/>
          <w:color w:val="FF0000"/>
          <w:lang w:eastAsia="en-US"/>
        </w:rPr>
        <w:t xml:space="preserve"> through restrictive firewalls. </w:t>
      </w:r>
    </w:p>
    <w:p w:rsidR="00781975" w:rsidRDefault="00781975" w:rsidP="00CF261F">
      <w:p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 xml:space="preserve">The following diagram illustrates the </w:t>
      </w:r>
      <w:proofErr w:type="spellStart"/>
      <w:r>
        <w:rPr>
          <w:rFonts w:ascii="Times New Roman" w:hAnsi="Times New Roman"/>
          <w:color w:val="FF0000"/>
          <w:lang w:eastAsia="en-US"/>
        </w:rPr>
        <w:t>eSEG</w:t>
      </w:r>
      <w:proofErr w:type="spellEnd"/>
      <w:r>
        <w:rPr>
          <w:rFonts w:ascii="Times New Roman" w:hAnsi="Times New Roman"/>
          <w:color w:val="FF0000"/>
          <w:lang w:eastAsia="en-US"/>
        </w:rPr>
        <w:t xml:space="preserve"> in relation to UE, access, and IMS core.  A Tunnelling Client (TC) handles the establishment of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>
        <w:rPr>
          <w:rFonts w:ascii="Times New Roman" w:hAnsi="Times New Roman"/>
          <w:color w:val="FF0000"/>
          <w:lang w:eastAsia="en-US"/>
        </w:rPr>
        <w:t xml:space="preserve"> over TCP using a TPKT-like (TPKT’</w:t>
      </w:r>
      <w:r w:rsidR="003D023C">
        <w:rPr>
          <w:rFonts w:ascii="Times New Roman" w:hAnsi="Times New Roman"/>
          <w:color w:val="FF0000"/>
          <w:lang w:eastAsia="en-US"/>
        </w:rPr>
        <w:t>) framing.</w:t>
      </w:r>
      <w:r w:rsidR="00E70FAC">
        <w:rPr>
          <w:rFonts w:ascii="Times New Roman" w:hAnsi="Times New Roman"/>
          <w:color w:val="FF0000"/>
          <w:lang w:eastAsia="en-US"/>
        </w:rPr>
        <w:t xml:space="preserve"> 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="00E70FAC">
        <w:rPr>
          <w:rFonts w:ascii="Times New Roman" w:hAnsi="Times New Roman"/>
          <w:color w:val="FF0000"/>
          <w:lang w:eastAsia="en-US"/>
        </w:rPr>
        <w:t xml:space="preserve"> ESP tunnel mode</w:t>
      </w:r>
      <w:r>
        <w:rPr>
          <w:rFonts w:ascii="Times New Roman" w:hAnsi="Times New Roman"/>
          <w:color w:val="FF0000"/>
          <w:lang w:eastAsia="en-US"/>
        </w:rPr>
        <w:t xml:space="preserve"> packets </w:t>
      </w:r>
      <w:r>
        <w:rPr>
          <w:rFonts w:ascii="Times New Roman" w:hAnsi="Times New Roman"/>
          <w:color w:val="FF0000"/>
          <w:lang w:eastAsia="en-US"/>
        </w:rPr>
        <w:lastRenderedPageBreak/>
        <w:t>that would have been framed over UDP per RFC3948 are now framed over TPKT’</w:t>
      </w:r>
      <w:r w:rsidR="00C6642F">
        <w:rPr>
          <w:rFonts w:ascii="Times New Roman" w:hAnsi="Times New Roman"/>
          <w:color w:val="FF0000"/>
          <w:lang w:eastAsia="en-US"/>
        </w:rPr>
        <w:t xml:space="preserve"> over TCP.</w:t>
      </w:r>
      <w:r w:rsidR="00E70FAC">
        <w:rPr>
          <w:rFonts w:ascii="Times New Roman" w:hAnsi="Times New Roman"/>
          <w:color w:val="FF0000"/>
          <w:lang w:eastAsia="en-US"/>
        </w:rPr>
        <w:t xml:space="preserve">  </w:t>
      </w:r>
      <w:r w:rsidR="003D023C">
        <w:rPr>
          <w:rFonts w:ascii="Times New Roman" w:hAnsi="Times New Roman"/>
          <w:color w:val="FF0000"/>
          <w:lang w:eastAsia="en-US"/>
        </w:rPr>
        <w:t>This framing of IKE/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="003D023C">
        <w:rPr>
          <w:rFonts w:ascii="Times New Roman" w:hAnsi="Times New Roman"/>
          <w:color w:val="FF0000"/>
          <w:lang w:eastAsia="en-US"/>
        </w:rPr>
        <w:t xml:space="preserve"> packets using TPKT’ over TCP is termed 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TrIKESec</w:t>
      </w:r>
      <w:proofErr w:type="spellEnd"/>
      <w:r w:rsidR="003D023C">
        <w:rPr>
          <w:rFonts w:ascii="Times New Roman" w:hAnsi="Times New Roman"/>
          <w:color w:val="FF0000"/>
          <w:lang w:eastAsia="en-US"/>
        </w:rPr>
        <w:t xml:space="preserve"> (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Tcp</w:t>
      </w:r>
      <w:proofErr w:type="spellEnd"/>
      <w:r w:rsidR="003D023C">
        <w:rPr>
          <w:rFonts w:ascii="Times New Roman" w:hAnsi="Times New Roman"/>
          <w:color w:val="FF0000"/>
          <w:lang w:eastAsia="en-US"/>
        </w:rPr>
        <w:t xml:space="preserve"> transport for IKE &amp; 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="003D023C">
        <w:rPr>
          <w:rFonts w:ascii="Times New Roman" w:hAnsi="Times New Roman"/>
          <w:color w:val="FF0000"/>
          <w:lang w:eastAsia="en-US"/>
        </w:rPr>
        <w:t>).</w:t>
      </w:r>
    </w:p>
    <w:p w:rsidR="002142DA" w:rsidRPr="00A17E37" w:rsidRDefault="003D023C" w:rsidP="002142DA">
      <w:pPr>
        <w:rPr>
          <w:rFonts w:ascii="Times New Roman" w:hAnsi="Times New Roman"/>
          <w:color w:val="FF0000"/>
          <w:lang w:eastAsia="en-US"/>
        </w:rPr>
      </w:pPr>
      <w:r>
        <w:object w:dxaOrig="11323" w:dyaOrig="3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31.65pt" o:ole="">
            <v:imagedata r:id="rId7" o:title=""/>
          </v:shape>
          <o:OLEObject Type="Embed" ProgID="Visio.Drawing.11" ShapeID="_x0000_i1025" DrawAspect="Content" ObjectID="_1381531691" r:id="rId8"/>
        </w:object>
      </w:r>
    </w:p>
    <w:p w:rsidR="00A17E37" w:rsidRPr="00F84A16" w:rsidRDefault="00781975" w:rsidP="00A17E37">
      <w:pPr>
        <w:ind w:left="720"/>
        <w:rPr>
          <w:rFonts w:ascii="Times New Roman" w:hAnsi="Times New Roman"/>
          <w:color w:val="FF0000"/>
          <w:lang w:eastAsia="en-US"/>
        </w:rPr>
      </w:pPr>
      <w:r w:rsidRPr="00F84A16">
        <w:rPr>
          <w:rFonts w:ascii="Times New Roman" w:hAnsi="Times New Roman"/>
          <w:color w:val="FF0000"/>
          <w:lang w:eastAsia="en-US"/>
        </w:rPr>
        <w:t xml:space="preserve">Figure X: Deployment model for </w:t>
      </w:r>
      <w:proofErr w:type="spellStart"/>
      <w:r w:rsidRPr="00F84A16">
        <w:rPr>
          <w:rFonts w:ascii="Times New Roman" w:hAnsi="Times New Roman"/>
          <w:color w:val="FF0000"/>
          <w:lang w:eastAsia="en-US"/>
        </w:rPr>
        <w:t>eSEG</w:t>
      </w:r>
      <w:proofErr w:type="spellEnd"/>
    </w:p>
    <w:p w:rsidR="00781975" w:rsidRPr="00F84A16" w:rsidRDefault="00781975" w:rsidP="00A17E37">
      <w:pPr>
        <w:ind w:left="720"/>
        <w:rPr>
          <w:rFonts w:ascii="Times New Roman" w:hAnsi="Times New Roman"/>
          <w:color w:val="FF0000"/>
          <w:lang w:eastAsia="en-US"/>
        </w:rPr>
      </w:pPr>
    </w:p>
    <w:p w:rsidR="00781975" w:rsidRPr="00F84A16" w:rsidRDefault="00C6642F" w:rsidP="00781975">
      <w:pPr>
        <w:rPr>
          <w:rFonts w:ascii="Times New Roman" w:hAnsi="Times New Roman"/>
          <w:color w:val="FF0000"/>
          <w:lang w:eastAsia="en-US"/>
        </w:rPr>
      </w:pPr>
      <w:r w:rsidRPr="00F84A16">
        <w:rPr>
          <w:rFonts w:ascii="Times New Roman" w:hAnsi="Times New Roman"/>
          <w:color w:val="FF0000"/>
          <w:lang w:eastAsia="en-US"/>
        </w:rPr>
        <w:t xml:space="preserve">The figure </w:t>
      </w:r>
      <w:r w:rsidR="00781975" w:rsidRPr="00F84A16">
        <w:rPr>
          <w:rFonts w:ascii="Times New Roman" w:hAnsi="Times New Roman"/>
          <w:color w:val="FF0000"/>
          <w:lang w:eastAsia="en-US"/>
        </w:rPr>
        <w:t xml:space="preserve">below </w:t>
      </w:r>
      <w:r w:rsidR="004D068A" w:rsidRPr="00F84A16">
        <w:rPr>
          <w:rFonts w:ascii="Times New Roman" w:hAnsi="Times New Roman"/>
          <w:color w:val="FF0000"/>
          <w:lang w:eastAsia="en-US"/>
        </w:rPr>
        <w:t xml:space="preserve">illustrates transport for SIP, RTP, and other applications </w:t>
      </w:r>
      <w:r w:rsidR="00781975" w:rsidRPr="00F84A16">
        <w:rPr>
          <w:rFonts w:ascii="Times New Roman" w:hAnsi="Times New Roman"/>
          <w:color w:val="FF0000"/>
          <w:lang w:eastAsia="en-US"/>
        </w:rPr>
        <w:t>fol</w:t>
      </w:r>
      <w:r w:rsidRPr="00F84A16">
        <w:rPr>
          <w:rFonts w:ascii="Times New Roman" w:hAnsi="Times New Roman"/>
          <w:color w:val="FF0000"/>
          <w:lang w:eastAsia="en-US"/>
        </w:rPr>
        <w:t>lowing the above method.</w:t>
      </w:r>
    </w:p>
    <w:p w:rsidR="00C6642F" w:rsidRDefault="00C6642F" w:rsidP="00781975">
      <w:pPr>
        <w:rPr>
          <w:rFonts w:ascii="Times New Roman" w:hAnsi="Times New Roman"/>
          <w:lang w:eastAsia="en-US"/>
        </w:rPr>
      </w:pPr>
    </w:p>
    <w:p w:rsidR="00C6642F" w:rsidRDefault="003D023C" w:rsidP="00781975">
      <w:r>
        <w:object w:dxaOrig="11323" w:dyaOrig="5058">
          <v:shape id="_x0000_i1026" type="#_x0000_t75" style="width:339.7pt;height:151.95pt" o:ole="">
            <v:imagedata r:id="rId9" o:title=""/>
          </v:shape>
          <o:OLEObject Type="Embed" ProgID="Visio.Drawing.11" ShapeID="_x0000_i1026" DrawAspect="Content" ObjectID="_1381531692" r:id="rId10"/>
        </w:object>
      </w:r>
    </w:p>
    <w:p w:rsidR="004D068A" w:rsidRPr="00F84A16" w:rsidRDefault="004D068A" w:rsidP="004D068A">
      <w:pPr>
        <w:ind w:left="720"/>
        <w:rPr>
          <w:rFonts w:ascii="Times New Roman" w:hAnsi="Times New Roman"/>
          <w:color w:val="FF0000"/>
          <w:lang w:eastAsia="en-US"/>
        </w:rPr>
      </w:pPr>
      <w:r w:rsidRPr="00F84A16">
        <w:rPr>
          <w:rFonts w:ascii="Times New Roman" w:hAnsi="Times New Roman"/>
          <w:color w:val="FF0000"/>
          <w:lang w:eastAsia="en-US"/>
        </w:rPr>
        <w:t>Figure Y: SIP, RTP, &amp; other applications transport</w:t>
      </w:r>
    </w:p>
    <w:p w:rsidR="00C6642F" w:rsidRPr="00F84A16" w:rsidRDefault="005B5F05" w:rsidP="00C6642F">
      <w:p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</w:rPr>
        <w:t>S</w:t>
      </w:r>
      <w:r w:rsidR="00C6642F" w:rsidRPr="00F84A16">
        <w:rPr>
          <w:rFonts w:ascii="Times New Roman" w:hAnsi="Times New Roman"/>
          <w:color w:val="FF0000"/>
        </w:rPr>
        <w:t xml:space="preserve">hould it not be desirable for SIP (control plane) and bearer (e.g., RTP) to share the same authentication, integrity, and/or confidentiality measures, multiple 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="00C6642F" w:rsidRPr="00F84A16">
        <w:rPr>
          <w:rFonts w:ascii="Times New Roman" w:hAnsi="Times New Roman"/>
          <w:color w:val="FF0000"/>
        </w:rPr>
        <w:t xml:space="preserve"> SA may be negotiated.</w:t>
      </w:r>
    </w:p>
    <w:p w:rsidR="00C6642F" w:rsidRPr="00F84A16" w:rsidRDefault="00C6642F" w:rsidP="00020670">
      <w:pPr>
        <w:pStyle w:val="BodyText"/>
        <w:rPr>
          <w:rFonts w:ascii="Times New Roman" w:hAnsi="Times New Roman"/>
          <w:color w:val="FF0000"/>
          <w:lang w:eastAsia="en-US"/>
        </w:rPr>
      </w:pPr>
      <w:r w:rsidRPr="00F84A16">
        <w:rPr>
          <w:rFonts w:ascii="Times New Roman" w:hAnsi="Times New Roman"/>
          <w:color w:val="FF0000"/>
          <w:lang w:eastAsia="en-US"/>
        </w:rPr>
        <w:t>For completeness, IKE carriage follows.</w:t>
      </w:r>
    </w:p>
    <w:p w:rsidR="00C6642F" w:rsidRDefault="00C6642F" w:rsidP="00020670">
      <w:pPr>
        <w:pStyle w:val="BodyText"/>
      </w:pPr>
      <w:r>
        <w:object w:dxaOrig="11323" w:dyaOrig="5058">
          <v:shape id="_x0000_i1027" type="#_x0000_t75" style="width:339.7pt;height:151.95pt" o:ole="" o:allowoverlap="f">
            <v:imagedata r:id="rId11" o:title=""/>
          </v:shape>
          <o:OLEObject Type="Embed" ProgID="Visio.Drawing.11" ShapeID="_x0000_i1027" DrawAspect="Content" ObjectID="_1381531693" r:id="rId12"/>
        </w:object>
      </w:r>
    </w:p>
    <w:p w:rsidR="004D068A" w:rsidRPr="00F84A16" w:rsidRDefault="004D068A" w:rsidP="004D068A">
      <w:pPr>
        <w:ind w:left="720"/>
        <w:rPr>
          <w:rFonts w:ascii="Times New Roman" w:hAnsi="Times New Roman"/>
          <w:color w:val="FF0000"/>
          <w:lang w:eastAsia="en-US"/>
        </w:rPr>
      </w:pPr>
      <w:r w:rsidRPr="00F84A16">
        <w:rPr>
          <w:rFonts w:ascii="Times New Roman" w:hAnsi="Times New Roman"/>
          <w:color w:val="FF0000"/>
          <w:lang w:eastAsia="en-US"/>
        </w:rPr>
        <w:t>Figure Z: IKE Carriage</w:t>
      </w:r>
    </w:p>
    <w:p w:rsidR="004D068A" w:rsidRDefault="004D068A" w:rsidP="004D068A">
      <w:pPr>
        <w:ind w:left="720"/>
        <w:rPr>
          <w:rFonts w:ascii="Times New Roman" w:hAnsi="Times New Roman"/>
          <w:lang w:eastAsia="en-US"/>
        </w:rPr>
      </w:pPr>
    </w:p>
    <w:p w:rsidR="004D068A" w:rsidRPr="00E70FAC" w:rsidRDefault="00E70FAC" w:rsidP="00F84A16">
      <w:pPr>
        <w:pStyle w:val="Heading3"/>
        <w:rPr>
          <w:color w:val="FF0000"/>
        </w:rPr>
      </w:pPr>
      <w:r>
        <w:rPr>
          <w:color w:val="FF0000"/>
        </w:rPr>
        <w:t>X.2</w:t>
      </w:r>
      <w:r w:rsidR="00F84A16" w:rsidRPr="00E70FAC">
        <w:rPr>
          <w:color w:val="FF0000"/>
        </w:rPr>
        <w:t xml:space="preserve">.1 </w:t>
      </w:r>
      <w:proofErr w:type="spellStart"/>
      <w:r w:rsidR="00F84A16" w:rsidRPr="00E70FAC">
        <w:rPr>
          <w:color w:val="FF0000"/>
        </w:rPr>
        <w:t>eSEG</w:t>
      </w:r>
      <w:proofErr w:type="spellEnd"/>
      <w:r w:rsidR="00F84A16" w:rsidRPr="00E70FAC">
        <w:rPr>
          <w:color w:val="FF0000"/>
        </w:rPr>
        <w:t xml:space="preserve"> Packet Format</w:t>
      </w:r>
    </w:p>
    <w:p w:rsidR="00F84A16" w:rsidRPr="00E70FAC" w:rsidRDefault="00F84A16" w:rsidP="00F84A16">
      <w:pPr>
        <w:rPr>
          <w:rFonts w:ascii="Times New Roman" w:hAnsi="Times New Roman"/>
          <w:color w:val="FF0000"/>
          <w:lang w:eastAsia="en-US"/>
        </w:rPr>
      </w:pPr>
      <w:r w:rsidRPr="00E70FAC">
        <w:rPr>
          <w:rFonts w:ascii="Times New Roman" w:hAnsi="Times New Roman"/>
          <w:color w:val="FF0000"/>
          <w:lang w:eastAsia="en-US"/>
        </w:rPr>
        <w:t xml:space="preserve">The following packet formats are used and illustrate the framing for 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 w:rsidRPr="00E70FAC">
        <w:rPr>
          <w:rFonts w:ascii="Times New Roman" w:hAnsi="Times New Roman"/>
          <w:color w:val="FF0000"/>
          <w:lang w:eastAsia="en-US"/>
        </w:rPr>
        <w:t xml:space="preserve"> and IKE packets.</w:t>
      </w:r>
    </w:p>
    <w:p w:rsidR="00F84A16" w:rsidRDefault="00E70FAC" w:rsidP="00F84A16">
      <w:r>
        <w:object w:dxaOrig="12971" w:dyaOrig="1921">
          <v:shape id="_x0000_i1028" type="#_x0000_t75" style="width:387.85pt;height:57.4pt" o:ole="">
            <v:imagedata r:id="rId13" o:title=""/>
          </v:shape>
          <o:OLEObject Type="Embed" ProgID="Visio.Drawing.11" ShapeID="_x0000_i1028" DrawAspect="Content" ObjectID="_1381531694" r:id="rId14"/>
        </w:object>
      </w:r>
    </w:p>
    <w:p w:rsidR="00F84A16" w:rsidRDefault="00F84A16" w:rsidP="00F84A16">
      <w:pPr>
        <w:ind w:left="720"/>
        <w:rPr>
          <w:rFonts w:ascii="Times New Roman" w:hAnsi="Times New Roman"/>
          <w:color w:val="FF0000"/>
          <w:lang w:eastAsia="en-US"/>
        </w:rPr>
      </w:pPr>
      <w:bookmarkStart w:id="0" w:name="OLE_LINK1"/>
      <w:bookmarkStart w:id="1" w:name="OLE_LINK2"/>
      <w:r w:rsidRPr="00F84A16">
        <w:rPr>
          <w:rFonts w:ascii="Times New Roman" w:hAnsi="Times New Roman"/>
          <w:color w:val="FF0000"/>
          <w:lang w:eastAsia="en-US"/>
        </w:rPr>
        <w:t xml:space="preserve">Figure </w:t>
      </w:r>
      <w:r>
        <w:rPr>
          <w:rFonts w:ascii="Times New Roman" w:hAnsi="Times New Roman"/>
          <w:color w:val="FF0000"/>
          <w:lang w:eastAsia="en-US"/>
        </w:rPr>
        <w:t xml:space="preserve">a: </w:t>
      </w:r>
      <w:proofErr w:type="spellStart"/>
      <w:r w:rsidR="003D023C">
        <w:rPr>
          <w:rFonts w:ascii="Times New Roman" w:hAnsi="Times New Roman"/>
          <w:color w:val="FF0000"/>
          <w:lang w:eastAsia="en-US"/>
        </w:rPr>
        <w:t>IPsec</w:t>
      </w:r>
      <w:proofErr w:type="spellEnd"/>
      <w:r>
        <w:rPr>
          <w:rFonts w:ascii="Times New Roman" w:hAnsi="Times New Roman"/>
          <w:color w:val="FF0000"/>
          <w:lang w:eastAsia="en-US"/>
        </w:rPr>
        <w:t xml:space="preserve"> </w:t>
      </w:r>
      <w:r w:rsidR="00E70FAC">
        <w:rPr>
          <w:rFonts w:ascii="Times New Roman" w:hAnsi="Times New Roman"/>
          <w:color w:val="FF0000"/>
          <w:lang w:eastAsia="en-US"/>
        </w:rPr>
        <w:t>ESP</w:t>
      </w:r>
      <w:r>
        <w:rPr>
          <w:rFonts w:ascii="Times New Roman" w:hAnsi="Times New Roman"/>
          <w:color w:val="FF0000"/>
          <w:lang w:eastAsia="en-US"/>
        </w:rPr>
        <w:t xml:space="preserve"> format in TPKT’ encapsulation</w:t>
      </w:r>
    </w:p>
    <w:bookmarkEnd w:id="0"/>
    <w:bookmarkEnd w:id="1"/>
    <w:p w:rsidR="00E70FAC" w:rsidRPr="00F84A16" w:rsidRDefault="00E70FAC" w:rsidP="00F84A16">
      <w:pPr>
        <w:ind w:left="720"/>
        <w:rPr>
          <w:rFonts w:ascii="Times New Roman" w:hAnsi="Times New Roman"/>
          <w:color w:val="FF0000"/>
          <w:lang w:eastAsia="en-US"/>
        </w:rPr>
      </w:pPr>
    </w:p>
    <w:p w:rsidR="00F84A16" w:rsidRDefault="00AF1F00" w:rsidP="00F84A16">
      <w:r>
        <w:rPr>
          <w:noProof/>
          <w:lang w:val="en-US" w:eastAsia="en-US"/>
        </w:rPr>
        <w:pict>
          <v:shape id="_x0000_s1034" type="#_x0000_t75" style="position:absolute;margin-left:0;margin-top:0;width:383.75pt;height:56.85pt;z-index:1;mso-position-horizontal:left">
            <v:imagedata r:id="rId15" o:title=""/>
          </v:shape>
          <o:OLEObject Type="Embed" ProgID="Visio.Drawing.11" ShapeID="_x0000_s1034" DrawAspect="Content" ObjectID="_1381531695" r:id="rId16"/>
        </w:pict>
      </w:r>
      <w:r w:rsidR="00E70FAC">
        <w:br/>
      </w:r>
    </w:p>
    <w:p w:rsidR="00E70FAC" w:rsidRDefault="00E70FAC" w:rsidP="00F84A16"/>
    <w:p w:rsidR="00E70FAC" w:rsidRDefault="00E70FAC" w:rsidP="00F84A16"/>
    <w:p w:rsidR="00E70FAC" w:rsidRDefault="00E70FAC" w:rsidP="00E70FAC">
      <w:pPr>
        <w:ind w:left="720"/>
        <w:rPr>
          <w:rFonts w:ascii="Times New Roman" w:hAnsi="Times New Roman"/>
          <w:color w:val="FF0000"/>
          <w:lang w:eastAsia="en-US"/>
        </w:rPr>
      </w:pPr>
      <w:r w:rsidRPr="00F84A16">
        <w:rPr>
          <w:rFonts w:ascii="Times New Roman" w:hAnsi="Times New Roman"/>
          <w:color w:val="FF0000"/>
          <w:lang w:eastAsia="en-US"/>
        </w:rPr>
        <w:t xml:space="preserve">Figure </w:t>
      </w:r>
      <w:r>
        <w:rPr>
          <w:rFonts w:ascii="Times New Roman" w:hAnsi="Times New Roman"/>
          <w:color w:val="FF0000"/>
          <w:lang w:eastAsia="en-US"/>
        </w:rPr>
        <w:t>b: IKE packet format in TPKT’ encapsulation</w:t>
      </w:r>
    </w:p>
    <w:p w:rsidR="00E65BBD" w:rsidRDefault="00E70FAC" w:rsidP="00F84A16">
      <w:pPr>
        <w:rPr>
          <w:rFonts w:ascii="Times New Roman" w:hAnsi="Times New Roman"/>
          <w:color w:val="FF0000"/>
        </w:rPr>
      </w:pPr>
      <w:r w:rsidRPr="00E70FAC">
        <w:rPr>
          <w:rFonts w:ascii="Times New Roman" w:hAnsi="Times New Roman"/>
          <w:color w:val="FF0000"/>
        </w:rPr>
        <w:t>IKEv2 features such as key exchange and configuration are preserved.</w:t>
      </w:r>
    </w:p>
    <w:p w:rsidR="00E65BBD" w:rsidRDefault="00AE200F" w:rsidP="00AE200F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 xml:space="preserve">The TPKT’ header is as a TPKT header per RFC983 with version set to 1.  </w:t>
      </w:r>
      <w:r w:rsidR="003D023C">
        <w:rPr>
          <w:rFonts w:ascii="Times New Roman" w:hAnsi="Times New Roman"/>
          <w:color w:val="FF0000"/>
        </w:rPr>
        <w:t>The TPKT’ header is 4 bytes.</w:t>
      </w:r>
    </w:p>
    <w:p w:rsidR="00AE200F" w:rsidRPr="00AE200F" w:rsidRDefault="00AE200F" w:rsidP="00AE200F">
      <w:pPr>
        <w:rPr>
          <w:rFonts w:ascii="Times New Roman" w:hAnsi="Times New Roman"/>
          <w:color w:val="FF0000"/>
        </w:rPr>
      </w:pPr>
    </w:p>
    <w:p w:rsidR="00E65BBD" w:rsidRPr="00333520" w:rsidRDefault="00E65BBD" w:rsidP="00E65BBD">
      <w:pPr>
        <w:pStyle w:val="Heading3"/>
        <w:rPr>
          <w:color w:val="FF0000"/>
        </w:rPr>
      </w:pPr>
      <w:r w:rsidRPr="00333520">
        <w:rPr>
          <w:color w:val="FF0000"/>
        </w:rPr>
        <w:t xml:space="preserve">X.2.2 </w:t>
      </w:r>
      <w:proofErr w:type="spellStart"/>
      <w:r w:rsidRPr="00333520">
        <w:rPr>
          <w:color w:val="FF0000"/>
        </w:rPr>
        <w:t>eSEG</w:t>
      </w:r>
      <w:proofErr w:type="spellEnd"/>
      <w:r w:rsidRPr="00333520">
        <w:rPr>
          <w:color w:val="FF0000"/>
        </w:rPr>
        <w:t xml:space="preserve"> </w:t>
      </w:r>
      <w:r w:rsidR="00BA5C27">
        <w:rPr>
          <w:color w:val="FF0000"/>
        </w:rPr>
        <w:t>Firewall Traversal</w:t>
      </w:r>
      <w:r w:rsidR="00333520">
        <w:rPr>
          <w:color w:val="FF0000"/>
        </w:rPr>
        <w:t xml:space="preserve"> </w:t>
      </w:r>
      <w:r w:rsidRPr="00333520">
        <w:rPr>
          <w:color w:val="FF0000"/>
        </w:rPr>
        <w:t>Procedures</w:t>
      </w:r>
    </w:p>
    <w:p w:rsidR="00E70FAC" w:rsidRPr="00DD2648" w:rsidRDefault="00E65BBD" w:rsidP="00E65BBD">
      <w:pPr>
        <w:rPr>
          <w:rFonts w:ascii="Times New Roman" w:hAnsi="Times New Roman"/>
          <w:color w:val="FF0000"/>
          <w:lang w:eastAsia="en-US"/>
        </w:rPr>
      </w:pPr>
      <w:r w:rsidRPr="00DD2648">
        <w:rPr>
          <w:rFonts w:ascii="Times New Roman" w:hAnsi="Times New Roman"/>
          <w:color w:val="FF0000"/>
        </w:rPr>
        <w:t>The following procedures are used to support firewall traversal, both for permissive (firewalls that allow for the passage of 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Pr="00DD2648">
        <w:rPr>
          <w:rFonts w:ascii="Times New Roman" w:hAnsi="Times New Roman"/>
          <w:color w:val="FF0000"/>
        </w:rPr>
        <w:t>) and restrictive firewalls (firewalls that do not allow for unmodified passage of 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Pr="00DD2648">
        <w:rPr>
          <w:rFonts w:ascii="Times New Roman" w:hAnsi="Times New Roman"/>
          <w:color w:val="FF0000"/>
        </w:rPr>
        <w:t>).</w:t>
      </w:r>
      <w:r w:rsidR="00333520">
        <w:rPr>
          <w:rFonts w:ascii="Times New Roman" w:hAnsi="Times New Roman"/>
          <w:color w:val="FF0000"/>
        </w:rPr>
        <w:t xml:space="preserve">  I</w:t>
      </w:r>
      <w:r w:rsidRPr="00DD2648">
        <w:rPr>
          <w:rFonts w:ascii="Times New Roman" w:hAnsi="Times New Roman"/>
          <w:color w:val="FF0000"/>
        </w:rPr>
        <w:t xml:space="preserve">f the UE does not support </w:t>
      </w:r>
      <w:r w:rsidR="00333520">
        <w:rPr>
          <w:rFonts w:ascii="Times New Roman" w:hAnsi="Times New Roman"/>
          <w:color w:val="FF0000"/>
        </w:rPr>
        <w:t xml:space="preserve">access to IMS services via </w:t>
      </w:r>
      <w:r w:rsidRPr="00DD2648">
        <w:rPr>
          <w:rFonts w:ascii="Times New Roman" w:hAnsi="Times New Roman"/>
          <w:color w:val="FF0000"/>
        </w:rPr>
        <w:t xml:space="preserve">non-3GPP IP access as in 23.402, </w:t>
      </w:r>
      <w:r w:rsidRPr="00DD2648">
        <w:rPr>
          <w:rFonts w:ascii="Times New Roman" w:hAnsi="Times New Roman"/>
          <w:color w:val="FF0000"/>
          <w:lang w:eastAsia="en-US"/>
        </w:rPr>
        <w:t xml:space="preserve">3GPP system to Wireless Local Area Network (WLAN) </w:t>
      </w:r>
      <w:proofErr w:type="spellStart"/>
      <w:r w:rsidRPr="00DD2648">
        <w:rPr>
          <w:rFonts w:ascii="Times New Roman" w:hAnsi="Times New Roman"/>
          <w:color w:val="FF0000"/>
          <w:lang w:eastAsia="en-US"/>
        </w:rPr>
        <w:t>interworking</w:t>
      </w:r>
      <w:proofErr w:type="spellEnd"/>
      <w:r w:rsidRPr="00DD2648">
        <w:rPr>
          <w:rFonts w:ascii="Times New Roman" w:hAnsi="Times New Roman"/>
          <w:color w:val="FF0000"/>
          <w:lang w:eastAsia="en-US"/>
        </w:rPr>
        <w:t xml:space="preserve">, or </w:t>
      </w:r>
      <w:r w:rsidR="00054EF3">
        <w:rPr>
          <w:rFonts w:ascii="Times New Roman" w:hAnsi="Times New Roman"/>
          <w:color w:val="FF0000"/>
          <w:lang w:eastAsia="en-US"/>
        </w:rPr>
        <w:t xml:space="preserve">packet switched access via </w:t>
      </w:r>
      <w:r w:rsidRPr="00DD2648">
        <w:rPr>
          <w:rFonts w:ascii="Times New Roman" w:hAnsi="Times New Roman"/>
          <w:color w:val="FF0000"/>
          <w:lang w:eastAsia="en-US"/>
        </w:rPr>
        <w:t xml:space="preserve">GAN/UMA, </w:t>
      </w:r>
      <w:r w:rsidR="00333520">
        <w:rPr>
          <w:rFonts w:ascii="Times New Roman" w:hAnsi="Times New Roman"/>
          <w:color w:val="FF0000"/>
          <w:lang w:eastAsia="en-US"/>
        </w:rPr>
        <w:t>the following procedure is followed.</w:t>
      </w:r>
    </w:p>
    <w:p w:rsidR="00E65BBD" w:rsidRPr="00DD2648" w:rsidRDefault="00E65BBD" w:rsidP="00DD2648">
      <w:pPr>
        <w:ind w:left="1298"/>
        <w:rPr>
          <w:rFonts w:ascii="Times New Roman" w:hAnsi="Times New Roman"/>
          <w:color w:val="FF0000"/>
        </w:rPr>
      </w:pPr>
      <w:r w:rsidRPr="00DD2648">
        <w:rPr>
          <w:rFonts w:ascii="Times New Roman" w:hAnsi="Times New Roman"/>
          <w:color w:val="FF0000"/>
        </w:rPr>
        <w:t xml:space="preserve">1. </w:t>
      </w:r>
      <w:r w:rsidR="009A7FDE" w:rsidRPr="00DD2648">
        <w:rPr>
          <w:rFonts w:ascii="Times New Roman" w:hAnsi="Times New Roman"/>
          <w:color w:val="FF0000"/>
        </w:rPr>
        <w:t>The UE invokes the TC.</w:t>
      </w:r>
    </w:p>
    <w:p w:rsidR="009A7FDE" w:rsidRPr="00DD2648" w:rsidRDefault="009A7FDE" w:rsidP="00DD2648">
      <w:pPr>
        <w:ind w:left="1298"/>
        <w:rPr>
          <w:rFonts w:ascii="Times New Roman" w:hAnsi="Times New Roman"/>
          <w:color w:val="FF0000"/>
        </w:rPr>
      </w:pPr>
      <w:r w:rsidRPr="00DD2648">
        <w:rPr>
          <w:rFonts w:ascii="Times New Roman" w:hAnsi="Times New Roman"/>
          <w:color w:val="FF0000"/>
        </w:rPr>
        <w:t>2. The TC starts a regular (RFC 5996) IKE negotiation</w:t>
      </w:r>
      <w:r w:rsidR="000B25BF">
        <w:rPr>
          <w:rFonts w:ascii="Times New Roman" w:hAnsi="Times New Roman"/>
          <w:color w:val="FF0000"/>
        </w:rPr>
        <w:t xml:space="preserve"> assuming UDP encapsulation of ESP</w:t>
      </w:r>
      <w:r w:rsidRPr="00DD2648">
        <w:rPr>
          <w:rFonts w:ascii="Times New Roman" w:hAnsi="Times New Roman"/>
          <w:color w:val="FF0000"/>
        </w:rPr>
        <w:t xml:space="preserve">.  If the IKE negotiation indicates NAT and firewall traversal is successful, 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Pr="00DD2648">
        <w:rPr>
          <w:rFonts w:ascii="Times New Roman" w:hAnsi="Times New Roman"/>
          <w:color w:val="FF0000"/>
        </w:rPr>
        <w:t xml:space="preserve"> SA </w:t>
      </w:r>
      <w:proofErr w:type="gramStart"/>
      <w:r w:rsidRPr="00DD2648">
        <w:rPr>
          <w:rFonts w:ascii="Times New Roman" w:hAnsi="Times New Roman"/>
          <w:color w:val="FF0000"/>
        </w:rPr>
        <w:t>are</w:t>
      </w:r>
      <w:proofErr w:type="gramEnd"/>
      <w:r w:rsidRPr="00DD2648">
        <w:rPr>
          <w:rFonts w:ascii="Times New Roman" w:hAnsi="Times New Roman"/>
          <w:color w:val="FF0000"/>
        </w:rPr>
        <w:t xml:space="preserve"> also established.  </w:t>
      </w:r>
    </w:p>
    <w:p w:rsidR="009A7FDE" w:rsidRPr="00DD2648" w:rsidRDefault="009A7FDE" w:rsidP="00DD2648">
      <w:pPr>
        <w:rPr>
          <w:rFonts w:ascii="Times New Roman" w:hAnsi="Times New Roman"/>
          <w:color w:val="FF0000"/>
        </w:rPr>
      </w:pPr>
      <w:r w:rsidRPr="00DD2648">
        <w:rPr>
          <w:rFonts w:ascii="Times New Roman" w:hAnsi="Times New Roman"/>
          <w:color w:val="FF0000"/>
        </w:rPr>
        <w:t>If step 2 fails due to failure to establish NAT and firewall traversal, the TC may proceed to step 3.</w:t>
      </w:r>
    </w:p>
    <w:p w:rsidR="009A7FDE" w:rsidRPr="00DD2648" w:rsidRDefault="009A7FDE" w:rsidP="00DD2648">
      <w:pPr>
        <w:ind w:left="1298"/>
        <w:rPr>
          <w:rFonts w:ascii="Times New Roman" w:hAnsi="Times New Roman"/>
          <w:color w:val="FF0000"/>
        </w:rPr>
      </w:pPr>
      <w:r w:rsidRPr="00DD2648">
        <w:rPr>
          <w:rFonts w:ascii="Times New Roman" w:hAnsi="Times New Roman"/>
          <w:color w:val="FF0000"/>
        </w:rPr>
        <w:t xml:space="preserve">3. The TC attempts to establish a TCP session towards port 80 on an </w:t>
      </w:r>
      <w:proofErr w:type="spellStart"/>
      <w:r w:rsidRPr="00DD2648">
        <w:rPr>
          <w:rFonts w:ascii="Times New Roman" w:hAnsi="Times New Roman"/>
          <w:color w:val="FF0000"/>
        </w:rPr>
        <w:t>eSEG</w:t>
      </w:r>
      <w:proofErr w:type="spellEnd"/>
      <w:r w:rsidRPr="00DD2648">
        <w:rPr>
          <w:rFonts w:ascii="Times New Roman" w:hAnsi="Times New Roman"/>
          <w:color w:val="FF0000"/>
        </w:rPr>
        <w:t>.  IKE negotiation proceeds with IKE mes</w:t>
      </w:r>
      <w:r w:rsidR="00DD2648">
        <w:rPr>
          <w:rFonts w:ascii="Times New Roman" w:hAnsi="Times New Roman"/>
          <w:color w:val="FF0000"/>
        </w:rPr>
        <w:t>sages encapsulated by TPKT’ over TCP</w:t>
      </w:r>
      <w:r w:rsidRPr="00DD2648">
        <w:rPr>
          <w:rFonts w:ascii="Times New Roman" w:hAnsi="Times New Roman"/>
          <w:color w:val="FF0000"/>
        </w:rPr>
        <w:t xml:space="preserve"> </w:t>
      </w:r>
      <w:r w:rsidR="00DD2648">
        <w:rPr>
          <w:rFonts w:ascii="Times New Roman" w:hAnsi="Times New Roman"/>
          <w:color w:val="FF0000"/>
        </w:rPr>
        <w:t xml:space="preserve">illustrated </w:t>
      </w:r>
      <w:r w:rsidRPr="00DD2648">
        <w:rPr>
          <w:rFonts w:ascii="Times New Roman" w:hAnsi="Times New Roman"/>
          <w:color w:val="FF0000"/>
        </w:rPr>
        <w:t xml:space="preserve">in sections X.2 and </w:t>
      </w:r>
      <w:r w:rsidR="00DD2648" w:rsidRPr="00DD2648">
        <w:rPr>
          <w:rFonts w:ascii="Times New Roman" w:hAnsi="Times New Roman"/>
          <w:color w:val="FF0000"/>
        </w:rPr>
        <w:t xml:space="preserve">X.2.1.  Assuming a successful IKE negotiation, 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="00DD2648" w:rsidRPr="00DD2648">
        <w:rPr>
          <w:rFonts w:ascii="Times New Roman" w:hAnsi="Times New Roman"/>
          <w:color w:val="FF0000"/>
        </w:rPr>
        <w:t xml:space="preserve"> SA would be created and 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="00DD2648" w:rsidRPr="00DD2648">
        <w:rPr>
          <w:rFonts w:ascii="Times New Roman" w:hAnsi="Times New Roman"/>
          <w:color w:val="FF0000"/>
        </w:rPr>
        <w:t xml:space="preserve"> ESP tunnel mode packets are framed over TPKT’ over TCP.</w:t>
      </w:r>
    </w:p>
    <w:p w:rsidR="009A7FDE" w:rsidRPr="00DD2648" w:rsidRDefault="009A7FDE" w:rsidP="00E65BBD">
      <w:pPr>
        <w:rPr>
          <w:rFonts w:ascii="Times New Roman" w:hAnsi="Times New Roman"/>
          <w:color w:val="FF0000"/>
        </w:rPr>
      </w:pPr>
      <w:r w:rsidRPr="00DD2648">
        <w:rPr>
          <w:rFonts w:ascii="Times New Roman" w:hAnsi="Times New Roman"/>
          <w:color w:val="FF0000"/>
        </w:rPr>
        <w:t xml:space="preserve">If step 3 fails due to TCP failing to establish or should IKE or 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Pr="00DD2648">
        <w:rPr>
          <w:rFonts w:ascii="Times New Roman" w:hAnsi="Times New Roman"/>
          <w:color w:val="FF0000"/>
        </w:rPr>
        <w:t xml:space="preserve"> traffic not be observed, the TC may attempt other me</w:t>
      </w:r>
      <w:r w:rsidR="00032107">
        <w:rPr>
          <w:rFonts w:ascii="Times New Roman" w:hAnsi="Times New Roman"/>
          <w:color w:val="FF0000"/>
        </w:rPr>
        <w:t>thods</w:t>
      </w:r>
      <w:r w:rsidRPr="00DD2648">
        <w:rPr>
          <w:rFonts w:ascii="Times New Roman" w:hAnsi="Times New Roman"/>
          <w:color w:val="FF0000"/>
        </w:rPr>
        <w:t xml:space="preserve">. </w:t>
      </w:r>
      <w:r w:rsidR="00DD2648" w:rsidRPr="00DD2648">
        <w:rPr>
          <w:rFonts w:ascii="Times New Roman" w:hAnsi="Times New Roman"/>
          <w:color w:val="FF0000"/>
        </w:rPr>
        <w:t xml:space="preserve"> </w:t>
      </w:r>
      <w:r w:rsidR="00DD2648">
        <w:rPr>
          <w:rFonts w:ascii="Times New Roman" w:hAnsi="Times New Roman"/>
          <w:color w:val="FF0000"/>
        </w:rPr>
        <w:t>The failure of step 3</w:t>
      </w:r>
      <w:r w:rsidR="00DD2648" w:rsidRPr="00DD2648">
        <w:rPr>
          <w:rFonts w:ascii="Times New Roman" w:hAnsi="Times New Roman"/>
          <w:color w:val="FF0000"/>
        </w:rPr>
        <w:t xml:space="preserve"> may indicate the use of HTTP proxies or other methods which may be interfering with session establishment.</w:t>
      </w:r>
    </w:p>
    <w:p w:rsidR="007E39CE" w:rsidRDefault="007E39CE" w:rsidP="007E39CE">
      <w:pPr>
        <w:rPr>
          <w:rFonts w:eastAsia="Times New Roman"/>
          <w:b/>
          <w:sz w:val="28"/>
          <w:lang w:eastAsia="en-US"/>
        </w:rPr>
      </w:pPr>
    </w:p>
    <w:p w:rsidR="007E39CE" w:rsidRPr="00333520" w:rsidRDefault="007E39CE" w:rsidP="007E39CE">
      <w:pPr>
        <w:pStyle w:val="Heading3"/>
        <w:rPr>
          <w:color w:val="FF0000"/>
        </w:rPr>
      </w:pPr>
      <w:r w:rsidRPr="00333520">
        <w:rPr>
          <w:color w:val="FF0000"/>
        </w:rPr>
        <w:t>X.2.3 Packet Overheads and Impact</w:t>
      </w:r>
    </w:p>
    <w:p w:rsidR="007E39CE" w:rsidRDefault="007E39CE" w:rsidP="007E39CE">
      <w:pPr>
        <w:rPr>
          <w:rFonts w:ascii="Times New Roman" w:hAnsi="Times New Roman"/>
          <w:color w:val="FF0000"/>
        </w:rPr>
      </w:pPr>
      <w:r w:rsidRPr="00307409">
        <w:rPr>
          <w:rFonts w:ascii="Times New Roman" w:hAnsi="Times New Roman"/>
          <w:color w:val="FF0000"/>
        </w:rPr>
        <w:t>Assuming the use of IPv4, the av</w:t>
      </w:r>
      <w:r w:rsidR="005A20C9" w:rsidRPr="00307409">
        <w:rPr>
          <w:rFonts w:ascii="Times New Roman" w:hAnsi="Times New Roman"/>
          <w:color w:val="FF0000"/>
        </w:rPr>
        <w:t xml:space="preserve">erage overhead of running 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="005A20C9" w:rsidRPr="00307409">
        <w:rPr>
          <w:rFonts w:ascii="Times New Roman" w:hAnsi="Times New Roman"/>
          <w:color w:val="FF0000"/>
        </w:rPr>
        <w:t xml:space="preserve"> </w:t>
      </w:r>
      <w:r w:rsidRPr="00307409">
        <w:rPr>
          <w:rFonts w:ascii="Times New Roman" w:hAnsi="Times New Roman"/>
          <w:color w:val="FF0000"/>
        </w:rPr>
        <w:t xml:space="preserve">with TPKT’ over TCP </w:t>
      </w:r>
      <w:r w:rsidR="005A20C9" w:rsidRPr="00307409">
        <w:rPr>
          <w:rFonts w:ascii="Times New Roman" w:hAnsi="Times New Roman"/>
          <w:color w:val="FF0000"/>
        </w:rPr>
        <w:t xml:space="preserve">per packet </w:t>
      </w:r>
      <w:r w:rsidR="00307409" w:rsidRPr="00307409">
        <w:rPr>
          <w:rFonts w:ascii="Times New Roman" w:hAnsi="Times New Roman"/>
          <w:color w:val="FF0000"/>
        </w:rPr>
        <w:t xml:space="preserve">will be 89 </w:t>
      </w:r>
      <w:r w:rsidRPr="00307409">
        <w:rPr>
          <w:rFonts w:ascii="Times New Roman" w:hAnsi="Times New Roman"/>
          <w:color w:val="FF0000"/>
        </w:rPr>
        <w:t>bytes</w:t>
      </w:r>
      <w:r w:rsidR="005A20C9" w:rsidRPr="00307409">
        <w:rPr>
          <w:rFonts w:ascii="Times New Roman" w:hAnsi="Times New Roman"/>
          <w:color w:val="FF0000"/>
        </w:rPr>
        <w:t xml:space="preserve"> </w:t>
      </w:r>
      <w:r w:rsidRPr="00307409">
        <w:rPr>
          <w:rFonts w:ascii="Times New Roman" w:hAnsi="Times New Roman"/>
          <w:color w:val="FF0000"/>
        </w:rPr>
        <w:t>(20 byte IP header + 20 byte TCP header +4 byte TPKT</w:t>
      </w:r>
      <w:r w:rsidR="00AE200F">
        <w:rPr>
          <w:rFonts w:ascii="Times New Roman" w:hAnsi="Times New Roman"/>
          <w:color w:val="FF0000"/>
        </w:rPr>
        <w:t>’</w:t>
      </w:r>
      <w:r w:rsidRPr="00307409">
        <w:rPr>
          <w:rFonts w:ascii="Times New Roman" w:hAnsi="Times New Roman"/>
          <w:color w:val="FF0000"/>
        </w:rPr>
        <w:t xml:space="preserve"> </w:t>
      </w:r>
      <w:r w:rsidR="005A20C9" w:rsidRPr="00307409">
        <w:rPr>
          <w:rFonts w:ascii="Times New Roman" w:hAnsi="Times New Roman"/>
          <w:color w:val="FF0000"/>
        </w:rPr>
        <w:t xml:space="preserve">Header </w:t>
      </w:r>
      <w:r w:rsidRPr="00307409">
        <w:rPr>
          <w:rFonts w:ascii="Times New Roman" w:hAnsi="Times New Roman"/>
          <w:color w:val="FF0000"/>
        </w:rPr>
        <w:t xml:space="preserve">+ </w:t>
      </w:r>
      <w:r w:rsidR="00307409" w:rsidRPr="00307409">
        <w:rPr>
          <w:rFonts w:ascii="Times New Roman" w:hAnsi="Times New Roman"/>
          <w:color w:val="FF0000"/>
        </w:rPr>
        <w:t>16</w:t>
      </w:r>
      <w:r w:rsidRPr="00307409">
        <w:rPr>
          <w:rFonts w:ascii="Times New Roman" w:hAnsi="Times New Roman"/>
          <w:color w:val="FF0000"/>
        </w:rPr>
        <w:t xml:space="preserve"> Byte ESP Header</w:t>
      </w:r>
      <w:r w:rsidR="005A20C9" w:rsidRPr="00307409">
        <w:rPr>
          <w:rFonts w:ascii="Times New Roman" w:hAnsi="Times New Roman"/>
          <w:color w:val="FF0000"/>
        </w:rPr>
        <w:t xml:space="preserve"> + </w:t>
      </w:r>
      <w:r w:rsidRPr="00307409">
        <w:rPr>
          <w:rFonts w:ascii="Times New Roman" w:hAnsi="Times New Roman"/>
          <w:color w:val="FF0000"/>
        </w:rPr>
        <w:t>2Byte ESP Trailer + 12 byte ESP Authentication data + 15 bytes for maximum padding for AES_128).</w:t>
      </w:r>
      <w:r w:rsidR="00307409" w:rsidRPr="00307409">
        <w:rPr>
          <w:rFonts w:ascii="Times New Roman" w:hAnsi="Times New Roman"/>
          <w:color w:val="FF0000"/>
        </w:rPr>
        <w:t xml:space="preserve">  The TCP and TPKT’ </w:t>
      </w:r>
      <w:r w:rsidR="00054EF3">
        <w:rPr>
          <w:rFonts w:ascii="Times New Roman" w:hAnsi="Times New Roman"/>
          <w:color w:val="FF0000"/>
        </w:rPr>
        <w:t>framing adds 16 bytes to UDP encapsulation of ESP</w:t>
      </w:r>
      <w:r w:rsidR="00307409" w:rsidRPr="00307409">
        <w:rPr>
          <w:rFonts w:ascii="Times New Roman" w:hAnsi="Times New Roman"/>
          <w:color w:val="FF0000"/>
        </w:rPr>
        <w:t>.</w:t>
      </w:r>
    </w:p>
    <w:p w:rsidR="00054EF3" w:rsidRDefault="00054EF3" w:rsidP="007E39CE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>
        <w:rPr>
          <w:rFonts w:ascii="Times New Roman" w:hAnsi="Times New Roman"/>
          <w:color w:val="FF0000"/>
        </w:rPr>
        <w:t xml:space="preserve"> with TPKT’ over TCP </w:t>
      </w:r>
      <w:r w:rsidR="008C43CD">
        <w:rPr>
          <w:rFonts w:ascii="Times New Roman" w:hAnsi="Times New Roman"/>
          <w:color w:val="FF0000"/>
        </w:rPr>
        <w:t>has several key properties:</w:t>
      </w:r>
    </w:p>
    <w:p w:rsidR="00054EF3" w:rsidRDefault="00054EF3" w:rsidP="00054EF3">
      <w:pPr>
        <w:numPr>
          <w:ilvl w:val="0"/>
          <w:numId w:val="46"/>
        </w:num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Application neutrality.  It tunnel</w:t>
      </w:r>
      <w:r w:rsidR="008C43CD">
        <w:rPr>
          <w:rFonts w:ascii="Times New Roman" w:hAnsi="Times New Roman"/>
          <w:color w:val="FF0000"/>
        </w:rPr>
        <w:t>s</w:t>
      </w:r>
      <w:r>
        <w:rPr>
          <w:rFonts w:ascii="Times New Roman" w:hAnsi="Times New Roman"/>
          <w:color w:val="FF0000"/>
        </w:rPr>
        <w:t xml:space="preserve"> any IP based protocol.</w:t>
      </w:r>
    </w:p>
    <w:p w:rsidR="00054EF3" w:rsidRDefault="00054EF3" w:rsidP="00054EF3">
      <w:pPr>
        <w:numPr>
          <w:ilvl w:val="0"/>
          <w:numId w:val="46"/>
        </w:num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NIMSFW Traversal.  It traverse</w:t>
      </w:r>
      <w:r w:rsidR="003D023C">
        <w:rPr>
          <w:rFonts w:ascii="Times New Roman" w:hAnsi="Times New Roman"/>
          <w:color w:val="FF0000"/>
        </w:rPr>
        <w:t xml:space="preserve">s </w:t>
      </w:r>
      <w:proofErr w:type="spellStart"/>
      <w:r w:rsidR="003D023C">
        <w:rPr>
          <w:rFonts w:ascii="Times New Roman" w:hAnsi="Times New Roman"/>
          <w:color w:val="FF0000"/>
        </w:rPr>
        <w:t>NIMSFWs</w:t>
      </w:r>
      <w:proofErr w:type="spellEnd"/>
      <w:r w:rsidR="003D023C">
        <w:rPr>
          <w:rFonts w:ascii="Times New Roman" w:hAnsi="Times New Roman"/>
          <w:color w:val="FF0000"/>
        </w:rPr>
        <w:t xml:space="preserve"> as framed by appearing </w:t>
      </w:r>
      <w:proofErr w:type="gramStart"/>
      <w:r w:rsidR="003D023C">
        <w:rPr>
          <w:rFonts w:ascii="Times New Roman" w:hAnsi="Times New Roman"/>
          <w:color w:val="FF0000"/>
        </w:rPr>
        <w:t>as TCP port 80 traffic</w:t>
      </w:r>
      <w:proofErr w:type="gramEnd"/>
      <w:r w:rsidR="003D023C">
        <w:rPr>
          <w:rFonts w:ascii="Times New Roman" w:hAnsi="Times New Roman"/>
          <w:color w:val="FF0000"/>
        </w:rPr>
        <w:t>.</w:t>
      </w:r>
    </w:p>
    <w:p w:rsidR="00333520" w:rsidRPr="00BA5C27" w:rsidRDefault="00054EF3" w:rsidP="00333520">
      <w:pPr>
        <w:numPr>
          <w:ilvl w:val="0"/>
          <w:numId w:val="46"/>
        </w:num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Reuse of 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>
        <w:rPr>
          <w:rFonts w:ascii="Times New Roman" w:hAnsi="Times New Roman"/>
          <w:color w:val="FF0000"/>
        </w:rPr>
        <w:t xml:space="preserve"> procedures.  </w:t>
      </w:r>
      <w:r w:rsidR="008C43CD">
        <w:rPr>
          <w:rFonts w:ascii="Times New Roman" w:hAnsi="Times New Roman"/>
          <w:color w:val="FF0000"/>
        </w:rPr>
        <w:t>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="008C43CD">
        <w:rPr>
          <w:rFonts w:ascii="Times New Roman" w:hAnsi="Times New Roman"/>
          <w:color w:val="FF0000"/>
        </w:rPr>
        <w:t xml:space="preserve"> procedures are </w:t>
      </w:r>
      <w:proofErr w:type="gramStart"/>
      <w:r w:rsidR="008C43CD">
        <w:rPr>
          <w:rFonts w:ascii="Times New Roman" w:hAnsi="Times New Roman"/>
          <w:color w:val="FF0000"/>
        </w:rPr>
        <w:t>reused,</w:t>
      </w:r>
      <w:proofErr w:type="gramEnd"/>
      <w:r w:rsidR="008C43CD">
        <w:rPr>
          <w:rFonts w:ascii="Times New Roman" w:hAnsi="Times New Roman"/>
          <w:color w:val="FF0000"/>
        </w:rPr>
        <w:t xml:space="preserve"> there is no need for a new protocol</w:t>
      </w:r>
      <w:r w:rsidR="00333520">
        <w:rPr>
          <w:rFonts w:ascii="Times New Roman" w:hAnsi="Times New Roman"/>
          <w:color w:val="FF0000"/>
        </w:rPr>
        <w:t xml:space="preserve"> for IP address configuration or other special control measures.</w:t>
      </w:r>
    </w:p>
    <w:p w:rsidR="008C43CD" w:rsidRDefault="00054EF3" w:rsidP="008C43CD">
      <w:pPr>
        <w:numPr>
          <w:ilvl w:val="0"/>
          <w:numId w:val="46"/>
        </w:num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 xml:space="preserve">Allowance for separate security measures to be applied to SIP signalling and RTP via use of multiple 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>
        <w:rPr>
          <w:rFonts w:ascii="Times New Roman" w:hAnsi="Times New Roman"/>
          <w:color w:val="FF0000"/>
        </w:rPr>
        <w:t xml:space="preserve"> SA, tunnelled traffic need not share a single authentication, integrity, or confidentiality measure.</w:t>
      </w:r>
    </w:p>
    <w:p w:rsidR="000B25BF" w:rsidRDefault="000B25BF" w:rsidP="000B25BF">
      <w:pPr>
        <w:pStyle w:val="ListParagraph"/>
        <w:rPr>
          <w:rFonts w:ascii="Times New Roman" w:hAnsi="Times New Roman"/>
          <w:color w:val="FF0000"/>
        </w:rPr>
      </w:pPr>
    </w:p>
    <w:p w:rsidR="000B25BF" w:rsidRPr="008C43CD" w:rsidRDefault="000B25BF" w:rsidP="000B25BF">
      <w:pPr>
        <w:ind w:left="720"/>
        <w:rPr>
          <w:rFonts w:ascii="Times New Roman" w:hAnsi="Times New Roman"/>
          <w:color w:val="FF0000"/>
        </w:rPr>
      </w:pPr>
    </w:p>
    <w:p w:rsidR="008C43CD" w:rsidRDefault="000B25BF" w:rsidP="000B25BF">
      <w:pPr>
        <w:rPr>
          <w:rFonts w:ascii="Times New Roman" w:hAnsi="Times New Roman"/>
          <w:color w:val="FF0000"/>
        </w:rPr>
      </w:pPr>
      <w:proofErr w:type="gramStart"/>
      <w:r w:rsidRPr="003D023C">
        <w:rPr>
          <w:rFonts w:ascii="Times New Roman" w:hAnsi="Times New Roman"/>
          <w:color w:val="FF0000"/>
        </w:rPr>
        <w:lastRenderedPageBreak/>
        <w:t>Reuse of 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Pr="003D023C">
        <w:rPr>
          <w:rFonts w:ascii="Times New Roman" w:hAnsi="Times New Roman"/>
          <w:color w:val="FF0000"/>
        </w:rPr>
        <w:t xml:space="preserve"> of course have</w:t>
      </w:r>
      <w:proofErr w:type="gramEnd"/>
      <w:r w:rsidRPr="003D023C">
        <w:rPr>
          <w:rFonts w:ascii="Times New Roman" w:hAnsi="Times New Roman"/>
          <w:color w:val="FF0000"/>
        </w:rPr>
        <w:t xml:space="preserve"> the properties of reusing 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Pr="003D023C">
        <w:rPr>
          <w:rFonts w:ascii="Times New Roman" w:hAnsi="Times New Roman"/>
          <w:color w:val="FF0000"/>
        </w:rPr>
        <w:t>.  While it is recognized there are restrictive firewalls that do not pass IKE/</w:t>
      </w:r>
      <w:proofErr w:type="spellStart"/>
      <w:r w:rsidR="003D023C">
        <w:rPr>
          <w:rFonts w:ascii="Times New Roman" w:hAnsi="Times New Roman"/>
          <w:color w:val="FF0000"/>
        </w:rPr>
        <w:t>IPsec</w:t>
      </w:r>
      <w:proofErr w:type="spellEnd"/>
      <w:r w:rsidRPr="003D023C">
        <w:rPr>
          <w:rFonts w:ascii="Times New Roman" w:hAnsi="Times New Roman"/>
          <w:color w:val="FF0000"/>
        </w:rPr>
        <w:t xml:space="preserve"> there ar</w:t>
      </w:r>
      <w:r w:rsidR="003D023C" w:rsidRPr="003D023C">
        <w:rPr>
          <w:rFonts w:ascii="Times New Roman" w:hAnsi="Times New Roman"/>
          <w:color w:val="FF0000"/>
        </w:rPr>
        <w:t>e many that will without modification.</w:t>
      </w:r>
    </w:p>
    <w:p w:rsidR="005B5F05" w:rsidRPr="003D023C" w:rsidRDefault="005B5F05" w:rsidP="000B25BF">
      <w:pPr>
        <w:rPr>
          <w:rFonts w:ascii="Times New Roman" w:hAnsi="Times New Roman"/>
          <w:color w:val="FF0000"/>
        </w:rPr>
      </w:pPr>
    </w:p>
    <w:p w:rsidR="00307409" w:rsidRPr="00333520" w:rsidRDefault="008C43CD" w:rsidP="008C43CD">
      <w:pPr>
        <w:pStyle w:val="Heading3"/>
        <w:rPr>
          <w:color w:val="FF0000"/>
        </w:rPr>
      </w:pPr>
      <w:r w:rsidRPr="00333520">
        <w:rPr>
          <w:color w:val="FF0000"/>
        </w:rPr>
        <w:t>X.2.4 Detection of IKE/</w:t>
      </w:r>
      <w:proofErr w:type="spellStart"/>
      <w:r w:rsidR="003D023C">
        <w:rPr>
          <w:color w:val="FF0000"/>
        </w:rPr>
        <w:t>IPsec</w:t>
      </w:r>
      <w:proofErr w:type="spellEnd"/>
      <w:r w:rsidRPr="00333520">
        <w:rPr>
          <w:color w:val="FF0000"/>
        </w:rPr>
        <w:t xml:space="preserve"> with TPKT’ over TCP</w:t>
      </w:r>
    </w:p>
    <w:p w:rsidR="008C43CD" w:rsidRPr="00333520" w:rsidRDefault="008C43CD" w:rsidP="008C43CD">
      <w:pPr>
        <w:rPr>
          <w:rFonts w:ascii="Times New Roman" w:hAnsi="Times New Roman"/>
          <w:color w:val="FF0000"/>
          <w:lang w:eastAsia="en-US"/>
        </w:rPr>
      </w:pPr>
      <w:r w:rsidRPr="00333520">
        <w:rPr>
          <w:rFonts w:ascii="Times New Roman" w:hAnsi="Times New Roman"/>
          <w:color w:val="FF0000"/>
          <w:lang w:eastAsia="en-US"/>
        </w:rPr>
        <w:t>TPKT’ framing is readily detectable and contains a 2 byte header followed by a 2 byte packet length header.  A fixed header has th</w:t>
      </w:r>
      <w:r w:rsidR="00333520">
        <w:rPr>
          <w:rFonts w:ascii="Times New Roman" w:hAnsi="Times New Roman"/>
          <w:color w:val="FF0000"/>
          <w:lang w:eastAsia="en-US"/>
        </w:rPr>
        <w:t xml:space="preserve">e advantage of </w:t>
      </w:r>
      <w:r w:rsidRPr="00333520">
        <w:rPr>
          <w:rFonts w:ascii="Times New Roman" w:hAnsi="Times New Roman"/>
          <w:color w:val="FF0000"/>
          <w:lang w:eastAsia="en-US"/>
        </w:rPr>
        <w:t xml:space="preserve">not requiring any additional state or network data </w:t>
      </w:r>
      <w:r w:rsidR="00333520" w:rsidRPr="00333520">
        <w:rPr>
          <w:rFonts w:ascii="Times New Roman" w:hAnsi="Times New Roman"/>
          <w:color w:val="FF0000"/>
          <w:lang w:eastAsia="en-US"/>
        </w:rPr>
        <w:t xml:space="preserve">(such as </w:t>
      </w:r>
      <w:r w:rsidR="00333520">
        <w:rPr>
          <w:rFonts w:ascii="Times New Roman" w:hAnsi="Times New Roman"/>
          <w:color w:val="FF0000"/>
          <w:lang w:eastAsia="en-US"/>
        </w:rPr>
        <w:t xml:space="preserve">IP addresses of </w:t>
      </w:r>
      <w:proofErr w:type="spellStart"/>
      <w:r w:rsidR="00333520">
        <w:rPr>
          <w:rFonts w:ascii="Times New Roman" w:hAnsi="Times New Roman"/>
          <w:color w:val="FF0000"/>
          <w:lang w:eastAsia="en-US"/>
        </w:rPr>
        <w:t>eSEG</w:t>
      </w:r>
      <w:proofErr w:type="spellEnd"/>
      <w:r w:rsidR="00333520" w:rsidRPr="00333520">
        <w:rPr>
          <w:rFonts w:ascii="Times New Roman" w:hAnsi="Times New Roman"/>
          <w:color w:val="FF0000"/>
          <w:lang w:eastAsia="en-US"/>
        </w:rPr>
        <w:t xml:space="preserve">) </w:t>
      </w:r>
      <w:r w:rsidRPr="00333520">
        <w:rPr>
          <w:rFonts w:ascii="Times New Roman" w:hAnsi="Times New Roman"/>
          <w:color w:val="FF0000"/>
          <w:lang w:eastAsia="en-US"/>
        </w:rPr>
        <w:t>to block</w:t>
      </w:r>
      <w:r w:rsidR="005B5F05">
        <w:rPr>
          <w:rFonts w:ascii="Times New Roman" w:hAnsi="Times New Roman"/>
          <w:color w:val="FF0000"/>
          <w:lang w:eastAsia="en-US"/>
        </w:rPr>
        <w:t xml:space="preserve"> </w:t>
      </w:r>
      <w:proofErr w:type="spellStart"/>
      <w:r w:rsidR="005B5F05">
        <w:rPr>
          <w:rFonts w:ascii="Times New Roman" w:hAnsi="Times New Roman"/>
          <w:color w:val="FF0000"/>
          <w:lang w:eastAsia="en-US"/>
        </w:rPr>
        <w:t>TrIKESec</w:t>
      </w:r>
      <w:proofErr w:type="spellEnd"/>
      <w:r w:rsidR="005B5F05">
        <w:rPr>
          <w:rFonts w:ascii="Times New Roman" w:hAnsi="Times New Roman"/>
          <w:color w:val="FF0000"/>
          <w:lang w:eastAsia="en-US"/>
        </w:rPr>
        <w:t xml:space="preserve"> packets.</w:t>
      </w:r>
    </w:p>
    <w:p w:rsidR="008C43CD" w:rsidRPr="008C43CD" w:rsidRDefault="008C43CD" w:rsidP="008C43CD">
      <w:pPr>
        <w:rPr>
          <w:rFonts w:ascii="Times New Roman" w:hAnsi="Times New Roman"/>
          <w:lang w:eastAsia="en-US"/>
        </w:rPr>
      </w:pPr>
    </w:p>
    <w:p w:rsidR="00307409" w:rsidRPr="007E39CE" w:rsidRDefault="00307409" w:rsidP="007E39CE">
      <w:pPr>
        <w:rPr>
          <w:rFonts w:ascii="Times New Roman" w:hAnsi="Times New Roman"/>
        </w:rPr>
      </w:pPr>
    </w:p>
    <w:p w:rsidR="007E39CE" w:rsidRDefault="007E39CE" w:rsidP="00E65BBD">
      <w:pPr>
        <w:ind w:left="1658"/>
        <w:rPr>
          <w:rFonts w:ascii="Times New Roman" w:hAnsi="Times New Roman"/>
        </w:rPr>
      </w:pPr>
    </w:p>
    <w:p w:rsidR="007E39CE" w:rsidRPr="00E65BBD" w:rsidRDefault="007E39CE" w:rsidP="00E65BBD">
      <w:pPr>
        <w:ind w:left="1658"/>
        <w:rPr>
          <w:rFonts w:ascii="Times New Roman" w:hAnsi="Times New Roman"/>
        </w:rPr>
      </w:pPr>
    </w:p>
    <w:sectPr w:rsidR="007E39CE" w:rsidRPr="00E65BBD" w:rsidSect="00B56F39"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BC1" w:rsidRDefault="002B1BC1">
      <w:r>
        <w:separator/>
      </w:r>
    </w:p>
  </w:endnote>
  <w:endnote w:type="continuationSeparator" w:id="0">
    <w:p w:rsidR="002B1BC1" w:rsidRDefault="002B1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BC1" w:rsidRDefault="002B1BC1">
      <w:r>
        <w:separator/>
      </w:r>
    </w:p>
  </w:footnote>
  <w:footnote w:type="continuationSeparator" w:id="0">
    <w:p w:rsidR="002B1BC1" w:rsidRDefault="002B1B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D440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3874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4C96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AA2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CCB5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BC831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EA1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688E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9C0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782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A92C42"/>
    <w:multiLevelType w:val="hybridMultilevel"/>
    <w:tmpl w:val="86DAC2B2"/>
    <w:lvl w:ilvl="0" w:tplc="699C0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73074DB"/>
    <w:multiLevelType w:val="hybridMultilevel"/>
    <w:tmpl w:val="F4B6A6E4"/>
    <w:lvl w:ilvl="0" w:tplc="86C82F96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04A0A23"/>
    <w:multiLevelType w:val="hybridMultilevel"/>
    <w:tmpl w:val="3ECEBB1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E0315EC"/>
    <w:multiLevelType w:val="hybridMultilevel"/>
    <w:tmpl w:val="5894B6CC"/>
    <w:lvl w:ilvl="0" w:tplc="A3A2E7CE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EAB30C9"/>
    <w:multiLevelType w:val="hybridMultilevel"/>
    <w:tmpl w:val="AFA0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B31F9A"/>
    <w:multiLevelType w:val="hybridMultilevel"/>
    <w:tmpl w:val="0EC281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51F4604"/>
    <w:multiLevelType w:val="hybridMultilevel"/>
    <w:tmpl w:val="7A50A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CD532B5"/>
    <w:multiLevelType w:val="hybridMultilevel"/>
    <w:tmpl w:val="078AAA30"/>
    <w:lvl w:ilvl="0" w:tplc="0409000F">
      <w:start w:val="1"/>
      <w:numFmt w:val="decimal"/>
      <w:lvlText w:val="%1."/>
      <w:lvlJc w:val="left"/>
      <w:pPr>
        <w:ind w:left="985" w:hanging="360"/>
      </w:pPr>
    </w:lvl>
    <w:lvl w:ilvl="1" w:tplc="04090019" w:tentative="1">
      <w:start w:val="1"/>
      <w:numFmt w:val="lowerLetter"/>
      <w:lvlText w:val="%2."/>
      <w:lvlJc w:val="left"/>
      <w:pPr>
        <w:ind w:left="1705" w:hanging="360"/>
      </w:pPr>
    </w:lvl>
    <w:lvl w:ilvl="2" w:tplc="0409001B" w:tentative="1">
      <w:start w:val="1"/>
      <w:numFmt w:val="lowerRoman"/>
      <w:lvlText w:val="%3."/>
      <w:lvlJc w:val="right"/>
      <w:pPr>
        <w:ind w:left="2425" w:hanging="180"/>
      </w:pPr>
    </w:lvl>
    <w:lvl w:ilvl="3" w:tplc="0409000F" w:tentative="1">
      <w:start w:val="1"/>
      <w:numFmt w:val="decimal"/>
      <w:lvlText w:val="%4."/>
      <w:lvlJc w:val="left"/>
      <w:pPr>
        <w:ind w:left="3145" w:hanging="360"/>
      </w:pPr>
    </w:lvl>
    <w:lvl w:ilvl="4" w:tplc="04090019" w:tentative="1">
      <w:start w:val="1"/>
      <w:numFmt w:val="lowerLetter"/>
      <w:lvlText w:val="%5."/>
      <w:lvlJc w:val="left"/>
      <w:pPr>
        <w:ind w:left="3865" w:hanging="360"/>
      </w:pPr>
    </w:lvl>
    <w:lvl w:ilvl="5" w:tplc="0409001B" w:tentative="1">
      <w:start w:val="1"/>
      <w:numFmt w:val="lowerRoman"/>
      <w:lvlText w:val="%6."/>
      <w:lvlJc w:val="right"/>
      <w:pPr>
        <w:ind w:left="4585" w:hanging="180"/>
      </w:pPr>
    </w:lvl>
    <w:lvl w:ilvl="6" w:tplc="0409000F" w:tentative="1">
      <w:start w:val="1"/>
      <w:numFmt w:val="decimal"/>
      <w:lvlText w:val="%7."/>
      <w:lvlJc w:val="left"/>
      <w:pPr>
        <w:ind w:left="5305" w:hanging="360"/>
      </w:pPr>
    </w:lvl>
    <w:lvl w:ilvl="7" w:tplc="04090019" w:tentative="1">
      <w:start w:val="1"/>
      <w:numFmt w:val="lowerLetter"/>
      <w:lvlText w:val="%8."/>
      <w:lvlJc w:val="left"/>
      <w:pPr>
        <w:ind w:left="6025" w:hanging="360"/>
      </w:pPr>
    </w:lvl>
    <w:lvl w:ilvl="8" w:tplc="0409001B" w:tentative="1">
      <w:start w:val="1"/>
      <w:numFmt w:val="lowerRoman"/>
      <w:lvlText w:val="%9."/>
      <w:lvlJc w:val="right"/>
      <w:pPr>
        <w:ind w:left="6745" w:hanging="18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9F3FFA"/>
    <w:multiLevelType w:val="hybridMultilevel"/>
    <w:tmpl w:val="BDB42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523B6C"/>
    <w:multiLevelType w:val="hybridMultilevel"/>
    <w:tmpl w:val="B3706FAA"/>
    <w:lvl w:ilvl="0" w:tplc="4EF804FC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91333F8"/>
    <w:multiLevelType w:val="hybridMultilevel"/>
    <w:tmpl w:val="E56E62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0686BDB"/>
    <w:multiLevelType w:val="hybridMultilevel"/>
    <w:tmpl w:val="ED463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4608D7"/>
    <w:multiLevelType w:val="hybridMultilevel"/>
    <w:tmpl w:val="BDB42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576370"/>
    <w:multiLevelType w:val="hybridMultilevel"/>
    <w:tmpl w:val="195AFE88"/>
    <w:lvl w:ilvl="0" w:tplc="512680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2AB9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216A3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DBE6F2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8563F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258EDA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E8FDE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8988DA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888A7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4C6026D"/>
    <w:multiLevelType w:val="hybridMultilevel"/>
    <w:tmpl w:val="7464A76A"/>
    <w:lvl w:ilvl="0" w:tplc="D7149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636F6EAD"/>
    <w:multiLevelType w:val="hybridMultilevel"/>
    <w:tmpl w:val="BDB42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FF5F5F"/>
    <w:multiLevelType w:val="hybridMultilevel"/>
    <w:tmpl w:val="1C287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C74598"/>
    <w:multiLevelType w:val="hybridMultilevel"/>
    <w:tmpl w:val="2A94DC96"/>
    <w:lvl w:ilvl="0" w:tplc="A3A2E7CE"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7521428A"/>
    <w:multiLevelType w:val="hybridMultilevel"/>
    <w:tmpl w:val="ED8CA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BF66423"/>
    <w:multiLevelType w:val="hybridMultilevel"/>
    <w:tmpl w:val="C3C4BA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4D46D0"/>
    <w:multiLevelType w:val="hybridMultilevel"/>
    <w:tmpl w:val="A9047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38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22"/>
  </w:num>
  <w:num w:numId="11">
    <w:abstractNumId w:val="14"/>
  </w:num>
  <w:num w:numId="12">
    <w:abstractNumId w:val="43"/>
  </w:num>
  <w:num w:numId="13">
    <w:abstractNumId w:val="33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2"/>
  </w:num>
  <w:num w:numId="26">
    <w:abstractNumId w:val="32"/>
  </w:num>
  <w:num w:numId="27">
    <w:abstractNumId w:val="44"/>
  </w:num>
  <w:num w:numId="28">
    <w:abstractNumId w:val="21"/>
  </w:num>
  <w:num w:numId="29">
    <w:abstractNumId w:val="40"/>
  </w:num>
  <w:num w:numId="30">
    <w:abstractNumId w:val="15"/>
  </w:num>
  <w:num w:numId="31">
    <w:abstractNumId w:val="20"/>
  </w:num>
  <w:num w:numId="32">
    <w:abstractNumId w:val="41"/>
  </w:num>
  <w:num w:numId="33">
    <w:abstractNumId w:val="18"/>
  </w:num>
  <w:num w:numId="34">
    <w:abstractNumId w:val="23"/>
  </w:num>
  <w:num w:numId="35">
    <w:abstractNumId w:val="36"/>
  </w:num>
  <w:num w:numId="36">
    <w:abstractNumId w:val="19"/>
  </w:num>
  <w:num w:numId="37">
    <w:abstractNumId w:val="45"/>
  </w:num>
  <w:num w:numId="38">
    <w:abstractNumId w:val="29"/>
  </w:num>
  <w:num w:numId="39">
    <w:abstractNumId w:val="39"/>
  </w:num>
  <w:num w:numId="40">
    <w:abstractNumId w:val="35"/>
  </w:num>
  <w:num w:numId="41">
    <w:abstractNumId w:val="24"/>
  </w:num>
  <w:num w:numId="42">
    <w:abstractNumId w:val="13"/>
  </w:num>
  <w:num w:numId="43">
    <w:abstractNumId w:val="34"/>
  </w:num>
  <w:num w:numId="44">
    <w:abstractNumId w:val="37"/>
  </w:num>
  <w:num w:numId="45">
    <w:abstractNumId w:val="11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507C"/>
    <w:rsid w:val="00005C32"/>
    <w:rsid w:val="00007954"/>
    <w:rsid w:val="000106A8"/>
    <w:rsid w:val="0001092D"/>
    <w:rsid w:val="00010C59"/>
    <w:rsid w:val="000112F1"/>
    <w:rsid w:val="00014A33"/>
    <w:rsid w:val="0001782D"/>
    <w:rsid w:val="00020670"/>
    <w:rsid w:val="00022A41"/>
    <w:rsid w:val="00027742"/>
    <w:rsid w:val="00030FBA"/>
    <w:rsid w:val="00032107"/>
    <w:rsid w:val="00033941"/>
    <w:rsid w:val="00040ABF"/>
    <w:rsid w:val="00046517"/>
    <w:rsid w:val="000530FE"/>
    <w:rsid w:val="00053A23"/>
    <w:rsid w:val="000541A8"/>
    <w:rsid w:val="00054EF3"/>
    <w:rsid w:val="0006317B"/>
    <w:rsid w:val="00063B78"/>
    <w:rsid w:val="00064115"/>
    <w:rsid w:val="00066BC1"/>
    <w:rsid w:val="00073B3C"/>
    <w:rsid w:val="00073BA6"/>
    <w:rsid w:val="00074B5B"/>
    <w:rsid w:val="00075C2E"/>
    <w:rsid w:val="00087B60"/>
    <w:rsid w:val="00091819"/>
    <w:rsid w:val="00097B8C"/>
    <w:rsid w:val="000B25BF"/>
    <w:rsid w:val="000B48E3"/>
    <w:rsid w:val="000B60AF"/>
    <w:rsid w:val="000C00D4"/>
    <w:rsid w:val="000C1B27"/>
    <w:rsid w:val="000C3A13"/>
    <w:rsid w:val="000C6FAA"/>
    <w:rsid w:val="000D3E39"/>
    <w:rsid w:val="000D4C02"/>
    <w:rsid w:val="000D5C5E"/>
    <w:rsid w:val="000E15C7"/>
    <w:rsid w:val="000E683A"/>
    <w:rsid w:val="000E68C1"/>
    <w:rsid w:val="000F02BC"/>
    <w:rsid w:val="000F6885"/>
    <w:rsid w:val="000F721C"/>
    <w:rsid w:val="00100D1D"/>
    <w:rsid w:val="00100F1F"/>
    <w:rsid w:val="001019C7"/>
    <w:rsid w:val="00104471"/>
    <w:rsid w:val="001046D1"/>
    <w:rsid w:val="00105FCF"/>
    <w:rsid w:val="00114661"/>
    <w:rsid w:val="00120A9D"/>
    <w:rsid w:val="00123694"/>
    <w:rsid w:val="00123784"/>
    <w:rsid w:val="00130383"/>
    <w:rsid w:val="0013095E"/>
    <w:rsid w:val="00132D54"/>
    <w:rsid w:val="001336A8"/>
    <w:rsid w:val="00140973"/>
    <w:rsid w:val="001415BB"/>
    <w:rsid w:val="00145D3E"/>
    <w:rsid w:val="00150A14"/>
    <w:rsid w:val="00153A19"/>
    <w:rsid w:val="00156BE4"/>
    <w:rsid w:val="0016309D"/>
    <w:rsid w:val="00166370"/>
    <w:rsid w:val="00167C2D"/>
    <w:rsid w:val="00167E58"/>
    <w:rsid w:val="0017312E"/>
    <w:rsid w:val="00174411"/>
    <w:rsid w:val="00186D6B"/>
    <w:rsid w:val="001908F1"/>
    <w:rsid w:val="00196007"/>
    <w:rsid w:val="001962B3"/>
    <w:rsid w:val="001A1530"/>
    <w:rsid w:val="001A4A8C"/>
    <w:rsid w:val="001A7335"/>
    <w:rsid w:val="001B7747"/>
    <w:rsid w:val="001D0A56"/>
    <w:rsid w:val="001D0F5C"/>
    <w:rsid w:val="001D1962"/>
    <w:rsid w:val="001D1EFD"/>
    <w:rsid w:val="001D6ECF"/>
    <w:rsid w:val="001E23A6"/>
    <w:rsid w:val="001E3709"/>
    <w:rsid w:val="001F2B02"/>
    <w:rsid w:val="001F358C"/>
    <w:rsid w:val="001F609B"/>
    <w:rsid w:val="001F737B"/>
    <w:rsid w:val="002034D2"/>
    <w:rsid w:val="0021243A"/>
    <w:rsid w:val="002142DA"/>
    <w:rsid w:val="00214CF0"/>
    <w:rsid w:val="00215C2B"/>
    <w:rsid w:val="0022187E"/>
    <w:rsid w:val="00221B4E"/>
    <w:rsid w:val="00222DEF"/>
    <w:rsid w:val="0022355E"/>
    <w:rsid w:val="0022377A"/>
    <w:rsid w:val="00223965"/>
    <w:rsid w:val="00245B4C"/>
    <w:rsid w:val="00247281"/>
    <w:rsid w:val="00247F92"/>
    <w:rsid w:val="00250D43"/>
    <w:rsid w:val="00252B86"/>
    <w:rsid w:val="00254161"/>
    <w:rsid w:val="00257F1B"/>
    <w:rsid w:val="00262F3F"/>
    <w:rsid w:val="002636A0"/>
    <w:rsid w:val="00264BBE"/>
    <w:rsid w:val="002651D0"/>
    <w:rsid w:val="0026752D"/>
    <w:rsid w:val="0027344D"/>
    <w:rsid w:val="002747A9"/>
    <w:rsid w:val="00280B28"/>
    <w:rsid w:val="00284A7B"/>
    <w:rsid w:val="002871DF"/>
    <w:rsid w:val="002923A9"/>
    <w:rsid w:val="00292D7D"/>
    <w:rsid w:val="00293225"/>
    <w:rsid w:val="002934A2"/>
    <w:rsid w:val="00294E16"/>
    <w:rsid w:val="00295FA8"/>
    <w:rsid w:val="002A32F3"/>
    <w:rsid w:val="002A34E6"/>
    <w:rsid w:val="002A6A73"/>
    <w:rsid w:val="002B1BC1"/>
    <w:rsid w:val="002B3482"/>
    <w:rsid w:val="002B672D"/>
    <w:rsid w:val="002B77EF"/>
    <w:rsid w:val="002D2870"/>
    <w:rsid w:val="002D6177"/>
    <w:rsid w:val="002E022C"/>
    <w:rsid w:val="002E09F4"/>
    <w:rsid w:val="002E3818"/>
    <w:rsid w:val="002F502C"/>
    <w:rsid w:val="002F57C6"/>
    <w:rsid w:val="002F7C8D"/>
    <w:rsid w:val="00304B7C"/>
    <w:rsid w:val="00306D68"/>
    <w:rsid w:val="00307409"/>
    <w:rsid w:val="00307A48"/>
    <w:rsid w:val="00311455"/>
    <w:rsid w:val="00313BF5"/>
    <w:rsid w:val="00320A17"/>
    <w:rsid w:val="003242BD"/>
    <w:rsid w:val="00331757"/>
    <w:rsid w:val="00333520"/>
    <w:rsid w:val="00334A91"/>
    <w:rsid w:val="00340A55"/>
    <w:rsid w:val="0034321E"/>
    <w:rsid w:val="00350444"/>
    <w:rsid w:val="003526FD"/>
    <w:rsid w:val="00361685"/>
    <w:rsid w:val="0036212F"/>
    <w:rsid w:val="00363EFE"/>
    <w:rsid w:val="00364DF8"/>
    <w:rsid w:val="00370CB0"/>
    <w:rsid w:val="00373279"/>
    <w:rsid w:val="0037476D"/>
    <w:rsid w:val="003866DA"/>
    <w:rsid w:val="00387A12"/>
    <w:rsid w:val="00396F34"/>
    <w:rsid w:val="003A1AE0"/>
    <w:rsid w:val="003A30A2"/>
    <w:rsid w:val="003A503A"/>
    <w:rsid w:val="003B06ED"/>
    <w:rsid w:val="003B34CC"/>
    <w:rsid w:val="003B4E1F"/>
    <w:rsid w:val="003B7C63"/>
    <w:rsid w:val="003C0DCE"/>
    <w:rsid w:val="003C3EAA"/>
    <w:rsid w:val="003D023C"/>
    <w:rsid w:val="003D5605"/>
    <w:rsid w:val="003D570F"/>
    <w:rsid w:val="003E1060"/>
    <w:rsid w:val="003F1EF6"/>
    <w:rsid w:val="003F2290"/>
    <w:rsid w:val="00400EB8"/>
    <w:rsid w:val="00401432"/>
    <w:rsid w:val="00405C39"/>
    <w:rsid w:val="004068F9"/>
    <w:rsid w:val="0042164D"/>
    <w:rsid w:val="00422FFA"/>
    <w:rsid w:val="00423EE4"/>
    <w:rsid w:val="0042644C"/>
    <w:rsid w:val="00433BAB"/>
    <w:rsid w:val="00435A3D"/>
    <w:rsid w:val="00436F9B"/>
    <w:rsid w:val="00440912"/>
    <w:rsid w:val="00444773"/>
    <w:rsid w:val="00444FCC"/>
    <w:rsid w:val="00454E5B"/>
    <w:rsid w:val="004624DC"/>
    <w:rsid w:val="00464C1F"/>
    <w:rsid w:val="004660DB"/>
    <w:rsid w:val="00470E37"/>
    <w:rsid w:val="004729A1"/>
    <w:rsid w:val="004815AA"/>
    <w:rsid w:val="00481B2D"/>
    <w:rsid w:val="00481CA9"/>
    <w:rsid w:val="00482D80"/>
    <w:rsid w:val="00483393"/>
    <w:rsid w:val="00484B5D"/>
    <w:rsid w:val="00484DE8"/>
    <w:rsid w:val="004914EA"/>
    <w:rsid w:val="0049264B"/>
    <w:rsid w:val="004A2B1B"/>
    <w:rsid w:val="004A38AD"/>
    <w:rsid w:val="004B07BE"/>
    <w:rsid w:val="004B12D9"/>
    <w:rsid w:val="004B2BB8"/>
    <w:rsid w:val="004B5494"/>
    <w:rsid w:val="004B5E6D"/>
    <w:rsid w:val="004C2851"/>
    <w:rsid w:val="004C3B0B"/>
    <w:rsid w:val="004C4809"/>
    <w:rsid w:val="004C4E6C"/>
    <w:rsid w:val="004C55E5"/>
    <w:rsid w:val="004D068A"/>
    <w:rsid w:val="004D46E7"/>
    <w:rsid w:val="004D5012"/>
    <w:rsid w:val="004D6B2C"/>
    <w:rsid w:val="004E3765"/>
    <w:rsid w:val="004E533C"/>
    <w:rsid w:val="004E65D1"/>
    <w:rsid w:val="004F0E2F"/>
    <w:rsid w:val="004F2EF6"/>
    <w:rsid w:val="004F56A8"/>
    <w:rsid w:val="00510B81"/>
    <w:rsid w:val="00515C08"/>
    <w:rsid w:val="005220AD"/>
    <w:rsid w:val="005221E5"/>
    <w:rsid w:val="00524851"/>
    <w:rsid w:val="00527286"/>
    <w:rsid w:val="00530F84"/>
    <w:rsid w:val="00534EE7"/>
    <w:rsid w:val="00534FFE"/>
    <w:rsid w:val="005431EC"/>
    <w:rsid w:val="005553E8"/>
    <w:rsid w:val="0055569F"/>
    <w:rsid w:val="00556042"/>
    <w:rsid w:val="00556EBE"/>
    <w:rsid w:val="005600C8"/>
    <w:rsid w:val="00562A85"/>
    <w:rsid w:val="00564172"/>
    <w:rsid w:val="00574869"/>
    <w:rsid w:val="00576C0B"/>
    <w:rsid w:val="00580C07"/>
    <w:rsid w:val="00581E66"/>
    <w:rsid w:val="00583939"/>
    <w:rsid w:val="005843DF"/>
    <w:rsid w:val="00597865"/>
    <w:rsid w:val="005A1792"/>
    <w:rsid w:val="005A20C9"/>
    <w:rsid w:val="005A60D6"/>
    <w:rsid w:val="005B3BA9"/>
    <w:rsid w:val="005B5F05"/>
    <w:rsid w:val="005B69B4"/>
    <w:rsid w:val="005B72D6"/>
    <w:rsid w:val="005C0DCA"/>
    <w:rsid w:val="005D079A"/>
    <w:rsid w:val="005D10FE"/>
    <w:rsid w:val="005D1195"/>
    <w:rsid w:val="005D1629"/>
    <w:rsid w:val="005D1AB9"/>
    <w:rsid w:val="005D655D"/>
    <w:rsid w:val="005E053D"/>
    <w:rsid w:val="005E2436"/>
    <w:rsid w:val="005E25ED"/>
    <w:rsid w:val="005E39D7"/>
    <w:rsid w:val="005F1AB2"/>
    <w:rsid w:val="005F52CD"/>
    <w:rsid w:val="005F6D66"/>
    <w:rsid w:val="006042AF"/>
    <w:rsid w:val="006066FF"/>
    <w:rsid w:val="0061071E"/>
    <w:rsid w:val="0061398B"/>
    <w:rsid w:val="00621ED2"/>
    <w:rsid w:val="006224CB"/>
    <w:rsid w:val="006244B6"/>
    <w:rsid w:val="00630856"/>
    <w:rsid w:val="00633D9C"/>
    <w:rsid w:val="00633DFF"/>
    <w:rsid w:val="006342BB"/>
    <w:rsid w:val="00640F86"/>
    <w:rsid w:val="00643A51"/>
    <w:rsid w:val="00646364"/>
    <w:rsid w:val="00647AF4"/>
    <w:rsid w:val="00651895"/>
    <w:rsid w:val="006543C0"/>
    <w:rsid w:val="00654B56"/>
    <w:rsid w:val="00655D5A"/>
    <w:rsid w:val="00656B4D"/>
    <w:rsid w:val="006578BB"/>
    <w:rsid w:val="00660144"/>
    <w:rsid w:val="00666331"/>
    <w:rsid w:val="00670062"/>
    <w:rsid w:val="00670D46"/>
    <w:rsid w:val="00675E62"/>
    <w:rsid w:val="006760D5"/>
    <w:rsid w:val="00684065"/>
    <w:rsid w:val="00686425"/>
    <w:rsid w:val="00687C9F"/>
    <w:rsid w:val="00692260"/>
    <w:rsid w:val="006A6B48"/>
    <w:rsid w:val="006B0E67"/>
    <w:rsid w:val="006B3824"/>
    <w:rsid w:val="006B3FA5"/>
    <w:rsid w:val="006B6C70"/>
    <w:rsid w:val="006C3C74"/>
    <w:rsid w:val="006C5F99"/>
    <w:rsid w:val="006E1C02"/>
    <w:rsid w:val="006E6000"/>
    <w:rsid w:val="006E70F5"/>
    <w:rsid w:val="006F16F8"/>
    <w:rsid w:val="006F5A37"/>
    <w:rsid w:val="0070278C"/>
    <w:rsid w:val="00703915"/>
    <w:rsid w:val="007134E1"/>
    <w:rsid w:val="00714FC4"/>
    <w:rsid w:val="0071623A"/>
    <w:rsid w:val="007208DA"/>
    <w:rsid w:val="0072403A"/>
    <w:rsid w:val="007257E1"/>
    <w:rsid w:val="00727141"/>
    <w:rsid w:val="00727C9E"/>
    <w:rsid w:val="007334D5"/>
    <w:rsid w:val="007447AB"/>
    <w:rsid w:val="0074613C"/>
    <w:rsid w:val="00750E09"/>
    <w:rsid w:val="0075127A"/>
    <w:rsid w:val="00752131"/>
    <w:rsid w:val="00752382"/>
    <w:rsid w:val="0075529E"/>
    <w:rsid w:val="00755C94"/>
    <w:rsid w:val="00766977"/>
    <w:rsid w:val="00766B97"/>
    <w:rsid w:val="007672D2"/>
    <w:rsid w:val="007678F6"/>
    <w:rsid w:val="00781975"/>
    <w:rsid w:val="0078332D"/>
    <w:rsid w:val="007850E9"/>
    <w:rsid w:val="00790579"/>
    <w:rsid w:val="00792E00"/>
    <w:rsid w:val="007952FB"/>
    <w:rsid w:val="00796388"/>
    <w:rsid w:val="007A1C8E"/>
    <w:rsid w:val="007A377A"/>
    <w:rsid w:val="007A44ED"/>
    <w:rsid w:val="007A450B"/>
    <w:rsid w:val="007B221E"/>
    <w:rsid w:val="007B2272"/>
    <w:rsid w:val="007C00A3"/>
    <w:rsid w:val="007C23CA"/>
    <w:rsid w:val="007C3998"/>
    <w:rsid w:val="007C4AE1"/>
    <w:rsid w:val="007C5F82"/>
    <w:rsid w:val="007D1B38"/>
    <w:rsid w:val="007D1CBE"/>
    <w:rsid w:val="007D7E15"/>
    <w:rsid w:val="007E39CE"/>
    <w:rsid w:val="007E501E"/>
    <w:rsid w:val="007E67AF"/>
    <w:rsid w:val="00800B15"/>
    <w:rsid w:val="00810224"/>
    <w:rsid w:val="00813507"/>
    <w:rsid w:val="00813D39"/>
    <w:rsid w:val="00816231"/>
    <w:rsid w:val="00822080"/>
    <w:rsid w:val="00827667"/>
    <w:rsid w:val="0083300F"/>
    <w:rsid w:val="00834552"/>
    <w:rsid w:val="00835008"/>
    <w:rsid w:val="008403BC"/>
    <w:rsid w:val="00840A0A"/>
    <w:rsid w:val="00840FC6"/>
    <w:rsid w:val="00846950"/>
    <w:rsid w:val="00860D7D"/>
    <w:rsid w:val="0086106E"/>
    <w:rsid w:val="008719DB"/>
    <w:rsid w:val="00871E78"/>
    <w:rsid w:val="00872555"/>
    <w:rsid w:val="00873AFF"/>
    <w:rsid w:val="0087786F"/>
    <w:rsid w:val="00885CBD"/>
    <w:rsid w:val="00886814"/>
    <w:rsid w:val="0088706A"/>
    <w:rsid w:val="008903BB"/>
    <w:rsid w:val="008905E0"/>
    <w:rsid w:val="008935EC"/>
    <w:rsid w:val="00896AEF"/>
    <w:rsid w:val="008A09C5"/>
    <w:rsid w:val="008B4308"/>
    <w:rsid w:val="008B44EB"/>
    <w:rsid w:val="008B464A"/>
    <w:rsid w:val="008C3558"/>
    <w:rsid w:val="008C43CD"/>
    <w:rsid w:val="008C43CF"/>
    <w:rsid w:val="008C483E"/>
    <w:rsid w:val="008C5399"/>
    <w:rsid w:val="008C594C"/>
    <w:rsid w:val="008C771F"/>
    <w:rsid w:val="008C7A19"/>
    <w:rsid w:val="008D408A"/>
    <w:rsid w:val="008D6323"/>
    <w:rsid w:val="008E0C74"/>
    <w:rsid w:val="008E2CC8"/>
    <w:rsid w:val="008E3907"/>
    <w:rsid w:val="008E42DA"/>
    <w:rsid w:val="008E6CEA"/>
    <w:rsid w:val="008F1CBB"/>
    <w:rsid w:val="008F33F4"/>
    <w:rsid w:val="008F67D8"/>
    <w:rsid w:val="00900B99"/>
    <w:rsid w:val="00901EF0"/>
    <w:rsid w:val="00902738"/>
    <w:rsid w:val="00906A85"/>
    <w:rsid w:val="00906F34"/>
    <w:rsid w:val="0091148F"/>
    <w:rsid w:val="00914C41"/>
    <w:rsid w:val="00920729"/>
    <w:rsid w:val="00920877"/>
    <w:rsid w:val="0092215B"/>
    <w:rsid w:val="00940E7F"/>
    <w:rsid w:val="00942E76"/>
    <w:rsid w:val="009464BF"/>
    <w:rsid w:val="00946623"/>
    <w:rsid w:val="00953B37"/>
    <w:rsid w:val="009612A8"/>
    <w:rsid w:val="0097563E"/>
    <w:rsid w:val="00981D74"/>
    <w:rsid w:val="00983A3D"/>
    <w:rsid w:val="009873D1"/>
    <w:rsid w:val="009877A5"/>
    <w:rsid w:val="009913C4"/>
    <w:rsid w:val="009924A2"/>
    <w:rsid w:val="009934A4"/>
    <w:rsid w:val="009951ED"/>
    <w:rsid w:val="009A36AE"/>
    <w:rsid w:val="009A390A"/>
    <w:rsid w:val="009A3E00"/>
    <w:rsid w:val="009A7B60"/>
    <w:rsid w:val="009A7FDE"/>
    <w:rsid w:val="009B016B"/>
    <w:rsid w:val="009B3FBA"/>
    <w:rsid w:val="009B41CF"/>
    <w:rsid w:val="009B46EB"/>
    <w:rsid w:val="009C1606"/>
    <w:rsid w:val="009C2F64"/>
    <w:rsid w:val="009C4EB7"/>
    <w:rsid w:val="009C654B"/>
    <w:rsid w:val="009C7328"/>
    <w:rsid w:val="009C7715"/>
    <w:rsid w:val="009D0295"/>
    <w:rsid w:val="009D3A6E"/>
    <w:rsid w:val="009D3B5C"/>
    <w:rsid w:val="009D547E"/>
    <w:rsid w:val="009E031A"/>
    <w:rsid w:val="009E0E73"/>
    <w:rsid w:val="009F35E2"/>
    <w:rsid w:val="009F6456"/>
    <w:rsid w:val="00A01E9E"/>
    <w:rsid w:val="00A04F58"/>
    <w:rsid w:val="00A13F60"/>
    <w:rsid w:val="00A1469A"/>
    <w:rsid w:val="00A17E37"/>
    <w:rsid w:val="00A21B53"/>
    <w:rsid w:val="00A32560"/>
    <w:rsid w:val="00A32609"/>
    <w:rsid w:val="00A33F06"/>
    <w:rsid w:val="00A35889"/>
    <w:rsid w:val="00A4379A"/>
    <w:rsid w:val="00A4508B"/>
    <w:rsid w:val="00A54C55"/>
    <w:rsid w:val="00A56C03"/>
    <w:rsid w:val="00A63EAB"/>
    <w:rsid w:val="00A64F48"/>
    <w:rsid w:val="00A6515F"/>
    <w:rsid w:val="00A67578"/>
    <w:rsid w:val="00A71289"/>
    <w:rsid w:val="00A71E85"/>
    <w:rsid w:val="00A72B33"/>
    <w:rsid w:val="00A745B8"/>
    <w:rsid w:val="00A74715"/>
    <w:rsid w:val="00A849D9"/>
    <w:rsid w:val="00A90921"/>
    <w:rsid w:val="00A91CF1"/>
    <w:rsid w:val="00A923BD"/>
    <w:rsid w:val="00A95737"/>
    <w:rsid w:val="00A95D5C"/>
    <w:rsid w:val="00AA163D"/>
    <w:rsid w:val="00AA1BC7"/>
    <w:rsid w:val="00AA2E40"/>
    <w:rsid w:val="00AA6AD1"/>
    <w:rsid w:val="00AB2D90"/>
    <w:rsid w:val="00AB5D34"/>
    <w:rsid w:val="00AD0C0A"/>
    <w:rsid w:val="00AE200F"/>
    <w:rsid w:val="00AE7088"/>
    <w:rsid w:val="00AF0198"/>
    <w:rsid w:val="00AF03AD"/>
    <w:rsid w:val="00AF1246"/>
    <w:rsid w:val="00AF1F00"/>
    <w:rsid w:val="00AF6AB6"/>
    <w:rsid w:val="00AF6F94"/>
    <w:rsid w:val="00B00163"/>
    <w:rsid w:val="00B02D65"/>
    <w:rsid w:val="00B0326A"/>
    <w:rsid w:val="00B11BD2"/>
    <w:rsid w:val="00B1330F"/>
    <w:rsid w:val="00B23D29"/>
    <w:rsid w:val="00B24641"/>
    <w:rsid w:val="00B27A9F"/>
    <w:rsid w:val="00B323D3"/>
    <w:rsid w:val="00B36D5E"/>
    <w:rsid w:val="00B405FD"/>
    <w:rsid w:val="00B425CD"/>
    <w:rsid w:val="00B42DF2"/>
    <w:rsid w:val="00B4319E"/>
    <w:rsid w:val="00B51187"/>
    <w:rsid w:val="00B53B77"/>
    <w:rsid w:val="00B546C6"/>
    <w:rsid w:val="00B56F39"/>
    <w:rsid w:val="00B579D9"/>
    <w:rsid w:val="00B616DE"/>
    <w:rsid w:val="00B7606A"/>
    <w:rsid w:val="00B81481"/>
    <w:rsid w:val="00B815FA"/>
    <w:rsid w:val="00B87110"/>
    <w:rsid w:val="00B91E3D"/>
    <w:rsid w:val="00B95FEF"/>
    <w:rsid w:val="00B976D6"/>
    <w:rsid w:val="00BA2221"/>
    <w:rsid w:val="00BA27E1"/>
    <w:rsid w:val="00BA58DC"/>
    <w:rsid w:val="00BA5C27"/>
    <w:rsid w:val="00BB0685"/>
    <w:rsid w:val="00BB06A1"/>
    <w:rsid w:val="00BB194F"/>
    <w:rsid w:val="00BB434D"/>
    <w:rsid w:val="00BB5DC3"/>
    <w:rsid w:val="00BC1D88"/>
    <w:rsid w:val="00BC2E2D"/>
    <w:rsid w:val="00BC36C2"/>
    <w:rsid w:val="00BD2536"/>
    <w:rsid w:val="00BD2C78"/>
    <w:rsid w:val="00BD4A3E"/>
    <w:rsid w:val="00BD5BCD"/>
    <w:rsid w:val="00BD6423"/>
    <w:rsid w:val="00BD6D4E"/>
    <w:rsid w:val="00BE6219"/>
    <w:rsid w:val="00BE6403"/>
    <w:rsid w:val="00BF148D"/>
    <w:rsid w:val="00BF2024"/>
    <w:rsid w:val="00BF5693"/>
    <w:rsid w:val="00BF7287"/>
    <w:rsid w:val="00C00630"/>
    <w:rsid w:val="00C0729C"/>
    <w:rsid w:val="00C0767F"/>
    <w:rsid w:val="00C1097C"/>
    <w:rsid w:val="00C1486C"/>
    <w:rsid w:val="00C14E12"/>
    <w:rsid w:val="00C17591"/>
    <w:rsid w:val="00C260A4"/>
    <w:rsid w:val="00C3440F"/>
    <w:rsid w:val="00C41B0C"/>
    <w:rsid w:val="00C429CA"/>
    <w:rsid w:val="00C46BBA"/>
    <w:rsid w:val="00C545DA"/>
    <w:rsid w:val="00C56D85"/>
    <w:rsid w:val="00C6642F"/>
    <w:rsid w:val="00C72382"/>
    <w:rsid w:val="00C74A25"/>
    <w:rsid w:val="00C80E3C"/>
    <w:rsid w:val="00C81482"/>
    <w:rsid w:val="00C845D1"/>
    <w:rsid w:val="00C90EDB"/>
    <w:rsid w:val="00C92C3D"/>
    <w:rsid w:val="00C95B79"/>
    <w:rsid w:val="00C95D0A"/>
    <w:rsid w:val="00C97BC7"/>
    <w:rsid w:val="00CA0A99"/>
    <w:rsid w:val="00CB0017"/>
    <w:rsid w:val="00CB0C1E"/>
    <w:rsid w:val="00CC01BF"/>
    <w:rsid w:val="00CC12DB"/>
    <w:rsid w:val="00CC3815"/>
    <w:rsid w:val="00CD5585"/>
    <w:rsid w:val="00CD74D6"/>
    <w:rsid w:val="00CE319A"/>
    <w:rsid w:val="00CE40E3"/>
    <w:rsid w:val="00CF261F"/>
    <w:rsid w:val="00CF31FA"/>
    <w:rsid w:val="00D00722"/>
    <w:rsid w:val="00D007EA"/>
    <w:rsid w:val="00D05555"/>
    <w:rsid w:val="00D06435"/>
    <w:rsid w:val="00D12D09"/>
    <w:rsid w:val="00D138B4"/>
    <w:rsid w:val="00D13BDB"/>
    <w:rsid w:val="00D14F7A"/>
    <w:rsid w:val="00D15B83"/>
    <w:rsid w:val="00D17154"/>
    <w:rsid w:val="00D17BE1"/>
    <w:rsid w:val="00D22BCF"/>
    <w:rsid w:val="00D23DC1"/>
    <w:rsid w:val="00D27381"/>
    <w:rsid w:val="00D334B4"/>
    <w:rsid w:val="00D33C0C"/>
    <w:rsid w:val="00D4353E"/>
    <w:rsid w:val="00D45D9F"/>
    <w:rsid w:val="00D465DF"/>
    <w:rsid w:val="00D52ED1"/>
    <w:rsid w:val="00D56969"/>
    <w:rsid w:val="00D574EE"/>
    <w:rsid w:val="00D576EA"/>
    <w:rsid w:val="00D62F7A"/>
    <w:rsid w:val="00D63016"/>
    <w:rsid w:val="00D648B4"/>
    <w:rsid w:val="00D65623"/>
    <w:rsid w:val="00D714AE"/>
    <w:rsid w:val="00D72CE0"/>
    <w:rsid w:val="00D777DC"/>
    <w:rsid w:val="00D8601C"/>
    <w:rsid w:val="00D90C97"/>
    <w:rsid w:val="00D90D62"/>
    <w:rsid w:val="00D91C14"/>
    <w:rsid w:val="00D93841"/>
    <w:rsid w:val="00D94DB5"/>
    <w:rsid w:val="00D976E2"/>
    <w:rsid w:val="00DA45B0"/>
    <w:rsid w:val="00DB7C67"/>
    <w:rsid w:val="00DC1E99"/>
    <w:rsid w:val="00DC2303"/>
    <w:rsid w:val="00DC311B"/>
    <w:rsid w:val="00DC3F95"/>
    <w:rsid w:val="00DC514C"/>
    <w:rsid w:val="00DC6BB8"/>
    <w:rsid w:val="00DC723B"/>
    <w:rsid w:val="00DD06B7"/>
    <w:rsid w:val="00DD0C0E"/>
    <w:rsid w:val="00DD2648"/>
    <w:rsid w:val="00DD3130"/>
    <w:rsid w:val="00DE3FDE"/>
    <w:rsid w:val="00DE5581"/>
    <w:rsid w:val="00DF4627"/>
    <w:rsid w:val="00E053BE"/>
    <w:rsid w:val="00E06033"/>
    <w:rsid w:val="00E10023"/>
    <w:rsid w:val="00E103F7"/>
    <w:rsid w:val="00E121D9"/>
    <w:rsid w:val="00E12E6E"/>
    <w:rsid w:val="00E13C07"/>
    <w:rsid w:val="00E14D1B"/>
    <w:rsid w:val="00E16AE8"/>
    <w:rsid w:val="00E239B5"/>
    <w:rsid w:val="00E25889"/>
    <w:rsid w:val="00E27205"/>
    <w:rsid w:val="00E27699"/>
    <w:rsid w:val="00E32815"/>
    <w:rsid w:val="00E35803"/>
    <w:rsid w:val="00E35D54"/>
    <w:rsid w:val="00E36F6D"/>
    <w:rsid w:val="00E4023C"/>
    <w:rsid w:val="00E41CDF"/>
    <w:rsid w:val="00E52056"/>
    <w:rsid w:val="00E52067"/>
    <w:rsid w:val="00E52645"/>
    <w:rsid w:val="00E556D3"/>
    <w:rsid w:val="00E64995"/>
    <w:rsid w:val="00E65998"/>
    <w:rsid w:val="00E65BBD"/>
    <w:rsid w:val="00E70FAC"/>
    <w:rsid w:val="00E74018"/>
    <w:rsid w:val="00E74641"/>
    <w:rsid w:val="00E83636"/>
    <w:rsid w:val="00E85EAE"/>
    <w:rsid w:val="00E97802"/>
    <w:rsid w:val="00EA1A33"/>
    <w:rsid w:val="00EB2A0E"/>
    <w:rsid w:val="00EC08F4"/>
    <w:rsid w:val="00ED0E71"/>
    <w:rsid w:val="00ED0FBC"/>
    <w:rsid w:val="00ED271C"/>
    <w:rsid w:val="00EE2750"/>
    <w:rsid w:val="00EE5D5A"/>
    <w:rsid w:val="00EF6D7D"/>
    <w:rsid w:val="00F02AF3"/>
    <w:rsid w:val="00F04B7F"/>
    <w:rsid w:val="00F077EC"/>
    <w:rsid w:val="00F15D8F"/>
    <w:rsid w:val="00F21308"/>
    <w:rsid w:val="00F21C1C"/>
    <w:rsid w:val="00F21E86"/>
    <w:rsid w:val="00F27664"/>
    <w:rsid w:val="00F30286"/>
    <w:rsid w:val="00F37E93"/>
    <w:rsid w:val="00F52041"/>
    <w:rsid w:val="00F54F00"/>
    <w:rsid w:val="00F57A1F"/>
    <w:rsid w:val="00F646C4"/>
    <w:rsid w:val="00F64A11"/>
    <w:rsid w:val="00F65224"/>
    <w:rsid w:val="00F67234"/>
    <w:rsid w:val="00F7269E"/>
    <w:rsid w:val="00F75EFD"/>
    <w:rsid w:val="00F83880"/>
    <w:rsid w:val="00F84A16"/>
    <w:rsid w:val="00F8645E"/>
    <w:rsid w:val="00F9164B"/>
    <w:rsid w:val="00F91AA8"/>
    <w:rsid w:val="00F92E6A"/>
    <w:rsid w:val="00FA0034"/>
    <w:rsid w:val="00FA2A61"/>
    <w:rsid w:val="00FA4F7B"/>
    <w:rsid w:val="00FA508B"/>
    <w:rsid w:val="00FB0519"/>
    <w:rsid w:val="00FB49B4"/>
    <w:rsid w:val="00FB4F9B"/>
    <w:rsid w:val="00FC07DE"/>
    <w:rsid w:val="00FC2238"/>
    <w:rsid w:val="00FC46AD"/>
    <w:rsid w:val="00FC587E"/>
    <w:rsid w:val="00FD4051"/>
    <w:rsid w:val="00FD66F2"/>
    <w:rsid w:val="00FD74A4"/>
    <w:rsid w:val="00FE1C57"/>
    <w:rsid w:val="00FE2D23"/>
    <w:rsid w:val="00FE48CA"/>
    <w:rsid w:val="00FE65D2"/>
    <w:rsid w:val="00FF19D8"/>
    <w:rsid w:val="00FF2384"/>
    <w:rsid w:val="00FF46B6"/>
    <w:rsid w:val="00FF4C54"/>
    <w:rsid w:val="00FF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2BB8"/>
    <w:pPr>
      <w:spacing w:before="120"/>
    </w:pPr>
    <w:rPr>
      <w:rFonts w:ascii="Arial" w:eastAsia="MS Mincho" w:hAnsi="Arial"/>
      <w:lang w:val="en-GB" w:eastAsia="ja-JP"/>
    </w:rPr>
  </w:style>
  <w:style w:type="paragraph" w:styleId="Heading1">
    <w:name w:val="heading 1"/>
    <w:basedOn w:val="Normal"/>
    <w:next w:val="Normal"/>
    <w:qFormat/>
    <w:rsid w:val="00FA4F7B"/>
    <w:pPr>
      <w:keepNext/>
      <w:keepLines/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sz w:val="36"/>
      <w:lang w:eastAsia="en-US"/>
    </w:rPr>
  </w:style>
  <w:style w:type="paragraph" w:styleId="Heading2">
    <w:name w:val="heading 2"/>
    <w:basedOn w:val="Heading1"/>
    <w:next w:val="Normal"/>
    <w:qFormat/>
    <w:rsid w:val="005A1792"/>
    <w:pPr>
      <w:ind w:left="851" w:hanging="851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B2BB8"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rsid w:val="004B2BB8"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rsid w:val="004B2BB8"/>
    <w:pPr>
      <w:ind w:left="1701" w:hanging="1701"/>
      <w:outlineLvl w:val="4"/>
    </w:pPr>
  </w:style>
  <w:style w:type="paragraph" w:styleId="Heading6">
    <w:name w:val="heading 6"/>
    <w:basedOn w:val="Heading3"/>
    <w:next w:val="Normal"/>
    <w:qFormat/>
    <w:rsid w:val="004B2BB8"/>
    <w:pPr>
      <w:ind w:left="0" w:firstLine="0"/>
      <w:outlineLvl w:val="5"/>
    </w:pPr>
  </w:style>
  <w:style w:type="paragraph" w:styleId="Heading7">
    <w:name w:val="heading 7"/>
    <w:basedOn w:val="Heading3"/>
    <w:next w:val="Normal"/>
    <w:qFormat/>
    <w:rsid w:val="004B2BB8"/>
    <w:pPr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4B2BB8"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rsid w:val="004B2BB8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">
    <w:name w:val="ZA"/>
    <w:rsid w:val="004B2B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2BB8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val="en-GB"/>
    </w:rPr>
  </w:style>
  <w:style w:type="paragraph" w:styleId="Footer">
    <w:name w:val="footer"/>
    <w:basedOn w:val="Header"/>
    <w:rsid w:val="004B2BB8"/>
  </w:style>
  <w:style w:type="paragraph" w:styleId="Header">
    <w:name w:val="header"/>
    <w:basedOn w:val="Normal"/>
    <w:rsid w:val="004B2BB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ZC">
    <w:name w:val="ZC"/>
    <w:rsid w:val="004B2BB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B2BB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B2BB8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val="en-GB"/>
    </w:rPr>
  </w:style>
  <w:style w:type="paragraph" w:customStyle="1" w:styleId="ZU">
    <w:name w:val="ZU"/>
    <w:rsid w:val="004B2BB8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lang w:val="en-GB"/>
    </w:rPr>
  </w:style>
  <w:style w:type="paragraph" w:styleId="TOC1">
    <w:name w:val="toc 1"/>
    <w:basedOn w:val="Normal"/>
    <w:semiHidden/>
    <w:rsid w:val="004B2BB8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rFonts w:eastAsia="Times New Roman"/>
      <w:lang w:eastAsia="en-US"/>
    </w:rPr>
  </w:style>
  <w:style w:type="paragraph" w:styleId="Index2">
    <w:name w:val="index 2"/>
    <w:basedOn w:val="Index1"/>
    <w:semiHidden/>
    <w:rsid w:val="004B2BB8"/>
    <w:pPr>
      <w:ind w:left="284"/>
    </w:pPr>
  </w:style>
  <w:style w:type="paragraph" w:styleId="Index1">
    <w:name w:val="index 1"/>
    <w:basedOn w:val="Normal"/>
    <w:semiHidden/>
    <w:rsid w:val="004B2BB8"/>
    <w:pPr>
      <w:keepLines/>
    </w:pPr>
  </w:style>
  <w:style w:type="paragraph" w:styleId="TOC2">
    <w:name w:val="toc 2"/>
    <w:basedOn w:val="TOC1"/>
    <w:semiHidden/>
    <w:rsid w:val="004B2BB8"/>
    <w:pPr>
      <w:spacing w:before="0"/>
      <w:ind w:left="1418" w:hanging="851"/>
    </w:pPr>
  </w:style>
  <w:style w:type="paragraph" w:styleId="TOC3">
    <w:name w:val="toc 3"/>
    <w:basedOn w:val="TOC2"/>
    <w:semiHidden/>
    <w:rsid w:val="004B2BB8"/>
    <w:pPr>
      <w:ind w:firstLine="0"/>
    </w:pPr>
  </w:style>
  <w:style w:type="paragraph" w:styleId="TOC4">
    <w:name w:val="toc 4"/>
    <w:basedOn w:val="TOC2"/>
    <w:semiHidden/>
    <w:rsid w:val="004B2BB8"/>
    <w:pPr>
      <w:ind w:left="3969" w:hanging="1418"/>
    </w:pPr>
  </w:style>
  <w:style w:type="paragraph" w:styleId="TOC5">
    <w:name w:val="toc 5"/>
    <w:basedOn w:val="TOC2"/>
    <w:semiHidden/>
    <w:rsid w:val="004B2BB8"/>
    <w:pPr>
      <w:ind w:left="5670" w:hanging="1701"/>
    </w:pPr>
  </w:style>
  <w:style w:type="paragraph" w:styleId="TOC6">
    <w:name w:val="toc 6"/>
    <w:basedOn w:val="TOC5"/>
    <w:semiHidden/>
    <w:rsid w:val="004B2BB8"/>
  </w:style>
  <w:style w:type="paragraph" w:styleId="TOC7">
    <w:name w:val="toc 7"/>
    <w:basedOn w:val="TOC6"/>
    <w:semiHidden/>
    <w:rsid w:val="004B2BB8"/>
  </w:style>
  <w:style w:type="paragraph" w:styleId="TOC8">
    <w:name w:val="toc 8"/>
    <w:basedOn w:val="TOC1"/>
    <w:semiHidden/>
    <w:rsid w:val="004B2BB8"/>
    <w:pPr>
      <w:ind w:left="2268" w:hanging="2268"/>
    </w:pPr>
  </w:style>
  <w:style w:type="paragraph" w:styleId="TOC9">
    <w:name w:val="toc 9"/>
    <w:basedOn w:val="TOC1"/>
    <w:semiHidden/>
    <w:rsid w:val="004B2BB8"/>
    <w:pPr>
      <w:ind w:left="1134" w:hanging="1134"/>
    </w:pPr>
  </w:style>
  <w:style w:type="paragraph" w:styleId="IndexHeading">
    <w:name w:val="index heading"/>
    <w:basedOn w:val="TT"/>
    <w:semiHidden/>
    <w:rsid w:val="004B2BB8"/>
    <w:pPr>
      <w:spacing w:before="240" w:after="0"/>
    </w:pPr>
  </w:style>
  <w:style w:type="paragraph" w:customStyle="1" w:styleId="TT">
    <w:name w:val="TT"/>
    <w:basedOn w:val="Normal"/>
    <w:next w:val="Normal"/>
    <w:rsid w:val="004B2B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styleId="FootnoteText">
    <w:name w:val="footnote text"/>
    <w:basedOn w:val="Normal"/>
    <w:semiHidden/>
    <w:rsid w:val="004B2BB8"/>
    <w:pPr>
      <w:keepLines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rsid w:val="004B2BB8"/>
    <w:pPr>
      <w:ind w:left="567"/>
    </w:pPr>
  </w:style>
  <w:style w:type="paragraph" w:customStyle="1" w:styleId="TAH">
    <w:name w:val="TAH"/>
    <w:basedOn w:val="TAC"/>
    <w:rsid w:val="004B2BB8"/>
    <w:rPr>
      <w:b/>
    </w:rPr>
  </w:style>
  <w:style w:type="paragraph" w:customStyle="1" w:styleId="TAC">
    <w:name w:val="TAC"/>
    <w:basedOn w:val="TAJ"/>
    <w:rsid w:val="004B2BB8"/>
    <w:pPr>
      <w:jc w:val="center"/>
    </w:pPr>
  </w:style>
  <w:style w:type="paragraph" w:customStyle="1" w:styleId="TAJ">
    <w:name w:val="TAJ"/>
    <w:basedOn w:val="Normal"/>
    <w:rsid w:val="004B2BB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rsid w:val="004B2BB8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HO">
    <w:name w:val="HO"/>
    <w:basedOn w:val="Normal"/>
    <w:rsid w:val="004B2BB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B2BB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rsid w:val="004B2BB8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FP">
    <w:name w:val="FP"/>
    <w:basedOn w:val="Normal"/>
    <w:rsid w:val="004B2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styleId="CommentReference">
    <w:name w:val="annotation reference"/>
    <w:semiHidden/>
    <w:rsid w:val="004A38AD"/>
    <w:rPr>
      <w:sz w:val="16"/>
      <w:szCs w:val="16"/>
    </w:rPr>
  </w:style>
  <w:style w:type="paragraph" w:customStyle="1" w:styleId="LD">
    <w:name w:val="LD"/>
    <w:rsid w:val="004B2B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4B2BB8"/>
    <w:pPr>
      <w:spacing w:after="0"/>
    </w:pPr>
  </w:style>
  <w:style w:type="paragraph" w:customStyle="1" w:styleId="EW">
    <w:name w:val="EW"/>
    <w:basedOn w:val="EX"/>
    <w:rsid w:val="004B2BB8"/>
    <w:pPr>
      <w:spacing w:after="0"/>
    </w:pPr>
  </w:style>
  <w:style w:type="paragraph" w:customStyle="1" w:styleId="B2">
    <w:name w:val="B2"/>
    <w:basedOn w:val="B1"/>
    <w:rsid w:val="004B2BB8"/>
    <w:pPr>
      <w:ind w:left="1134"/>
    </w:pPr>
  </w:style>
  <w:style w:type="paragraph" w:customStyle="1" w:styleId="B1">
    <w:name w:val="B1"/>
    <w:basedOn w:val="Normal"/>
    <w:rsid w:val="004B2BB8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3">
    <w:name w:val="B3"/>
    <w:basedOn w:val="B1"/>
    <w:rsid w:val="004B2BB8"/>
    <w:pPr>
      <w:ind w:left="1701"/>
    </w:pPr>
  </w:style>
  <w:style w:type="paragraph" w:customStyle="1" w:styleId="B4">
    <w:name w:val="B4"/>
    <w:basedOn w:val="B1"/>
    <w:rsid w:val="004B2BB8"/>
    <w:pPr>
      <w:ind w:left="2268"/>
    </w:pPr>
  </w:style>
  <w:style w:type="paragraph" w:customStyle="1" w:styleId="B5">
    <w:name w:val="B5"/>
    <w:basedOn w:val="B1"/>
    <w:rsid w:val="004B2BB8"/>
    <w:pPr>
      <w:ind w:left="2835"/>
    </w:pPr>
  </w:style>
  <w:style w:type="paragraph" w:customStyle="1" w:styleId="EQ">
    <w:name w:val="EQ"/>
    <w:basedOn w:val="Normal"/>
    <w:next w:val="Normal"/>
    <w:rsid w:val="004B2BB8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TH">
    <w:name w:val="TH"/>
    <w:basedOn w:val="TF"/>
    <w:link w:val="THChar"/>
    <w:rsid w:val="004B2BB8"/>
    <w:pPr>
      <w:keepNext/>
    </w:pPr>
  </w:style>
  <w:style w:type="paragraph" w:customStyle="1" w:styleId="TF">
    <w:name w:val="TF"/>
    <w:basedOn w:val="Normal"/>
    <w:rsid w:val="004B2BB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NF">
    <w:name w:val="NF"/>
    <w:basedOn w:val="NO"/>
    <w:rsid w:val="004B2BB8"/>
    <w:rPr>
      <w:sz w:val="18"/>
    </w:rPr>
  </w:style>
  <w:style w:type="paragraph" w:customStyle="1" w:styleId="PL">
    <w:name w:val="PL"/>
    <w:rsid w:val="004B2B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J"/>
    <w:rsid w:val="004B2BB8"/>
    <w:pPr>
      <w:jc w:val="right"/>
    </w:pPr>
  </w:style>
  <w:style w:type="paragraph" w:customStyle="1" w:styleId="H6">
    <w:name w:val="H6"/>
    <w:basedOn w:val="Heading5"/>
    <w:next w:val="Normal"/>
    <w:rsid w:val="004B2BB8"/>
    <w:pPr>
      <w:ind w:left="1985" w:hanging="1985"/>
      <w:outlineLvl w:val="9"/>
    </w:pPr>
  </w:style>
  <w:style w:type="paragraph" w:customStyle="1" w:styleId="TAN">
    <w:name w:val="TAN"/>
    <w:basedOn w:val="TAJ"/>
    <w:rsid w:val="004B2BB8"/>
    <w:pPr>
      <w:ind w:left="1134" w:hanging="1134"/>
    </w:pPr>
  </w:style>
  <w:style w:type="paragraph" w:customStyle="1" w:styleId="TAL">
    <w:name w:val="TAL"/>
    <w:basedOn w:val="TAJ"/>
    <w:rsid w:val="004B2BB8"/>
  </w:style>
  <w:style w:type="character" w:customStyle="1" w:styleId="ZGSM">
    <w:name w:val="ZGSM"/>
    <w:rsid w:val="004B2BB8"/>
    <w:rPr>
      <w:rFonts w:cs="Times New Roman"/>
      <w:kern w:val="0"/>
      <w:szCs w:val="20"/>
    </w:rPr>
  </w:style>
  <w:style w:type="paragraph" w:styleId="CommentText">
    <w:name w:val="annotation text"/>
    <w:basedOn w:val="Normal"/>
    <w:semiHidden/>
    <w:rsid w:val="004A38AD"/>
  </w:style>
  <w:style w:type="character" w:styleId="Hyperlink">
    <w:name w:val="Hyperlink"/>
    <w:rsid w:val="004B2BB8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4A38AD"/>
    <w:rPr>
      <w:b/>
      <w:bCs/>
    </w:rPr>
  </w:style>
  <w:style w:type="paragraph" w:styleId="BalloonText">
    <w:name w:val="Balloon Text"/>
    <w:basedOn w:val="Normal"/>
    <w:semiHidden/>
    <w:rsid w:val="004A38A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E6219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rsid w:val="00ED0E71"/>
    <w:pPr>
      <w:spacing w:after="120"/>
    </w:pPr>
  </w:style>
  <w:style w:type="paragraph" w:customStyle="1" w:styleId="Requirement">
    <w:name w:val="Requirement"/>
    <w:basedOn w:val="BodyText"/>
    <w:rsid w:val="00920877"/>
    <w:pPr>
      <w:numPr>
        <w:numId w:val="34"/>
      </w:numPr>
      <w:spacing w:before="0"/>
    </w:pPr>
    <w:rPr>
      <w:rFonts w:ascii="Times New Roman" w:eastAsia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rsid w:val="00BC2E2D"/>
    <w:pPr>
      <w:keepNext/>
      <w:spacing w:after="120"/>
    </w:pPr>
    <w:rPr>
      <w:rFonts w:eastAsia="Times New Roman"/>
      <w:i/>
      <w:sz w:val="22"/>
      <w:szCs w:val="24"/>
      <w:lang w:val="en-US" w:eastAsia="de-DE"/>
    </w:rPr>
  </w:style>
  <w:style w:type="character" w:customStyle="1" w:styleId="THChar">
    <w:name w:val="TH Char"/>
    <w:link w:val="TH"/>
    <w:rsid w:val="00727141"/>
    <w:rPr>
      <w:rFonts w:ascii="Arial" w:hAnsi="Arial"/>
      <w:b/>
      <w:lang w:val="en-GB" w:eastAsia="en-US" w:bidi="ar-SA"/>
    </w:rPr>
  </w:style>
  <w:style w:type="paragraph" w:styleId="NormalWeb">
    <w:name w:val="Normal (Web)"/>
    <w:basedOn w:val="Normal"/>
    <w:uiPriority w:val="99"/>
    <w:rsid w:val="00054EF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B25B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2011-10-30T23:38:00Z</dcterms:created>
  <dcterms:modified xsi:type="dcterms:W3CDTF">2011-10-31T09:02:00Z</dcterms:modified>
</cp:coreProperties>
</file>