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1FD0" w14:textId="646331AE" w:rsidR="001B66CB" w:rsidRPr="008B6911" w:rsidRDefault="001B66CB" w:rsidP="001B66C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33109E">
        <w:rPr>
          <w:rFonts w:cs="Arial"/>
          <w:sz w:val="22"/>
          <w:szCs w:val="22"/>
          <w:lang w:val="sv-SE"/>
        </w:rPr>
        <w:t>2170</w:t>
      </w:r>
    </w:p>
    <w:p w14:paraId="2F5B29D5" w14:textId="77777777" w:rsidR="001B66CB" w:rsidRDefault="001B66CB" w:rsidP="001B66CB">
      <w:pPr>
        <w:pStyle w:val="Header"/>
        <w:rPr>
          <w:sz w:val="22"/>
          <w:szCs w:val="22"/>
        </w:rPr>
      </w:pPr>
      <w:r w:rsidRPr="008B6911">
        <w:rPr>
          <w:rFonts w:cs="Arial"/>
          <w:sz w:val="22"/>
          <w:szCs w:val="22"/>
          <w:lang w:val="sv-SE"/>
        </w:rPr>
        <w:t>Fukuoka, Japan, 19 – 23 May 2025</w:t>
      </w:r>
    </w:p>
    <w:p w14:paraId="57609DDB" w14:textId="77777777" w:rsidR="001B66CB" w:rsidRDefault="001B66CB" w:rsidP="001B66CB">
      <w:pPr>
        <w:pStyle w:val="CRCoverPage"/>
        <w:outlineLvl w:val="0"/>
        <w:rPr>
          <w:b/>
          <w:bCs/>
          <w:noProof/>
          <w:sz w:val="24"/>
        </w:rPr>
      </w:pPr>
    </w:p>
    <w:p w14:paraId="3094B8DB" w14:textId="77777777" w:rsidR="001B66CB" w:rsidRDefault="001B66CB" w:rsidP="001B66C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54848711" w14:textId="096D220D" w:rsidR="001B66CB" w:rsidRPr="001B66CB" w:rsidRDefault="001B66CB" w:rsidP="001B66CB">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1B66CB">
        <w:rPr>
          <w:rFonts w:ascii="Arial" w:hAnsi="Arial" w:cs="Arial"/>
          <w:b/>
          <w:bCs/>
          <w:lang w:val="en-US"/>
        </w:rPr>
        <w:t>AIoT specific key bootstrapping procedure</w:t>
      </w:r>
    </w:p>
    <w:p w14:paraId="7B3E8B63" w14:textId="77777777" w:rsidR="001B66CB" w:rsidRDefault="001B66CB" w:rsidP="001B66C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764A9B" w14:textId="77777777" w:rsidR="001B66CB" w:rsidRDefault="001B66CB" w:rsidP="001B66C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4.26</w:t>
      </w:r>
    </w:p>
    <w:p w14:paraId="3A18D6AE" w14:textId="77777777" w:rsidR="001B66CB" w:rsidRDefault="001B66CB" w:rsidP="001B66C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5F097CB" w14:textId="77777777" w:rsidR="001B66CB" w:rsidRDefault="001B66CB" w:rsidP="001B66C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9FC24A1" w14:textId="2EDB0AAF" w:rsidR="001B66CB" w:rsidRDefault="001B66CB" w:rsidP="001B66CB">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3415A7" w:rsidRPr="003415A7">
        <w:rPr>
          <w:rFonts w:ascii="Arial" w:hAnsi="Arial" w:cs="Arial"/>
          <w:b/>
          <w:bCs/>
          <w:lang w:val="en-US"/>
        </w:rPr>
        <w:t>AmbientIoT-SEC</w:t>
      </w:r>
    </w:p>
    <w:p w14:paraId="3916252E" w14:textId="77777777" w:rsidR="001B66CB" w:rsidRDefault="001B66CB" w:rsidP="001B66CB">
      <w:pPr>
        <w:pBdr>
          <w:bottom w:val="single" w:sz="12" w:space="1" w:color="auto"/>
        </w:pBdr>
        <w:spacing w:after="120"/>
        <w:ind w:left="1985" w:hanging="1985"/>
        <w:rPr>
          <w:rFonts w:ascii="Arial" w:hAnsi="Arial" w:cs="Arial"/>
          <w:b/>
          <w:bCs/>
          <w:lang w:val="en-US"/>
        </w:rPr>
      </w:pPr>
    </w:p>
    <w:p w14:paraId="219D36BF" w14:textId="77777777" w:rsidR="001B66CB" w:rsidRDefault="001B66CB" w:rsidP="001B66CB">
      <w:pPr>
        <w:pStyle w:val="CRCoverPage"/>
        <w:rPr>
          <w:b/>
          <w:lang w:val="en-US"/>
        </w:rPr>
      </w:pPr>
      <w:r>
        <w:rPr>
          <w:b/>
          <w:lang w:val="en-US"/>
        </w:rPr>
        <w:t>Comments</w:t>
      </w:r>
    </w:p>
    <w:p w14:paraId="73972EC2" w14:textId="1E5867A0" w:rsidR="0034066B" w:rsidRDefault="001B66CB" w:rsidP="0034066B">
      <w:pPr>
        <w:rPr>
          <w:lang w:val="en-US" w:eastAsia="zh-CN"/>
        </w:rPr>
      </w:pPr>
      <w:r>
        <w:rPr>
          <w:noProof/>
        </w:rPr>
        <w:t xml:space="preserve">This contribution proposes </w:t>
      </w:r>
      <w:r w:rsidR="0034066B">
        <w:rPr>
          <w:lang w:val="en-US" w:eastAsia="zh-CN"/>
        </w:rPr>
        <w:t>the key bootstrapping procedure that enables the AIoTF and the AIoT device share the same key to perform inventory and command procedures multiple times. The key bootstrapping procedure reuses the inventory and command procedure.</w:t>
      </w:r>
    </w:p>
    <w:p w14:paraId="553A64D2" w14:textId="0127D21A" w:rsidR="001B66CB" w:rsidRDefault="0034066B" w:rsidP="0034066B">
      <w:pPr>
        <w:rPr>
          <w:lang w:val="en-US" w:eastAsia="zh-CN"/>
        </w:rPr>
      </w:pPr>
      <w:r>
        <w:rPr>
          <w:lang w:val="en-US" w:eastAsia="zh-CN"/>
        </w:rPr>
        <w:t xml:space="preserve">This key bootstrapping procedure reduces the number of interactions between the AIoTF and </w:t>
      </w:r>
      <w:r w:rsidR="009B2C3F">
        <w:rPr>
          <w:lang w:val="en-US" w:eastAsia="zh-CN"/>
        </w:rPr>
        <w:t>ADM/Credential Holder</w:t>
      </w:r>
      <w:r>
        <w:rPr>
          <w:lang w:val="en-US" w:eastAsia="zh-CN"/>
        </w:rPr>
        <w:t xml:space="preserve">. Accordingly, it reduces the latency of the inventory and command </w:t>
      </w:r>
      <w:r w:rsidR="00DB75DB">
        <w:rPr>
          <w:lang w:val="en-US" w:eastAsia="zh-CN"/>
        </w:rPr>
        <w:t>procedures,</w:t>
      </w:r>
      <w:r>
        <w:rPr>
          <w:lang w:val="en-US" w:eastAsia="zh-CN"/>
        </w:rPr>
        <w:t xml:space="preserve"> and the processing and messaging overhead incurred at the </w:t>
      </w:r>
      <w:r w:rsidR="009B2C3F">
        <w:rPr>
          <w:lang w:val="en-US" w:eastAsia="zh-CN"/>
        </w:rPr>
        <w:t>ADM/Credential Holder</w:t>
      </w:r>
      <w:r>
        <w:rPr>
          <w:lang w:val="en-US" w:eastAsia="zh-CN"/>
        </w:rPr>
        <w:t>.</w:t>
      </w:r>
    </w:p>
    <w:p w14:paraId="5C57827A" w14:textId="172422B0" w:rsidR="00680909" w:rsidRDefault="00680909" w:rsidP="0034066B">
      <w:pPr>
        <w:rPr>
          <w:noProof/>
        </w:rPr>
      </w:pPr>
      <w:r>
        <w:rPr>
          <w:lang w:val="en-US" w:eastAsia="zh-CN"/>
        </w:rPr>
        <w:t xml:space="preserve">Note that </w:t>
      </w:r>
      <w:r w:rsidR="00636A49">
        <w:t>Temporary ID generation scheme 1</w:t>
      </w:r>
      <w:r w:rsidR="0025201C">
        <w:t xml:space="preserve"> in the third change</w:t>
      </w:r>
      <w:r w:rsidR="00636A49">
        <w:t xml:space="preserve"> </w:t>
      </w:r>
      <w:r w:rsidR="00636A49">
        <w:rPr>
          <w:lang w:val="en-US" w:eastAsia="zh-CN"/>
        </w:rPr>
        <w:t xml:space="preserve">and </w:t>
      </w:r>
      <w:r w:rsidR="00636A49">
        <w:t>Temporary ID generation scheme 2</w:t>
      </w:r>
      <w:r w:rsidR="0025201C">
        <w:t xml:space="preserve"> in </w:t>
      </w:r>
      <w:r w:rsidR="00663FE8">
        <w:t xml:space="preserve">the </w:t>
      </w:r>
      <w:r w:rsidR="0025201C">
        <w:t>fourth change</w:t>
      </w:r>
      <w:r w:rsidR="000C57F9">
        <w:t xml:space="preserve"> </w:t>
      </w:r>
      <w:proofErr w:type="gramStart"/>
      <w:r w:rsidR="000C57F9">
        <w:t>are</w:t>
      </w:r>
      <w:proofErr w:type="gramEnd"/>
      <w:r w:rsidR="000C57F9">
        <w:t xml:space="preserve"> used in both </w:t>
      </w:r>
      <w:r w:rsidR="00663FE8">
        <w:t xml:space="preserve">the </w:t>
      </w:r>
      <w:r w:rsidR="000C57F9">
        <w:t xml:space="preserve">key bootstrapping procedure </w:t>
      </w:r>
      <w:r w:rsidR="00C730EA">
        <w:t xml:space="preserve">in this contribution </w:t>
      </w:r>
      <w:r w:rsidR="000C57F9">
        <w:t xml:space="preserve">and </w:t>
      </w:r>
      <w:r w:rsidR="00D158DD">
        <w:t xml:space="preserve">the </w:t>
      </w:r>
      <w:r w:rsidR="000C57F9">
        <w:t>protection of AIoT device ID privacy</w:t>
      </w:r>
      <w:r w:rsidR="00D158DD">
        <w:t xml:space="preserve"> in S3-</w:t>
      </w:r>
      <w:r w:rsidR="0033109E">
        <w:t>252159</w:t>
      </w:r>
      <w:r w:rsidR="00323013">
        <w:t>.</w:t>
      </w:r>
      <w:r w:rsidR="00382B62">
        <w:t xml:space="preserve"> </w:t>
      </w:r>
      <w:r w:rsidR="00636A49">
        <w:rPr>
          <w:lang w:val="en-US" w:eastAsia="zh-CN"/>
        </w:rPr>
        <w:t xml:space="preserve"> </w:t>
      </w:r>
    </w:p>
    <w:p w14:paraId="3C3A9F3C" w14:textId="77777777" w:rsidR="001B66CB" w:rsidRDefault="001B66CB" w:rsidP="001B66CB">
      <w:pPr>
        <w:pBdr>
          <w:bottom w:val="single" w:sz="12" w:space="1" w:color="auto"/>
        </w:pBdr>
        <w:rPr>
          <w:lang w:val="en-US"/>
        </w:rPr>
      </w:pPr>
    </w:p>
    <w:p w14:paraId="0ED616C0" w14:textId="67100610" w:rsidR="00706D13" w:rsidRPr="001B66CB" w:rsidRDefault="001B66CB" w:rsidP="001B66CB">
      <w:pPr>
        <w:pStyle w:val="CRCoverPage"/>
        <w:rPr>
          <w:b/>
          <w:lang w:val="en-US"/>
        </w:rPr>
      </w:pPr>
      <w:r>
        <w:rPr>
          <w:b/>
          <w:lang w:val="en-US"/>
        </w:rPr>
        <w:t>Proposed Changes</w:t>
      </w:r>
    </w:p>
    <w:p w14:paraId="278A720E" w14:textId="5AB07A40"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F492FC6" w14:textId="77777777" w:rsidR="002446C4" w:rsidRDefault="002446C4" w:rsidP="002446C4">
      <w:pPr>
        <w:pStyle w:val="Heading2"/>
        <w:rPr>
          <w:ins w:id="1" w:author="QC" w:date="2025-05-09T19:35:00Z" w16du:dateUtc="2025-05-10T02:35:00Z"/>
          <w:lang w:val="en-US" w:eastAsia="zh-CN"/>
        </w:rPr>
      </w:pPr>
      <w:bookmarkStart w:id="2" w:name="_Toc195526347"/>
      <w:bookmarkEnd w:id="0"/>
      <w:ins w:id="3" w:author="QC" w:date="2025-05-09T19:35:00Z" w16du:dateUtc="2025-05-10T02:35:00Z">
        <w:r>
          <w:t>5.</w:t>
        </w:r>
        <w:r w:rsidRPr="00EF6E3F">
          <w:rPr>
            <w:highlight w:val="yellow"/>
          </w:rPr>
          <w:t>A</w:t>
        </w:r>
        <w:r>
          <w:tab/>
        </w:r>
        <w:r>
          <w:rPr>
            <w:lang w:val="en-US" w:eastAsia="zh-CN"/>
          </w:rPr>
          <w:t>Initial key bootstrapping procedure</w:t>
        </w:r>
        <w:bookmarkEnd w:id="2"/>
      </w:ins>
    </w:p>
    <w:p w14:paraId="55BA7C85" w14:textId="77777777" w:rsidR="002446C4" w:rsidRDefault="002446C4" w:rsidP="002446C4">
      <w:pPr>
        <w:pStyle w:val="Heading3"/>
        <w:rPr>
          <w:ins w:id="4" w:author="QC" w:date="2025-05-09T19:35:00Z" w16du:dateUtc="2025-05-10T02:35:00Z"/>
          <w:lang w:val="en-US" w:eastAsia="zh-CN"/>
        </w:rPr>
      </w:pPr>
      <w:ins w:id="5" w:author="QC" w:date="2025-05-09T19:35:00Z" w16du:dateUtc="2025-05-10T02:35:00Z">
        <w:r>
          <w:rPr>
            <w:lang w:val="en-US" w:eastAsia="zh-CN"/>
          </w:rPr>
          <w:t>5.</w:t>
        </w:r>
        <w:r w:rsidRPr="00EF6E3F">
          <w:rPr>
            <w:highlight w:val="yellow"/>
            <w:lang w:val="en-US" w:eastAsia="zh-CN"/>
          </w:rPr>
          <w:t>A</w:t>
        </w:r>
        <w:r>
          <w:rPr>
            <w:lang w:val="en-US" w:eastAsia="zh-CN"/>
          </w:rPr>
          <w:t>.1</w:t>
        </w:r>
        <w:r>
          <w:rPr>
            <w:lang w:val="en-US" w:eastAsia="zh-CN"/>
          </w:rPr>
          <w:tab/>
          <w:t>General</w:t>
        </w:r>
      </w:ins>
    </w:p>
    <w:p w14:paraId="6E47DFFE" w14:textId="77777777" w:rsidR="002446C4" w:rsidRDefault="002446C4" w:rsidP="002446C4">
      <w:pPr>
        <w:rPr>
          <w:ins w:id="6" w:author="QC" w:date="2025-05-09T19:35:00Z" w16du:dateUtc="2025-05-10T02:35:00Z"/>
          <w:lang w:val="en-US" w:eastAsia="zh-CN"/>
        </w:rPr>
      </w:pPr>
      <w:ins w:id="7" w:author="QC" w:date="2025-05-09T19:35:00Z" w16du:dateUtc="2025-05-10T02:35:00Z">
        <w:r>
          <w:rPr>
            <w:lang w:val="en-US" w:eastAsia="zh-CN"/>
          </w:rPr>
          <w:t>This clause describes the key bootstrapping procedure that enables the AIoTF and the AIoT device share the same key to perform inventory and command procedures multiple times. The key bootstrapping procedure reuses the inventory and command procedure described in clause 5.3.2 and clause 5.4.2.</w:t>
        </w:r>
      </w:ins>
    </w:p>
    <w:p w14:paraId="5668FFC5" w14:textId="77777777" w:rsidR="002446C4" w:rsidRDefault="002446C4" w:rsidP="002446C4">
      <w:pPr>
        <w:rPr>
          <w:ins w:id="8" w:author="QC" w:date="2025-05-09T19:35:00Z" w16du:dateUtc="2025-05-10T02:35:00Z"/>
          <w:lang w:val="en-US" w:eastAsia="ko-KR"/>
        </w:rPr>
      </w:pPr>
      <w:ins w:id="9" w:author="QC" w:date="2025-05-09T19:35:00Z" w16du:dateUtc="2025-05-10T02:35:00Z">
        <w:r>
          <w:rPr>
            <w:lang w:val="en-US" w:eastAsia="zh-CN"/>
          </w:rPr>
          <w:t>This key bootstrapping procedure reduces the number of interactions between the AIoTF and ADM/Credential Holder (CH). Accordingly, it reduces the latency of the inventory and command procedures, and the processing and messaging overhead incurred at the ADM/CH.</w:t>
        </w:r>
      </w:ins>
    </w:p>
    <w:p w14:paraId="30291F8D" w14:textId="77777777" w:rsidR="002446C4" w:rsidRDefault="002446C4" w:rsidP="002446C4">
      <w:pPr>
        <w:pStyle w:val="Heading3"/>
        <w:rPr>
          <w:ins w:id="10" w:author="QC" w:date="2025-05-09T19:35:00Z" w16du:dateUtc="2025-05-10T02:35:00Z"/>
          <w:lang w:val="en-US" w:eastAsia="zh-CN"/>
        </w:rPr>
      </w:pPr>
      <w:ins w:id="11" w:author="QC" w:date="2025-05-09T19:35:00Z" w16du:dateUtc="2025-05-10T02:35:00Z">
        <w:r>
          <w:rPr>
            <w:lang w:val="en-US" w:eastAsia="zh-CN"/>
          </w:rPr>
          <w:lastRenderedPageBreak/>
          <w:t>5.</w:t>
        </w:r>
        <w:r w:rsidRPr="00EF6E3F">
          <w:rPr>
            <w:highlight w:val="yellow"/>
            <w:lang w:val="en-US" w:eastAsia="zh-CN"/>
          </w:rPr>
          <w:t>A</w:t>
        </w:r>
        <w:r>
          <w:rPr>
            <w:lang w:val="en-US" w:eastAsia="zh-CN"/>
          </w:rPr>
          <w:t>.2</w:t>
        </w:r>
        <w:r>
          <w:rPr>
            <w:lang w:val="en-US" w:eastAsia="zh-CN"/>
          </w:rPr>
          <w:tab/>
          <w:t>Initial key bootstrapping procedure</w:t>
        </w:r>
      </w:ins>
    </w:p>
    <w:p w14:paraId="34AC3572" w14:textId="77777777" w:rsidR="002446C4" w:rsidRDefault="002446C4" w:rsidP="002446C4">
      <w:pPr>
        <w:jc w:val="center"/>
        <w:rPr>
          <w:ins w:id="12" w:author="QC" w:date="2025-05-09T19:35:00Z" w16du:dateUtc="2025-05-10T02:35:00Z"/>
          <w:lang w:val="en-US"/>
        </w:rPr>
      </w:pPr>
      <w:ins w:id="13" w:author="QC" w:date="2025-05-09T19:35:00Z" w16du:dateUtc="2025-05-10T02:35:00Z">
        <w:r w:rsidRPr="00AB4F3A">
          <w:rPr>
            <w:lang w:val="en-US"/>
          </w:rPr>
          <w:object w:dxaOrig="11363" w:dyaOrig="12022" w14:anchorId="10372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513pt" o:ole="">
              <v:imagedata r:id="rId9" o:title=""/>
            </v:shape>
            <o:OLEObject Type="Embed" ProgID="Visio.Drawing.15" ShapeID="_x0000_i1025" DrawAspect="Content" ObjectID="_1808559222" r:id="rId10"/>
          </w:object>
        </w:r>
      </w:ins>
    </w:p>
    <w:p w14:paraId="4D8B2C5B" w14:textId="77777777" w:rsidR="002446C4" w:rsidRDefault="002446C4" w:rsidP="002446C4">
      <w:pPr>
        <w:pStyle w:val="TF"/>
        <w:rPr>
          <w:ins w:id="14" w:author="QC" w:date="2025-05-09T19:35:00Z" w16du:dateUtc="2025-05-10T02:35:00Z"/>
        </w:rPr>
      </w:pPr>
      <w:ins w:id="15" w:author="QC" w:date="2025-05-09T19:35:00Z" w16du:dateUtc="2025-05-10T02:35:00Z">
        <w:r w:rsidRPr="00723221">
          <w:t xml:space="preserve">Figure </w:t>
        </w:r>
        <w:r>
          <w:t>5</w:t>
        </w:r>
        <w:r w:rsidRPr="00723221">
          <w:t>.</w:t>
        </w:r>
        <w:r w:rsidRPr="00EF6E3F">
          <w:rPr>
            <w:highlight w:val="yellow"/>
          </w:rPr>
          <w:t>A</w:t>
        </w:r>
        <w:r>
          <w:t>.2</w:t>
        </w:r>
        <w:r w:rsidRPr="00723221">
          <w:t xml:space="preserve">-1: </w:t>
        </w:r>
        <w:r>
          <w:t xml:space="preserve"> Initial key bootstrapping procedure</w:t>
        </w:r>
      </w:ins>
    </w:p>
    <w:p w14:paraId="0C234687" w14:textId="4C6625FF" w:rsidR="0089363F" w:rsidRPr="00742B3E" w:rsidRDefault="0089363F" w:rsidP="00742B3E">
      <w:pPr>
        <w:pStyle w:val="B1"/>
        <w:rPr>
          <w:ins w:id="16" w:author="QC" w:date="2025-05-09T19:44:00Z" w16du:dateUtc="2025-05-10T02:44:00Z"/>
        </w:rPr>
      </w:pPr>
      <w:ins w:id="17" w:author="QC" w:date="2025-05-09T19:44:00Z" w16du:dateUtc="2025-05-10T02:44:00Z">
        <w:r w:rsidRPr="00742B3E">
          <w:t>1.</w:t>
        </w:r>
        <w:r w:rsidRPr="00742B3E">
          <w:tab/>
          <w:t>The bootstrapping of K</w:t>
        </w:r>
        <w:r w:rsidRPr="00742B3E">
          <w:rPr>
            <w:vertAlign w:val="subscript"/>
          </w:rPr>
          <w:t>AIoTF</w:t>
        </w:r>
        <w:r w:rsidRPr="00742B3E">
          <w:t xml:space="preserve"> is triggered when the A</w:t>
        </w:r>
        <w:r w:rsidR="00742B3E">
          <w:t>I</w:t>
        </w:r>
        <w:r w:rsidRPr="00742B3E">
          <w:t>oTF does not have the key (i.e., K</w:t>
        </w:r>
        <w:r w:rsidRPr="00742B3E">
          <w:rPr>
            <w:vertAlign w:val="subscript"/>
          </w:rPr>
          <w:t>A</w:t>
        </w:r>
        <w:r w:rsidR="00742B3E" w:rsidRPr="00742B3E">
          <w:rPr>
            <w:vertAlign w:val="subscript"/>
          </w:rPr>
          <w:t>I</w:t>
        </w:r>
        <w:r w:rsidRPr="00742B3E">
          <w:rPr>
            <w:vertAlign w:val="subscript"/>
          </w:rPr>
          <w:t>oTF</w:t>
        </w:r>
        <w:r w:rsidRPr="00742B3E">
          <w:t>) to protect the Inventory procedure with the AIoT device, requested by the AF. Alternatively, it may be triggered by the A</w:t>
        </w:r>
      </w:ins>
      <w:ins w:id="18" w:author="QC" w:date="2025-05-09T19:45:00Z" w16du:dateUtc="2025-05-10T02:45:00Z">
        <w:r w:rsidR="00BA7DF4">
          <w:t>I</w:t>
        </w:r>
      </w:ins>
      <w:ins w:id="19" w:author="QC" w:date="2025-05-09T19:44:00Z" w16du:dateUtc="2025-05-10T02:44:00Z">
        <w:r w:rsidRPr="00742B3E">
          <w:t>oTF based on configuration.</w:t>
        </w:r>
      </w:ins>
    </w:p>
    <w:p w14:paraId="4E23497D" w14:textId="77777777" w:rsidR="00753C61" w:rsidRPr="00BA7DF4" w:rsidRDefault="00753C61" w:rsidP="00753C61">
      <w:pPr>
        <w:pStyle w:val="B1"/>
        <w:rPr>
          <w:ins w:id="20" w:author="QC" w:date="2025-05-09T19:46:00Z" w16du:dateUtc="2025-05-10T02:46:00Z"/>
        </w:rPr>
      </w:pPr>
      <w:ins w:id="21" w:author="QC" w:date="2025-05-09T19:46:00Z" w16du:dateUtc="2025-05-10T02:46:00Z">
        <w:r w:rsidRPr="00BA7DF4">
          <w:t>2</w:t>
        </w:r>
        <w:r>
          <w:t>.</w:t>
        </w:r>
        <w:r w:rsidRPr="00BA7DF4">
          <w:tab/>
          <w:t>The AIoTF shall send a Key request message to ADM/Credential Holder (CH) to retrieve a new K</w:t>
        </w:r>
        <w:r w:rsidRPr="00BA7DF4">
          <w:rPr>
            <w:vertAlign w:val="subscript"/>
          </w:rPr>
          <w:t>AIoTF</w:t>
        </w:r>
        <w:r w:rsidRPr="00BA7DF4">
          <w:t xml:space="preserve"> for the AIoT device. The Key request shall contain the AIoT device ID.</w:t>
        </w:r>
      </w:ins>
    </w:p>
    <w:p w14:paraId="255B2A7C" w14:textId="2EE1836F" w:rsidR="00753C61" w:rsidRPr="00753C61" w:rsidRDefault="00753C61" w:rsidP="00753C61">
      <w:pPr>
        <w:pStyle w:val="B1"/>
        <w:rPr>
          <w:ins w:id="22" w:author="QC" w:date="2025-05-09T19:47:00Z" w16du:dateUtc="2025-05-10T02:47:00Z"/>
        </w:rPr>
      </w:pPr>
      <w:ins w:id="23" w:author="QC" w:date="2025-05-09T19:47:00Z" w16du:dateUtc="2025-05-10T02:47:00Z">
        <w:r w:rsidRPr="00753C61">
          <w:t>3.</w:t>
        </w:r>
        <w:r w:rsidRPr="00753C61">
          <w:tab/>
          <w:t>Upon receiving the Key request, the ADM/CH shall generate a K</w:t>
        </w:r>
        <w:r w:rsidRPr="003F4EA1">
          <w:rPr>
            <w:vertAlign w:val="subscript"/>
          </w:rPr>
          <w:t>AIoTF</w:t>
        </w:r>
        <w:r w:rsidRPr="00753C61">
          <w:t xml:space="preserve"> using the long-term key associated with the AIoT device ID, AIoT device ID and randomly generated nonce, Nonce</w:t>
        </w:r>
        <w:r w:rsidRPr="003F4EA1">
          <w:rPr>
            <w:vertAlign w:val="subscript"/>
          </w:rPr>
          <w:t>network</w:t>
        </w:r>
        <w:r w:rsidRPr="00753C61">
          <w:t xml:space="preserve"> as specified in clause </w:t>
        </w:r>
        <w:r w:rsidRPr="00753C61">
          <w:rPr>
            <w:highlight w:val="yellow"/>
          </w:rPr>
          <w:t>B.C</w:t>
        </w:r>
        <w:r w:rsidRPr="00753C61">
          <w:t>. The ADM/CH shall compute a T-ID using the long-term key associated with the AIoT device ID, AIoT device ID and Nonce</w:t>
        </w:r>
        <w:r w:rsidRPr="00AA1432">
          <w:rPr>
            <w:vertAlign w:val="subscript"/>
          </w:rPr>
          <w:t>network</w:t>
        </w:r>
        <w:r w:rsidRPr="00753C61">
          <w:t xml:space="preserve"> as specified in clause </w:t>
        </w:r>
        <w:r w:rsidRPr="00753C61">
          <w:rPr>
            <w:highlight w:val="yellow"/>
          </w:rPr>
          <w:t>B.D</w:t>
        </w:r>
        <w:r w:rsidRPr="00753C61">
          <w:t>.</w:t>
        </w:r>
      </w:ins>
    </w:p>
    <w:p w14:paraId="15F9B878" w14:textId="77777777" w:rsidR="00131D90" w:rsidRPr="00131D90" w:rsidRDefault="00131D90" w:rsidP="00131D90">
      <w:pPr>
        <w:pStyle w:val="B1"/>
        <w:rPr>
          <w:ins w:id="24" w:author="QC" w:date="2025-05-09T19:49:00Z" w16du:dateUtc="2025-05-10T02:49:00Z"/>
        </w:rPr>
      </w:pPr>
      <w:ins w:id="25" w:author="QC" w:date="2025-05-09T19:49:00Z" w16du:dateUtc="2025-05-10T02:49:00Z">
        <w:r w:rsidRPr="00131D90">
          <w:lastRenderedPageBreak/>
          <w:t>4.</w:t>
        </w:r>
        <w:r w:rsidRPr="00131D90">
          <w:tab/>
          <w:t>The ADM/CH provides the K</w:t>
        </w:r>
        <w:r w:rsidRPr="00131D90">
          <w:rPr>
            <w:vertAlign w:val="subscript"/>
          </w:rPr>
          <w:t>AIoTF</w:t>
        </w:r>
        <w:r w:rsidRPr="00131D90">
          <w:t>, T-ID and Nonce</w:t>
        </w:r>
        <w:r w:rsidRPr="00306084">
          <w:rPr>
            <w:vertAlign w:val="subscript"/>
          </w:rPr>
          <w:t>network</w:t>
        </w:r>
        <w:r w:rsidRPr="00131D90">
          <w:t xml:space="preserve"> to the AIoTF along with the security configurations. The security configurations shall include the configured confidentiality and integrity algorithms for the AIoT device.</w:t>
        </w:r>
      </w:ins>
    </w:p>
    <w:p w14:paraId="1DEF9F20" w14:textId="6FA73FA3" w:rsidR="00306084" w:rsidRPr="00306084" w:rsidRDefault="00306084" w:rsidP="00306084">
      <w:pPr>
        <w:pStyle w:val="B1"/>
        <w:rPr>
          <w:ins w:id="26" w:author="QC" w:date="2025-05-09T19:50:00Z" w16du:dateUtc="2025-05-10T02:50:00Z"/>
        </w:rPr>
      </w:pPr>
      <w:ins w:id="27" w:author="QC" w:date="2025-05-09T19:50:00Z" w16du:dateUtc="2025-05-10T02:50:00Z">
        <w:r w:rsidRPr="00306084">
          <w:t>5.</w:t>
        </w:r>
        <w:r w:rsidRPr="00306084">
          <w:tab/>
          <w:t xml:space="preserve">The AIoTF shall </w:t>
        </w:r>
      </w:ins>
      <w:ins w:id="28" w:author="QC" w:date="2025-05-12T10:27:00Z" w16du:dateUtc="2025-05-12T09:27:00Z">
        <w:r w:rsidR="00A410CC" w:rsidRPr="00306084">
          <w:t>construct</w:t>
        </w:r>
      </w:ins>
      <w:ins w:id="29" w:author="QC" w:date="2025-05-09T19:50:00Z" w16du:dateUtc="2025-05-10T02:50:00Z">
        <w:r w:rsidRPr="00306084">
          <w:t xml:space="preserve"> an Inventory Request containing the T-ID, Nonce</w:t>
        </w:r>
        <w:r w:rsidRPr="00306084">
          <w:rPr>
            <w:vertAlign w:val="subscript"/>
          </w:rPr>
          <w:t>network</w:t>
        </w:r>
        <w:r w:rsidRPr="00306084">
          <w:t xml:space="preserve"> and </w:t>
        </w:r>
        <w:r w:rsidR="008004CF">
          <w:t>a</w:t>
        </w:r>
        <w:r w:rsidRPr="00306084">
          <w:t xml:space="preserve"> key bootstrapping indicator. The key bootstrapping indicator indicates the AIoT device to generate a new K</w:t>
        </w:r>
        <w:r w:rsidRPr="008004CF">
          <w:rPr>
            <w:vertAlign w:val="subscript"/>
          </w:rPr>
          <w:t>AIoTF</w:t>
        </w:r>
        <w:r w:rsidRPr="00306084">
          <w:t>. The AIoTF sends the Inventory Request to NG-RAN.</w:t>
        </w:r>
      </w:ins>
    </w:p>
    <w:p w14:paraId="42D28B06" w14:textId="7E6B3FEC" w:rsidR="008004CF" w:rsidRDefault="008004CF" w:rsidP="008004CF">
      <w:pPr>
        <w:pStyle w:val="NO"/>
        <w:rPr>
          <w:ins w:id="30" w:author="QC" w:date="2025-05-09T19:51:00Z" w16du:dateUtc="2025-05-10T02:51:00Z"/>
        </w:rPr>
      </w:pPr>
      <w:ins w:id="31" w:author="QC" w:date="2025-05-09T19:51:00Z" w16du:dateUtc="2025-05-10T02:51:00Z">
        <w:r>
          <w:t xml:space="preserve">NOTE 1: The T-ID is calculated using the long-term key </w:t>
        </w:r>
        <w:r w:rsidR="00D72629">
          <w:t>to</w:t>
        </w:r>
        <w:r>
          <w:t xml:space="preserve"> reduce the unnecessary computation at the unintended AIoT devices that receive the Inventory Request. Otherwise, all AIoT devices that receive the Inventory Request need to derive </w:t>
        </w:r>
        <w:r w:rsidRPr="00811447">
          <w:t>K</w:t>
        </w:r>
        <w:r w:rsidRPr="00811447">
          <w:rPr>
            <w:vertAlign w:val="subscript"/>
          </w:rPr>
          <w:t>AIoTF</w:t>
        </w:r>
        <w:r>
          <w:t xml:space="preserve"> to check the T-ID.</w:t>
        </w:r>
      </w:ins>
    </w:p>
    <w:p w14:paraId="2095B3B7" w14:textId="77777777" w:rsidR="00D72629" w:rsidRPr="00823142" w:rsidRDefault="00D72629" w:rsidP="00823142">
      <w:pPr>
        <w:pStyle w:val="B1"/>
        <w:rPr>
          <w:ins w:id="32" w:author="QC" w:date="2025-05-09T19:51:00Z" w16du:dateUtc="2025-05-10T02:51:00Z"/>
        </w:rPr>
      </w:pPr>
      <w:ins w:id="33" w:author="QC" w:date="2025-05-09T19:51:00Z" w16du:dateUtc="2025-05-10T02:51:00Z">
        <w:r w:rsidRPr="00823142">
          <w:t>6.</w:t>
        </w:r>
        <w:r w:rsidRPr="00823142">
          <w:tab/>
          <w:t>The NG-RAN shall send a Paging message containing the T-ID, Nonce</w:t>
        </w:r>
        <w:r w:rsidRPr="00823142">
          <w:rPr>
            <w:vertAlign w:val="subscript"/>
          </w:rPr>
          <w:t>network</w:t>
        </w:r>
        <w:r w:rsidRPr="00823142">
          <w:t xml:space="preserve"> and the key bootstrapping indicator.</w:t>
        </w:r>
      </w:ins>
    </w:p>
    <w:p w14:paraId="56EA3AAB" w14:textId="77777777" w:rsidR="00D72629" w:rsidRPr="00823142" w:rsidRDefault="00D72629" w:rsidP="00823142">
      <w:pPr>
        <w:pStyle w:val="B1"/>
        <w:rPr>
          <w:ins w:id="34" w:author="QC" w:date="2025-05-09T19:51:00Z" w16du:dateUtc="2025-05-10T02:51:00Z"/>
        </w:rPr>
      </w:pPr>
      <w:ins w:id="35" w:author="QC" w:date="2025-05-09T19:51:00Z" w16du:dateUtc="2025-05-10T02:51:00Z">
        <w:r w:rsidRPr="00823142">
          <w:t>7.</w:t>
        </w:r>
        <w:r w:rsidRPr="00823142">
          <w:tab/>
          <w:t>Upon receiving the Paging message, the AIoT device shall compute a T-ID using its long-term key, AIoT device ID and the received Nonce</w:t>
        </w:r>
        <w:r w:rsidRPr="00823142">
          <w:rPr>
            <w:vertAlign w:val="subscript"/>
          </w:rPr>
          <w:t>network</w:t>
        </w:r>
        <w:r w:rsidRPr="00823142">
          <w:t xml:space="preserve"> as specified in clause </w:t>
        </w:r>
        <w:r w:rsidRPr="00823142">
          <w:rPr>
            <w:highlight w:val="yellow"/>
          </w:rPr>
          <w:t>B.D</w:t>
        </w:r>
        <w:r w:rsidRPr="00823142">
          <w:t>. If the computed T-ID matches with the received T-ID, the AIoT device shall generate the K</w:t>
        </w:r>
        <w:r w:rsidRPr="00823142">
          <w:rPr>
            <w:vertAlign w:val="subscript"/>
          </w:rPr>
          <w:t>AIoTF</w:t>
        </w:r>
        <w:r w:rsidRPr="00823142">
          <w:t xml:space="preserve"> based on its long-term key, AIoT device ID and the received Nonce</w:t>
        </w:r>
        <w:r w:rsidRPr="00823142">
          <w:rPr>
            <w:vertAlign w:val="subscript"/>
          </w:rPr>
          <w:t>network</w:t>
        </w:r>
        <w:r w:rsidRPr="00823142">
          <w:t xml:space="preserve"> as specified in clause </w:t>
        </w:r>
        <w:r w:rsidRPr="00823142">
          <w:rPr>
            <w:highlight w:val="yellow"/>
          </w:rPr>
          <w:t>B.C</w:t>
        </w:r>
        <w:r w:rsidRPr="00823142">
          <w:t>, and perform step 8. If the computed T-ID does not match with the received T-ID, the AIoT device shall stop further processing of the Paging message, i.e., the rest of the steps are not performed.</w:t>
        </w:r>
      </w:ins>
    </w:p>
    <w:p w14:paraId="72B86BC0" w14:textId="06F42C86" w:rsidR="009533D7" w:rsidRPr="00823142" w:rsidRDefault="009533D7" w:rsidP="00823142">
      <w:pPr>
        <w:pStyle w:val="B1"/>
        <w:rPr>
          <w:ins w:id="36" w:author="QC" w:date="2025-05-09T19:52:00Z" w16du:dateUtc="2025-05-10T02:52:00Z"/>
        </w:rPr>
      </w:pPr>
      <w:ins w:id="37" w:author="QC" w:date="2025-05-09T19:52:00Z" w16du:dateUtc="2025-05-10T02:52:00Z">
        <w:r w:rsidRPr="00823142">
          <w:t>8.</w:t>
        </w:r>
        <w:r w:rsidRPr="00823142">
          <w:tab/>
          <w:t>The AIoT device shall compute T-ID’ using its AIoT device ID, K</w:t>
        </w:r>
        <w:r w:rsidRPr="00823142">
          <w:rPr>
            <w:vertAlign w:val="subscript"/>
          </w:rPr>
          <w:t>AIoTF</w:t>
        </w:r>
        <w:r w:rsidRPr="00823142">
          <w:t>, Nonce</w:t>
        </w:r>
        <w:r w:rsidRPr="00823142">
          <w:rPr>
            <w:vertAlign w:val="subscript"/>
          </w:rPr>
          <w:t>network</w:t>
        </w:r>
        <w:r w:rsidRPr="00823142">
          <w:t xml:space="preserve"> and randomly generated nonce</w:t>
        </w:r>
        <w:r w:rsidR="00D974FA" w:rsidRPr="00823142">
          <w:t>,</w:t>
        </w:r>
        <w:r w:rsidRPr="00823142">
          <w:t xml:space="preserve"> Nonce</w:t>
        </w:r>
        <w:r w:rsidRPr="00823142">
          <w:rPr>
            <w:vertAlign w:val="subscript"/>
          </w:rPr>
          <w:t>device</w:t>
        </w:r>
        <w:r w:rsidRPr="00823142">
          <w:t xml:space="preserve"> as specified in clause </w:t>
        </w:r>
        <w:r w:rsidRPr="00823142">
          <w:rPr>
            <w:highlight w:val="yellow"/>
          </w:rPr>
          <w:t>B.E</w:t>
        </w:r>
        <w:r w:rsidRPr="00823142">
          <w:t>. The AIoT device sends a D2R message containing the T-ID’ and Nonce</w:t>
        </w:r>
        <w:r w:rsidRPr="00823142">
          <w:rPr>
            <w:vertAlign w:val="subscript"/>
          </w:rPr>
          <w:t>device</w:t>
        </w:r>
        <w:r w:rsidRPr="00823142">
          <w:t>, to the NG-RAN.</w:t>
        </w:r>
      </w:ins>
    </w:p>
    <w:p w14:paraId="37121A05" w14:textId="00BE38ED" w:rsidR="00D974FA" w:rsidRDefault="00D974FA" w:rsidP="00D974FA">
      <w:pPr>
        <w:pStyle w:val="B1"/>
        <w:ind w:left="284" w:firstLine="0"/>
        <w:rPr>
          <w:ins w:id="38" w:author="QC" w:date="2025-05-09T19:53:00Z" w16du:dateUtc="2025-05-10T02:53:00Z"/>
        </w:rPr>
      </w:pPr>
      <w:ins w:id="39" w:author="QC" w:date="2025-05-09T19:53:00Z" w16du:dateUtc="2025-05-10T02:53:00Z">
        <w:r>
          <w:t>9.</w:t>
        </w:r>
        <w:r>
          <w:tab/>
          <w:t xml:space="preserve">The NG-RAN shall </w:t>
        </w:r>
        <w:r w:rsidR="00FC65A1">
          <w:t>send the Inventory Report containing</w:t>
        </w:r>
        <w:r>
          <w:t xml:space="preserve"> the received T-ID’ and Nonce</w:t>
        </w:r>
        <w:r>
          <w:rPr>
            <w:vertAlign w:val="subscript"/>
          </w:rPr>
          <w:t>device</w:t>
        </w:r>
        <w:r>
          <w:t xml:space="preserve">. </w:t>
        </w:r>
      </w:ins>
    </w:p>
    <w:p w14:paraId="5BB72ADA" w14:textId="56D102C4" w:rsidR="00FC65A1" w:rsidRPr="008E53A8" w:rsidRDefault="00FC65A1" w:rsidP="008E53A8">
      <w:pPr>
        <w:pStyle w:val="B1"/>
        <w:rPr>
          <w:ins w:id="40" w:author="QC" w:date="2025-05-09T19:53:00Z" w16du:dateUtc="2025-05-10T02:53:00Z"/>
        </w:rPr>
      </w:pPr>
      <w:ins w:id="41" w:author="QC" w:date="2025-05-09T19:53:00Z" w16du:dateUtc="2025-05-10T02:53:00Z">
        <w:r w:rsidRPr="008E53A8">
          <w:t>10.</w:t>
        </w:r>
        <w:r w:rsidRPr="008E53A8">
          <w:tab/>
          <w:t>Upon receiving the Inventory Report message, the AIoTF shall compute a T-ID’ using the AIoT device ID, K</w:t>
        </w:r>
        <w:r w:rsidRPr="008E53A8">
          <w:rPr>
            <w:vertAlign w:val="subscript"/>
          </w:rPr>
          <w:t>AIoTF</w:t>
        </w:r>
        <w:r w:rsidRPr="008E53A8">
          <w:t>, Nonce</w:t>
        </w:r>
        <w:r w:rsidRPr="008E53A8">
          <w:rPr>
            <w:vertAlign w:val="subscript"/>
          </w:rPr>
          <w:t>network</w:t>
        </w:r>
        <w:r w:rsidRPr="008E53A8">
          <w:t xml:space="preserve"> and Nonce</w:t>
        </w:r>
        <w:r w:rsidRPr="008E53A8">
          <w:rPr>
            <w:vertAlign w:val="subscript"/>
          </w:rPr>
          <w:t>device</w:t>
        </w:r>
        <w:r w:rsidRPr="008E53A8">
          <w:t xml:space="preserve"> as specified in clause </w:t>
        </w:r>
        <w:r w:rsidRPr="008E53A8">
          <w:rPr>
            <w:highlight w:val="yellow"/>
          </w:rPr>
          <w:t>B.E</w:t>
        </w:r>
        <w:r w:rsidRPr="008E53A8">
          <w:t xml:space="preserve">. If the computed T-ID’ matches with the received T-ID’, the AIoTF shall continue with the Command procedure as in step 11. If the computed T-ID’ does not match with the received T-ID’, the AIoTF shall stop the </w:t>
        </w:r>
      </w:ins>
      <w:ins w:id="42" w:author="QC" w:date="2025-05-12T10:27:00Z" w16du:dateUtc="2025-05-12T09:27:00Z">
        <w:r w:rsidR="00A410CC" w:rsidRPr="008E53A8">
          <w:t>bootstrapping</w:t>
        </w:r>
      </w:ins>
      <w:ins w:id="43" w:author="QC" w:date="2025-05-09T19:53:00Z" w16du:dateUtc="2025-05-10T02:53:00Z">
        <w:r w:rsidRPr="008E53A8">
          <w:t xml:space="preserve"> procedure, i.e., step 11 is not performed. </w:t>
        </w:r>
      </w:ins>
    </w:p>
    <w:p w14:paraId="103446B1" w14:textId="77777777" w:rsidR="008E53A8" w:rsidRPr="008E53A8" w:rsidRDefault="008E53A8" w:rsidP="008E53A8">
      <w:pPr>
        <w:pStyle w:val="B1"/>
        <w:rPr>
          <w:ins w:id="44" w:author="QC" w:date="2025-05-09T19:56:00Z" w16du:dateUtc="2025-05-10T02:56:00Z"/>
        </w:rPr>
      </w:pPr>
      <w:ins w:id="45" w:author="QC" w:date="2025-05-09T19:56:00Z" w16du:dateUtc="2025-05-10T02:56:00Z">
        <w:r w:rsidRPr="008E53A8">
          <w:t>11.</w:t>
        </w:r>
        <w:r w:rsidRPr="008E53A8">
          <w:tab/>
          <w:t>The AIoTF shall send the protected NAS Command Request to confirm the AIoT device has derived the same K</w:t>
        </w:r>
        <w:r w:rsidRPr="008E53A8">
          <w:rPr>
            <w:vertAlign w:val="subscript"/>
          </w:rPr>
          <w:t>AIoTF</w:t>
        </w:r>
        <w:r w:rsidRPr="008E53A8">
          <w:t>.</w:t>
        </w:r>
      </w:ins>
    </w:p>
    <w:p w14:paraId="644FB263" w14:textId="0D9FB86D" w:rsidR="00E941BF" w:rsidRPr="00E941BF" w:rsidRDefault="00E941BF" w:rsidP="00E941BF">
      <w:pPr>
        <w:pStyle w:val="B1"/>
        <w:rPr>
          <w:ins w:id="46" w:author="QC" w:date="2025-05-09T19:57:00Z" w16du:dateUtc="2025-05-10T02:57:00Z"/>
        </w:rPr>
      </w:pPr>
      <w:ins w:id="47" w:author="QC" w:date="2025-05-09T19:57:00Z" w16du:dateUtc="2025-05-10T02:57:00Z">
        <w:r w:rsidRPr="00E941BF">
          <w:t>12.</w:t>
        </w:r>
        <w:r w:rsidRPr="00E941BF">
          <w:tab/>
          <w:t>The AIoT device shall verify the received NAS Command Request message as specified in clause 5.3</w:t>
        </w:r>
        <w:r>
          <w:t>.</w:t>
        </w:r>
        <w:r w:rsidRPr="00E941BF">
          <w:t xml:space="preserve"> </w:t>
        </w:r>
        <w:r>
          <w:t>I</w:t>
        </w:r>
        <w:r w:rsidRPr="00E941BF">
          <w:t>f</w:t>
        </w:r>
        <w:r>
          <w:t xml:space="preserve"> the</w:t>
        </w:r>
        <w:r w:rsidRPr="00E941BF">
          <w:t xml:space="preserve"> verification is successful, it shall store the K</w:t>
        </w:r>
        <w:r w:rsidRPr="00E941BF">
          <w:rPr>
            <w:vertAlign w:val="subscript"/>
          </w:rPr>
          <w:t>AIoTF</w:t>
        </w:r>
        <w:r w:rsidRPr="00E941BF">
          <w:t>. Then, the AIoT device sends the protected NAS Command Response to the AIoTF.</w:t>
        </w:r>
      </w:ins>
    </w:p>
    <w:p w14:paraId="1E7BC16F" w14:textId="5C55E0AF" w:rsidR="00E43C55" w:rsidRPr="00E43C55" w:rsidRDefault="00E43C55" w:rsidP="00E43C55">
      <w:pPr>
        <w:pStyle w:val="B1"/>
        <w:rPr>
          <w:ins w:id="48" w:author="QC" w:date="2025-05-09T19:58:00Z" w16du:dateUtc="2025-05-10T02:58:00Z"/>
        </w:rPr>
      </w:pPr>
      <w:ins w:id="49" w:author="QC" w:date="2025-05-09T19:58:00Z" w16du:dateUtc="2025-05-10T02:58:00Z">
        <w:r w:rsidRPr="00E43C55">
          <w:t>13.</w:t>
        </w:r>
        <w:r w:rsidRPr="00E43C55">
          <w:tab/>
          <w:t>Upon receiving the NAS Command Response, the AIoTF shall verify the received NAS Command Response message as specified in clause 5.3</w:t>
        </w:r>
        <w:r>
          <w:t>.</w:t>
        </w:r>
        <w:r w:rsidRPr="00E43C55">
          <w:t xml:space="preserve"> </w:t>
        </w:r>
        <w:r>
          <w:t>I</w:t>
        </w:r>
        <w:r w:rsidRPr="00E43C55">
          <w:t xml:space="preserve">f </w:t>
        </w:r>
        <w:r>
          <w:t xml:space="preserve">the </w:t>
        </w:r>
        <w:r w:rsidRPr="00E43C55">
          <w:t>verification is successful, it shall store the K</w:t>
        </w:r>
        <w:r w:rsidRPr="00E43C55">
          <w:rPr>
            <w:vertAlign w:val="subscript"/>
          </w:rPr>
          <w:t>AIoTF</w:t>
        </w:r>
        <w:r w:rsidRPr="00E43C55">
          <w:t xml:space="preserve">. If the AIoTF does not receive the NAS Command Response for a predefined time interval, it shall reinitiate the key bootstrapping procedure when it next wants to contact this AIoT device. </w:t>
        </w:r>
      </w:ins>
    </w:p>
    <w:p w14:paraId="2C9AEE2A" w14:textId="171913EF" w:rsidR="00E73DE7" w:rsidRPr="00310DC3" w:rsidRDefault="00310DC3" w:rsidP="00310DC3">
      <w:pPr>
        <w:pStyle w:val="NO"/>
      </w:pPr>
      <w:ins w:id="50" w:author="QC" w:date="2025-05-09T19:59:00Z" w16du:dateUtc="2025-05-10T02:59:00Z">
        <w:r>
          <w:t xml:space="preserve">NOTE 2: There can be a key mismatch between the AIoTF and AIoT device if the NAS Command Response is not received by the AIoTF. In such case, the AIoTF initiates a new key bootstrapping procedure to </w:t>
        </w:r>
      </w:ins>
      <w:ins w:id="51" w:author="QC" w:date="2025-05-12T10:27:00Z" w16du:dateUtc="2025-05-12T09:27:00Z">
        <w:r w:rsidR="00A410CC">
          <w:t>resolve</w:t>
        </w:r>
      </w:ins>
      <w:ins w:id="52" w:author="QC" w:date="2025-05-09T19:59:00Z" w16du:dateUtc="2025-05-10T02:59:00Z">
        <w:r>
          <w:t xml:space="preserve"> this </w:t>
        </w:r>
      </w:ins>
      <w:ins w:id="53" w:author="QC" w:date="2025-05-12T10:28:00Z" w16du:dateUtc="2025-05-12T09:28:00Z">
        <w:r w:rsidR="00783C78">
          <w:t>mismatch</w:t>
        </w:r>
      </w:ins>
      <w:ins w:id="54" w:author="QC" w:date="2025-05-09T19:59:00Z" w16du:dateUtc="2025-05-10T02:59:00Z">
        <w:r>
          <w:t>.</w:t>
        </w:r>
      </w:ins>
    </w:p>
    <w:p w14:paraId="71BB4C03" w14:textId="28618C14" w:rsidR="00E73DE7" w:rsidRPr="0042466D" w:rsidRDefault="00E73DE7" w:rsidP="00E73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C85689" w14:textId="77777777" w:rsidR="004425A9" w:rsidRDefault="004425A9" w:rsidP="004425A9">
      <w:pPr>
        <w:pStyle w:val="Heading1"/>
        <w:rPr>
          <w:ins w:id="55" w:author="QC" w:date="2025-05-09T19:38:00Z" w16du:dateUtc="2025-05-10T02:38:00Z"/>
        </w:rPr>
      </w:pPr>
      <w:bookmarkStart w:id="56" w:name="_Toc106364561"/>
      <w:bookmarkStart w:id="57" w:name="_Toc193472577"/>
      <w:bookmarkStart w:id="58" w:name="_Toc106364566"/>
      <w:bookmarkStart w:id="59" w:name="_Toc193472582"/>
      <w:ins w:id="60" w:author="QC" w:date="2025-05-09T19:38:00Z" w16du:dateUtc="2025-05-10T02:38:00Z">
        <w:r w:rsidRPr="005B29E9">
          <w:t xml:space="preserve">Annex </w:t>
        </w:r>
        <w:r w:rsidRPr="00EF6E3F">
          <w:rPr>
            <w:highlight w:val="yellow"/>
          </w:rPr>
          <w:t>B</w:t>
        </w:r>
        <w:r w:rsidRPr="005B29E9">
          <w:t xml:space="preserve"> (normative):</w:t>
        </w:r>
        <w:r w:rsidRPr="005B29E9">
          <w:br/>
          <w:t>Key derivation functions</w:t>
        </w:r>
        <w:bookmarkEnd w:id="56"/>
        <w:bookmarkEnd w:id="57"/>
      </w:ins>
    </w:p>
    <w:p w14:paraId="61AC871B" w14:textId="77777777" w:rsidR="004425A9" w:rsidRPr="005B29E9" w:rsidRDefault="004425A9" w:rsidP="004425A9">
      <w:pPr>
        <w:pStyle w:val="Heading1"/>
        <w:rPr>
          <w:ins w:id="61" w:author="QC" w:date="2025-05-09T19:38:00Z" w16du:dateUtc="2025-05-10T02:38:00Z"/>
        </w:rPr>
      </w:pPr>
      <w:ins w:id="62" w:author="QC" w:date="2025-05-09T19:38:00Z" w16du:dateUtc="2025-05-10T02:38:00Z">
        <w:r w:rsidRPr="00EF6E3F">
          <w:rPr>
            <w:highlight w:val="yellow"/>
          </w:rPr>
          <w:t>B.</w:t>
        </w:r>
        <w:r w:rsidRPr="00EF6E3F">
          <w:rPr>
            <w:highlight w:val="yellow"/>
            <w:lang w:eastAsia="zh-CN"/>
          </w:rPr>
          <w:t>C</w:t>
        </w:r>
        <w:r w:rsidRPr="005B29E9">
          <w:tab/>
          <w:t xml:space="preserve">Derivation of </w:t>
        </w:r>
        <w:bookmarkEnd w:id="58"/>
        <w:bookmarkEnd w:id="59"/>
        <w:r w:rsidRPr="00811447">
          <w:t>K</w:t>
        </w:r>
        <w:r w:rsidRPr="00811447">
          <w:rPr>
            <w:vertAlign w:val="subscript"/>
          </w:rPr>
          <w:t>AIoTF</w:t>
        </w:r>
      </w:ins>
    </w:p>
    <w:p w14:paraId="32C7FFA2" w14:textId="77777777" w:rsidR="004425A9" w:rsidRPr="005B29E9" w:rsidRDefault="004425A9" w:rsidP="004425A9">
      <w:pPr>
        <w:rPr>
          <w:ins w:id="63" w:author="QC" w:date="2025-05-09T19:38:00Z" w16du:dateUtc="2025-05-10T02:38:00Z"/>
        </w:rPr>
      </w:pPr>
      <w:ins w:id="64" w:author="QC" w:date="2025-05-09T19:38:00Z" w16du:dateUtc="2025-05-10T02:38:00Z">
        <w:r w:rsidRPr="005B29E9">
          <w:t xml:space="preserve">When deriving the </w:t>
        </w:r>
        <w:r w:rsidRPr="00811447">
          <w:t>K</w:t>
        </w:r>
        <w:r w:rsidRPr="00811447">
          <w:rPr>
            <w:vertAlign w:val="subscript"/>
          </w:rPr>
          <w:t>AIoTF</w:t>
        </w:r>
        <w:r w:rsidRPr="005B29E9">
          <w:t xml:space="preserve"> from </w:t>
        </w:r>
        <w:r>
          <w:t>long-term key</w:t>
        </w:r>
        <w:r w:rsidRPr="005B29E9">
          <w:t>, the following parameters are used to form the input S to the KDF:</w:t>
        </w:r>
      </w:ins>
    </w:p>
    <w:p w14:paraId="3DA6C81D" w14:textId="77777777" w:rsidR="004425A9" w:rsidRPr="00B03750" w:rsidRDefault="004425A9" w:rsidP="004425A9">
      <w:pPr>
        <w:pStyle w:val="B1"/>
        <w:rPr>
          <w:ins w:id="65" w:author="QC" w:date="2025-05-09T19:38:00Z" w16du:dateUtc="2025-05-10T02:38:00Z"/>
          <w:lang w:val="sv-SE"/>
        </w:rPr>
      </w:pPr>
      <w:ins w:id="66" w:author="QC" w:date="2025-05-09T19:38:00Z" w16du:dateUtc="2025-05-10T02:38:00Z">
        <w:r w:rsidRPr="00B03750">
          <w:rPr>
            <w:lang w:val="sv-SE"/>
          </w:rPr>
          <w:t>-</w:t>
        </w:r>
        <w:r w:rsidRPr="00B03750">
          <w:rPr>
            <w:lang w:val="sv-SE"/>
          </w:rPr>
          <w:tab/>
          <w:t>FC = 0x</w:t>
        </w:r>
        <w:r w:rsidRPr="00AD2988">
          <w:rPr>
            <w:highlight w:val="yellow"/>
            <w:lang w:val="sv-SE"/>
          </w:rPr>
          <w:t>CC</w:t>
        </w:r>
        <w:r w:rsidRPr="00B03750">
          <w:rPr>
            <w:lang w:val="sv-SE"/>
          </w:rPr>
          <w:t>;</w:t>
        </w:r>
      </w:ins>
    </w:p>
    <w:p w14:paraId="4257C758" w14:textId="77777777" w:rsidR="004425A9" w:rsidRPr="00B03750" w:rsidRDefault="004425A9" w:rsidP="004425A9">
      <w:pPr>
        <w:pStyle w:val="B1"/>
        <w:rPr>
          <w:ins w:id="67" w:author="QC" w:date="2025-05-09T19:38:00Z" w16du:dateUtc="2025-05-10T02:38:00Z"/>
          <w:lang w:val="sv-SE" w:eastAsia="zh-CN"/>
        </w:rPr>
      </w:pPr>
      <w:ins w:id="68" w:author="QC" w:date="2025-05-09T19:38:00Z" w16du:dateUtc="2025-05-10T02:38:00Z">
        <w:r w:rsidRPr="00B03750">
          <w:rPr>
            <w:lang w:val="sv-SE"/>
          </w:rPr>
          <w:t>-</w:t>
        </w:r>
        <w:r w:rsidRPr="00B03750">
          <w:rPr>
            <w:lang w:val="sv-SE"/>
          </w:rPr>
          <w:tab/>
          <w:t>P0 =</w:t>
        </w:r>
        <w:r w:rsidRPr="00B03750">
          <w:rPr>
            <w:lang w:val="sv-SE" w:eastAsia="zh-CN"/>
          </w:rPr>
          <w:t xml:space="preserve"> "</w:t>
        </w:r>
        <w:r>
          <w:rPr>
            <w:lang w:val="sv-SE" w:eastAsia="zh-CN"/>
          </w:rPr>
          <w:t>KAIOTF</w:t>
        </w:r>
        <w:r w:rsidRPr="00B03750">
          <w:rPr>
            <w:lang w:val="sv-SE" w:eastAsia="zh-CN"/>
          </w:rPr>
          <w:t>";</w:t>
        </w:r>
      </w:ins>
    </w:p>
    <w:p w14:paraId="3C874765" w14:textId="77777777" w:rsidR="004425A9" w:rsidRDefault="004425A9" w:rsidP="004425A9">
      <w:pPr>
        <w:pStyle w:val="B1"/>
        <w:rPr>
          <w:ins w:id="69" w:author="QC" w:date="2025-05-09T19:38:00Z" w16du:dateUtc="2025-05-10T02:38:00Z"/>
        </w:rPr>
      </w:pPr>
      <w:ins w:id="70" w:author="QC" w:date="2025-05-09T19:38:00Z" w16du:dateUtc="2025-05-10T02:38:00Z">
        <w:r w:rsidRPr="005B29E9">
          <w:lastRenderedPageBreak/>
          <w:t>-</w:t>
        </w:r>
        <w:r w:rsidRPr="005B29E9">
          <w:tab/>
          <w:t xml:space="preserve">L0 = length of </w:t>
        </w:r>
        <w:r w:rsidRPr="005B29E9">
          <w:rPr>
            <w:lang w:eastAsia="zh-CN"/>
          </w:rPr>
          <w:t>"</w:t>
        </w:r>
        <w:r>
          <w:rPr>
            <w:lang w:eastAsia="zh-CN"/>
          </w:rPr>
          <w:t>KAIOTF</w:t>
        </w:r>
        <w:r w:rsidRPr="005B29E9">
          <w:rPr>
            <w:lang w:eastAsia="zh-CN"/>
          </w:rPr>
          <w:t>"</w:t>
        </w:r>
        <w:r w:rsidRPr="005B29E9">
          <w:t>;</w:t>
        </w:r>
      </w:ins>
    </w:p>
    <w:p w14:paraId="2CCAD206" w14:textId="77777777" w:rsidR="004425A9" w:rsidRPr="00B03750" w:rsidRDefault="004425A9" w:rsidP="004425A9">
      <w:pPr>
        <w:pStyle w:val="B1"/>
        <w:rPr>
          <w:ins w:id="71" w:author="QC" w:date="2025-05-09T19:38:00Z" w16du:dateUtc="2025-05-10T02:38:00Z"/>
          <w:lang w:val="sv-SE" w:eastAsia="zh-CN"/>
        </w:rPr>
      </w:pPr>
      <w:ins w:id="72" w:author="QC" w:date="2025-05-09T19:38:00Z" w16du:dateUtc="2025-05-10T02:38:00Z">
        <w:r w:rsidRPr="00B03750">
          <w:rPr>
            <w:lang w:val="sv-SE"/>
          </w:rPr>
          <w:t>-</w:t>
        </w:r>
        <w:r w:rsidRPr="00B03750">
          <w:rPr>
            <w:lang w:val="sv-SE"/>
          </w:rPr>
          <w:tab/>
          <w:t>P</w:t>
        </w:r>
        <w:r>
          <w:rPr>
            <w:lang w:val="sv-SE"/>
          </w:rPr>
          <w:t>1</w:t>
        </w:r>
        <w:r w:rsidRPr="00B03750">
          <w:rPr>
            <w:lang w:val="sv-SE"/>
          </w:rPr>
          <w:t xml:space="preserve"> =</w:t>
        </w:r>
        <w:r w:rsidRPr="00B03750">
          <w:rPr>
            <w:lang w:val="sv-SE" w:eastAsia="zh-CN"/>
          </w:rPr>
          <w:t xml:space="preserve"> </w:t>
        </w:r>
        <w:r>
          <w:rPr>
            <w:lang w:val="sv-SE" w:eastAsia="zh-CN"/>
          </w:rPr>
          <w:t>AIoT device ID</w:t>
        </w:r>
        <w:r w:rsidRPr="00B03750">
          <w:rPr>
            <w:lang w:val="sv-SE" w:eastAsia="zh-CN"/>
          </w:rPr>
          <w:t>;</w:t>
        </w:r>
      </w:ins>
    </w:p>
    <w:p w14:paraId="7BE7EBF8" w14:textId="77777777" w:rsidR="004425A9" w:rsidRPr="005B29E9" w:rsidRDefault="004425A9" w:rsidP="004425A9">
      <w:pPr>
        <w:pStyle w:val="B1"/>
        <w:rPr>
          <w:ins w:id="73" w:author="QC" w:date="2025-05-09T19:38:00Z" w16du:dateUtc="2025-05-10T02:38:00Z"/>
        </w:rPr>
      </w:pPr>
      <w:ins w:id="74" w:author="QC" w:date="2025-05-09T19:38:00Z" w16du:dateUtc="2025-05-10T02:38:00Z">
        <w:r w:rsidRPr="005B29E9">
          <w:t>-</w:t>
        </w:r>
        <w:r w:rsidRPr="005B29E9">
          <w:tab/>
          <w:t>L</w:t>
        </w:r>
        <w:r>
          <w:t>1</w:t>
        </w:r>
        <w:r w:rsidRPr="005B29E9">
          <w:t xml:space="preserve"> = length of </w:t>
        </w:r>
        <w:r>
          <w:rPr>
            <w:lang w:eastAsia="zh-CN"/>
          </w:rPr>
          <w:t>AIoT device ID</w:t>
        </w:r>
        <w:r w:rsidRPr="005B29E9">
          <w:t>;</w:t>
        </w:r>
      </w:ins>
    </w:p>
    <w:p w14:paraId="0B54875A" w14:textId="77777777" w:rsidR="004425A9" w:rsidRPr="005B29E9" w:rsidRDefault="004425A9" w:rsidP="004425A9">
      <w:pPr>
        <w:pStyle w:val="B1"/>
        <w:rPr>
          <w:ins w:id="75" w:author="QC" w:date="2025-05-09T19:38:00Z" w16du:dateUtc="2025-05-10T02:38:00Z"/>
          <w:lang w:eastAsia="zh-CN"/>
        </w:rPr>
      </w:pPr>
      <w:ins w:id="76" w:author="QC" w:date="2025-05-09T19:38:00Z" w16du:dateUtc="2025-05-10T02:38:00Z">
        <w:r w:rsidRPr="005B29E9">
          <w:t>-</w:t>
        </w:r>
        <w:r w:rsidRPr="005B29E9">
          <w:tab/>
          <w:t>P</w:t>
        </w:r>
        <w:r>
          <w:t>2</w:t>
        </w:r>
        <w:r w:rsidRPr="005B29E9">
          <w:t xml:space="preserve"> =</w:t>
        </w:r>
        <w:r w:rsidRPr="005B29E9">
          <w:rPr>
            <w:lang w:eastAsia="zh-CN"/>
          </w:rPr>
          <w:t xml:space="preserve"> </w:t>
        </w:r>
        <w:r>
          <w:t>Nonce</w:t>
        </w:r>
        <w:r>
          <w:rPr>
            <w:vertAlign w:val="subscript"/>
          </w:rPr>
          <w:t>network</w:t>
        </w:r>
        <w:r w:rsidRPr="005B29E9">
          <w:rPr>
            <w:lang w:eastAsia="zh-CN"/>
          </w:rPr>
          <w:t>;</w:t>
        </w:r>
      </w:ins>
    </w:p>
    <w:p w14:paraId="44D93DB8" w14:textId="77777777" w:rsidR="004425A9" w:rsidRPr="005B29E9" w:rsidRDefault="004425A9" w:rsidP="004425A9">
      <w:pPr>
        <w:pStyle w:val="B1"/>
        <w:rPr>
          <w:ins w:id="77" w:author="QC" w:date="2025-05-09T19:38:00Z" w16du:dateUtc="2025-05-10T02:38:00Z"/>
        </w:rPr>
      </w:pPr>
      <w:ins w:id="78" w:author="QC" w:date="2025-05-09T19:38:00Z" w16du:dateUtc="2025-05-10T02:38:00Z">
        <w:r w:rsidRPr="005B29E9">
          <w:t>-</w:t>
        </w:r>
        <w:r w:rsidRPr="005B29E9">
          <w:tab/>
          <w:t>L</w:t>
        </w:r>
        <w:r>
          <w:t>2</w:t>
        </w:r>
        <w:r w:rsidRPr="005B29E9">
          <w:t xml:space="preserve"> = length of</w:t>
        </w:r>
        <w:r w:rsidRPr="005B29E9">
          <w:rPr>
            <w:lang w:eastAsia="zh-CN"/>
          </w:rPr>
          <w:t xml:space="preserve"> </w:t>
        </w:r>
        <w:r>
          <w:t>Nonce</w:t>
        </w:r>
        <w:r>
          <w:rPr>
            <w:vertAlign w:val="subscript"/>
          </w:rPr>
          <w:t>network</w:t>
        </w:r>
        <w:r w:rsidRPr="005B29E9">
          <w:t>;</w:t>
        </w:r>
      </w:ins>
    </w:p>
    <w:p w14:paraId="5D219442" w14:textId="5464C310" w:rsidR="004425A9" w:rsidRDefault="004425A9" w:rsidP="004425A9">
      <w:pPr>
        <w:rPr>
          <w:ins w:id="79" w:author="QC" w:date="2025-05-09T19:38:00Z" w16du:dateUtc="2025-05-10T02:38:00Z"/>
        </w:rPr>
      </w:pPr>
      <w:ins w:id="80" w:author="QC" w:date="2025-05-09T19:38:00Z" w16du:dateUtc="2025-05-10T02:38:00Z">
        <w:r w:rsidRPr="005B29E9">
          <w:t xml:space="preserve">The input key KEY is </w:t>
        </w:r>
        <w:r>
          <w:t>long-term key associated with the AIoT device ID</w:t>
        </w:r>
        <w:r w:rsidRPr="005B29E9">
          <w:t>.</w:t>
        </w:r>
      </w:ins>
    </w:p>
    <w:p w14:paraId="62DA2F5B" w14:textId="2E5C9DE1" w:rsidR="003C45C5" w:rsidRPr="0042466D" w:rsidRDefault="003C45C5" w:rsidP="003C45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6F7B8E" w14:textId="77777777" w:rsidR="0035240A" w:rsidRPr="005B29E9" w:rsidRDefault="0035240A" w:rsidP="0035240A">
      <w:pPr>
        <w:pStyle w:val="Heading1"/>
        <w:rPr>
          <w:ins w:id="81" w:author="QC" w:date="2025-05-09T19:38:00Z" w16du:dateUtc="2025-05-10T02:38:00Z"/>
        </w:rPr>
      </w:pPr>
      <w:ins w:id="82" w:author="QC" w:date="2025-05-09T19:38:00Z" w16du:dateUtc="2025-05-10T02:38:00Z">
        <w:r w:rsidRPr="00EF6E3F">
          <w:rPr>
            <w:highlight w:val="yellow"/>
          </w:rPr>
          <w:t>B.</w:t>
        </w:r>
        <w:r w:rsidRPr="00AD2988">
          <w:rPr>
            <w:highlight w:val="yellow"/>
            <w:lang w:eastAsia="zh-CN"/>
          </w:rPr>
          <w:t>D</w:t>
        </w:r>
        <w:r w:rsidRPr="005B29E9">
          <w:tab/>
        </w:r>
        <w:r>
          <w:t>Temporary ID generation scheme 1</w:t>
        </w:r>
      </w:ins>
    </w:p>
    <w:p w14:paraId="41E3AB7C" w14:textId="77777777" w:rsidR="0035240A" w:rsidRPr="005B29E9" w:rsidRDefault="0035240A" w:rsidP="0035240A">
      <w:pPr>
        <w:rPr>
          <w:ins w:id="83" w:author="QC" w:date="2025-05-09T19:38:00Z" w16du:dateUtc="2025-05-10T02:38:00Z"/>
        </w:rPr>
      </w:pPr>
      <w:ins w:id="84" w:author="QC" w:date="2025-05-09T19:38:00Z" w16du:dateUtc="2025-05-10T02:38:00Z">
        <w:r w:rsidRPr="005B29E9">
          <w:t xml:space="preserve">When deriving the </w:t>
        </w:r>
        <w:r>
          <w:t>temporary ID</w:t>
        </w:r>
        <w:r w:rsidRPr="005B29E9">
          <w:t>, the following parameters are used to form the input S to the KDF:</w:t>
        </w:r>
      </w:ins>
    </w:p>
    <w:p w14:paraId="56369707" w14:textId="77777777" w:rsidR="0035240A" w:rsidRPr="00B03750" w:rsidRDefault="0035240A" w:rsidP="0035240A">
      <w:pPr>
        <w:pStyle w:val="B1"/>
        <w:rPr>
          <w:ins w:id="85" w:author="QC" w:date="2025-05-09T19:38:00Z" w16du:dateUtc="2025-05-10T02:38:00Z"/>
          <w:lang w:val="sv-SE"/>
        </w:rPr>
      </w:pPr>
      <w:ins w:id="86" w:author="QC" w:date="2025-05-09T19:38:00Z" w16du:dateUtc="2025-05-10T02:38:00Z">
        <w:r w:rsidRPr="00B03750">
          <w:rPr>
            <w:lang w:val="sv-SE"/>
          </w:rPr>
          <w:t>-</w:t>
        </w:r>
        <w:r w:rsidRPr="00B03750">
          <w:rPr>
            <w:lang w:val="sv-SE"/>
          </w:rPr>
          <w:tab/>
          <w:t>FC = 0x</w:t>
        </w:r>
        <w:r w:rsidRPr="00EF6E3F">
          <w:rPr>
            <w:highlight w:val="yellow"/>
            <w:lang w:val="sv-SE"/>
          </w:rPr>
          <w:t>DD</w:t>
        </w:r>
        <w:r w:rsidRPr="00B03750">
          <w:rPr>
            <w:lang w:val="sv-SE"/>
          </w:rPr>
          <w:t>;</w:t>
        </w:r>
      </w:ins>
    </w:p>
    <w:p w14:paraId="074CBF5D" w14:textId="77777777" w:rsidR="0035240A" w:rsidRPr="00B03750" w:rsidRDefault="0035240A" w:rsidP="0035240A">
      <w:pPr>
        <w:pStyle w:val="B1"/>
        <w:rPr>
          <w:ins w:id="87" w:author="QC" w:date="2025-05-09T19:38:00Z" w16du:dateUtc="2025-05-10T02:38:00Z"/>
          <w:lang w:val="sv-SE" w:eastAsia="zh-CN"/>
        </w:rPr>
      </w:pPr>
      <w:ins w:id="88" w:author="QC" w:date="2025-05-09T19:38:00Z" w16du:dateUtc="2025-05-10T02:38:00Z">
        <w:r w:rsidRPr="00B03750">
          <w:rPr>
            <w:lang w:val="sv-SE"/>
          </w:rPr>
          <w:t>-</w:t>
        </w:r>
        <w:r w:rsidRPr="00B03750">
          <w:rPr>
            <w:lang w:val="sv-SE"/>
          </w:rPr>
          <w:tab/>
          <w:t>P0 =</w:t>
        </w:r>
        <w:r w:rsidRPr="00B03750">
          <w:rPr>
            <w:lang w:val="sv-SE" w:eastAsia="zh-CN"/>
          </w:rPr>
          <w:t xml:space="preserve"> </w:t>
        </w:r>
        <w:r>
          <w:rPr>
            <w:lang w:val="sv-SE" w:eastAsia="zh-CN"/>
          </w:rPr>
          <w:t>AIoT device ID</w:t>
        </w:r>
        <w:r w:rsidRPr="00B03750">
          <w:rPr>
            <w:lang w:val="sv-SE" w:eastAsia="zh-CN"/>
          </w:rPr>
          <w:t>;</w:t>
        </w:r>
      </w:ins>
    </w:p>
    <w:p w14:paraId="265601C4" w14:textId="77777777" w:rsidR="0035240A" w:rsidRPr="005B29E9" w:rsidRDefault="0035240A" w:rsidP="0035240A">
      <w:pPr>
        <w:pStyle w:val="B1"/>
        <w:rPr>
          <w:ins w:id="89" w:author="QC" w:date="2025-05-09T19:38:00Z" w16du:dateUtc="2025-05-10T02:38:00Z"/>
        </w:rPr>
      </w:pPr>
      <w:ins w:id="90" w:author="QC" w:date="2025-05-09T19:38:00Z" w16du:dateUtc="2025-05-10T02:38:00Z">
        <w:r w:rsidRPr="005B29E9">
          <w:t>-</w:t>
        </w:r>
        <w:r w:rsidRPr="005B29E9">
          <w:tab/>
          <w:t xml:space="preserve">L0 = length of </w:t>
        </w:r>
        <w:r>
          <w:rPr>
            <w:lang w:eastAsia="zh-CN"/>
          </w:rPr>
          <w:t>AIoT device ID</w:t>
        </w:r>
        <w:r w:rsidRPr="005B29E9">
          <w:t>;</w:t>
        </w:r>
      </w:ins>
    </w:p>
    <w:p w14:paraId="4C8E91C5" w14:textId="77777777" w:rsidR="0035240A" w:rsidRPr="005B29E9" w:rsidRDefault="0035240A" w:rsidP="0035240A">
      <w:pPr>
        <w:pStyle w:val="B1"/>
        <w:rPr>
          <w:ins w:id="91" w:author="QC" w:date="2025-05-09T19:38:00Z" w16du:dateUtc="2025-05-10T02:38:00Z"/>
          <w:lang w:eastAsia="zh-CN"/>
        </w:rPr>
      </w:pPr>
      <w:ins w:id="92" w:author="QC" w:date="2025-05-09T19:38:00Z" w16du:dateUtc="2025-05-10T02:38:00Z">
        <w:r w:rsidRPr="005B29E9">
          <w:t>-</w:t>
        </w:r>
        <w:r w:rsidRPr="005B29E9">
          <w:tab/>
          <w:t>P1 =</w:t>
        </w:r>
        <w:r w:rsidRPr="005B29E9">
          <w:rPr>
            <w:lang w:eastAsia="zh-CN"/>
          </w:rPr>
          <w:t xml:space="preserve"> </w:t>
        </w:r>
        <w:r>
          <w:t>Nonce</w:t>
        </w:r>
        <w:r>
          <w:rPr>
            <w:vertAlign w:val="subscript"/>
          </w:rPr>
          <w:t>network</w:t>
        </w:r>
        <w:r w:rsidRPr="005B29E9">
          <w:rPr>
            <w:lang w:eastAsia="zh-CN"/>
          </w:rPr>
          <w:t>;</w:t>
        </w:r>
      </w:ins>
    </w:p>
    <w:p w14:paraId="147B1D0B" w14:textId="77777777" w:rsidR="0035240A" w:rsidRPr="005B29E9" w:rsidRDefault="0035240A" w:rsidP="0035240A">
      <w:pPr>
        <w:pStyle w:val="B1"/>
        <w:rPr>
          <w:ins w:id="93" w:author="QC" w:date="2025-05-09T19:38:00Z" w16du:dateUtc="2025-05-10T02:38:00Z"/>
        </w:rPr>
      </w:pPr>
      <w:ins w:id="94" w:author="QC" w:date="2025-05-09T19:38:00Z" w16du:dateUtc="2025-05-10T02:38:00Z">
        <w:r w:rsidRPr="005B29E9">
          <w:t>-</w:t>
        </w:r>
        <w:r w:rsidRPr="005B29E9">
          <w:tab/>
          <w:t>L1 = length of</w:t>
        </w:r>
        <w:r w:rsidRPr="005B29E9">
          <w:rPr>
            <w:lang w:eastAsia="zh-CN"/>
          </w:rPr>
          <w:t xml:space="preserve"> </w:t>
        </w:r>
        <w:r>
          <w:t>Nonce</w:t>
        </w:r>
        <w:r>
          <w:rPr>
            <w:vertAlign w:val="subscript"/>
          </w:rPr>
          <w:t>network</w:t>
        </w:r>
        <w:r w:rsidRPr="005B29E9">
          <w:t>;</w:t>
        </w:r>
      </w:ins>
    </w:p>
    <w:p w14:paraId="5215E6BE" w14:textId="77777777" w:rsidR="0035240A" w:rsidRDefault="0035240A" w:rsidP="0035240A">
      <w:pPr>
        <w:rPr>
          <w:ins w:id="95" w:author="QC" w:date="2025-05-09T19:38:00Z" w16du:dateUtc="2025-05-10T02:38:00Z"/>
        </w:rPr>
      </w:pPr>
      <w:ins w:id="96" w:author="QC" w:date="2025-05-09T19:38:00Z" w16du:dateUtc="2025-05-10T02:38:00Z">
        <w:r>
          <w:t>If the temporary ID generation is used for key bootstrapping as specified in clause 5.</w:t>
        </w:r>
        <w:r w:rsidRPr="00C71770">
          <w:rPr>
            <w:highlight w:val="yellow"/>
          </w:rPr>
          <w:t>A</w:t>
        </w:r>
        <w:r>
          <w:t>,</w:t>
        </w:r>
        <w:r w:rsidRPr="005B29E9">
          <w:t xml:space="preserve"> </w:t>
        </w:r>
        <w:r>
          <w:t>t</w:t>
        </w:r>
        <w:r w:rsidRPr="005B29E9">
          <w:t xml:space="preserve">he input key </w:t>
        </w:r>
        <w:r>
          <w:t>shall be the long-term key associated with the AIoT device ID</w:t>
        </w:r>
        <w:r w:rsidRPr="005B29E9">
          <w:t>.</w:t>
        </w:r>
        <w:r>
          <w:t xml:space="preserve"> Otherwise the input key shall be K</w:t>
        </w:r>
        <w:r>
          <w:rPr>
            <w:vertAlign w:val="subscript"/>
          </w:rPr>
          <w:t>AIoTF</w:t>
        </w:r>
        <w:r>
          <w:t xml:space="preserve">.   </w:t>
        </w:r>
      </w:ins>
    </w:p>
    <w:p w14:paraId="3CA67A54" w14:textId="3D3E1675" w:rsidR="006E738A" w:rsidRPr="0042466D" w:rsidRDefault="006E738A" w:rsidP="006E73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7AF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96B81E8" w14:textId="77777777" w:rsidR="0035240A" w:rsidRPr="005B29E9" w:rsidRDefault="0035240A" w:rsidP="0035240A">
      <w:pPr>
        <w:pStyle w:val="Heading1"/>
        <w:rPr>
          <w:ins w:id="97" w:author="QC" w:date="2025-05-09T19:38:00Z" w16du:dateUtc="2025-05-10T02:38:00Z"/>
        </w:rPr>
      </w:pPr>
      <w:ins w:id="98" w:author="QC" w:date="2025-05-09T19:38:00Z" w16du:dateUtc="2025-05-10T02:38:00Z">
        <w:r w:rsidRPr="00EF6E3F">
          <w:rPr>
            <w:highlight w:val="yellow"/>
          </w:rPr>
          <w:t>B.</w:t>
        </w:r>
        <w:r w:rsidRPr="006E738A">
          <w:rPr>
            <w:highlight w:val="yellow"/>
            <w:lang w:eastAsia="zh-CN"/>
          </w:rPr>
          <w:t>E</w:t>
        </w:r>
        <w:r w:rsidRPr="005B29E9">
          <w:tab/>
        </w:r>
        <w:r>
          <w:t>Temporary ID generation scheme 2</w:t>
        </w:r>
      </w:ins>
    </w:p>
    <w:p w14:paraId="5C639891" w14:textId="77777777" w:rsidR="0035240A" w:rsidRPr="005B29E9" w:rsidRDefault="0035240A" w:rsidP="0035240A">
      <w:pPr>
        <w:rPr>
          <w:ins w:id="99" w:author="QC" w:date="2025-05-09T19:38:00Z" w16du:dateUtc="2025-05-10T02:38:00Z"/>
        </w:rPr>
      </w:pPr>
      <w:ins w:id="100" w:author="QC" w:date="2025-05-09T19:38:00Z" w16du:dateUtc="2025-05-10T02:38:00Z">
        <w:r w:rsidRPr="005B29E9">
          <w:t xml:space="preserve">When deriving the </w:t>
        </w:r>
        <w:r>
          <w:t>temporary ID</w:t>
        </w:r>
        <w:r w:rsidRPr="005B29E9">
          <w:t>, the following parameters are used to form the input S to the KDF:</w:t>
        </w:r>
      </w:ins>
    </w:p>
    <w:p w14:paraId="73E0D31B" w14:textId="77777777" w:rsidR="0035240A" w:rsidRPr="00B03750" w:rsidRDefault="0035240A" w:rsidP="0035240A">
      <w:pPr>
        <w:pStyle w:val="B1"/>
        <w:rPr>
          <w:ins w:id="101" w:author="QC" w:date="2025-05-09T19:38:00Z" w16du:dateUtc="2025-05-10T02:38:00Z"/>
          <w:lang w:val="sv-SE"/>
        </w:rPr>
      </w:pPr>
      <w:ins w:id="102" w:author="QC" w:date="2025-05-09T19:38:00Z" w16du:dateUtc="2025-05-10T02:38:00Z">
        <w:r w:rsidRPr="00B03750">
          <w:rPr>
            <w:lang w:val="sv-SE"/>
          </w:rPr>
          <w:t>-</w:t>
        </w:r>
        <w:r w:rsidRPr="00B03750">
          <w:rPr>
            <w:lang w:val="sv-SE"/>
          </w:rPr>
          <w:tab/>
          <w:t>FC = 0x</w:t>
        </w:r>
        <w:r w:rsidRPr="006E738A">
          <w:rPr>
            <w:highlight w:val="yellow"/>
            <w:lang w:val="sv-SE"/>
          </w:rPr>
          <w:t>EE</w:t>
        </w:r>
        <w:r w:rsidRPr="00B03750">
          <w:rPr>
            <w:lang w:val="sv-SE"/>
          </w:rPr>
          <w:t>;</w:t>
        </w:r>
      </w:ins>
    </w:p>
    <w:p w14:paraId="130FAA3F" w14:textId="77777777" w:rsidR="0035240A" w:rsidRPr="00B03750" w:rsidRDefault="0035240A" w:rsidP="0035240A">
      <w:pPr>
        <w:pStyle w:val="B1"/>
        <w:rPr>
          <w:ins w:id="103" w:author="QC" w:date="2025-05-09T19:38:00Z" w16du:dateUtc="2025-05-10T02:38:00Z"/>
          <w:lang w:val="sv-SE" w:eastAsia="zh-CN"/>
        </w:rPr>
      </w:pPr>
      <w:ins w:id="104" w:author="QC" w:date="2025-05-09T19:38:00Z" w16du:dateUtc="2025-05-10T02:38:00Z">
        <w:r w:rsidRPr="00B03750">
          <w:rPr>
            <w:lang w:val="sv-SE"/>
          </w:rPr>
          <w:t>-</w:t>
        </w:r>
        <w:r w:rsidRPr="00B03750">
          <w:rPr>
            <w:lang w:val="sv-SE"/>
          </w:rPr>
          <w:tab/>
          <w:t>P0 =</w:t>
        </w:r>
        <w:r w:rsidRPr="00B03750">
          <w:rPr>
            <w:lang w:val="sv-SE" w:eastAsia="zh-CN"/>
          </w:rPr>
          <w:t xml:space="preserve"> </w:t>
        </w:r>
        <w:r>
          <w:rPr>
            <w:lang w:val="sv-SE" w:eastAsia="zh-CN"/>
          </w:rPr>
          <w:t>AIoT device ID</w:t>
        </w:r>
        <w:r w:rsidRPr="00B03750">
          <w:rPr>
            <w:lang w:val="sv-SE" w:eastAsia="zh-CN"/>
          </w:rPr>
          <w:t>;</w:t>
        </w:r>
      </w:ins>
    </w:p>
    <w:p w14:paraId="5B02FB0B" w14:textId="77777777" w:rsidR="0035240A" w:rsidRPr="005B29E9" w:rsidRDefault="0035240A" w:rsidP="0035240A">
      <w:pPr>
        <w:pStyle w:val="B1"/>
        <w:rPr>
          <w:ins w:id="105" w:author="QC" w:date="2025-05-09T19:38:00Z" w16du:dateUtc="2025-05-10T02:38:00Z"/>
        </w:rPr>
      </w:pPr>
      <w:ins w:id="106" w:author="QC" w:date="2025-05-09T19:38:00Z" w16du:dateUtc="2025-05-10T02:38:00Z">
        <w:r w:rsidRPr="005B29E9">
          <w:t>-</w:t>
        </w:r>
        <w:r w:rsidRPr="005B29E9">
          <w:tab/>
          <w:t xml:space="preserve">L0 = length of </w:t>
        </w:r>
        <w:r>
          <w:rPr>
            <w:lang w:eastAsia="zh-CN"/>
          </w:rPr>
          <w:t>AIoT device ID</w:t>
        </w:r>
        <w:r w:rsidRPr="005B29E9">
          <w:t>;</w:t>
        </w:r>
      </w:ins>
    </w:p>
    <w:p w14:paraId="1C65ABC4" w14:textId="77777777" w:rsidR="0035240A" w:rsidRPr="005B29E9" w:rsidRDefault="0035240A" w:rsidP="0035240A">
      <w:pPr>
        <w:pStyle w:val="B1"/>
        <w:rPr>
          <w:ins w:id="107" w:author="QC" w:date="2025-05-09T19:38:00Z" w16du:dateUtc="2025-05-10T02:38:00Z"/>
          <w:lang w:eastAsia="zh-CN"/>
        </w:rPr>
      </w:pPr>
      <w:ins w:id="108" w:author="QC" w:date="2025-05-09T19:38:00Z" w16du:dateUtc="2025-05-10T02:38:00Z">
        <w:r w:rsidRPr="005B29E9">
          <w:t>-</w:t>
        </w:r>
        <w:r w:rsidRPr="005B29E9">
          <w:tab/>
          <w:t>P1 =</w:t>
        </w:r>
        <w:r w:rsidRPr="005B29E9">
          <w:rPr>
            <w:lang w:eastAsia="zh-CN"/>
          </w:rPr>
          <w:t xml:space="preserve"> </w:t>
        </w:r>
        <w:r>
          <w:t>Nonce</w:t>
        </w:r>
        <w:r>
          <w:rPr>
            <w:vertAlign w:val="subscript"/>
          </w:rPr>
          <w:t>network</w:t>
        </w:r>
        <w:r w:rsidRPr="005B29E9">
          <w:rPr>
            <w:lang w:eastAsia="zh-CN"/>
          </w:rPr>
          <w:t>;</w:t>
        </w:r>
      </w:ins>
    </w:p>
    <w:p w14:paraId="037B3EB8" w14:textId="77777777" w:rsidR="0035240A" w:rsidRDefault="0035240A" w:rsidP="0035240A">
      <w:pPr>
        <w:pStyle w:val="B1"/>
        <w:rPr>
          <w:ins w:id="109" w:author="QC" w:date="2025-05-09T19:38:00Z" w16du:dateUtc="2025-05-10T02:38:00Z"/>
        </w:rPr>
      </w:pPr>
      <w:ins w:id="110" w:author="QC" w:date="2025-05-09T19:38:00Z" w16du:dateUtc="2025-05-10T02:38:00Z">
        <w:r w:rsidRPr="005B29E9">
          <w:t>-</w:t>
        </w:r>
        <w:r w:rsidRPr="005B29E9">
          <w:tab/>
          <w:t>L1 = length of</w:t>
        </w:r>
        <w:r w:rsidRPr="005B29E9">
          <w:rPr>
            <w:lang w:eastAsia="zh-CN"/>
          </w:rPr>
          <w:t xml:space="preserve"> </w:t>
        </w:r>
        <w:r>
          <w:t>Nonce</w:t>
        </w:r>
        <w:r>
          <w:rPr>
            <w:vertAlign w:val="subscript"/>
          </w:rPr>
          <w:t>network</w:t>
        </w:r>
        <w:r w:rsidRPr="005B29E9">
          <w:t>;</w:t>
        </w:r>
      </w:ins>
    </w:p>
    <w:p w14:paraId="2A21DB62" w14:textId="77777777" w:rsidR="0035240A" w:rsidRPr="005B29E9" w:rsidRDefault="0035240A" w:rsidP="0035240A">
      <w:pPr>
        <w:pStyle w:val="B1"/>
        <w:rPr>
          <w:ins w:id="111" w:author="QC" w:date="2025-05-09T19:38:00Z" w16du:dateUtc="2025-05-10T02:38:00Z"/>
          <w:lang w:eastAsia="zh-CN"/>
        </w:rPr>
      </w:pPr>
      <w:ins w:id="112" w:author="QC" w:date="2025-05-09T19:38:00Z" w16du:dateUtc="2025-05-10T02:38:00Z">
        <w:r w:rsidRPr="005B29E9">
          <w:t>-</w:t>
        </w:r>
        <w:r w:rsidRPr="005B29E9">
          <w:tab/>
          <w:t>P</w:t>
        </w:r>
        <w:r>
          <w:t>2</w:t>
        </w:r>
        <w:r w:rsidRPr="005B29E9">
          <w:t xml:space="preserve"> =</w:t>
        </w:r>
        <w:r w:rsidRPr="005B29E9">
          <w:rPr>
            <w:lang w:eastAsia="zh-CN"/>
          </w:rPr>
          <w:t xml:space="preserve"> </w:t>
        </w:r>
        <w:r>
          <w:t>Nonce</w:t>
        </w:r>
        <w:r>
          <w:rPr>
            <w:vertAlign w:val="subscript"/>
          </w:rPr>
          <w:t>device</w:t>
        </w:r>
        <w:r w:rsidRPr="005B29E9">
          <w:rPr>
            <w:lang w:eastAsia="zh-CN"/>
          </w:rPr>
          <w:t>;</w:t>
        </w:r>
      </w:ins>
    </w:p>
    <w:p w14:paraId="6FE9FD77" w14:textId="77777777" w:rsidR="0035240A" w:rsidRPr="005B29E9" w:rsidRDefault="0035240A" w:rsidP="0035240A">
      <w:pPr>
        <w:pStyle w:val="B1"/>
        <w:rPr>
          <w:ins w:id="113" w:author="QC" w:date="2025-05-09T19:38:00Z" w16du:dateUtc="2025-05-10T02:38:00Z"/>
        </w:rPr>
      </w:pPr>
      <w:ins w:id="114" w:author="QC" w:date="2025-05-09T19:38:00Z" w16du:dateUtc="2025-05-10T02:38:00Z">
        <w:r w:rsidRPr="005B29E9">
          <w:t>-</w:t>
        </w:r>
        <w:r w:rsidRPr="005B29E9">
          <w:tab/>
          <w:t>L</w:t>
        </w:r>
        <w:r>
          <w:t>2</w:t>
        </w:r>
        <w:r w:rsidRPr="005B29E9">
          <w:t xml:space="preserve"> = length of</w:t>
        </w:r>
        <w:r w:rsidRPr="005B29E9">
          <w:rPr>
            <w:lang w:eastAsia="zh-CN"/>
          </w:rPr>
          <w:t xml:space="preserve"> </w:t>
        </w:r>
        <w:r>
          <w:t>Nonce</w:t>
        </w:r>
        <w:r>
          <w:rPr>
            <w:vertAlign w:val="subscript"/>
          </w:rPr>
          <w:t>device</w:t>
        </w:r>
        <w:r w:rsidRPr="005B29E9">
          <w:t>;</w:t>
        </w:r>
      </w:ins>
    </w:p>
    <w:p w14:paraId="7EADA747" w14:textId="53DE0614" w:rsidR="0035240A" w:rsidRDefault="0035240A" w:rsidP="0035240A">
      <w:pPr>
        <w:rPr>
          <w:ins w:id="115" w:author="QC" w:date="2025-05-09T19:38:00Z" w16du:dateUtc="2025-05-10T02:38:00Z"/>
        </w:rPr>
      </w:pPr>
      <w:ins w:id="116" w:author="QC" w:date="2025-05-09T19:38:00Z" w16du:dateUtc="2025-05-10T02:38:00Z">
        <w:r>
          <w:t xml:space="preserve">The input key shall be </w:t>
        </w:r>
        <w:proofErr w:type="spellStart"/>
        <w:r>
          <w:t>K</w:t>
        </w:r>
        <w:r>
          <w:rPr>
            <w:vertAlign w:val="subscript"/>
          </w:rPr>
          <w:t>AIoTF</w:t>
        </w:r>
        <w:proofErr w:type="spellEnd"/>
        <w:r>
          <w:t>.</w:t>
        </w:r>
        <w:r w:rsidRPr="00AB4F3A">
          <w:rPr>
            <w:lang w:val="en-US"/>
          </w:rPr>
          <w:fldChar w:fldCharType="begin"/>
        </w:r>
        <w:r w:rsidRPr="00AB4F3A">
          <w:rPr>
            <w:lang w:val="en-US"/>
          </w:rPr>
          <w:fldChar w:fldCharType="separate"/>
        </w:r>
        <w:r w:rsidRPr="00AB4F3A">
          <w:rPr>
            <w:lang w:val="en-US"/>
          </w:rPr>
          <w:fldChar w:fldCharType="end"/>
        </w:r>
      </w:ins>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5ED5" w14:textId="77777777" w:rsidR="00EF5E50" w:rsidRDefault="00EF5E50">
      <w:r>
        <w:separator/>
      </w:r>
    </w:p>
  </w:endnote>
  <w:endnote w:type="continuationSeparator" w:id="0">
    <w:p w14:paraId="4E389B3B" w14:textId="77777777" w:rsidR="00EF5E50" w:rsidRDefault="00EF5E50">
      <w:r>
        <w:continuationSeparator/>
      </w:r>
    </w:p>
  </w:endnote>
  <w:endnote w:type="continuationNotice" w:id="1">
    <w:p w14:paraId="04EE45CB" w14:textId="77777777" w:rsidR="00EF5E50" w:rsidRDefault="00EF5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C10F" w14:textId="77777777" w:rsidR="00EF5E50" w:rsidRDefault="00EF5E50">
      <w:r>
        <w:separator/>
      </w:r>
    </w:p>
  </w:footnote>
  <w:footnote w:type="continuationSeparator" w:id="0">
    <w:p w14:paraId="02C7F590" w14:textId="77777777" w:rsidR="00EF5E50" w:rsidRDefault="00EF5E50">
      <w:r>
        <w:continuationSeparator/>
      </w:r>
    </w:p>
  </w:footnote>
  <w:footnote w:type="continuationNotice" w:id="1">
    <w:p w14:paraId="26FADFB5" w14:textId="77777777" w:rsidR="00EF5E50" w:rsidRDefault="00EF5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E6E88"/>
    <w:multiLevelType w:val="hybridMultilevel"/>
    <w:tmpl w:val="B07E79F6"/>
    <w:lvl w:ilvl="0" w:tplc="B058CD0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E786C"/>
    <w:multiLevelType w:val="hybridMultilevel"/>
    <w:tmpl w:val="FB70A524"/>
    <w:lvl w:ilvl="0" w:tplc="7A1AD2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227DC8"/>
    <w:multiLevelType w:val="hybridMultilevel"/>
    <w:tmpl w:val="0C5C9E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43915F10"/>
    <w:multiLevelType w:val="hybridMultilevel"/>
    <w:tmpl w:val="5B74D790"/>
    <w:lvl w:ilvl="0" w:tplc="FFFFFFFF">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604994"/>
    <w:multiLevelType w:val="hybridMultilevel"/>
    <w:tmpl w:val="B5588FE4"/>
    <w:lvl w:ilvl="0" w:tplc="FFFFFFFF">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A0225C"/>
    <w:multiLevelType w:val="hybridMultilevel"/>
    <w:tmpl w:val="B89235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03A3F"/>
    <w:multiLevelType w:val="hybridMultilevel"/>
    <w:tmpl w:val="0C5C9E94"/>
    <w:lvl w:ilvl="0" w:tplc="889AEB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20A54DE"/>
    <w:multiLevelType w:val="hybridMultilevel"/>
    <w:tmpl w:val="743C884A"/>
    <w:lvl w:ilvl="0" w:tplc="2CE482D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CE46EF"/>
    <w:multiLevelType w:val="hybridMultilevel"/>
    <w:tmpl w:val="0C5C9E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092747458">
    <w:abstractNumId w:val="5"/>
  </w:num>
  <w:num w:numId="6" w16cid:durableId="1309361468">
    <w:abstractNumId w:val="10"/>
  </w:num>
  <w:num w:numId="7" w16cid:durableId="1140265802">
    <w:abstractNumId w:val="6"/>
  </w:num>
  <w:num w:numId="8" w16cid:durableId="1902137502">
    <w:abstractNumId w:val="12"/>
  </w:num>
  <w:num w:numId="9" w16cid:durableId="1911112900">
    <w:abstractNumId w:val="9"/>
  </w:num>
  <w:num w:numId="10" w16cid:durableId="320281997">
    <w:abstractNumId w:val="8"/>
  </w:num>
  <w:num w:numId="11" w16cid:durableId="385449269">
    <w:abstractNumId w:val="7"/>
  </w:num>
  <w:num w:numId="12" w16cid:durableId="1249849607">
    <w:abstractNumId w:val="11"/>
  </w:num>
  <w:num w:numId="13" w16cid:durableId="16748425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6F0"/>
    <w:rsid w:val="00012FEC"/>
    <w:rsid w:val="00020FB9"/>
    <w:rsid w:val="00021B3E"/>
    <w:rsid w:val="00022247"/>
    <w:rsid w:val="00022E4A"/>
    <w:rsid w:val="00022F58"/>
    <w:rsid w:val="00052722"/>
    <w:rsid w:val="00053764"/>
    <w:rsid w:val="00060049"/>
    <w:rsid w:val="00061736"/>
    <w:rsid w:val="00061E21"/>
    <w:rsid w:val="00065744"/>
    <w:rsid w:val="00065832"/>
    <w:rsid w:val="000661AD"/>
    <w:rsid w:val="00066A1B"/>
    <w:rsid w:val="00067F33"/>
    <w:rsid w:val="00071639"/>
    <w:rsid w:val="00074112"/>
    <w:rsid w:val="000816F5"/>
    <w:rsid w:val="00082330"/>
    <w:rsid w:val="0008385F"/>
    <w:rsid w:val="00084B4C"/>
    <w:rsid w:val="000853E1"/>
    <w:rsid w:val="000A13E4"/>
    <w:rsid w:val="000A20CE"/>
    <w:rsid w:val="000A52E8"/>
    <w:rsid w:val="000A6394"/>
    <w:rsid w:val="000A6DF4"/>
    <w:rsid w:val="000B4C14"/>
    <w:rsid w:val="000B70AF"/>
    <w:rsid w:val="000B773F"/>
    <w:rsid w:val="000B7FED"/>
    <w:rsid w:val="000C038A"/>
    <w:rsid w:val="000C03FB"/>
    <w:rsid w:val="000C0C4C"/>
    <w:rsid w:val="000C22B6"/>
    <w:rsid w:val="000C2741"/>
    <w:rsid w:val="000C511C"/>
    <w:rsid w:val="000C57F9"/>
    <w:rsid w:val="000C6598"/>
    <w:rsid w:val="000D0A4C"/>
    <w:rsid w:val="000D0CC4"/>
    <w:rsid w:val="000D4117"/>
    <w:rsid w:val="000D44B3"/>
    <w:rsid w:val="000D7FDF"/>
    <w:rsid w:val="000E014D"/>
    <w:rsid w:val="000E029F"/>
    <w:rsid w:val="000E631A"/>
    <w:rsid w:val="000F05C6"/>
    <w:rsid w:val="000F2545"/>
    <w:rsid w:val="000F5D7A"/>
    <w:rsid w:val="00110610"/>
    <w:rsid w:val="00110E27"/>
    <w:rsid w:val="00114935"/>
    <w:rsid w:val="001205CE"/>
    <w:rsid w:val="001217BC"/>
    <w:rsid w:val="00123465"/>
    <w:rsid w:val="00130D0E"/>
    <w:rsid w:val="00131D90"/>
    <w:rsid w:val="0013754C"/>
    <w:rsid w:val="00141483"/>
    <w:rsid w:val="001440A0"/>
    <w:rsid w:val="001457B6"/>
    <w:rsid w:val="00145D43"/>
    <w:rsid w:val="00147C2E"/>
    <w:rsid w:val="001562A9"/>
    <w:rsid w:val="00156BE0"/>
    <w:rsid w:val="001614F2"/>
    <w:rsid w:val="00162DEC"/>
    <w:rsid w:val="00164A0E"/>
    <w:rsid w:val="00164A28"/>
    <w:rsid w:val="00170C94"/>
    <w:rsid w:val="00172B7E"/>
    <w:rsid w:val="00180860"/>
    <w:rsid w:val="00187778"/>
    <w:rsid w:val="00192C46"/>
    <w:rsid w:val="00193AB8"/>
    <w:rsid w:val="00193D73"/>
    <w:rsid w:val="00196304"/>
    <w:rsid w:val="001972F9"/>
    <w:rsid w:val="00197A84"/>
    <w:rsid w:val="001A08B3"/>
    <w:rsid w:val="001A353A"/>
    <w:rsid w:val="001A3DDD"/>
    <w:rsid w:val="001A5446"/>
    <w:rsid w:val="001A5B41"/>
    <w:rsid w:val="001A7B60"/>
    <w:rsid w:val="001B0DD1"/>
    <w:rsid w:val="001B1170"/>
    <w:rsid w:val="001B35B3"/>
    <w:rsid w:val="001B40D9"/>
    <w:rsid w:val="001B52F0"/>
    <w:rsid w:val="001B6441"/>
    <w:rsid w:val="001B64FA"/>
    <w:rsid w:val="001B66CB"/>
    <w:rsid w:val="001B7A65"/>
    <w:rsid w:val="001C1853"/>
    <w:rsid w:val="001C1B7C"/>
    <w:rsid w:val="001C4997"/>
    <w:rsid w:val="001C55E7"/>
    <w:rsid w:val="001C7461"/>
    <w:rsid w:val="001C752F"/>
    <w:rsid w:val="001D2498"/>
    <w:rsid w:val="001D6735"/>
    <w:rsid w:val="001D6BEB"/>
    <w:rsid w:val="001E35EB"/>
    <w:rsid w:val="001E41F3"/>
    <w:rsid w:val="001E422C"/>
    <w:rsid w:val="001E7C9B"/>
    <w:rsid w:val="001F396F"/>
    <w:rsid w:val="001F6E25"/>
    <w:rsid w:val="00200381"/>
    <w:rsid w:val="00202F82"/>
    <w:rsid w:val="0020306C"/>
    <w:rsid w:val="00205A87"/>
    <w:rsid w:val="00216E98"/>
    <w:rsid w:val="00217BC5"/>
    <w:rsid w:val="00220FAB"/>
    <w:rsid w:val="00221D9E"/>
    <w:rsid w:val="002223BA"/>
    <w:rsid w:val="002244D8"/>
    <w:rsid w:val="0023742C"/>
    <w:rsid w:val="002446C4"/>
    <w:rsid w:val="00245128"/>
    <w:rsid w:val="00246DE3"/>
    <w:rsid w:val="0025201C"/>
    <w:rsid w:val="002528E3"/>
    <w:rsid w:val="00253223"/>
    <w:rsid w:val="002544EB"/>
    <w:rsid w:val="0026004D"/>
    <w:rsid w:val="002608F8"/>
    <w:rsid w:val="0026386C"/>
    <w:rsid w:val="002640DD"/>
    <w:rsid w:val="002650B0"/>
    <w:rsid w:val="002655FD"/>
    <w:rsid w:val="00265C9D"/>
    <w:rsid w:val="00275D12"/>
    <w:rsid w:val="002808EC"/>
    <w:rsid w:val="00282712"/>
    <w:rsid w:val="00282958"/>
    <w:rsid w:val="00284CDD"/>
    <w:rsid w:val="00284EDD"/>
    <w:rsid w:val="00284FEB"/>
    <w:rsid w:val="002860C4"/>
    <w:rsid w:val="002879C1"/>
    <w:rsid w:val="00294E31"/>
    <w:rsid w:val="002A2A12"/>
    <w:rsid w:val="002A5D98"/>
    <w:rsid w:val="002A6D27"/>
    <w:rsid w:val="002B0188"/>
    <w:rsid w:val="002B13E6"/>
    <w:rsid w:val="002B5741"/>
    <w:rsid w:val="002B647D"/>
    <w:rsid w:val="002C049C"/>
    <w:rsid w:val="002C13EC"/>
    <w:rsid w:val="002C7068"/>
    <w:rsid w:val="002D5D4C"/>
    <w:rsid w:val="002E472E"/>
    <w:rsid w:val="002F3F62"/>
    <w:rsid w:val="00300E19"/>
    <w:rsid w:val="00304007"/>
    <w:rsid w:val="00305409"/>
    <w:rsid w:val="00305947"/>
    <w:rsid w:val="00306084"/>
    <w:rsid w:val="00307D24"/>
    <w:rsid w:val="00310DC3"/>
    <w:rsid w:val="0031318F"/>
    <w:rsid w:val="00323013"/>
    <w:rsid w:val="0033109E"/>
    <w:rsid w:val="00336326"/>
    <w:rsid w:val="0034066B"/>
    <w:rsid w:val="0034108E"/>
    <w:rsid w:val="0034115F"/>
    <w:rsid w:val="003415A7"/>
    <w:rsid w:val="00341C3C"/>
    <w:rsid w:val="00342F28"/>
    <w:rsid w:val="0034512B"/>
    <w:rsid w:val="00345921"/>
    <w:rsid w:val="00351D1E"/>
    <w:rsid w:val="0035240A"/>
    <w:rsid w:val="0035400C"/>
    <w:rsid w:val="003555C9"/>
    <w:rsid w:val="003609EF"/>
    <w:rsid w:val="0036231A"/>
    <w:rsid w:val="00364D5D"/>
    <w:rsid w:val="00365A7D"/>
    <w:rsid w:val="00374DD4"/>
    <w:rsid w:val="00375938"/>
    <w:rsid w:val="0037690C"/>
    <w:rsid w:val="00380E38"/>
    <w:rsid w:val="00382B62"/>
    <w:rsid w:val="00384A25"/>
    <w:rsid w:val="0039561E"/>
    <w:rsid w:val="003A26BC"/>
    <w:rsid w:val="003A7B2F"/>
    <w:rsid w:val="003B482F"/>
    <w:rsid w:val="003C2DBE"/>
    <w:rsid w:val="003C45C5"/>
    <w:rsid w:val="003C71B8"/>
    <w:rsid w:val="003C7E16"/>
    <w:rsid w:val="003D20B8"/>
    <w:rsid w:val="003D5D0B"/>
    <w:rsid w:val="003E1A36"/>
    <w:rsid w:val="003E3171"/>
    <w:rsid w:val="003E45C6"/>
    <w:rsid w:val="003E6F93"/>
    <w:rsid w:val="003E7D95"/>
    <w:rsid w:val="003F241E"/>
    <w:rsid w:val="003F2637"/>
    <w:rsid w:val="003F4535"/>
    <w:rsid w:val="003F465D"/>
    <w:rsid w:val="003F4EA1"/>
    <w:rsid w:val="003F5130"/>
    <w:rsid w:val="003F647A"/>
    <w:rsid w:val="003F7A63"/>
    <w:rsid w:val="00406943"/>
    <w:rsid w:val="00410371"/>
    <w:rsid w:val="00411F08"/>
    <w:rsid w:val="00420A73"/>
    <w:rsid w:val="004242F1"/>
    <w:rsid w:val="00424542"/>
    <w:rsid w:val="00425821"/>
    <w:rsid w:val="00432FF2"/>
    <w:rsid w:val="00434314"/>
    <w:rsid w:val="00434587"/>
    <w:rsid w:val="0043634B"/>
    <w:rsid w:val="0044069F"/>
    <w:rsid w:val="004425A9"/>
    <w:rsid w:val="0044362A"/>
    <w:rsid w:val="004437B5"/>
    <w:rsid w:val="004441F4"/>
    <w:rsid w:val="004506A2"/>
    <w:rsid w:val="00450744"/>
    <w:rsid w:val="0045611E"/>
    <w:rsid w:val="00457671"/>
    <w:rsid w:val="00461FD2"/>
    <w:rsid w:val="00464914"/>
    <w:rsid w:val="00467BA0"/>
    <w:rsid w:val="004723A2"/>
    <w:rsid w:val="00473202"/>
    <w:rsid w:val="00482288"/>
    <w:rsid w:val="00484A22"/>
    <w:rsid w:val="004861FF"/>
    <w:rsid w:val="00490CBC"/>
    <w:rsid w:val="004938CF"/>
    <w:rsid w:val="00494308"/>
    <w:rsid w:val="004A23EB"/>
    <w:rsid w:val="004A31E1"/>
    <w:rsid w:val="004A52C6"/>
    <w:rsid w:val="004B3681"/>
    <w:rsid w:val="004B75B7"/>
    <w:rsid w:val="004C0982"/>
    <w:rsid w:val="004C2C1A"/>
    <w:rsid w:val="004C7BA8"/>
    <w:rsid w:val="004D4716"/>
    <w:rsid w:val="004D5235"/>
    <w:rsid w:val="004D7950"/>
    <w:rsid w:val="004E461E"/>
    <w:rsid w:val="004E52BE"/>
    <w:rsid w:val="004E6D8D"/>
    <w:rsid w:val="004F011E"/>
    <w:rsid w:val="004F1782"/>
    <w:rsid w:val="004F18D6"/>
    <w:rsid w:val="004F191D"/>
    <w:rsid w:val="004F4EC1"/>
    <w:rsid w:val="0050035E"/>
    <w:rsid w:val="005009D9"/>
    <w:rsid w:val="00500E09"/>
    <w:rsid w:val="005030A6"/>
    <w:rsid w:val="00506837"/>
    <w:rsid w:val="00510FE1"/>
    <w:rsid w:val="00511533"/>
    <w:rsid w:val="00513DB6"/>
    <w:rsid w:val="0051580D"/>
    <w:rsid w:val="00517990"/>
    <w:rsid w:val="0052056F"/>
    <w:rsid w:val="005263D3"/>
    <w:rsid w:val="005271D4"/>
    <w:rsid w:val="005275ED"/>
    <w:rsid w:val="00532988"/>
    <w:rsid w:val="005400B0"/>
    <w:rsid w:val="005422BB"/>
    <w:rsid w:val="005435C6"/>
    <w:rsid w:val="00546764"/>
    <w:rsid w:val="00547111"/>
    <w:rsid w:val="00550765"/>
    <w:rsid w:val="00551065"/>
    <w:rsid w:val="0055606B"/>
    <w:rsid w:val="00557A91"/>
    <w:rsid w:val="005607DE"/>
    <w:rsid w:val="00561025"/>
    <w:rsid w:val="005624D0"/>
    <w:rsid w:val="0056325B"/>
    <w:rsid w:val="00564D3D"/>
    <w:rsid w:val="005661EA"/>
    <w:rsid w:val="00571822"/>
    <w:rsid w:val="005736B7"/>
    <w:rsid w:val="00580BF9"/>
    <w:rsid w:val="0058308F"/>
    <w:rsid w:val="00586E6A"/>
    <w:rsid w:val="00592D74"/>
    <w:rsid w:val="00593639"/>
    <w:rsid w:val="00594AB2"/>
    <w:rsid w:val="00596696"/>
    <w:rsid w:val="005A042A"/>
    <w:rsid w:val="005A1D20"/>
    <w:rsid w:val="005A3E4C"/>
    <w:rsid w:val="005A67CB"/>
    <w:rsid w:val="005A76B3"/>
    <w:rsid w:val="005B25A2"/>
    <w:rsid w:val="005B4C10"/>
    <w:rsid w:val="005C157C"/>
    <w:rsid w:val="005C167D"/>
    <w:rsid w:val="005C230E"/>
    <w:rsid w:val="005C3642"/>
    <w:rsid w:val="005C53BD"/>
    <w:rsid w:val="005D0D26"/>
    <w:rsid w:val="005E2C44"/>
    <w:rsid w:val="005F05FC"/>
    <w:rsid w:val="005F0F93"/>
    <w:rsid w:val="005F21D8"/>
    <w:rsid w:val="00600B4A"/>
    <w:rsid w:val="00600DC6"/>
    <w:rsid w:val="0060239D"/>
    <w:rsid w:val="00604C56"/>
    <w:rsid w:val="006059B2"/>
    <w:rsid w:val="006115BC"/>
    <w:rsid w:val="00611604"/>
    <w:rsid w:val="00617560"/>
    <w:rsid w:val="00621188"/>
    <w:rsid w:val="006213F4"/>
    <w:rsid w:val="006238FE"/>
    <w:rsid w:val="0062457F"/>
    <w:rsid w:val="00624A22"/>
    <w:rsid w:val="006257ED"/>
    <w:rsid w:val="00625B40"/>
    <w:rsid w:val="00626C64"/>
    <w:rsid w:val="0062786C"/>
    <w:rsid w:val="0063210A"/>
    <w:rsid w:val="00632298"/>
    <w:rsid w:val="006337DD"/>
    <w:rsid w:val="00635EA7"/>
    <w:rsid w:val="00636A49"/>
    <w:rsid w:val="00642362"/>
    <w:rsid w:val="00646468"/>
    <w:rsid w:val="0065536E"/>
    <w:rsid w:val="00655472"/>
    <w:rsid w:val="00655D98"/>
    <w:rsid w:val="00663FE8"/>
    <w:rsid w:val="00665C47"/>
    <w:rsid w:val="00670713"/>
    <w:rsid w:val="0067328D"/>
    <w:rsid w:val="00674BDF"/>
    <w:rsid w:val="00680909"/>
    <w:rsid w:val="00682198"/>
    <w:rsid w:val="00683C83"/>
    <w:rsid w:val="006865A5"/>
    <w:rsid w:val="0068673D"/>
    <w:rsid w:val="00695808"/>
    <w:rsid w:val="00695A6C"/>
    <w:rsid w:val="006A2CA5"/>
    <w:rsid w:val="006A4C87"/>
    <w:rsid w:val="006A54E0"/>
    <w:rsid w:val="006A5C67"/>
    <w:rsid w:val="006A7647"/>
    <w:rsid w:val="006B0CB8"/>
    <w:rsid w:val="006B3BEC"/>
    <w:rsid w:val="006B46FB"/>
    <w:rsid w:val="006C04E8"/>
    <w:rsid w:val="006C2382"/>
    <w:rsid w:val="006C44A5"/>
    <w:rsid w:val="006C6F68"/>
    <w:rsid w:val="006D3E3D"/>
    <w:rsid w:val="006D685F"/>
    <w:rsid w:val="006E21FB"/>
    <w:rsid w:val="006E39E2"/>
    <w:rsid w:val="006E738A"/>
    <w:rsid w:val="006E7D44"/>
    <w:rsid w:val="006F3071"/>
    <w:rsid w:val="006F3908"/>
    <w:rsid w:val="006F49CD"/>
    <w:rsid w:val="006F79ED"/>
    <w:rsid w:val="00705566"/>
    <w:rsid w:val="00706B6F"/>
    <w:rsid w:val="00706D13"/>
    <w:rsid w:val="00714FF2"/>
    <w:rsid w:val="0072010F"/>
    <w:rsid w:val="00720EAA"/>
    <w:rsid w:val="0072216E"/>
    <w:rsid w:val="00731EC1"/>
    <w:rsid w:val="007373E6"/>
    <w:rsid w:val="00741706"/>
    <w:rsid w:val="00742B3E"/>
    <w:rsid w:val="007513A5"/>
    <w:rsid w:val="00751E08"/>
    <w:rsid w:val="0075232A"/>
    <w:rsid w:val="007529E8"/>
    <w:rsid w:val="00753C61"/>
    <w:rsid w:val="00763AB9"/>
    <w:rsid w:val="00766C46"/>
    <w:rsid w:val="00771911"/>
    <w:rsid w:val="0077326D"/>
    <w:rsid w:val="00773C47"/>
    <w:rsid w:val="007755BE"/>
    <w:rsid w:val="007765C4"/>
    <w:rsid w:val="00781B32"/>
    <w:rsid w:val="00782E5A"/>
    <w:rsid w:val="00783C78"/>
    <w:rsid w:val="00783F64"/>
    <w:rsid w:val="007844A3"/>
    <w:rsid w:val="0078484F"/>
    <w:rsid w:val="00785599"/>
    <w:rsid w:val="00792342"/>
    <w:rsid w:val="007929A1"/>
    <w:rsid w:val="007943EF"/>
    <w:rsid w:val="007977A8"/>
    <w:rsid w:val="007A2F77"/>
    <w:rsid w:val="007A3F2D"/>
    <w:rsid w:val="007B274C"/>
    <w:rsid w:val="007B3DA1"/>
    <w:rsid w:val="007B512A"/>
    <w:rsid w:val="007B7AFB"/>
    <w:rsid w:val="007B7E1B"/>
    <w:rsid w:val="007C0291"/>
    <w:rsid w:val="007C1893"/>
    <w:rsid w:val="007C2097"/>
    <w:rsid w:val="007C2DCD"/>
    <w:rsid w:val="007C3477"/>
    <w:rsid w:val="007C57EB"/>
    <w:rsid w:val="007D0EDD"/>
    <w:rsid w:val="007D22FB"/>
    <w:rsid w:val="007D35DF"/>
    <w:rsid w:val="007D4A22"/>
    <w:rsid w:val="007D4D38"/>
    <w:rsid w:val="007D5850"/>
    <w:rsid w:val="007D6A07"/>
    <w:rsid w:val="007D6B5E"/>
    <w:rsid w:val="007E2D18"/>
    <w:rsid w:val="007E2FCF"/>
    <w:rsid w:val="007E3BC0"/>
    <w:rsid w:val="007E4DAC"/>
    <w:rsid w:val="007E60E0"/>
    <w:rsid w:val="007E661A"/>
    <w:rsid w:val="007F284C"/>
    <w:rsid w:val="007F4C15"/>
    <w:rsid w:val="007F7259"/>
    <w:rsid w:val="008004CF"/>
    <w:rsid w:val="00802810"/>
    <w:rsid w:val="008040A8"/>
    <w:rsid w:val="00804584"/>
    <w:rsid w:val="008050CD"/>
    <w:rsid w:val="0081069B"/>
    <w:rsid w:val="00811447"/>
    <w:rsid w:val="00813E65"/>
    <w:rsid w:val="00823142"/>
    <w:rsid w:val="008279FA"/>
    <w:rsid w:val="0083032B"/>
    <w:rsid w:val="00843444"/>
    <w:rsid w:val="00844535"/>
    <w:rsid w:val="008518C0"/>
    <w:rsid w:val="00852668"/>
    <w:rsid w:val="00853F77"/>
    <w:rsid w:val="008611F3"/>
    <w:rsid w:val="00861F9E"/>
    <w:rsid w:val="0086234E"/>
    <w:rsid w:val="008626E7"/>
    <w:rsid w:val="00862F4A"/>
    <w:rsid w:val="008676D3"/>
    <w:rsid w:val="008677B8"/>
    <w:rsid w:val="0087087E"/>
    <w:rsid w:val="00870EE7"/>
    <w:rsid w:val="008739B0"/>
    <w:rsid w:val="00875BE4"/>
    <w:rsid w:val="0087756A"/>
    <w:rsid w:val="00880A55"/>
    <w:rsid w:val="008816EA"/>
    <w:rsid w:val="008863B9"/>
    <w:rsid w:val="0088765D"/>
    <w:rsid w:val="00887DA0"/>
    <w:rsid w:val="008912B7"/>
    <w:rsid w:val="0089363F"/>
    <w:rsid w:val="008952AA"/>
    <w:rsid w:val="008A0EE9"/>
    <w:rsid w:val="008A45A6"/>
    <w:rsid w:val="008A697B"/>
    <w:rsid w:val="008A76F3"/>
    <w:rsid w:val="008B167D"/>
    <w:rsid w:val="008B49DB"/>
    <w:rsid w:val="008B6911"/>
    <w:rsid w:val="008B7764"/>
    <w:rsid w:val="008C1275"/>
    <w:rsid w:val="008C34D6"/>
    <w:rsid w:val="008C3836"/>
    <w:rsid w:val="008C4BA1"/>
    <w:rsid w:val="008C7BCC"/>
    <w:rsid w:val="008D30A3"/>
    <w:rsid w:val="008D39FE"/>
    <w:rsid w:val="008D4083"/>
    <w:rsid w:val="008D7993"/>
    <w:rsid w:val="008E05F9"/>
    <w:rsid w:val="008E286B"/>
    <w:rsid w:val="008E366C"/>
    <w:rsid w:val="008E53A8"/>
    <w:rsid w:val="008E558D"/>
    <w:rsid w:val="008E609D"/>
    <w:rsid w:val="008F3789"/>
    <w:rsid w:val="008F3C18"/>
    <w:rsid w:val="008F420F"/>
    <w:rsid w:val="008F4A85"/>
    <w:rsid w:val="008F686C"/>
    <w:rsid w:val="008F7868"/>
    <w:rsid w:val="00900941"/>
    <w:rsid w:val="009039B7"/>
    <w:rsid w:val="00903D19"/>
    <w:rsid w:val="00904BE6"/>
    <w:rsid w:val="009148DE"/>
    <w:rsid w:val="00921737"/>
    <w:rsid w:val="00936809"/>
    <w:rsid w:val="00941C60"/>
    <w:rsid w:val="00941E30"/>
    <w:rsid w:val="00943BC4"/>
    <w:rsid w:val="009477E6"/>
    <w:rsid w:val="00951AEF"/>
    <w:rsid w:val="009533D7"/>
    <w:rsid w:val="0095358E"/>
    <w:rsid w:val="009559A1"/>
    <w:rsid w:val="00956E85"/>
    <w:rsid w:val="00961EF8"/>
    <w:rsid w:val="009677D8"/>
    <w:rsid w:val="009700F9"/>
    <w:rsid w:val="00971973"/>
    <w:rsid w:val="00975455"/>
    <w:rsid w:val="0097679B"/>
    <w:rsid w:val="009777D9"/>
    <w:rsid w:val="00977F89"/>
    <w:rsid w:val="009820DB"/>
    <w:rsid w:val="009868D0"/>
    <w:rsid w:val="00987C26"/>
    <w:rsid w:val="00991474"/>
    <w:rsid w:val="00991B88"/>
    <w:rsid w:val="00997056"/>
    <w:rsid w:val="009A050C"/>
    <w:rsid w:val="009A24EC"/>
    <w:rsid w:val="009A5753"/>
    <w:rsid w:val="009A579D"/>
    <w:rsid w:val="009A71C9"/>
    <w:rsid w:val="009B2C3F"/>
    <w:rsid w:val="009B33B0"/>
    <w:rsid w:val="009B3F61"/>
    <w:rsid w:val="009B58C1"/>
    <w:rsid w:val="009D288D"/>
    <w:rsid w:val="009D2CDB"/>
    <w:rsid w:val="009D68B9"/>
    <w:rsid w:val="009D6DC8"/>
    <w:rsid w:val="009D7395"/>
    <w:rsid w:val="009D7802"/>
    <w:rsid w:val="009E16A2"/>
    <w:rsid w:val="009E3297"/>
    <w:rsid w:val="009E40EC"/>
    <w:rsid w:val="009E6725"/>
    <w:rsid w:val="009F1471"/>
    <w:rsid w:val="009F1F39"/>
    <w:rsid w:val="009F493F"/>
    <w:rsid w:val="009F734F"/>
    <w:rsid w:val="009F7CC0"/>
    <w:rsid w:val="00A016A1"/>
    <w:rsid w:val="00A02FA6"/>
    <w:rsid w:val="00A1069F"/>
    <w:rsid w:val="00A11F8F"/>
    <w:rsid w:val="00A147BE"/>
    <w:rsid w:val="00A23CE3"/>
    <w:rsid w:val="00A246B6"/>
    <w:rsid w:val="00A2645C"/>
    <w:rsid w:val="00A3507B"/>
    <w:rsid w:val="00A410CC"/>
    <w:rsid w:val="00A418E8"/>
    <w:rsid w:val="00A429BC"/>
    <w:rsid w:val="00A46469"/>
    <w:rsid w:val="00A475B0"/>
    <w:rsid w:val="00A47E70"/>
    <w:rsid w:val="00A50C72"/>
    <w:rsid w:val="00A50CF0"/>
    <w:rsid w:val="00A54B99"/>
    <w:rsid w:val="00A56D43"/>
    <w:rsid w:val="00A57344"/>
    <w:rsid w:val="00A57F2F"/>
    <w:rsid w:val="00A60907"/>
    <w:rsid w:val="00A62BD8"/>
    <w:rsid w:val="00A62FB3"/>
    <w:rsid w:val="00A64284"/>
    <w:rsid w:val="00A66422"/>
    <w:rsid w:val="00A707AE"/>
    <w:rsid w:val="00A71950"/>
    <w:rsid w:val="00A73348"/>
    <w:rsid w:val="00A7402A"/>
    <w:rsid w:val="00A7671C"/>
    <w:rsid w:val="00A86AA7"/>
    <w:rsid w:val="00A87653"/>
    <w:rsid w:val="00A91A10"/>
    <w:rsid w:val="00AA1432"/>
    <w:rsid w:val="00AA1909"/>
    <w:rsid w:val="00AA2CBC"/>
    <w:rsid w:val="00AA6F66"/>
    <w:rsid w:val="00AA770E"/>
    <w:rsid w:val="00AA78A1"/>
    <w:rsid w:val="00AB4F3A"/>
    <w:rsid w:val="00AB5642"/>
    <w:rsid w:val="00AB6C46"/>
    <w:rsid w:val="00AC0921"/>
    <w:rsid w:val="00AC4C33"/>
    <w:rsid w:val="00AC5820"/>
    <w:rsid w:val="00AC5C46"/>
    <w:rsid w:val="00AD1CD8"/>
    <w:rsid w:val="00AD2988"/>
    <w:rsid w:val="00AD3B67"/>
    <w:rsid w:val="00AE5EFF"/>
    <w:rsid w:val="00AE7444"/>
    <w:rsid w:val="00AE7CA8"/>
    <w:rsid w:val="00AF0933"/>
    <w:rsid w:val="00AF49A5"/>
    <w:rsid w:val="00B00075"/>
    <w:rsid w:val="00B0172C"/>
    <w:rsid w:val="00B0331F"/>
    <w:rsid w:val="00B06C91"/>
    <w:rsid w:val="00B07930"/>
    <w:rsid w:val="00B10677"/>
    <w:rsid w:val="00B108A2"/>
    <w:rsid w:val="00B13F88"/>
    <w:rsid w:val="00B17BE7"/>
    <w:rsid w:val="00B20B2C"/>
    <w:rsid w:val="00B2342C"/>
    <w:rsid w:val="00B24F53"/>
    <w:rsid w:val="00B258BB"/>
    <w:rsid w:val="00B26187"/>
    <w:rsid w:val="00B27B4D"/>
    <w:rsid w:val="00B31099"/>
    <w:rsid w:val="00B31447"/>
    <w:rsid w:val="00B32258"/>
    <w:rsid w:val="00B32C75"/>
    <w:rsid w:val="00B34873"/>
    <w:rsid w:val="00B36ACB"/>
    <w:rsid w:val="00B36B34"/>
    <w:rsid w:val="00B3769F"/>
    <w:rsid w:val="00B42A84"/>
    <w:rsid w:val="00B4397C"/>
    <w:rsid w:val="00B5171A"/>
    <w:rsid w:val="00B5609E"/>
    <w:rsid w:val="00B56928"/>
    <w:rsid w:val="00B60234"/>
    <w:rsid w:val="00B6405F"/>
    <w:rsid w:val="00B64AF4"/>
    <w:rsid w:val="00B65CB6"/>
    <w:rsid w:val="00B6712C"/>
    <w:rsid w:val="00B67B97"/>
    <w:rsid w:val="00B75680"/>
    <w:rsid w:val="00B80B75"/>
    <w:rsid w:val="00B80DB7"/>
    <w:rsid w:val="00B83B0D"/>
    <w:rsid w:val="00B85640"/>
    <w:rsid w:val="00B8726D"/>
    <w:rsid w:val="00B92431"/>
    <w:rsid w:val="00B968C8"/>
    <w:rsid w:val="00B96E1D"/>
    <w:rsid w:val="00BA2029"/>
    <w:rsid w:val="00BA3EC5"/>
    <w:rsid w:val="00BA3FF7"/>
    <w:rsid w:val="00BA4048"/>
    <w:rsid w:val="00BA476E"/>
    <w:rsid w:val="00BA51D9"/>
    <w:rsid w:val="00BA52C6"/>
    <w:rsid w:val="00BA7900"/>
    <w:rsid w:val="00BA7926"/>
    <w:rsid w:val="00BA7B6E"/>
    <w:rsid w:val="00BA7DF4"/>
    <w:rsid w:val="00BA7F61"/>
    <w:rsid w:val="00BB5DFC"/>
    <w:rsid w:val="00BC3A2E"/>
    <w:rsid w:val="00BC3BE6"/>
    <w:rsid w:val="00BC4C25"/>
    <w:rsid w:val="00BC53EA"/>
    <w:rsid w:val="00BC6499"/>
    <w:rsid w:val="00BC6F51"/>
    <w:rsid w:val="00BC7854"/>
    <w:rsid w:val="00BD1000"/>
    <w:rsid w:val="00BD2399"/>
    <w:rsid w:val="00BD279D"/>
    <w:rsid w:val="00BD2DA3"/>
    <w:rsid w:val="00BD5A49"/>
    <w:rsid w:val="00BD6BB8"/>
    <w:rsid w:val="00BD7A5F"/>
    <w:rsid w:val="00BD7B49"/>
    <w:rsid w:val="00BE4A69"/>
    <w:rsid w:val="00BE4AD2"/>
    <w:rsid w:val="00BE5FF5"/>
    <w:rsid w:val="00BE69BB"/>
    <w:rsid w:val="00BE6D08"/>
    <w:rsid w:val="00C06EFC"/>
    <w:rsid w:val="00C07743"/>
    <w:rsid w:val="00C12D8A"/>
    <w:rsid w:val="00C25029"/>
    <w:rsid w:val="00C2598E"/>
    <w:rsid w:val="00C25C1C"/>
    <w:rsid w:val="00C308F6"/>
    <w:rsid w:val="00C3363D"/>
    <w:rsid w:val="00C3628A"/>
    <w:rsid w:val="00C3655F"/>
    <w:rsid w:val="00C365E7"/>
    <w:rsid w:val="00C4083A"/>
    <w:rsid w:val="00C559A9"/>
    <w:rsid w:val="00C5776E"/>
    <w:rsid w:val="00C64C4C"/>
    <w:rsid w:val="00C64DCA"/>
    <w:rsid w:val="00C64E8A"/>
    <w:rsid w:val="00C66BA2"/>
    <w:rsid w:val="00C700FA"/>
    <w:rsid w:val="00C70293"/>
    <w:rsid w:val="00C70C4D"/>
    <w:rsid w:val="00C71770"/>
    <w:rsid w:val="00C730EA"/>
    <w:rsid w:val="00C768F1"/>
    <w:rsid w:val="00C804DD"/>
    <w:rsid w:val="00C80BF4"/>
    <w:rsid w:val="00C81328"/>
    <w:rsid w:val="00C83A72"/>
    <w:rsid w:val="00C84A62"/>
    <w:rsid w:val="00C856C0"/>
    <w:rsid w:val="00C866A5"/>
    <w:rsid w:val="00C866C2"/>
    <w:rsid w:val="00C8671C"/>
    <w:rsid w:val="00C90BDF"/>
    <w:rsid w:val="00C93968"/>
    <w:rsid w:val="00C93BF1"/>
    <w:rsid w:val="00C94EC2"/>
    <w:rsid w:val="00C95034"/>
    <w:rsid w:val="00C95985"/>
    <w:rsid w:val="00C95D25"/>
    <w:rsid w:val="00CA514A"/>
    <w:rsid w:val="00CA72A3"/>
    <w:rsid w:val="00CB1515"/>
    <w:rsid w:val="00CB30C4"/>
    <w:rsid w:val="00CC1099"/>
    <w:rsid w:val="00CC3B03"/>
    <w:rsid w:val="00CC4C59"/>
    <w:rsid w:val="00CC5026"/>
    <w:rsid w:val="00CC606E"/>
    <w:rsid w:val="00CC68D0"/>
    <w:rsid w:val="00CC6D3A"/>
    <w:rsid w:val="00CC7C5F"/>
    <w:rsid w:val="00CD0929"/>
    <w:rsid w:val="00CD12EB"/>
    <w:rsid w:val="00CD5629"/>
    <w:rsid w:val="00CF1800"/>
    <w:rsid w:val="00CF1AD6"/>
    <w:rsid w:val="00CF21C0"/>
    <w:rsid w:val="00CF3CE3"/>
    <w:rsid w:val="00CF3FC0"/>
    <w:rsid w:val="00CF5C18"/>
    <w:rsid w:val="00D03F9A"/>
    <w:rsid w:val="00D066D2"/>
    <w:rsid w:val="00D06D51"/>
    <w:rsid w:val="00D10ED3"/>
    <w:rsid w:val="00D12570"/>
    <w:rsid w:val="00D130E5"/>
    <w:rsid w:val="00D158DD"/>
    <w:rsid w:val="00D21A20"/>
    <w:rsid w:val="00D21F0D"/>
    <w:rsid w:val="00D24991"/>
    <w:rsid w:val="00D33764"/>
    <w:rsid w:val="00D34585"/>
    <w:rsid w:val="00D50255"/>
    <w:rsid w:val="00D5329E"/>
    <w:rsid w:val="00D540C9"/>
    <w:rsid w:val="00D55BE4"/>
    <w:rsid w:val="00D6236F"/>
    <w:rsid w:val="00D64E7F"/>
    <w:rsid w:val="00D662E0"/>
    <w:rsid w:val="00D66520"/>
    <w:rsid w:val="00D67A10"/>
    <w:rsid w:val="00D701C2"/>
    <w:rsid w:val="00D70E17"/>
    <w:rsid w:val="00D72629"/>
    <w:rsid w:val="00D75881"/>
    <w:rsid w:val="00D80065"/>
    <w:rsid w:val="00D82C67"/>
    <w:rsid w:val="00D82DC7"/>
    <w:rsid w:val="00D84938"/>
    <w:rsid w:val="00D92197"/>
    <w:rsid w:val="00D923A5"/>
    <w:rsid w:val="00D9340F"/>
    <w:rsid w:val="00D935F1"/>
    <w:rsid w:val="00D93C4A"/>
    <w:rsid w:val="00D974FA"/>
    <w:rsid w:val="00D979F0"/>
    <w:rsid w:val="00DA21E5"/>
    <w:rsid w:val="00DA2A13"/>
    <w:rsid w:val="00DA3D52"/>
    <w:rsid w:val="00DB25B9"/>
    <w:rsid w:val="00DB4ED1"/>
    <w:rsid w:val="00DB5709"/>
    <w:rsid w:val="00DB75DB"/>
    <w:rsid w:val="00DC1946"/>
    <w:rsid w:val="00DC22CE"/>
    <w:rsid w:val="00DC2A8A"/>
    <w:rsid w:val="00DC6459"/>
    <w:rsid w:val="00DE34CF"/>
    <w:rsid w:val="00DE355C"/>
    <w:rsid w:val="00DE4287"/>
    <w:rsid w:val="00DE46E7"/>
    <w:rsid w:val="00DE5823"/>
    <w:rsid w:val="00DF1F1B"/>
    <w:rsid w:val="00DF2CF1"/>
    <w:rsid w:val="00DF6156"/>
    <w:rsid w:val="00E028E7"/>
    <w:rsid w:val="00E137E4"/>
    <w:rsid w:val="00E13F3D"/>
    <w:rsid w:val="00E15B05"/>
    <w:rsid w:val="00E16603"/>
    <w:rsid w:val="00E17DB0"/>
    <w:rsid w:val="00E27072"/>
    <w:rsid w:val="00E2787A"/>
    <w:rsid w:val="00E311F3"/>
    <w:rsid w:val="00E339EB"/>
    <w:rsid w:val="00E3421A"/>
    <w:rsid w:val="00E34898"/>
    <w:rsid w:val="00E436BA"/>
    <w:rsid w:val="00E43C55"/>
    <w:rsid w:val="00E443BC"/>
    <w:rsid w:val="00E50337"/>
    <w:rsid w:val="00E50D35"/>
    <w:rsid w:val="00E51581"/>
    <w:rsid w:val="00E5444F"/>
    <w:rsid w:val="00E55C56"/>
    <w:rsid w:val="00E61A51"/>
    <w:rsid w:val="00E64407"/>
    <w:rsid w:val="00E64F78"/>
    <w:rsid w:val="00E7041E"/>
    <w:rsid w:val="00E73DE7"/>
    <w:rsid w:val="00E74092"/>
    <w:rsid w:val="00E762A3"/>
    <w:rsid w:val="00E81314"/>
    <w:rsid w:val="00E82B6B"/>
    <w:rsid w:val="00E8470A"/>
    <w:rsid w:val="00E8634C"/>
    <w:rsid w:val="00E904F0"/>
    <w:rsid w:val="00E9239E"/>
    <w:rsid w:val="00E941BF"/>
    <w:rsid w:val="00E943BE"/>
    <w:rsid w:val="00EA467A"/>
    <w:rsid w:val="00EA59B2"/>
    <w:rsid w:val="00EA5A79"/>
    <w:rsid w:val="00EA78A0"/>
    <w:rsid w:val="00EB09B7"/>
    <w:rsid w:val="00EB468B"/>
    <w:rsid w:val="00EB53D2"/>
    <w:rsid w:val="00EB7022"/>
    <w:rsid w:val="00EC1D80"/>
    <w:rsid w:val="00EC4670"/>
    <w:rsid w:val="00EC56F8"/>
    <w:rsid w:val="00ED065B"/>
    <w:rsid w:val="00ED5902"/>
    <w:rsid w:val="00EE02E5"/>
    <w:rsid w:val="00EE220B"/>
    <w:rsid w:val="00EE45CF"/>
    <w:rsid w:val="00EE5B9C"/>
    <w:rsid w:val="00EE5D92"/>
    <w:rsid w:val="00EE62F9"/>
    <w:rsid w:val="00EE7D7C"/>
    <w:rsid w:val="00EF4AF4"/>
    <w:rsid w:val="00EF4EEE"/>
    <w:rsid w:val="00EF5E50"/>
    <w:rsid w:val="00EF5FBA"/>
    <w:rsid w:val="00EF6E3F"/>
    <w:rsid w:val="00EF70AF"/>
    <w:rsid w:val="00F000D9"/>
    <w:rsid w:val="00F01E67"/>
    <w:rsid w:val="00F14AA7"/>
    <w:rsid w:val="00F17AF3"/>
    <w:rsid w:val="00F20A2B"/>
    <w:rsid w:val="00F21EA0"/>
    <w:rsid w:val="00F2297E"/>
    <w:rsid w:val="00F25D98"/>
    <w:rsid w:val="00F300FB"/>
    <w:rsid w:val="00F3497D"/>
    <w:rsid w:val="00F37F4E"/>
    <w:rsid w:val="00F403C1"/>
    <w:rsid w:val="00F428DB"/>
    <w:rsid w:val="00F444FD"/>
    <w:rsid w:val="00F44B42"/>
    <w:rsid w:val="00F50528"/>
    <w:rsid w:val="00F51EE8"/>
    <w:rsid w:val="00F54D52"/>
    <w:rsid w:val="00F625E3"/>
    <w:rsid w:val="00F62BD9"/>
    <w:rsid w:val="00F6362A"/>
    <w:rsid w:val="00F64151"/>
    <w:rsid w:val="00F70C90"/>
    <w:rsid w:val="00F73614"/>
    <w:rsid w:val="00F7452E"/>
    <w:rsid w:val="00F75507"/>
    <w:rsid w:val="00F75D05"/>
    <w:rsid w:val="00F77F14"/>
    <w:rsid w:val="00F804EC"/>
    <w:rsid w:val="00F87248"/>
    <w:rsid w:val="00F94099"/>
    <w:rsid w:val="00F9527C"/>
    <w:rsid w:val="00F961CF"/>
    <w:rsid w:val="00F96DF5"/>
    <w:rsid w:val="00FA7484"/>
    <w:rsid w:val="00FB6386"/>
    <w:rsid w:val="00FB7564"/>
    <w:rsid w:val="00FC0468"/>
    <w:rsid w:val="00FC1AD2"/>
    <w:rsid w:val="00FC3FBC"/>
    <w:rsid w:val="00FC65A1"/>
    <w:rsid w:val="00FD1A4F"/>
    <w:rsid w:val="00FD38A3"/>
    <w:rsid w:val="00FD4C64"/>
    <w:rsid w:val="00FE0D3D"/>
    <w:rsid w:val="00FE3BBF"/>
    <w:rsid w:val="00FE6677"/>
    <w:rsid w:val="00FF305E"/>
    <w:rsid w:val="00FF365C"/>
    <w:rsid w:val="00FF3F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TF0">
    <w:name w:val="TF (文字)"/>
    <w:link w:val="TF"/>
    <w:qFormat/>
    <w:rsid w:val="00B17BE7"/>
    <w:rPr>
      <w:rFonts w:ascii="Arial" w:hAnsi="Arial"/>
      <w:b/>
      <w:lang w:val="en-GB" w:eastAsia="en-US"/>
    </w:rPr>
  </w:style>
  <w:style w:type="character" w:customStyle="1" w:styleId="B1Zchn">
    <w:name w:val="B1 Zchn"/>
    <w:rsid w:val="005A76B3"/>
    <w:rPr>
      <w:lang w:eastAsia="en-US"/>
    </w:rPr>
  </w:style>
  <w:style w:type="character" w:customStyle="1" w:styleId="B1Char">
    <w:name w:val="B1 Char"/>
    <w:qFormat/>
    <w:locked/>
    <w:rsid w:val="00F20A2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1188</Words>
  <Characters>5950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1900-01-01T08:00:00Z</cp:lastPrinted>
  <dcterms:created xsi:type="dcterms:W3CDTF">2025-05-12T11:47:00Z</dcterms:created>
  <dcterms:modified xsi:type="dcterms:W3CDTF">2025-05-12T11:47:00Z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