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BE1E4" w14:textId="64A849E3" w:rsidR="009B304A" w:rsidRDefault="00582645">
      <w:pPr>
        <w:tabs>
          <w:tab w:val="right" w:pos="9639"/>
        </w:tabs>
        <w:spacing w:after="0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3GPP TSG-SA3 Meeting #120</w:t>
      </w:r>
      <w:r>
        <w:rPr>
          <w:rFonts w:ascii="Arial" w:eastAsia="Arial" w:hAnsi="Arial" w:cs="Arial"/>
          <w:b/>
          <w:sz w:val="22"/>
          <w:szCs w:val="22"/>
        </w:rPr>
        <w:tab/>
        <w:t>S3-25</w:t>
      </w:r>
      <w:r w:rsidR="009B304A">
        <w:rPr>
          <w:rFonts w:ascii="Arial" w:eastAsia="Arial" w:hAnsi="Arial" w:cs="Arial"/>
          <w:b/>
          <w:sz w:val="22"/>
          <w:szCs w:val="22"/>
        </w:rPr>
        <w:t>1091</w:t>
      </w:r>
    </w:p>
    <w:p w14:paraId="573FC69D" w14:textId="77777777" w:rsidR="00001E63" w:rsidRDefault="0058264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Athens, GR, 17 -21 February 2025</w:t>
      </w:r>
    </w:p>
    <w:p w14:paraId="44B353BF" w14:textId="77777777" w:rsidR="00001E63" w:rsidRDefault="00001E63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EA090A4" w14:textId="1167A083" w:rsidR="00001E63" w:rsidRDefault="00582645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Google</w:t>
      </w:r>
      <w:r w:rsidR="002C3357" w:rsidRPr="002C3357">
        <w:rPr>
          <w:rFonts w:ascii="Arial" w:eastAsia="Arial" w:hAnsi="Arial" w:cs="Arial"/>
          <w:b/>
        </w:rPr>
        <w:t>, AT&amp;T, TELUS</w:t>
      </w:r>
    </w:p>
    <w:p w14:paraId="60D9BDA4" w14:textId="77777777" w:rsidR="00001E63" w:rsidRDefault="00582645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  <w:color w:val="000000"/>
        </w:rPr>
        <w:t>pCR to ACME-SBA living document on: certificate enrollment and renewal in 5G SBA using ACME</w:t>
      </w:r>
    </w:p>
    <w:p w14:paraId="1C4D2328" w14:textId="77777777" w:rsidR="00001E63" w:rsidRDefault="00582645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564A828E" w14:textId="77777777" w:rsidR="00001E63" w:rsidRDefault="00582645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4.18</w:t>
      </w:r>
    </w:p>
    <w:p w14:paraId="037F774D" w14:textId="77777777" w:rsidR="00001E63" w:rsidRDefault="00582645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Spec:</w:t>
      </w:r>
      <w:r>
        <w:rPr>
          <w:rFonts w:ascii="Arial" w:eastAsia="Arial" w:hAnsi="Arial" w:cs="Arial"/>
          <w:b/>
        </w:rPr>
        <w:tab/>
        <w:t>3GPP TS 33.310</w:t>
      </w:r>
    </w:p>
    <w:p w14:paraId="4C108629" w14:textId="77777777" w:rsidR="00001E63" w:rsidRDefault="00582645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Version:</w:t>
      </w:r>
      <w:r>
        <w:rPr>
          <w:rFonts w:ascii="Arial" w:eastAsia="Arial" w:hAnsi="Arial" w:cs="Arial"/>
          <w:b/>
        </w:rPr>
        <w:tab/>
        <w:t>19.3.0</w:t>
      </w:r>
    </w:p>
    <w:p w14:paraId="30F7ADC9" w14:textId="77777777" w:rsidR="00001E63" w:rsidRDefault="00582645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Work Item:</w:t>
      </w:r>
      <w:r>
        <w:rPr>
          <w:rFonts w:ascii="Arial" w:eastAsia="Arial" w:hAnsi="Arial" w:cs="Arial"/>
          <w:b/>
        </w:rPr>
        <w:tab/>
        <w:t>ACME_SBA</w:t>
      </w:r>
    </w:p>
    <w:p w14:paraId="28D2B829" w14:textId="77777777" w:rsidR="00001E63" w:rsidRDefault="00001E63">
      <w:pPr>
        <w:pBdr>
          <w:bottom w:val="single" w:sz="12" w:space="1" w:color="000000"/>
        </w:pBdr>
        <w:spacing w:after="120"/>
        <w:ind w:left="1985" w:hanging="1985"/>
        <w:rPr>
          <w:rFonts w:ascii="Arial" w:eastAsia="Arial" w:hAnsi="Arial" w:cs="Arial"/>
          <w:b/>
        </w:rPr>
      </w:pPr>
    </w:p>
    <w:p w14:paraId="36EFC2F4" w14:textId="77777777" w:rsidR="00001E63" w:rsidRDefault="0058264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Comments</w:t>
      </w:r>
    </w:p>
    <w:p w14:paraId="2716DE1D" w14:textId="2E21ED1C" w:rsidR="00001E63" w:rsidRPr="00C5115A" w:rsidRDefault="00582645" w:rsidP="00C5115A">
      <w:pPr>
        <w:pBdr>
          <w:bottom w:val="single" w:sz="12" w:space="1" w:color="000000"/>
        </w:pBdr>
        <w:rPr>
          <w:color w:val="000000"/>
        </w:rPr>
      </w:pPr>
      <w:r>
        <w:rPr>
          <w:color w:val="000000"/>
        </w:rPr>
        <w:t>This document proposes to add the procedures for certificate enro</w:t>
      </w:r>
      <w:r w:rsidR="00C5115A">
        <w:rPr>
          <w:color w:val="000000"/>
        </w:rPr>
        <w:t>l</w:t>
      </w:r>
      <w:r>
        <w:rPr>
          <w:color w:val="000000"/>
        </w:rPr>
        <w:t>ment and renewal in 5G</w:t>
      </w:r>
      <w:r w:rsidR="0052755A">
        <w:rPr>
          <w:color w:val="000000"/>
        </w:rPr>
        <w:t>C</w:t>
      </w:r>
      <w:r>
        <w:rPr>
          <w:color w:val="000000"/>
        </w:rPr>
        <w:t xml:space="preserve"> SBA using ACME. </w:t>
      </w:r>
    </w:p>
    <w:p w14:paraId="3353BF59" w14:textId="77777777" w:rsidR="00001E63" w:rsidRDefault="00001E63">
      <w:pPr>
        <w:pBdr>
          <w:bottom w:val="single" w:sz="12" w:space="1" w:color="000000"/>
        </w:pBdr>
      </w:pPr>
    </w:p>
    <w:p w14:paraId="2EE097BE" w14:textId="77777777" w:rsidR="00001E63" w:rsidRDefault="0058264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Proposed Changes</w:t>
      </w:r>
    </w:p>
    <w:p w14:paraId="792A28C4" w14:textId="43C1D25D" w:rsidR="00001E63" w:rsidRDefault="0058264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First Change * * * *</w:t>
      </w:r>
    </w:p>
    <w:sdt>
      <w:sdtPr>
        <w:tag w:val="goog_rdk_2"/>
        <w:id w:val="1825394902"/>
      </w:sdtPr>
      <w:sdtEndPr/>
      <w:sdtContent>
        <w:p w14:paraId="616AD1C0" w14:textId="103DEEC8" w:rsidR="00001E63" w:rsidRPr="00BB2D3D" w:rsidRDefault="001310DA">
          <w:pPr>
            <w:pStyle w:val="Heading2"/>
          </w:pPr>
          <w:sdt>
            <w:sdtPr>
              <w:tag w:val="goog_rdk_1"/>
              <w:id w:val="834569924"/>
            </w:sdtPr>
            <w:sdtEndPr/>
            <w:sdtContent>
              <w:r w:rsidR="00582645" w:rsidRPr="00BB2D3D">
                <w:rPr>
                  <w:highlight w:val="yellow"/>
                </w:rPr>
                <w:t>YY</w:t>
              </w:r>
              <w:r w:rsidR="00582645" w:rsidRPr="00BB2D3D">
                <w:t>.</w:t>
              </w:r>
              <w:r w:rsidR="006232E2">
                <w:t>3</w:t>
              </w:r>
              <w:r w:rsidR="00582645" w:rsidRPr="00BB2D3D">
                <w:tab/>
                <w:t>Certificate enrolment and renewal</w:t>
              </w:r>
            </w:sdtContent>
          </w:sdt>
        </w:p>
      </w:sdtContent>
    </w:sdt>
    <w:p w14:paraId="277C3D9C" w14:textId="7F384CB2" w:rsidR="002533BF" w:rsidRDefault="002533BF" w:rsidP="002533BF">
      <w:pPr>
        <w:pStyle w:val="Heading3"/>
      </w:pPr>
      <w:r w:rsidRPr="00BB2D3D">
        <w:rPr>
          <w:highlight w:val="yellow"/>
        </w:rPr>
        <w:t>YY</w:t>
      </w:r>
      <w:r>
        <w:t>.3.1</w:t>
      </w:r>
      <w:r>
        <w:tab/>
        <w:t>Introduction</w:t>
      </w:r>
      <w:bookmarkStart w:id="0" w:name="_GoBack"/>
      <w:bookmarkEnd w:id="0"/>
    </w:p>
    <w:sdt>
      <w:sdtPr>
        <w:tag w:val="goog_rdk_4"/>
        <w:id w:val="1036323087"/>
      </w:sdtPr>
      <w:sdtEndPr/>
      <w:sdtContent>
        <w:sdt>
          <w:sdtPr>
            <w:tag w:val="goog_rdk_3"/>
            <w:id w:val="-828672902"/>
          </w:sdtPr>
          <w:sdtEndPr/>
          <w:sdtContent>
            <w:sdt>
              <w:sdtPr>
                <w:tag w:val="goog_rdk_4"/>
                <w:id w:val="536555154"/>
              </w:sdtPr>
              <w:sdtEndPr/>
              <w:sdtContent>
                <w:sdt>
                  <w:sdtPr>
                    <w:rPr>
                      <w:rFonts w:ascii="Arial" w:hAnsi="Arial"/>
                      <w:sz w:val="28"/>
                    </w:rPr>
                    <w:tag w:val="goog_rdk_3"/>
                    <w:id w:val="-295147791"/>
                  </w:sdtPr>
                  <w:sdtEndPr/>
                  <w:sdtContent>
                    <w:p w14:paraId="726FF4C3" w14:textId="2F14740A" w:rsidR="00D77B34" w:rsidRDefault="00C47E40" w:rsidP="00C47E40">
                      <w:pPr>
                        <w:rPr>
                          <w:color w:val="000000"/>
                        </w:rPr>
                      </w:pPr>
                      <w:r>
                        <w:t xml:space="preserve">This clause describes the </w:t>
                      </w:r>
                      <w:r w:rsidR="00D77B34">
                        <w:rPr>
                          <w:color w:val="000000"/>
                        </w:rPr>
                        <w:t>ACME certificate enrolment</w:t>
                      </w:r>
                      <w:r>
                        <w:rPr>
                          <w:color w:val="000000"/>
                        </w:rPr>
                        <w:t xml:space="preserve"> and renewal</w:t>
                      </w:r>
                      <w:r>
                        <w:t xml:space="preserve"> procedures </w:t>
                      </w:r>
                      <w:r>
                        <w:rPr>
                          <w:color w:val="000000"/>
                        </w:rPr>
                        <w:t xml:space="preserve">for the 5GC SBA. The procedures are </w:t>
                      </w:r>
                      <w:r>
                        <w:t>based on the ACME protocols specified in RFC 8555</w:t>
                      </w:r>
                      <w:r>
                        <w:rPr>
                          <w:color w:val="000000"/>
                        </w:rPr>
                        <w:t xml:space="preserve"> [</w:t>
                      </w:r>
                      <w:r>
                        <w:rPr>
                          <w:color w:val="000000"/>
                          <w:highlight w:val="yellow"/>
                        </w:rPr>
                        <w:t>XX</w:t>
                      </w:r>
                      <w:r>
                        <w:rPr>
                          <w:color w:val="000000"/>
                        </w:rPr>
                        <w:t>]</w:t>
                      </w:r>
                      <w:r w:rsidR="002F01B1">
                        <w:rPr>
                          <w:color w:val="000000"/>
                        </w:rPr>
                        <w:t xml:space="preserve">. </w:t>
                      </w:r>
                      <w:r w:rsidR="002F01B1">
                        <w:t xml:space="preserve">The steps for certificate enrolment and renewal procedures have been grouped as follows: Certificate </w:t>
                      </w:r>
                      <w:r w:rsidR="00D77B34">
                        <w:t>issuance</w:t>
                      </w:r>
                      <w:r w:rsidR="002F01B1">
                        <w:t xml:space="preserve"> (</w:t>
                      </w:r>
                      <w:r w:rsidR="002F01B1" w:rsidRPr="00484827">
                        <w:rPr>
                          <w:color w:val="000000"/>
                          <w:highlight w:val="yellow"/>
                        </w:rPr>
                        <w:t>YY</w:t>
                      </w:r>
                      <w:r w:rsidR="002F01B1">
                        <w:rPr>
                          <w:color w:val="000000"/>
                        </w:rPr>
                        <w:t>.3.2</w:t>
                      </w:r>
                      <w:r w:rsidR="002F01B1">
                        <w:t>) for order submission, and Challenge validation (</w:t>
                      </w:r>
                      <w:r w:rsidR="002F01B1" w:rsidRPr="00484827">
                        <w:rPr>
                          <w:color w:val="000000"/>
                          <w:highlight w:val="yellow"/>
                        </w:rPr>
                        <w:t>YY</w:t>
                      </w:r>
                      <w:r w:rsidR="002F01B1" w:rsidRPr="00484827">
                        <w:rPr>
                          <w:color w:val="000000"/>
                        </w:rPr>
                        <w:t>.3.3</w:t>
                      </w:r>
                      <w:r w:rsidR="002F01B1">
                        <w:t xml:space="preserve">) for proving control of identifiers in the certificate, CSR, certificate download.  </w:t>
                      </w:r>
                    </w:p>
                    <w:p w14:paraId="3C76BAB1" w14:textId="77777777" w:rsidR="00D77B34" w:rsidRDefault="00D77B34" w:rsidP="00BB2D3D">
                      <w:pPr>
                        <w:pStyle w:val="Heading3"/>
                      </w:pPr>
                      <w:r w:rsidRPr="00481740">
                        <w:rPr>
                          <w:highlight w:val="yellow"/>
                        </w:rPr>
                        <w:t>YY</w:t>
                      </w:r>
                      <w:r>
                        <w:t>.3.2</w:t>
                      </w:r>
                      <w:r>
                        <w:tab/>
                        <w:t>Certificate issuance</w:t>
                      </w:r>
                    </w:p>
                  </w:sdtContent>
                </w:sdt>
                <w:p w14:paraId="26100A6A" w14:textId="7141EF6D" w:rsidR="00D77B34" w:rsidRDefault="00D77B34" w:rsidP="00D77B34">
                  <w:r>
                    <w:t>Certificate issuance as defined in RFC 8555</w:t>
                  </w:r>
                  <w:r>
                    <w:rPr>
                      <w:color w:val="000000"/>
                    </w:rPr>
                    <w:t xml:space="preserve"> [</w:t>
                  </w:r>
                  <w:r>
                    <w:rPr>
                      <w:color w:val="000000"/>
                      <w:highlight w:val="yellow"/>
                    </w:rPr>
                    <w:t>XX</w:t>
                  </w:r>
                  <w:r>
                    <w:rPr>
                      <w:color w:val="000000"/>
                    </w:rPr>
                    <w:t xml:space="preserve">] </w:t>
                  </w:r>
                  <w:r>
                    <w:t>is used for certificate enrolment and renewal.</w:t>
                  </w:r>
                </w:p>
              </w:sdtContent>
            </w:sdt>
          </w:sdtContent>
        </w:sdt>
      </w:sdtContent>
    </w:sdt>
    <w:sdt>
      <w:sdtPr>
        <w:tag w:val="goog_rdk_6"/>
        <w:id w:val="-673420319"/>
      </w:sdtPr>
      <w:sdtEndPr/>
      <w:sdtContent>
        <w:p w14:paraId="498FBDAA" w14:textId="3EB46BF0" w:rsidR="008108C3" w:rsidRPr="00BB2D3D" w:rsidRDefault="007E32C4" w:rsidP="00BB2D3D">
          <w:r>
            <w:t>P</w:t>
          </w:r>
          <w:r w:rsidR="008108C3">
            <w:rPr>
              <w:color w:val="000000"/>
            </w:rPr>
            <w:t xml:space="preserve">re-authorisation </w:t>
          </w:r>
          <w:r w:rsidR="0007495B">
            <w:t>is</w:t>
          </w:r>
          <w:r w:rsidR="008108C3">
            <w:t xml:space="preserve"> not used</w:t>
          </w:r>
          <w:r w:rsidR="0007495B">
            <w:t xml:space="preserve"> in ACME for 5G SBA</w:t>
          </w:r>
          <w:r w:rsidR="001D016C">
            <w:rPr>
              <w:color w:val="000000"/>
            </w:rPr>
            <w:t>, therefore:</w:t>
          </w:r>
        </w:p>
      </w:sdtContent>
    </w:sdt>
    <w:p w14:paraId="2430EB2A" w14:textId="77777777" w:rsidR="00484827" w:rsidRDefault="001310DA" w:rsidP="00BB2D3D">
      <w:pPr>
        <w:numPr>
          <w:ilvl w:val="0"/>
          <w:numId w:val="5"/>
        </w:numPr>
        <w:spacing w:after="0"/>
        <w:rPr>
          <w:color w:val="000000"/>
        </w:rPr>
      </w:pPr>
      <w:sdt>
        <w:sdtPr>
          <w:tag w:val="goog_rdk_8"/>
          <w:id w:val="-561025362"/>
        </w:sdtPr>
        <w:sdtEndPr/>
        <w:sdtContent>
          <w:sdt>
            <w:sdtPr>
              <w:tag w:val="goog_rdk_7"/>
              <w:id w:val="1578707922"/>
            </w:sdtPr>
            <w:sdtEndPr/>
            <w:sdtContent>
              <w:r w:rsidR="008108C3">
                <w:rPr>
                  <w:color w:val="000000"/>
                </w:rPr>
                <w:t xml:space="preserve">The newAuthz resource is not </w:t>
              </w:r>
              <w:r w:rsidR="0007495B">
                <w:rPr>
                  <w:color w:val="000000"/>
                </w:rPr>
                <w:t>supported</w:t>
              </w:r>
              <w:r w:rsidR="008108C3">
                <w:rPr>
                  <w:color w:val="000000"/>
                </w:rPr>
                <w:t>.</w:t>
              </w:r>
            </w:sdtContent>
          </w:sdt>
        </w:sdtContent>
      </w:sdt>
    </w:p>
    <w:p w14:paraId="18E4D10D" w14:textId="77777777" w:rsidR="007008BA" w:rsidRPr="00BB2D3D" w:rsidRDefault="008108C3" w:rsidP="00BB2D3D">
      <w:pPr>
        <w:numPr>
          <w:ilvl w:val="0"/>
          <w:numId w:val="5"/>
        </w:numPr>
        <w:spacing w:after="0"/>
        <w:rPr>
          <w:color w:val="000000"/>
        </w:rPr>
      </w:pPr>
      <w:r>
        <w:t>The newOrder resource is used</w:t>
      </w:r>
      <w:r w:rsidR="0007495B">
        <w:t xml:space="preserve"> for all enrolment and renewal</w:t>
      </w:r>
      <w:r>
        <w:t>.</w:t>
      </w:r>
    </w:p>
    <w:p w14:paraId="35F00A59" w14:textId="0F597E82" w:rsidR="00484827" w:rsidRDefault="00484827">
      <w:pPr>
        <w:spacing w:after="0"/>
      </w:pPr>
    </w:p>
    <w:p w14:paraId="17E195D5" w14:textId="59A97184" w:rsidR="008E4724" w:rsidRPr="00BB2D3D" w:rsidRDefault="008E4724" w:rsidP="002F01B1">
      <w:pPr>
        <w:rPr>
          <w:color w:val="000000"/>
        </w:rPr>
      </w:pPr>
      <w:r w:rsidRPr="00BC6D97">
        <w:rPr>
          <w:color w:val="000000"/>
        </w:rPr>
        <w:t xml:space="preserve">Clause 6.1.3c defines the certificate profiles for 5GC SBA. X.509 version 3 certificates are used for all entities in 5GC SBA. ACME supports X.509 version 3 certificates and the necessary extensions. </w:t>
      </w:r>
    </w:p>
    <w:p w14:paraId="5F5D43E8" w14:textId="1DC54976" w:rsidR="008E4724" w:rsidRDefault="002F01B1" w:rsidP="00BB2D3D">
      <w:pPr>
        <w:rPr>
          <w:color w:val="000000"/>
        </w:rPr>
      </w:pPr>
      <w:r>
        <w:rPr>
          <w:lang w:eastAsia="zh-CN"/>
        </w:rPr>
        <w:t xml:space="preserve">The </w:t>
      </w:r>
      <w:r w:rsidRPr="009A5195">
        <w:rPr>
          <w:lang w:eastAsia="zh-CN"/>
        </w:rPr>
        <w:t>policy-based certificate renewal</w:t>
      </w:r>
      <w:r>
        <w:rPr>
          <w:lang w:eastAsia="zh-CN"/>
        </w:rPr>
        <w:t xml:space="preserve"> can be used as described in the </w:t>
      </w:r>
      <w:r w:rsidRPr="00357E88">
        <w:rPr>
          <w:lang w:eastAsia="zh-CN"/>
        </w:rPr>
        <w:t xml:space="preserve">Annex </w:t>
      </w:r>
      <w:r>
        <w:rPr>
          <w:lang w:eastAsia="zh-CN"/>
        </w:rPr>
        <w:t>I.2 of the present document.</w:t>
      </w:r>
    </w:p>
    <w:p w14:paraId="29F853C2" w14:textId="18BC4D23" w:rsidR="00001E63" w:rsidRDefault="0009039A" w:rsidP="00BB2D3D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  <w:r w:rsidRPr="00BB2D3D">
        <w:rPr>
          <w:color w:val="FF0000"/>
        </w:rPr>
        <w:t xml:space="preserve">Editor’s note: Additional </w:t>
      </w:r>
      <w:r w:rsidR="004E191A">
        <w:rPr>
          <w:color w:val="FF0000"/>
        </w:rPr>
        <w:t>recommendations</w:t>
      </w:r>
      <w:r w:rsidRPr="00BB2D3D">
        <w:rPr>
          <w:color w:val="FF0000"/>
        </w:rPr>
        <w:t xml:space="preserve"> to support ACME certificate enrolment and renewal </w:t>
      </w:r>
      <w:r w:rsidR="00E03C2A">
        <w:rPr>
          <w:color w:val="FF0000"/>
        </w:rPr>
        <w:t>are</w:t>
      </w:r>
      <w:r w:rsidRPr="00BB2D3D">
        <w:rPr>
          <w:color w:val="FF0000"/>
        </w:rPr>
        <w:t xml:space="preserve"> FFS.</w:t>
      </w:r>
    </w:p>
    <w:sdt>
      <w:sdtPr>
        <w:tag w:val="goog_rdk_34"/>
        <w:id w:val="-635103371"/>
      </w:sdtPr>
      <w:sdtEndPr/>
      <w:sdtContent>
        <w:p w14:paraId="1B3E6178" w14:textId="0C1AA39C" w:rsidR="00001E63" w:rsidRDefault="001310DA" w:rsidP="00BB2D3D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/>
          </w:pPr>
          <w:sdt>
            <w:sdtPr>
              <w:tag w:val="goog_rdk_33"/>
              <w:id w:val="114416023"/>
              <w:showingPlcHdr/>
            </w:sdtPr>
            <w:sdtEndPr/>
            <w:sdtContent>
              <w:r w:rsidR="00BB2D3D">
                <w:t xml:space="preserve">     </w:t>
              </w:r>
            </w:sdtContent>
          </w:sdt>
        </w:p>
      </w:sdtContent>
    </w:sdt>
    <w:p w14:paraId="00AA841E" w14:textId="7046EC14" w:rsidR="002C3357" w:rsidRDefault="002C3357" w:rsidP="002C335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Second Change * * * *</w:t>
      </w:r>
    </w:p>
    <w:p w14:paraId="0BA96460" w14:textId="3A92D66E" w:rsidR="002C3357" w:rsidRPr="002C3357" w:rsidRDefault="002C3357">
      <w:r w:rsidRPr="002C3357">
        <w:rPr>
          <w:color w:val="000000"/>
          <w:sz w:val="36"/>
          <w:szCs w:val="36"/>
        </w:rPr>
        <w:t>2</w:t>
      </w:r>
      <w:r w:rsidRPr="002C3357">
        <w:rPr>
          <w:rStyle w:val="apple-tab-span"/>
          <w:color w:val="000000"/>
          <w:sz w:val="36"/>
          <w:szCs w:val="36"/>
        </w:rPr>
        <w:tab/>
      </w:r>
      <w:r w:rsidRPr="002C3357">
        <w:rPr>
          <w:color w:val="000000"/>
          <w:sz w:val="36"/>
          <w:szCs w:val="36"/>
        </w:rPr>
        <w:t>References</w:t>
      </w:r>
    </w:p>
    <w:p w14:paraId="5A1390C4" w14:textId="08A70FED" w:rsidR="0009039A" w:rsidRDefault="00BC6D97">
      <w:pPr>
        <w:rPr>
          <w:color w:val="000000"/>
          <w:shd w:val="clear" w:color="auto" w:fill="FFFFFF"/>
        </w:rPr>
      </w:pPr>
      <w:r w:rsidDel="00BC6D97">
        <w:rPr>
          <w:color w:val="000000"/>
          <w:shd w:val="clear" w:color="auto" w:fill="FFFFFF"/>
        </w:rPr>
        <w:t xml:space="preserve"> </w:t>
      </w:r>
      <w:r w:rsidR="0009039A">
        <w:rPr>
          <w:color w:val="000000"/>
          <w:shd w:val="clear" w:color="auto" w:fill="FFFFFF"/>
        </w:rPr>
        <w:t>[X</w:t>
      </w:r>
      <w:r w:rsidR="00D97AFA">
        <w:rPr>
          <w:color w:val="000000"/>
          <w:shd w:val="clear" w:color="auto" w:fill="FFFFFF"/>
        </w:rPr>
        <w:t>X</w:t>
      </w:r>
      <w:r w:rsidR="0009039A">
        <w:rPr>
          <w:color w:val="000000"/>
          <w:shd w:val="clear" w:color="auto" w:fill="FFFFFF"/>
        </w:rPr>
        <w:t>]</w:t>
      </w:r>
      <w:r w:rsidR="0009039A">
        <w:rPr>
          <w:color w:val="000000"/>
          <w:shd w:val="clear" w:color="auto" w:fill="FFFFFF"/>
        </w:rPr>
        <w:tab/>
        <w:t>IETF RFC 8555</w:t>
      </w:r>
      <w:r w:rsidR="0009039A">
        <w:rPr>
          <w:color w:val="000000"/>
        </w:rPr>
        <w:t>: "Automatic Certificate Management Environment (ACME)".</w:t>
      </w:r>
    </w:p>
    <w:p w14:paraId="2C4A7EE9" w14:textId="4B19CFA2" w:rsidR="00001E63" w:rsidRPr="0092068B" w:rsidRDefault="00582645" w:rsidP="0092068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>* * * End of Changes * * * *</w:t>
      </w:r>
    </w:p>
    <w:sectPr w:rsidR="00001E63" w:rsidRPr="0092068B">
      <w:headerReference w:type="default" r:id="rId9"/>
      <w:footerReference w:type="even" r:id="rId10"/>
      <w:footerReference w:type="first" r:id="rId11"/>
      <w:pgSz w:w="11907" w:h="16840"/>
      <w:pgMar w:top="1418" w:right="1134" w:bottom="1134" w:left="1134" w:header="680" w:footer="567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AC129C" w16cex:dateUtc="2025-02-17T17:01:00Z"/>
  <w16cex:commentExtensible w16cex:durableId="00DE8FE6" w16cex:dateUtc="2025-02-20T13:04:00Z"/>
  <w16cex:commentExtensible w16cex:durableId="4F47BF72" w16cex:dateUtc="2025-02-17T17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F6A967" w16cid:durableId="00DE8FE6"/>
  <w16cid:commentId w16cid:paraId="0E411376" w16cid:durableId="2B5FB521"/>
  <w16cid:commentId w16cid:paraId="1A70A6A8" w16cid:durableId="1A70A6A8"/>
  <w16cid:commentId w16cid:paraId="5D919505" w16cid:durableId="4F47BF72"/>
  <w16cid:commentId w16cid:paraId="4ED5AFEF" w16cid:durableId="4ED5AFEF"/>
  <w16cid:commentId w16cid:paraId="3E04F911" w16cid:durableId="2B633489"/>
  <w16cid:commentId w16cid:paraId="799E0E87" w16cid:durableId="2B6335B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D6916" w14:textId="77777777" w:rsidR="001310DA" w:rsidRDefault="001310DA">
      <w:pPr>
        <w:spacing w:after="0"/>
      </w:pPr>
      <w:r>
        <w:separator/>
      </w:r>
    </w:p>
  </w:endnote>
  <w:endnote w:type="continuationSeparator" w:id="0">
    <w:p w14:paraId="5BC16C8F" w14:textId="77777777" w:rsidR="001310DA" w:rsidRDefault="001310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64C37" w14:textId="611F06E9" w:rsidR="0001672D" w:rsidRDefault="0001672D">
    <w:pPr>
      <w:pStyle w:val="Footer"/>
    </w:pPr>
    <w:r>
      <w:rPr>
        <w:lang w:val="en-GB"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58F5DA" wp14:editId="2C8CF98A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91006513" name="Text Box 2" descr="Cisco Confidential">
                <a:extLst xmlns:a="http://schemas.openxmlformats.org/drawingml/2006/main">
                  <a:ext uri="{5AE41FA2-C0FF-4470-9BD4-5FADCA87CBE2}">
                    <aclsh:classification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FBD105" w14:textId="568E6F6D" w:rsidR="0001672D" w:rsidRPr="0001672D" w:rsidRDefault="0001672D" w:rsidP="000167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1672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7E58F5D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2S3dAIAALcEAAAOAAAAZHJzL2Uyb0RvYy54bWysVE1v2zAMvQ/YfxB0T/2RZG2COIXj1MOA&#10;oi3QDj0rspwIsEVBUmNnw/57Kdnptm6nYReZIiny8ZH06rpvG3IUxkpQGU0uYkqE4lBJtc/o16dy&#10;ckWJdUxVrAElMnoSll6vP35YdXopUjhAUwlDMIiyy05n9OCcXkaR5QfRMnsBWig01mBa5vBq9lFl&#10;WIfR2yZK4/hT1IGptAEurEXtdjDSdYhf14K7+7q2wpEmo4jNhdOEc+fPaL1iy71h+iD5CIP9A4qW&#10;SYVJ30JtmWPkxcg/QrWSG7BQuwsObQR1LbkINWA1SfyumscD0yLUguRY/UaT/X9h+d3xwRBZYe8W&#10;CfI5T6aUKNZiq55E78gGepJSUgnLkbVCWg6kAFXLSignWROKRsdb63z5/kko+/s8v5klZZ5Oirgs&#10;J7PZZTxZbLazybzMt0V+dVlsbtIfnv4ovArvo07bZUDk+xfER43wXI8wEKF393qLSp+tr03rv0gj&#10;QTv29/TWU4+Eo3KxmCYztHA0oTRN52PS82NtrPssoCVeyKjBkQlFsSNiGvCdXXwuBaVsmjA2jfpN&#10;gYV4TShiQOixun7Xj7B3UJ2wGgPDFFrNS4k5b5l1D8zg2CFMXCV3j0fdQJdRGCVKDmC+/U3v/XEa&#10;0EpJh2OcUYV7RknzReGU+Ik/CyYI6XwWx6jehVuyiOf+pl7aAnBDElxWzYOIWuOas1gbaJ9x03Kf&#10;DU1MccyZ0d1ZLNywVLipXOR5cMIJ18zdqkfNfWhPlmfyqX9mRo90O+zTHZwHnS3fsT74+pdW5y8O&#10;uQ8t8cQObI5843aESRo32a/fr/fg9fN/s34FAAD//wMAUEsDBBQABgAIAAAAIQC/qRsi3AAAAAQB&#10;AAAPAAAAZHJzL2Rvd25yZXYueG1sTI9RS8MwFIXfBf9DuANfxKVKF7Q2HTrwQZCB29DXtLlry5Kb&#10;kmRd9+/NfNGXC4dzOOe75XKyho3oQ+9Iwv08A4bUON1TK2G3fbt7BBaiIq2MI5RwxgDL6vqqVIV2&#10;J/rEcRNblkooFEpCF+NQcB6aDq0KczcgJW/vvFUxSd9y7dUplVvDH7JMcKt6SgudGnDVYXPYHK2E&#10;19vwVX8c/Pl9nTvxPa6EGdZCypvZ9PIMLOIU/8JwwU/oUCWm2h1JB2YkpEfi7714C5EDqyXkTwvg&#10;Vcn/w1c/AAAA//8DAFBLAQItABQABgAIAAAAIQC2gziS/gAAAOEBAAATAAAAAAAAAAAAAAAAAAAA&#10;AABbQ29udGVudF9UeXBlc10ueG1sUEsBAi0AFAAGAAgAAAAhADj9If/WAAAAlAEAAAsAAAAAAAAA&#10;AAAAAAAALwEAAF9yZWxzLy5yZWxzUEsBAi0AFAAGAAgAAAAhAKU/ZLd0AgAAtwQAAA4AAAAAAAAA&#10;AAAAAAAALgIAAGRycy9lMm9Eb2MueG1sUEsBAi0AFAAGAAgAAAAhAL+pGyLcAAAABAEAAA8AAAAA&#10;AAAAAAAAAAAAzgQAAGRycy9kb3ducmV2LnhtbFBLBQYAAAAABAAEAPMAAADXBQAAAAA=&#10;" filled="f" stroked="f">
              <v:textbox style="mso-fit-shape-to-text:t" inset="0,0,20pt,15pt">
                <w:txbxContent>
                  <w:p w14:paraId="0BFBD105" w14:textId="568E6F6D" w:rsidR="0001672D" w:rsidRPr="0001672D" w:rsidRDefault="0001672D" w:rsidP="000167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01672D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78D3E" w14:textId="0133A563" w:rsidR="0001672D" w:rsidRDefault="0001672D">
    <w:pPr>
      <w:pStyle w:val="Footer"/>
    </w:pPr>
    <w:r>
      <w:rPr>
        <w:lang w:val="en-GB"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55C7F03" wp14:editId="70647E9F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938270952" name="Text Box 1" descr="Cisco Confidential">
                <a:extLst xmlns:a="http://schemas.openxmlformats.org/drawingml/2006/main">
                  <a:ext uri="{5AE41FA2-C0FF-4470-9BD4-5FADCA87CBE2}">
                    <aclsh:classification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AF405D" w14:textId="3844FB9D" w:rsidR="0001672D" w:rsidRPr="0001672D" w:rsidRDefault="0001672D" w:rsidP="000167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1672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355C7F0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isco Confidential" style="position:absolute;left:0;text-align:left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rC/dwIAAL8EAAAOAAAAZHJzL2Uyb0RvYy54bWysVFFP2zAQfp+0/2D5vSQN7aAVKQopmSYh&#10;QIKJZ9dxqKXEtmxDwqb9dz47DdvYnqa9OOe78913393l7HzoWvIsrJNa5XR+lFIiFNe1VI85/Xpf&#10;zU4pcZ6pmrVaiZy+CEfPNx8/nPVmLTK9120tLEEQ5da9yenee7NOEsf3omPuSBuhYGy07ZjH1T4m&#10;tWU9ondtkqXpp6TXtjZWc+EctNvRSDcxftMI7m+axglP2pwCm4+njecunMnmjK0fLTN7yQ8w2D+g&#10;6JhUSPoWass8I09W/hGqk9xqpxt/xHWX6KaRXMQaUM08fVfN3Z4ZEWsBOc680eT+X1h+/XxriazR&#10;u9XxaXaSrpYZJYp16NW9GDy50AOZU1ILx0FbKR3XpNSqkbVQXrI2Vg3HK+dD/eFJrPv7srhczKsi&#10;m5VpVc0Wi5N0trrYLmbLqtiWxelJeXGZ/Qj8J/FVfJ/0xq0jpNDAKN4Z4PMDYABicA96B2XINjS2&#10;C1/wSGBHg1/emhqQcChXq+P5AhYOE6TjbHlIOj021vnPQnckCDm1mJlYFHsGphHf5BJyKV3Jto1z&#10;06rfFCgkaGIRI8KA1Q+7YSR4Qr/T9QuKsnqcRmd4JZH6ijl/yyzGD2ixUv4GR9PqPqf6IFGy1/bb&#10;3/TBH1MBKyU9xjmnCvtGSftFYVrC5E+CjUK2XKQp1Lt4m6/SZbipp67U2BQ0HKiiCK317SQ2VncP&#10;2LgiZIOJKY6cOd1NYunH5cLGclEU0QmTbpi/UneGh9CBs0Do/fDArDmw7tGuaz0NPFu/I3/0DS+d&#10;KZ48WhA7E/gd2TzQji2JA3XY6LCGv96j18//zuYVAAD//wMAUEsDBBQABgAIAAAAIQC/qRsi3AAA&#10;AAQBAAAPAAAAZHJzL2Rvd25yZXYueG1sTI9RS8MwFIXfBf9DuANfxKVKF7Q2HTrwQZCB29DXtLlr&#10;y5KbkmRd9+/NfNGXC4dzOOe75XKyho3oQ+9Iwv08A4bUON1TK2G3fbt7BBaiIq2MI5RwxgDL6vqq&#10;VIV2J/rEcRNblkooFEpCF+NQcB6aDq0KczcgJW/vvFUxSd9y7dUplVvDH7JMcKt6SgudGnDVYXPY&#10;HK2E19vwVX8c/Pl9nTvxPa6EGdZCypvZ9PIMLOIU/8JwwU/oUCWm2h1JB2YkpEfi7714C5EDqyXk&#10;TwvgVcn/w1c/AAAA//8DAFBLAQItABQABgAIAAAAIQC2gziS/gAAAOEBAAATAAAAAAAAAAAAAAAA&#10;AAAAAABbQ29udGVudF9UeXBlc10ueG1sUEsBAi0AFAAGAAgAAAAhADj9If/WAAAAlAEAAAsAAAAA&#10;AAAAAAAAAAAALwEAAF9yZWxzLy5yZWxzUEsBAi0AFAAGAAgAAAAhAHJCsL93AgAAvwQAAA4AAAAA&#10;AAAAAAAAAAAALgIAAGRycy9lMm9Eb2MueG1sUEsBAi0AFAAGAAgAAAAhAL+pGyLcAAAABAEAAA8A&#10;AAAAAAAAAAAAAAAA0QQAAGRycy9kb3ducmV2LnhtbFBLBQYAAAAABAAEAPMAAADaBQAAAAA=&#10;" filled="f" stroked="f">
              <v:textbox style="mso-fit-shape-to-text:t" inset="0,0,20pt,15pt">
                <w:txbxContent>
                  <w:p w14:paraId="22AF405D" w14:textId="3844FB9D" w:rsidR="0001672D" w:rsidRPr="0001672D" w:rsidRDefault="0001672D" w:rsidP="000167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01672D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1B69E" w14:textId="77777777" w:rsidR="001310DA" w:rsidRDefault="001310DA">
      <w:pPr>
        <w:spacing w:after="0"/>
      </w:pPr>
      <w:r>
        <w:separator/>
      </w:r>
    </w:p>
  </w:footnote>
  <w:footnote w:type="continuationSeparator" w:id="0">
    <w:p w14:paraId="63229E3D" w14:textId="77777777" w:rsidR="001310DA" w:rsidRDefault="001310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80362" w14:textId="77777777" w:rsidR="00001E63" w:rsidRDefault="00582645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1E92"/>
    <w:multiLevelType w:val="multilevel"/>
    <w:tmpl w:val="F68C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502E77"/>
    <w:multiLevelType w:val="hybridMultilevel"/>
    <w:tmpl w:val="6A1C3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61789"/>
    <w:multiLevelType w:val="multilevel"/>
    <w:tmpl w:val="27CAD7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770F5E5E"/>
    <w:multiLevelType w:val="multilevel"/>
    <w:tmpl w:val="DB3875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E63"/>
    <w:rsid w:val="00001E63"/>
    <w:rsid w:val="00003402"/>
    <w:rsid w:val="0001015B"/>
    <w:rsid w:val="0001672D"/>
    <w:rsid w:val="000404A2"/>
    <w:rsid w:val="0007495B"/>
    <w:rsid w:val="00075B64"/>
    <w:rsid w:val="0009039A"/>
    <w:rsid w:val="000947D2"/>
    <w:rsid w:val="000B569D"/>
    <w:rsid w:val="001310DA"/>
    <w:rsid w:val="00144827"/>
    <w:rsid w:val="001710B6"/>
    <w:rsid w:val="00171A68"/>
    <w:rsid w:val="00187F9B"/>
    <w:rsid w:val="001C6B12"/>
    <w:rsid w:val="001D016C"/>
    <w:rsid w:val="0020733E"/>
    <w:rsid w:val="002410AD"/>
    <w:rsid w:val="002533BF"/>
    <w:rsid w:val="00272C55"/>
    <w:rsid w:val="00282715"/>
    <w:rsid w:val="00294E0F"/>
    <w:rsid w:val="0029622B"/>
    <w:rsid w:val="002C2072"/>
    <w:rsid w:val="002C3357"/>
    <w:rsid w:val="002F01B1"/>
    <w:rsid w:val="002F5743"/>
    <w:rsid w:val="003C2089"/>
    <w:rsid w:val="004356C9"/>
    <w:rsid w:val="00484827"/>
    <w:rsid w:val="0048670D"/>
    <w:rsid w:val="004E191A"/>
    <w:rsid w:val="0052755A"/>
    <w:rsid w:val="00582645"/>
    <w:rsid w:val="005F7EEE"/>
    <w:rsid w:val="006039CE"/>
    <w:rsid w:val="006232E2"/>
    <w:rsid w:val="00677535"/>
    <w:rsid w:val="006845F8"/>
    <w:rsid w:val="007008BA"/>
    <w:rsid w:val="00712DAD"/>
    <w:rsid w:val="0071730F"/>
    <w:rsid w:val="007175AF"/>
    <w:rsid w:val="007525FD"/>
    <w:rsid w:val="00755D71"/>
    <w:rsid w:val="00757003"/>
    <w:rsid w:val="00785E0F"/>
    <w:rsid w:val="007A1D08"/>
    <w:rsid w:val="007A3AC6"/>
    <w:rsid w:val="007E32C4"/>
    <w:rsid w:val="007F22F8"/>
    <w:rsid w:val="008108C3"/>
    <w:rsid w:val="00851370"/>
    <w:rsid w:val="008822C5"/>
    <w:rsid w:val="00892D09"/>
    <w:rsid w:val="008E4724"/>
    <w:rsid w:val="008F3D95"/>
    <w:rsid w:val="0092068B"/>
    <w:rsid w:val="00935E4A"/>
    <w:rsid w:val="00970E6E"/>
    <w:rsid w:val="009839C1"/>
    <w:rsid w:val="009B304A"/>
    <w:rsid w:val="009E3910"/>
    <w:rsid w:val="00A442EC"/>
    <w:rsid w:val="00A571B8"/>
    <w:rsid w:val="00A63BA8"/>
    <w:rsid w:val="00AB031A"/>
    <w:rsid w:val="00AD2516"/>
    <w:rsid w:val="00B179C0"/>
    <w:rsid w:val="00B329BE"/>
    <w:rsid w:val="00B84058"/>
    <w:rsid w:val="00BB2D3D"/>
    <w:rsid w:val="00BC6D97"/>
    <w:rsid w:val="00C01611"/>
    <w:rsid w:val="00C47E40"/>
    <w:rsid w:val="00C5115A"/>
    <w:rsid w:val="00C849DB"/>
    <w:rsid w:val="00D46CBD"/>
    <w:rsid w:val="00D77B34"/>
    <w:rsid w:val="00D97AFA"/>
    <w:rsid w:val="00DB3042"/>
    <w:rsid w:val="00DE4D70"/>
    <w:rsid w:val="00DE70FA"/>
    <w:rsid w:val="00DF05AA"/>
    <w:rsid w:val="00E03C2A"/>
    <w:rsid w:val="00E36141"/>
    <w:rsid w:val="00E423A4"/>
    <w:rsid w:val="00EB681C"/>
    <w:rsid w:val="00F40C63"/>
    <w:rsid w:val="00F63DA3"/>
    <w:rsid w:val="00F701EB"/>
    <w:rsid w:val="00F76F58"/>
    <w:rsid w:val="00F85CE4"/>
    <w:rsid w:val="00F94770"/>
    <w:rsid w:val="00FB3CBF"/>
    <w:rsid w:val="00FD095B"/>
    <w:rsid w:val="00FE7F7B"/>
    <w:rsid w:val="00FF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F2F82"/>
  <w15:docId w15:val="{65152DF8-51BD-441D-8C8E-741C99C0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A5828"/>
    <w:pPr>
      <w:ind w:left="720"/>
      <w:contextualSpacing/>
    </w:pPr>
  </w:style>
  <w:style w:type="character" w:customStyle="1" w:styleId="NOChar">
    <w:name w:val="NO Char"/>
    <w:link w:val="NO"/>
    <w:qFormat/>
    <w:rsid w:val="005A582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A582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EE698B"/>
  </w:style>
  <w:style w:type="paragraph" w:styleId="NormalWeb">
    <w:name w:val="Normal (Web)"/>
    <w:basedOn w:val="Normal"/>
    <w:uiPriority w:val="99"/>
    <w:unhideWhenUsed/>
    <w:rsid w:val="000A063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0A0630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rtsli">
    <w:name w:val="rtsli"/>
    <w:basedOn w:val="Normal"/>
    <w:rsid w:val="00C5115A"/>
    <w:pPr>
      <w:spacing w:before="100" w:beforeAutospacing="1" w:after="100" w:afterAutospacing="1"/>
    </w:pPr>
    <w:rPr>
      <w:sz w:val="24"/>
      <w:szCs w:val="24"/>
    </w:rPr>
  </w:style>
  <w:style w:type="paragraph" w:customStyle="1" w:styleId="m7314449758246884172th">
    <w:name w:val="m_7314449758246884172th"/>
    <w:basedOn w:val="Normal"/>
    <w:rsid w:val="002C3357"/>
    <w:pPr>
      <w:spacing w:before="100" w:beforeAutospacing="1" w:after="100" w:afterAutospacing="1"/>
    </w:pPr>
    <w:rPr>
      <w:sz w:val="24"/>
      <w:szCs w:val="24"/>
    </w:rPr>
  </w:style>
  <w:style w:type="paragraph" w:customStyle="1" w:styleId="m7314449758246884172tan">
    <w:name w:val="m_7314449758246884172tan"/>
    <w:basedOn w:val="Normal"/>
    <w:rsid w:val="002C3357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810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9420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9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579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661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8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4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2EL6Vv3J51b5po/Uv8LduV1eJw==">CgMxLjAaGgoBMBIVChMIBCoPCgtBQUFCYzBlbEFtcxABGhoKATESFQoTCAQqDwoLQUFBQmMwZWxBbXMQARoaCgEyEhUKEwgEKg8KC0FBQUJjMGVsQW1zEAEaGgoBMxIVChMIBCoPCgtBQUFCYzBlbEFtcxABGhoKATQSFQoTCAQqDwoLQUFBQmMwZWxBbXMQARoaCgE1EhUKEwgEKg8KC0FBQUJjMGVsQW1zEAEaGgoBNhIVChMIBCoPCgtBQUFCYzBlbEFtcxABGhoKATcSFQoTCAQqDwoLQUFBQmMwZWxBbXMQARoaCgE4EhUKEwgEKg8KC0FBQUJjMGVsQW1zEAEaGgoBORIVChMIBCoPCgtBQUFCYzBlbEFtcxABGhsKAjEwEhUKEwgEKg8KC0FBQUJjMGVsQW1zEAEaGwoCMTESFQoTCAQqDwoLQUFBQmMwZWxBbXMQARobCgIxMhIVChMIBCoPCgtBQUFCYzBlbEFtcxABGhsKAjEzEhUKEwgEKg8KC0FBQUJjMGVsQW1zEAEaGwoCMTQSFQoTCAQqDwoLQUFBQmMwZWxBbXMQARobCgIxNRIVChMIBCoPCgtBQUFCYzBlbEFtcxABGhsKAjE2EhUKEwgEKg8KC0FBQUJjMGVsQW1zEAEaGwoCMTcSFQoTCAQqDwoLQUFBQmMwZWxBbXMQARobCgIxOBIVChMIBCoPCgtBQUFCYzBlbEFtcxABGhsKAjE5EhUKEwgEKg8KC0FBQUJjMGVsQW1zEAEaGwoCMjASFQoTCAQqDwoLQUFBQmMwZWxBbXMQARobCgIyMRIVChMIBCoPCgtBQUFCYzBlbEFtcxABGhsKAjIyEhUKEwgEKg8KC0FBQUJjMGVsQW1zEAEaGwoCMjMSFQoTCAQqDwoLQUFBQmMwZWxBbXMQARobCgIyNBIVChMIBCoPCgtBQUFCYzBlbEFtcxABGhsKAjI1EhUKEwgEKg8KC0FBQUJjMGVsQW1zEAEaGwoCMjYSFQoTCAQqDwoLQUFBQmMwZWxBbXMQARobCgIyNxIVChMIBCoPCgtBQUFCYzBlbEFtcxABGhsKAjI4EhUKEwgEKg8KC0FBQUJjMGVsQW1zEAEaGwoCMjkSFQoTCAQqDwoLQUFBQmMwZWxBbXMQARobCgIzMBIVChMIBCoPCgtBQUFCYzBlbEFtcxABGhsKAjMxEhUKEwgEKg8KC0FBQUJjMGVsQW1zEAEaGwoCMzISFQoTCAQqDwoLQUFBQmMwZWxBbXMQARobCgIzMxIVChMIBCoPCgtBQUFCYzBlbEFtcxABGhsKAjM0EhUKEwgEKg8KC0FBQUJjMGVsQW1zEAEaGwoCMzUSFQoTCAQqDwoLQUFBQmMwZWxBbXMQARobCgIzNhIVChMIBCoPCgtBQUFCYzBlbEFtcxABGhsKAjM3EhUKEwgEKg8KC0FBQUJjMGVsQW1zEAEaGwoCMzgSFQoTCAQqDwoLQUFBQmMwZWxBbXMQASKnBAoLQUFBQmMwZWxBbXMS0AMKC0FBQUJjMGVsQW1zEgtBQUFCYzBlbEFtcxoNCgl0ZXh0L2h0bWwSACIOCgp0ZXh0L3BsYWluEgAqSwoSTmF0YWxpeWEgU3RhbmV0c2t5GjUvL3NzbC5nc3RhdGljLmNvbS9kb2NzL2NvbW1vbi9ibHVlX3NpbGhvdWV0dGU5Ni0wLnBuZzCAwNbGyjI4gMDWxsoySp4BCiRhcHBsaWNhdGlvbi92bmQuZ29vZ2xlLWFwcHMuZG9jcy5tZHMadsLX2uQBcBpuCmoKZFlZLjMgQ2VydGlmaWNhdGUgZW5yb2xtZW50IGFuZCByZW5ld2FsIGZvciA1R0MgTkZzIEFDTUUgY2VydGlmaWNhdGUgZW5yb2xtZW50IChpc3N1YW5jZSkgYW5kIEFDTUUgY2UQARgBEAFyTQoSTmF0YWxpeWEgU3RhbmV0c2t5GjcKNS8vc3NsLmdzdGF0aWMuY29tL2RvY3MvY29tbW9uL2JsdWVfc2lsaG91ZXR0ZTk2LTAucG5neACCATVzdWdnZXN0SWRJbXBvcnRkZTNjZTc5Ni01ZjJmLTQ2MWYtYjZlNi1lMGQ1Y2YzYjczMWVfMYgBAZoBBggAEAAYALABALgBARiAwNbGyjIggMDWxsoyMABCNXN1Z2dlc3RJZEltcG9ydGRlM2NlNzk2LTVmMmYtNDYxZi1iNmU2LWUwZDVjZjNiNzMxZV8xOABqIwoUc3VnZ2VzdC5scHJsdGw4b3p2YjcSC0FuZHkgV2FybmVyaiMKFHN1Z2dlc3Qua3NmeDdzYndzbXAyEgtBbmR5IFdhcm5lcmpLCjVzdWdnZXN0SWRJbXBvcnRkZTNjZTc5Ni01ZjJmLTQ2MWYtYjZlNi1lMGQ1Y2YzYjczMWVfMRISTmF0YWxpeWEgU3RhbmV0c2t5aiMKFHN1Z2dlc3QubG5wbzQ5bTE5NWN1EgtBbmR5IFdhcm5lcmolChRzdWdnZXN0LjhieGtpbTZ1cG1lcBINQ2hhcmxlcyBFY2tlbGojChRzdWdnZXN0LnFjbjRqMnozcWk1dxILQW5keSBXYXJuZXJqJQoUc3VnZ2VzdC5tdXc0b2F0cHV2dmoSDUNoYXJsZXMgRWNrZWxqIwoUc3VnZ2VzdC42cW5kb3I1ZDQyajMSC0FuZHkgV2FybmVyaiMKFHN1Z2dlc3Qua2RwdTR0NGJod3A3EgtBbmR5IFdhcm5lcnIhMWZvT29pdkV3WlVwdEJ2ekJpOGhUaERzaExrWmVhZ194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CB16158-4392-42D4-947E-7AD471A8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Google</cp:lastModifiedBy>
  <cp:revision>8</cp:revision>
  <dcterms:created xsi:type="dcterms:W3CDTF">2025-02-21T09:18:00Z</dcterms:created>
  <dcterms:modified xsi:type="dcterms:W3CDTF">2025-02-21T12:28:00Z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7387aae8,b628731,3249fffd</vt:lpwstr>
  </property>
  <property fmtid="{D5CDD505-2E9C-101B-9397-08002B2CF9AE}" pid="4" name="ClassificationContentMarkingFooterFontProps">
    <vt:lpwstr>#000000,8,Calibri</vt:lpwstr>
  </property>
  <property fmtid="{D5CDD505-2E9C-101B-9397-08002B2CF9AE}" pid="5" name="ClassificationContentMarkingFooterText">
    <vt:lpwstr>Cisco Confidential</vt:lpwstr>
  </property>
  <property fmtid="{D5CDD505-2E9C-101B-9397-08002B2CF9AE}" pid="6" name="MSIP_Label_c8f49a32-fde3-48a5-9266-b5b0972a22dc_Enabled">
    <vt:lpwstr>true</vt:lpwstr>
  </property>
  <property fmtid="{D5CDD505-2E9C-101B-9397-08002B2CF9AE}" pid="7" name="MSIP_Label_c8f49a32-fde3-48a5-9266-b5b0972a22dc_SetDate">
    <vt:lpwstr>2025-02-17T17:03:05Z</vt:lpwstr>
  </property>
  <property fmtid="{D5CDD505-2E9C-101B-9397-08002B2CF9AE}" pid="8" name="MSIP_Label_c8f49a32-fde3-48a5-9266-b5b0972a22dc_Method">
    <vt:lpwstr>Standard</vt:lpwstr>
  </property>
  <property fmtid="{D5CDD505-2E9C-101B-9397-08002B2CF9AE}" pid="9" name="MSIP_Label_c8f49a32-fde3-48a5-9266-b5b0972a22dc_Name">
    <vt:lpwstr>Cisco Confidential</vt:lpwstr>
  </property>
  <property fmtid="{D5CDD505-2E9C-101B-9397-08002B2CF9AE}" pid="10" name="MSIP_Label_c8f49a32-fde3-48a5-9266-b5b0972a22dc_SiteId">
    <vt:lpwstr>5ae1af62-9505-4097-a69a-c1553ef7840e</vt:lpwstr>
  </property>
  <property fmtid="{D5CDD505-2E9C-101B-9397-08002B2CF9AE}" pid="11" name="MSIP_Label_c8f49a32-fde3-48a5-9266-b5b0972a22dc_ActionId">
    <vt:lpwstr>99e932cd-7ec9-4939-8db4-7325f665b8a1</vt:lpwstr>
  </property>
  <property fmtid="{D5CDD505-2E9C-101B-9397-08002B2CF9AE}" pid="12" name="MSIP_Label_c8f49a32-fde3-48a5-9266-b5b0972a22dc_ContentBits">
    <vt:lpwstr>2</vt:lpwstr>
  </property>
  <property fmtid="{D5CDD505-2E9C-101B-9397-08002B2CF9AE}" pid="13" name="MSIP_Label_c8f49a32-fde3-48a5-9266-b5b0972a22dc_Tag">
    <vt:lpwstr>50, 3, 0, 1</vt:lpwstr>
  </property>
</Properties>
</file>