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041CF5A5"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4T11:13:00Z">
        <w:r w:rsidR="00D5021A">
          <w:rPr>
            <w:b/>
            <w:i/>
            <w:noProof/>
            <w:sz w:val="28"/>
          </w:rPr>
          <w:t>draft_</w:t>
        </w:r>
      </w:ins>
      <w:r w:rsidRPr="00F25496">
        <w:rPr>
          <w:b/>
          <w:i/>
          <w:noProof/>
          <w:sz w:val="28"/>
        </w:rPr>
        <w:t>S3-2</w:t>
      </w:r>
      <w:r>
        <w:rPr>
          <w:b/>
          <w:i/>
          <w:noProof/>
          <w:sz w:val="28"/>
        </w:rPr>
        <w:t>2</w:t>
      </w:r>
      <w:r w:rsidR="00F255E7">
        <w:rPr>
          <w:b/>
          <w:i/>
          <w:noProof/>
          <w:sz w:val="28"/>
        </w:rPr>
        <w:t>1869</w:t>
      </w:r>
      <w:ins w:id="1" w:author="NOKIA1" w:date="2022-08-24T11:13:00Z">
        <w:r w:rsidR="00D5021A">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4C5A5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66A9A">
        <w:rPr>
          <w:rFonts w:ascii="Arial" w:hAnsi="Arial"/>
          <w:b/>
          <w:lang w:val="en-US"/>
        </w:rPr>
        <w:t>Nokia, Nokia Shanghai Bell</w:t>
      </w:r>
    </w:p>
    <w:p w14:paraId="2C45EF1C" w14:textId="30F0B4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66A9A">
        <w:rPr>
          <w:rFonts w:ascii="Arial" w:hAnsi="Arial"/>
          <w:b/>
          <w:lang w:val="en-US"/>
        </w:rPr>
        <w:t>KI8 conclusion on deploying multiple NRFs</w:t>
      </w:r>
    </w:p>
    <w:p w14:paraId="11F2D92B" w14:textId="45E4B23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92F732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66A9A">
        <w:rPr>
          <w:rFonts w:ascii="Arial" w:hAnsi="Arial"/>
          <w:b/>
        </w:rPr>
        <w:t>5.24</w:t>
      </w:r>
    </w:p>
    <w:p w14:paraId="14F399C3" w14:textId="77777777" w:rsidR="00C022E3" w:rsidRDefault="00C022E3">
      <w:pPr>
        <w:pStyle w:val="Heading1"/>
      </w:pPr>
      <w:r>
        <w:t>1</w:t>
      </w:r>
      <w:r>
        <w:tab/>
        <w:t>Decision/action requested</w:t>
      </w:r>
    </w:p>
    <w:p w14:paraId="605E7ED7" w14:textId="3819CCBF" w:rsidR="00C022E3" w:rsidRDefault="00D66A9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Conclusion on key issue 8 is provided</w:t>
      </w:r>
      <w:r w:rsidR="00C022E3">
        <w:rPr>
          <w:b/>
          <w:i/>
        </w:rPr>
        <w:t>.</w:t>
      </w:r>
    </w:p>
    <w:p w14:paraId="2434F65E" w14:textId="77777777" w:rsidR="00C022E3" w:rsidRDefault="00C022E3">
      <w:pPr>
        <w:pStyle w:val="Heading1"/>
      </w:pPr>
      <w:r>
        <w:t>2</w:t>
      </w:r>
      <w:r>
        <w:tab/>
        <w:t>References</w:t>
      </w:r>
    </w:p>
    <w:p w14:paraId="1CB08916" w14:textId="41F6C4B4" w:rsidR="00D66A9A" w:rsidRDefault="00C022E3" w:rsidP="00D66A9A">
      <w:pPr>
        <w:pStyle w:val="Reference"/>
        <w:rPr>
          <w:color w:val="FF0000"/>
          <w:lang w:val="fr-FR"/>
        </w:rPr>
      </w:pPr>
      <w:r>
        <w:rPr>
          <w:color w:val="FF0000"/>
        </w:rPr>
        <w:t>[1]</w:t>
      </w:r>
      <w:r>
        <w:rPr>
          <w:color w:val="FF0000"/>
        </w:rPr>
        <w:tab/>
        <w:t>3GPP T</w:t>
      </w:r>
      <w:r w:rsidR="00D66A9A">
        <w:rPr>
          <w:color w:val="FF0000"/>
        </w:rPr>
        <w:t>R 33.875</w:t>
      </w:r>
    </w:p>
    <w:p w14:paraId="427563CA" w14:textId="32E4F70C" w:rsidR="00C022E3" w:rsidRDefault="00C022E3">
      <w:pPr>
        <w:pStyle w:val="Reference"/>
        <w:rPr>
          <w:color w:val="FF0000"/>
          <w:lang w:val="fr-FR"/>
        </w:rPr>
      </w:pPr>
    </w:p>
    <w:p w14:paraId="2C820524" w14:textId="77777777" w:rsidR="00C022E3" w:rsidRDefault="00C022E3">
      <w:pPr>
        <w:pStyle w:val="Heading1"/>
      </w:pPr>
      <w:r>
        <w:t>3</w:t>
      </w:r>
      <w:r>
        <w:tab/>
        <w:t>Rationale</w:t>
      </w:r>
    </w:p>
    <w:p w14:paraId="4D30C58E" w14:textId="7701C6F4" w:rsidR="00C022E3" w:rsidRDefault="005764BC">
      <w:pPr>
        <w:rPr>
          <w:i/>
        </w:rPr>
      </w:pPr>
      <w:r>
        <w:rPr>
          <w:i/>
        </w:rPr>
        <w:t>The key issue was created to document the different deployment scenarios for NRFs. It is concluded to add a clause in line with below analysis to TS 33.501.</w:t>
      </w:r>
    </w:p>
    <w:p w14:paraId="6317C47B" w14:textId="17B8060D" w:rsidR="00C022E3" w:rsidRDefault="00C022E3">
      <w:pPr>
        <w:pStyle w:val="Heading1"/>
      </w:pPr>
      <w:r>
        <w:t>4</w:t>
      </w:r>
      <w:r>
        <w:tab/>
        <w:t xml:space="preserve">Detailed </w:t>
      </w:r>
      <w:proofErr w:type="gramStart"/>
      <w:r>
        <w:t>proposal</w:t>
      </w:r>
      <w:proofErr w:type="gramEnd"/>
    </w:p>
    <w:p w14:paraId="09CCD819" w14:textId="128AF37A" w:rsidR="00D66A9A" w:rsidRDefault="00D66A9A" w:rsidP="00D66A9A"/>
    <w:p w14:paraId="77AB523A" w14:textId="027E8325" w:rsidR="00D66A9A" w:rsidRDefault="00D66A9A" w:rsidP="00D66A9A"/>
    <w:p w14:paraId="4A79D086" w14:textId="3E41735B" w:rsidR="00D66A9A" w:rsidRDefault="00D66A9A" w:rsidP="00D66A9A"/>
    <w:p w14:paraId="6FF35042" w14:textId="645AEAE3" w:rsidR="00D66A9A" w:rsidRDefault="00D66A9A" w:rsidP="00D66A9A"/>
    <w:p w14:paraId="7C8DAA10" w14:textId="33A7D49E" w:rsidR="00D66A9A" w:rsidRPr="00D66A9A" w:rsidRDefault="00D66A9A" w:rsidP="00D66A9A">
      <w:pPr>
        <w:pStyle w:val="Heading2"/>
        <w:rPr>
          <w:rFonts w:cs="Arial"/>
          <w:sz w:val="40"/>
          <w:szCs w:val="40"/>
        </w:rPr>
      </w:pPr>
      <w:bookmarkStart w:id="2" w:name="_Toc96612713"/>
      <w:r w:rsidRPr="00D66A9A">
        <w:rPr>
          <w:rFonts w:cs="Arial"/>
          <w:sz w:val="40"/>
          <w:szCs w:val="40"/>
        </w:rPr>
        <w:t>******** START OF CHANGES</w:t>
      </w:r>
    </w:p>
    <w:p w14:paraId="4894894A" w14:textId="19FC8081" w:rsidR="00D66A9A" w:rsidRDefault="00D66A9A" w:rsidP="00D66A9A">
      <w:pPr>
        <w:rPr>
          <w:rFonts w:ascii="Arial" w:hAnsi="Arial" w:cs="Arial"/>
          <w:sz w:val="40"/>
          <w:szCs w:val="40"/>
        </w:rPr>
      </w:pPr>
      <w:r w:rsidRPr="00D66A9A">
        <w:rPr>
          <w:rFonts w:ascii="Arial" w:hAnsi="Arial" w:cs="Arial"/>
          <w:sz w:val="40"/>
          <w:szCs w:val="40"/>
        </w:rPr>
        <w:t>*** Clause 7 on Conclusions</w:t>
      </w:r>
    </w:p>
    <w:p w14:paraId="06DA9827" w14:textId="77777777" w:rsidR="00D66A9A" w:rsidRPr="00D66A9A" w:rsidRDefault="00D66A9A" w:rsidP="00D66A9A">
      <w:pPr>
        <w:rPr>
          <w:rFonts w:ascii="Arial" w:hAnsi="Arial" w:cs="Arial"/>
          <w:sz w:val="40"/>
          <w:szCs w:val="40"/>
        </w:rPr>
      </w:pPr>
    </w:p>
    <w:p w14:paraId="71BDD06B" w14:textId="6038C295" w:rsidR="00D66A9A" w:rsidRDefault="00D66A9A" w:rsidP="00D66A9A">
      <w:pPr>
        <w:pStyle w:val="Heading2"/>
      </w:pPr>
      <w:r>
        <w:t>7.8</w:t>
      </w:r>
      <w:r>
        <w:tab/>
        <w:t xml:space="preserve">KI#8: </w:t>
      </w:r>
      <w:r>
        <w:rPr>
          <w:lang w:val="en-US"/>
        </w:rPr>
        <w:t>Service access authorization requirements in intra-PLMN scenarios for PLMN deploying multiple NRFs (in OAuth2.0 AS role)</w:t>
      </w:r>
      <w:bookmarkEnd w:id="2"/>
    </w:p>
    <w:p w14:paraId="19F18140" w14:textId="77777777" w:rsidR="00D66A9A" w:rsidRDefault="00D66A9A" w:rsidP="00D66A9A">
      <w:pPr>
        <w:pStyle w:val="Heading3"/>
      </w:pPr>
      <w:bookmarkStart w:id="3" w:name="_Toc96612714"/>
      <w:r>
        <w:t>7.8.1</w:t>
      </w:r>
      <w:r>
        <w:tab/>
        <w:t>Analysis</w:t>
      </w:r>
      <w:bookmarkEnd w:id="3"/>
      <w:r>
        <w:t xml:space="preserve"> </w:t>
      </w:r>
    </w:p>
    <w:p w14:paraId="60F828C6" w14:textId="294CACBE" w:rsidR="00D66A9A" w:rsidDel="00D66A9A" w:rsidRDefault="00D66A9A" w:rsidP="00D66A9A">
      <w:pPr>
        <w:rPr>
          <w:del w:id="4" w:author="NOKIA" w:date="2022-08-15T10:23:00Z"/>
        </w:rPr>
      </w:pPr>
      <w:del w:id="5" w:author="NOKIA" w:date="2022-08-15T10:23:00Z">
        <w:r w:rsidDel="00D66A9A">
          <w:delText>TBD</w:delText>
        </w:r>
      </w:del>
    </w:p>
    <w:p w14:paraId="3E76795B" w14:textId="59C61FFA" w:rsidR="00D66A9A" w:rsidRDefault="00D66A9A" w:rsidP="00D66A9A">
      <w:pPr>
        <w:rPr>
          <w:ins w:id="6" w:author="NOKIA" w:date="2022-08-15T10:24:00Z"/>
          <w:noProof/>
        </w:rPr>
      </w:pPr>
      <w:ins w:id="7" w:author="NOKIA" w:date="2022-08-15T10:24:00Z">
        <w:r>
          <w:rPr>
            <w:lang w:eastAsia="x-none"/>
          </w:rPr>
          <w:t>As described in clause 6.2.6.1 of TS 23.501 [1], an operator network can deploy multiple NRFs, for example due to network slicing or network segmentation.</w:t>
        </w:r>
        <w:r w:rsidRPr="00D66A9A">
          <w:rPr>
            <w:noProof/>
          </w:rPr>
          <w:t xml:space="preserve"> </w:t>
        </w:r>
      </w:ins>
    </w:p>
    <w:p w14:paraId="77A5538F" w14:textId="77777777" w:rsidR="00D5021A" w:rsidRDefault="00D66A9A" w:rsidP="00D66A9A">
      <w:pPr>
        <w:rPr>
          <w:ins w:id="8" w:author="NOKIA1" w:date="2022-08-24T11:15:00Z"/>
          <w:noProof/>
        </w:rPr>
      </w:pPr>
      <w:ins w:id="9" w:author="NOKIA" w:date="2022-08-15T10:24:00Z">
        <w:r>
          <w:rPr>
            <w:noProof/>
          </w:rPr>
          <w:t xml:space="preserve">A clause on </w:t>
        </w:r>
      </w:ins>
      <w:ins w:id="10" w:author="NOKIA" w:date="2022-08-15T10:37:00Z">
        <w:r w:rsidR="006D08B4">
          <w:rPr>
            <w:noProof/>
          </w:rPr>
          <w:t xml:space="preserve">handling </w:t>
        </w:r>
      </w:ins>
      <w:ins w:id="11" w:author="NOKIA" w:date="2022-08-15T10:24:00Z">
        <w:r>
          <w:rPr>
            <w:noProof/>
          </w:rPr>
          <w:t>access token requests in deployments with several NRFs is missing in 3GPP TS 33.501 [2]</w:t>
        </w:r>
      </w:ins>
      <w:ins w:id="12" w:author="NOKIA" w:date="2022-08-15T10:37:00Z">
        <w:r w:rsidR="006D08B4">
          <w:rPr>
            <w:noProof/>
          </w:rPr>
          <w:t xml:space="preserve">. </w:t>
        </w:r>
      </w:ins>
    </w:p>
    <w:p w14:paraId="0097E364" w14:textId="0B347CD3" w:rsidR="00D5021A" w:rsidRDefault="00D5021A" w:rsidP="00D66A9A">
      <w:pPr>
        <w:rPr>
          <w:ins w:id="13" w:author="NOKIA1" w:date="2022-08-24T11:12:00Z"/>
          <w:noProof/>
        </w:rPr>
      </w:pPr>
      <w:ins w:id="14" w:author="NOKIA1" w:date="2022-08-24T11:10:00Z">
        <w:r>
          <w:rPr>
            <w:noProof/>
          </w:rPr>
          <w:t>Solution #10 ad</w:t>
        </w:r>
      </w:ins>
      <w:ins w:id="15" w:author="NOKIA1" w:date="2022-08-24T11:11:00Z">
        <w:r>
          <w:rPr>
            <w:noProof/>
          </w:rPr>
          <w:t xml:space="preserve">dresses </w:t>
        </w:r>
      </w:ins>
      <w:ins w:id="16" w:author="NOKIA1" w:date="2022-08-24T11:14:00Z">
        <w:r>
          <w:rPr>
            <w:noProof/>
          </w:rPr>
          <w:t>one part, i.e.</w:t>
        </w:r>
      </w:ins>
      <w:ins w:id="17" w:author="NOKIA1" w:date="2022-08-24T11:11:00Z">
        <w:r>
          <w:rPr>
            <w:noProof/>
          </w:rPr>
          <w:t xml:space="preserve"> making NF Service Consumer instance and type availa</w:t>
        </w:r>
      </w:ins>
      <w:ins w:id="18" w:author="NOKIA1" w:date="2022-08-24T11:12:00Z">
        <w:r>
          <w:rPr>
            <w:noProof/>
          </w:rPr>
          <w:t xml:space="preserve">ble to a slice specific NRF. </w:t>
        </w:r>
      </w:ins>
      <w:ins w:id="19" w:author="NOKIA1" w:date="2022-08-24T11:15:00Z">
        <w:r>
          <w:rPr>
            <w:noProof/>
          </w:rPr>
          <w:t>As provided by evaluation, the solution is technical possible but seems to have high impact in realization.</w:t>
        </w:r>
      </w:ins>
    </w:p>
    <w:p w14:paraId="621A678E" w14:textId="46035934" w:rsidR="00D66A9A" w:rsidRDefault="00D5021A" w:rsidP="00D66A9A">
      <w:pPr>
        <w:rPr>
          <w:ins w:id="20" w:author="NOKIA" w:date="2022-08-15T10:24:00Z"/>
          <w:lang w:eastAsia="x-none"/>
        </w:rPr>
      </w:pPr>
      <w:ins w:id="21" w:author="NOKIA1" w:date="2022-08-24T11:12:00Z">
        <w:r>
          <w:rPr>
            <w:noProof/>
          </w:rPr>
          <w:lastRenderedPageBreak/>
          <w:t>For normative work, rather a generic description is desired</w:t>
        </w:r>
      </w:ins>
      <w:ins w:id="22" w:author="NOKIA1" w:date="2022-08-24T11:16:00Z">
        <w:r>
          <w:rPr>
            <w:noProof/>
          </w:rPr>
          <w:t xml:space="preserve"> how to handle multiple NRF scenarios.</w:t>
        </w:r>
      </w:ins>
      <w:ins w:id="23" w:author="NOKIA1" w:date="2022-08-24T11:12:00Z">
        <w:r>
          <w:rPr>
            <w:noProof/>
          </w:rPr>
          <w:t>.</w:t>
        </w:r>
      </w:ins>
      <w:ins w:id="24" w:author="NOKIA1" w:date="2022-08-24T11:11:00Z">
        <w:r>
          <w:rPr>
            <w:noProof/>
          </w:rPr>
          <w:t xml:space="preserve"> </w:t>
        </w:r>
      </w:ins>
      <w:ins w:id="25" w:author="NOKIA" w:date="2022-08-15T10:37:00Z">
        <w:del w:id="26" w:author="NOKIA1" w:date="2022-08-24T11:08:00Z">
          <w:r w:rsidR="006D08B4" w:rsidDel="00D5021A">
            <w:rPr>
              <w:noProof/>
            </w:rPr>
            <w:delText xml:space="preserve">One </w:delText>
          </w:r>
        </w:del>
      </w:ins>
      <w:ins w:id="27" w:author="NOKIA" w:date="2022-08-15T10:38:00Z">
        <w:del w:id="28" w:author="NOKIA1" w:date="2022-08-24T11:08:00Z">
          <w:r w:rsidR="006D08B4" w:rsidDel="00D5021A">
            <w:rPr>
              <w:noProof/>
            </w:rPr>
            <w:delText xml:space="preserve">solution for this key issue </w:delText>
          </w:r>
        </w:del>
      </w:ins>
      <w:ins w:id="29" w:author="NOKIA" w:date="2022-08-15T10:31:00Z">
        <w:del w:id="30" w:author="NOKIA1" w:date="2022-08-24T11:08:00Z">
          <w:r w:rsidR="006D08B4" w:rsidDel="00D5021A">
            <w:rPr>
              <w:noProof/>
            </w:rPr>
            <w:delText>is described as solutio</w:delText>
          </w:r>
        </w:del>
      </w:ins>
      <w:ins w:id="31" w:author="NOKIA" w:date="2022-08-15T10:32:00Z">
        <w:del w:id="32" w:author="NOKIA1" w:date="2022-08-24T11:08:00Z">
          <w:r w:rsidR="006D08B4" w:rsidDel="00D5021A">
            <w:rPr>
              <w:noProof/>
            </w:rPr>
            <w:delText>n #10.</w:delText>
          </w:r>
        </w:del>
      </w:ins>
    </w:p>
    <w:p w14:paraId="27D34063" w14:textId="5CAFC627" w:rsidR="006D08B4" w:rsidDel="00D5021A" w:rsidRDefault="00D66A9A" w:rsidP="00D66A9A">
      <w:pPr>
        <w:rPr>
          <w:ins w:id="33" w:author="NOKIA" w:date="2022-08-15T10:32:00Z"/>
          <w:moveFrom w:id="34" w:author="NOKIA1" w:date="2022-08-24T11:10:00Z"/>
        </w:rPr>
      </w:pPr>
      <w:moveFromRangeStart w:id="35" w:author="NOKIA1" w:date="2022-08-24T11:10:00Z" w:name="move112231841"/>
      <w:moveFrom w:id="36" w:author="NOKIA1" w:date="2022-08-24T11:10:00Z">
        <w:ins w:id="37" w:author="NOKIA" w:date="2022-08-15T10:24:00Z">
          <w:r w:rsidDel="00D5021A">
            <w:t xml:space="preserve">If an NRF receives an access token request for an NF Service Producer that is not registered at this NRF, the NRF </w:t>
          </w:r>
        </w:ins>
        <w:ins w:id="38" w:author="NOKIA" w:date="2022-08-15T10:27:00Z">
          <w:r w:rsidDel="00D5021A">
            <w:t xml:space="preserve">has to </w:t>
          </w:r>
        </w:ins>
        <w:ins w:id="39" w:author="NOKIA" w:date="2022-08-15T10:24:00Z">
          <w:r w:rsidDel="00D5021A">
            <w:t>determine the target NRF where the NF Service Producer is registered</w:t>
          </w:r>
        </w:ins>
        <w:ins w:id="40" w:author="NOKIA" w:date="2022-08-15T10:32:00Z">
          <w:r w:rsidR="006D08B4" w:rsidDel="00D5021A">
            <w:t>. Only afterwards it can</w:t>
          </w:r>
        </w:ins>
        <w:ins w:id="41" w:author="NOKIA" w:date="2022-08-15T10:27:00Z">
          <w:r w:rsidDel="00D5021A">
            <w:t xml:space="preserve"> </w:t>
          </w:r>
        </w:ins>
        <w:ins w:id="42" w:author="NOKIA" w:date="2022-08-15T10:24:00Z">
          <w:r w:rsidDel="00D5021A">
            <w:t>forward</w:t>
          </w:r>
        </w:ins>
        <w:ins w:id="43" w:author="NOKIA" w:date="2022-08-15T10:27:00Z">
          <w:r w:rsidDel="00D5021A">
            <w:t xml:space="preserve"> </w:t>
          </w:r>
        </w:ins>
        <w:ins w:id="44" w:author="NOKIA" w:date="2022-08-15T10:24:00Z">
          <w:r w:rsidDel="00D5021A">
            <w:t xml:space="preserve">the access token request to the target NRF. </w:t>
          </w:r>
        </w:ins>
      </w:moveFrom>
    </w:p>
    <w:p w14:paraId="6953B38C" w14:textId="002313FC" w:rsidR="00D66A9A" w:rsidDel="00D5021A" w:rsidRDefault="00D66A9A" w:rsidP="00D66A9A">
      <w:pPr>
        <w:rPr>
          <w:ins w:id="45" w:author="NOKIA" w:date="2022-08-15T10:24:00Z"/>
          <w:moveFrom w:id="46" w:author="NOKIA1" w:date="2022-08-24T11:10:00Z"/>
        </w:rPr>
      </w:pPr>
      <w:moveFrom w:id="47" w:author="NOKIA1" w:date="2022-08-24T11:10:00Z">
        <w:ins w:id="48" w:author="NOKIA" w:date="2022-08-15T10:24:00Z">
          <w:r w:rsidDel="00D5021A">
            <w:t>There can also be several hops of NRFs between the NRF that receives the access token request from the NF Service Consumer and the target NRF where the NF Service Producer is registered.</w:t>
          </w:r>
        </w:ins>
      </w:moveFrom>
    </w:p>
    <w:p w14:paraId="4B1BE91C" w14:textId="4C27C141" w:rsidR="00D66A9A" w:rsidDel="00D5021A" w:rsidRDefault="006D08B4" w:rsidP="006D08B4">
      <w:pPr>
        <w:rPr>
          <w:ins w:id="49" w:author="NOKIA" w:date="2022-08-15T10:24:00Z"/>
          <w:moveFrom w:id="50" w:author="NOKIA1" w:date="2022-08-24T11:10:00Z"/>
        </w:rPr>
      </w:pPr>
      <w:moveFrom w:id="51" w:author="NOKIA1" w:date="2022-08-24T11:10:00Z">
        <w:ins w:id="52" w:author="NOKIA" w:date="2022-08-15T10:32:00Z">
          <w:r w:rsidDel="00D5021A">
            <w:rPr>
              <w:lang w:eastAsia="x-none"/>
            </w:rPr>
            <w:t>The solution a</w:t>
          </w:r>
        </w:ins>
        <w:ins w:id="53" w:author="NOKIA" w:date="2022-08-15T10:33:00Z">
          <w:r w:rsidDel="00D5021A">
            <w:rPr>
              <w:lang w:eastAsia="x-none"/>
            </w:rPr>
            <w:t xml:space="preserve">ddresses also the scenario of </w:t>
          </w:r>
        </w:ins>
        <w:ins w:id="54" w:author="NOKIA" w:date="2022-08-15T10:24:00Z">
          <w:r w:rsidR="00D66A9A" w:rsidDel="00D5021A">
            <w:rPr>
              <w:lang w:eastAsia="x-none"/>
            </w:rPr>
            <w:t>hierarchical NRF deployment</w:t>
          </w:r>
        </w:ins>
        <w:ins w:id="55" w:author="NOKIA" w:date="2022-08-15T10:33:00Z">
          <w:r w:rsidDel="00D5021A">
            <w:rPr>
              <w:lang w:eastAsia="x-none"/>
            </w:rPr>
            <w:t xml:space="preserve">. One option </w:t>
          </w:r>
        </w:ins>
        <w:ins w:id="56" w:author="NOKIA" w:date="2022-08-15T10:24:00Z">
          <w:r w:rsidR="00D66A9A" w:rsidDel="00D5021A">
            <w:rPr>
              <w:lang w:eastAsia="x-none"/>
            </w:rPr>
            <w:t>is the local NRF deployment</w:t>
          </w:r>
        </w:ins>
        <w:ins w:id="57" w:author="NOKIA" w:date="2022-08-15T10:33:00Z">
          <w:r w:rsidDel="00D5021A">
            <w:t xml:space="preserve">, where </w:t>
          </w:r>
        </w:ins>
        <w:ins w:id="58" w:author="NOKIA" w:date="2022-08-15T10:24:00Z">
          <w:r w:rsidR="00D66A9A" w:rsidDel="00D5021A">
            <w:t xml:space="preserve">the local NRF </w:t>
          </w:r>
          <w:r w:rsidR="00D66A9A" w:rsidRPr="004D0C45" w:rsidDel="00D5021A">
            <w:t>check</w:t>
          </w:r>
          <w:r w:rsidR="00D66A9A" w:rsidDel="00D5021A">
            <w:t>s</w:t>
          </w:r>
          <w:r w:rsidR="00D66A9A" w:rsidRPr="004D0C45" w:rsidDel="00D5021A">
            <w:t xml:space="preserve"> if the NF Service Consumer is authorized</w:t>
          </w:r>
          <w:r w:rsidR="00D66A9A" w:rsidDel="00D5021A">
            <w:t xml:space="preserve"> to receive the requested service and, if yes, issues and signs the access token. In the case when the access token request from the NF Service Consumer was forwarded by another NRF, the local NRF</w:t>
          </w:r>
          <w:r w:rsidR="00D66A9A" w:rsidRPr="004D0C45" w:rsidDel="00D5021A">
            <w:t xml:space="preserve"> </w:t>
          </w:r>
          <w:r w:rsidR="00D66A9A" w:rsidDel="00D5021A">
            <w:t xml:space="preserve">of the NF Service Producer </w:t>
          </w:r>
          <w:r w:rsidR="00D66A9A" w:rsidRPr="004D0C45" w:rsidDel="00D5021A">
            <w:t>need</w:t>
          </w:r>
          <w:r w:rsidR="00D66A9A" w:rsidDel="00D5021A">
            <w:t>s</w:t>
          </w:r>
          <w:r w:rsidR="00D66A9A" w:rsidRPr="004D0C45" w:rsidDel="00D5021A">
            <w:t xml:space="preserve"> to trust the NRF </w:t>
          </w:r>
          <w:r w:rsidR="00D66A9A" w:rsidDel="00D5021A">
            <w:t xml:space="preserve">which forwarded the access token request. </w:t>
          </w:r>
        </w:ins>
      </w:moveFrom>
    </w:p>
    <w:p w14:paraId="6C8741C9" w14:textId="2C2DBCC5" w:rsidR="00D66A9A" w:rsidRPr="00C559FD" w:rsidDel="00D5021A" w:rsidRDefault="00D66A9A" w:rsidP="00D66A9A">
      <w:pPr>
        <w:rPr>
          <w:moveFrom w:id="59" w:author="NOKIA1" w:date="2022-08-24T11:10:00Z"/>
        </w:rPr>
      </w:pPr>
    </w:p>
    <w:p w14:paraId="2B411A6F" w14:textId="77777777" w:rsidR="00D66A9A" w:rsidRDefault="00D66A9A" w:rsidP="00D66A9A">
      <w:pPr>
        <w:pStyle w:val="Heading3"/>
      </w:pPr>
      <w:bookmarkStart w:id="60" w:name="_Toc96612715"/>
      <w:moveFromRangeEnd w:id="35"/>
      <w:r>
        <w:t>7.8.2</w:t>
      </w:r>
      <w:r>
        <w:tab/>
        <w:t>Conclusion</w:t>
      </w:r>
      <w:bookmarkEnd w:id="60"/>
      <w:r>
        <w:t xml:space="preserve"> </w:t>
      </w:r>
    </w:p>
    <w:p w14:paraId="7B9FDA61" w14:textId="64B03DD8" w:rsidR="00D66A9A" w:rsidDel="00D66A9A" w:rsidRDefault="00D66A9A" w:rsidP="00D66A9A">
      <w:pPr>
        <w:rPr>
          <w:del w:id="61" w:author="NOKIA" w:date="2022-08-15T10:24:00Z"/>
        </w:rPr>
      </w:pPr>
      <w:del w:id="62" w:author="NOKIA" w:date="2022-08-15T10:24:00Z">
        <w:r w:rsidDel="00D66A9A">
          <w:delText>TBD</w:delText>
        </w:r>
      </w:del>
    </w:p>
    <w:p w14:paraId="61CE47E2" w14:textId="35C1FF98" w:rsidR="00D66A9A" w:rsidRDefault="00D66A9A" w:rsidP="00D66A9A">
      <w:ins w:id="63" w:author="NOKIA" w:date="2022-08-15T10:24:00Z">
        <w:r>
          <w:t xml:space="preserve">A </w:t>
        </w:r>
      </w:ins>
      <w:ins w:id="64" w:author="NOKIA" w:date="2022-08-15T10:25:00Z">
        <w:r>
          <w:t>new</w:t>
        </w:r>
      </w:ins>
      <w:ins w:id="65" w:author="NOKIA" w:date="2022-08-15T10:24:00Z">
        <w:r>
          <w:t xml:space="preserve"> clause to TS 33.501 </w:t>
        </w:r>
        <w:del w:id="66" w:author="NOKIA1" w:date="2022-08-24T11:18:00Z">
          <w:r w:rsidDel="00D5021A">
            <w:delText xml:space="preserve">in line with </w:delText>
          </w:r>
        </w:del>
        <w:del w:id="67" w:author="NOKIA1" w:date="2022-08-24T11:12:00Z">
          <w:r w:rsidDel="00D5021A">
            <w:delText>above analysis will be</w:delText>
          </w:r>
        </w:del>
      </w:ins>
      <w:ins w:id="68" w:author="NOKIA" w:date="2022-08-15T10:25:00Z">
        <w:del w:id="69" w:author="NOKIA1" w:date="2022-08-24T11:12:00Z">
          <w:r w:rsidDel="00D5021A">
            <w:delText xml:space="preserve"> added</w:delText>
          </w:r>
        </w:del>
      </w:ins>
      <w:ins w:id="70" w:author="NOKIA1" w:date="2022-08-24T11:18:00Z">
        <w:r w:rsidR="00D5021A" w:rsidRPr="00D5021A">
          <w:t xml:space="preserve"> </w:t>
        </w:r>
        <w:r w:rsidR="00D5021A">
          <w:t>along the lines of</w:t>
        </w:r>
        <w:r w:rsidR="00D5021A">
          <w:t xml:space="preserve"> </w:t>
        </w:r>
      </w:ins>
      <w:ins w:id="71" w:author="NOKIA1" w:date="2022-08-24T11:12:00Z">
        <w:r w:rsidR="00D5021A">
          <w:t xml:space="preserve">the following </w:t>
        </w:r>
      </w:ins>
      <w:ins w:id="72" w:author="NOKIA1" w:date="2022-08-24T11:18:00Z">
        <w:r w:rsidR="00D5021A">
          <w:t xml:space="preserve">text </w:t>
        </w:r>
      </w:ins>
      <w:ins w:id="73" w:author="NOKIA1" w:date="2022-08-24T11:12:00Z">
        <w:r w:rsidR="00D5021A">
          <w:t>will be added to clarify NRF deploym</w:t>
        </w:r>
      </w:ins>
      <w:ins w:id="74" w:author="NOKIA1" w:date="2022-08-24T11:13:00Z">
        <w:r w:rsidR="00D5021A">
          <w:t xml:space="preserve">ent </w:t>
        </w:r>
        <w:proofErr w:type="spellStart"/>
        <w:r w:rsidR="00D5021A">
          <w:t>scenarions</w:t>
        </w:r>
      </w:ins>
      <w:proofErr w:type="spellEnd"/>
      <w:ins w:id="75" w:author="NOKIA" w:date="2022-08-15T10:24:00Z">
        <w:r>
          <w:t>.</w:t>
        </w:r>
      </w:ins>
    </w:p>
    <w:p w14:paraId="536316E2" w14:textId="77777777" w:rsidR="00D5021A" w:rsidRDefault="00D5021A" w:rsidP="00D5021A">
      <w:pPr>
        <w:ind w:left="284"/>
        <w:rPr>
          <w:moveTo w:id="76" w:author="NOKIA1" w:date="2022-08-24T11:10:00Z"/>
        </w:rPr>
        <w:pPrChange w:id="77" w:author="NOKIA1" w:date="2022-08-24T11:16:00Z">
          <w:pPr/>
        </w:pPrChange>
      </w:pPr>
      <w:moveToRangeStart w:id="78" w:author="NOKIA1" w:date="2022-08-24T11:10:00Z" w:name="move112231841"/>
      <w:moveTo w:id="79" w:author="NOKIA1" w:date="2022-08-24T11:10:00Z">
        <w:r>
          <w:t xml:space="preserve">If an NRF receives an access token request for an NF Service Producer that is not registered at this NRF, the NRF </w:t>
        </w:r>
        <w:proofErr w:type="gramStart"/>
        <w:r>
          <w:t>has to</w:t>
        </w:r>
        <w:proofErr w:type="gramEnd"/>
        <w:r>
          <w:t xml:space="preserve"> determine the target NRF where the NF Service Producer is registered. Only afterwards it can forward the access token request to the target NRF. </w:t>
        </w:r>
      </w:moveTo>
    </w:p>
    <w:p w14:paraId="1B71B99D" w14:textId="77777777" w:rsidR="00D5021A" w:rsidRDefault="00D5021A" w:rsidP="00D5021A">
      <w:pPr>
        <w:ind w:left="284"/>
        <w:rPr>
          <w:moveTo w:id="80" w:author="NOKIA1" w:date="2022-08-24T11:10:00Z"/>
        </w:rPr>
        <w:pPrChange w:id="81" w:author="NOKIA1" w:date="2022-08-24T11:16:00Z">
          <w:pPr/>
        </w:pPrChange>
      </w:pPr>
      <w:moveTo w:id="82" w:author="NOKIA1" w:date="2022-08-24T11:10:00Z">
        <w:r>
          <w:t>There can also be several hops of NRFs between the NRF that receives the access token request from the NF Service Consumer and the target NRF where the NF Service Producer is registered.</w:t>
        </w:r>
      </w:moveTo>
    </w:p>
    <w:p w14:paraId="74EA89E2" w14:textId="38ABA171" w:rsidR="00D5021A" w:rsidRDefault="00D5021A" w:rsidP="00D5021A">
      <w:pPr>
        <w:ind w:left="284"/>
        <w:rPr>
          <w:moveTo w:id="83" w:author="NOKIA1" w:date="2022-08-24T11:10:00Z"/>
        </w:rPr>
        <w:pPrChange w:id="84" w:author="NOKIA1" w:date="2022-08-24T11:16:00Z">
          <w:pPr/>
        </w:pPrChange>
      </w:pPr>
      <w:moveTo w:id="85" w:author="NOKIA1" w:date="2022-08-24T11:10:00Z">
        <w:del w:id="86" w:author="NOKIA1" w:date="2022-08-24T11:17:00Z">
          <w:r w:rsidDel="00D5021A">
            <w:rPr>
              <w:lang w:eastAsia="x-none"/>
            </w:rPr>
            <w:delText>The solution addresses also the scenario of hierarchical NRF deployment</w:delText>
          </w:r>
        </w:del>
        <w:r>
          <w:rPr>
            <w:lang w:eastAsia="x-none"/>
          </w:rPr>
          <w:t xml:space="preserve">. One option </w:t>
        </w:r>
      </w:moveTo>
      <w:ins w:id="87" w:author="NOKIA1" w:date="2022-08-24T11:17:00Z">
        <w:r>
          <w:rPr>
            <w:lang w:eastAsia="x-none"/>
          </w:rPr>
          <w:t xml:space="preserve">of </w:t>
        </w:r>
        <w:r>
          <w:rPr>
            <w:lang w:eastAsia="x-none"/>
          </w:rPr>
          <w:t>hierarchical NRF deployment</w:t>
        </w:r>
        <w:r>
          <w:rPr>
            <w:lang w:eastAsia="x-none"/>
          </w:rPr>
          <w:t xml:space="preserve"> </w:t>
        </w:r>
      </w:ins>
      <w:moveTo w:id="88" w:author="NOKIA1" w:date="2022-08-24T11:10:00Z">
        <w:r>
          <w:rPr>
            <w:lang w:eastAsia="x-none"/>
          </w:rPr>
          <w:t>is the local NRF deployment</w:t>
        </w:r>
        <w:r>
          <w:t xml:space="preserve">, where the local NRF </w:t>
        </w:r>
        <w:r w:rsidRPr="004D0C45">
          <w:t>check</w:t>
        </w:r>
        <w:r>
          <w:t>s</w:t>
        </w:r>
        <w:r w:rsidRPr="004D0C45">
          <w:t xml:space="preserve"> if the NF Service Consumer is authorized</w:t>
        </w:r>
        <w:r>
          <w:t xml:space="preserve"> to receive the requested service and, if yes, issues and signs the access token. In the case when the access token request from the NF Service Consumer was forwarded by another NRF, the local NRF</w:t>
        </w:r>
        <w:r w:rsidRPr="004D0C45">
          <w:t xml:space="preserve"> </w:t>
        </w:r>
        <w:r>
          <w:t xml:space="preserve">of the NF Service Producer </w:t>
        </w:r>
        <w:r w:rsidRPr="004D0C45">
          <w:t>need</w:t>
        </w:r>
        <w:r>
          <w:t>s</w:t>
        </w:r>
        <w:r w:rsidRPr="004D0C45">
          <w:t xml:space="preserve"> to trust the NRF </w:t>
        </w:r>
        <w:r>
          <w:t xml:space="preserve">which forwarded the access token request. </w:t>
        </w:r>
      </w:moveTo>
    </w:p>
    <w:moveToRangeEnd w:id="78"/>
    <w:p w14:paraId="5E90F815" w14:textId="7A8A2194" w:rsidR="00D66A9A" w:rsidRDefault="00D66A9A" w:rsidP="00D66A9A"/>
    <w:p w14:paraId="013E6969" w14:textId="745CA55E" w:rsidR="00D66A9A" w:rsidRPr="00D66A9A" w:rsidRDefault="00D66A9A" w:rsidP="00D66A9A">
      <w:pPr>
        <w:pStyle w:val="Heading2"/>
        <w:rPr>
          <w:rFonts w:cs="Arial"/>
          <w:sz w:val="40"/>
          <w:szCs w:val="40"/>
        </w:rPr>
      </w:pPr>
      <w:r w:rsidRPr="00D66A9A">
        <w:rPr>
          <w:rFonts w:cs="Arial"/>
          <w:sz w:val="40"/>
          <w:szCs w:val="40"/>
        </w:rPr>
        <w:t xml:space="preserve">******** </w:t>
      </w:r>
      <w:r>
        <w:rPr>
          <w:rFonts w:cs="Arial"/>
          <w:sz w:val="40"/>
          <w:szCs w:val="40"/>
        </w:rPr>
        <w:t>END</w:t>
      </w:r>
      <w:r w:rsidRPr="00D66A9A">
        <w:rPr>
          <w:rFonts w:cs="Arial"/>
          <w:sz w:val="40"/>
          <w:szCs w:val="40"/>
        </w:rPr>
        <w:t xml:space="preserve"> OF CHANGES</w:t>
      </w:r>
    </w:p>
    <w:p w14:paraId="203736CF" w14:textId="77777777" w:rsidR="00D66A9A" w:rsidRPr="00D66A9A" w:rsidRDefault="00D66A9A" w:rsidP="00D66A9A">
      <w:pPr>
        <w:rPr>
          <w:b/>
          <w:bCs/>
        </w:rPr>
      </w:pPr>
    </w:p>
    <w:sectPr w:rsidR="00D66A9A" w:rsidRPr="00D66A9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20DB" w14:textId="77777777" w:rsidR="00A3134F" w:rsidRDefault="00A3134F">
      <w:r>
        <w:separator/>
      </w:r>
    </w:p>
  </w:endnote>
  <w:endnote w:type="continuationSeparator" w:id="0">
    <w:p w14:paraId="2963F966" w14:textId="77777777" w:rsidR="00A3134F" w:rsidRDefault="00A3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B179" w14:textId="77777777" w:rsidR="00A3134F" w:rsidRDefault="00A3134F">
      <w:r>
        <w:separator/>
      </w:r>
    </w:p>
  </w:footnote>
  <w:footnote w:type="continuationSeparator" w:id="0">
    <w:p w14:paraId="05B4943B" w14:textId="77777777" w:rsidR="00A3134F" w:rsidRDefault="00A31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764BC"/>
    <w:rsid w:val="0059227B"/>
    <w:rsid w:val="005B0966"/>
    <w:rsid w:val="005B795D"/>
    <w:rsid w:val="0060514A"/>
    <w:rsid w:val="00613820"/>
    <w:rsid w:val="00652248"/>
    <w:rsid w:val="00657B80"/>
    <w:rsid w:val="00675B3C"/>
    <w:rsid w:val="0069495C"/>
    <w:rsid w:val="006D08B4"/>
    <w:rsid w:val="006D340A"/>
    <w:rsid w:val="006D5610"/>
    <w:rsid w:val="00715A1D"/>
    <w:rsid w:val="00760BB0"/>
    <w:rsid w:val="0076157A"/>
    <w:rsid w:val="00784593"/>
    <w:rsid w:val="00796254"/>
    <w:rsid w:val="007A00EF"/>
    <w:rsid w:val="007B19EA"/>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92312"/>
    <w:rsid w:val="009C0DED"/>
    <w:rsid w:val="00A3134F"/>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021A"/>
    <w:rsid w:val="00D5130C"/>
    <w:rsid w:val="00D62265"/>
    <w:rsid w:val="00D66A9A"/>
    <w:rsid w:val="00D8512E"/>
    <w:rsid w:val="00DA1E58"/>
    <w:rsid w:val="00DE4EF2"/>
    <w:rsid w:val="00DF2C0E"/>
    <w:rsid w:val="00E04DB6"/>
    <w:rsid w:val="00E06FFB"/>
    <w:rsid w:val="00E30155"/>
    <w:rsid w:val="00E91FE1"/>
    <w:rsid w:val="00EA5E95"/>
    <w:rsid w:val="00EC0AB1"/>
    <w:rsid w:val="00ED4954"/>
    <w:rsid w:val="00EE0943"/>
    <w:rsid w:val="00EE33A2"/>
    <w:rsid w:val="00EF2BFF"/>
    <w:rsid w:val="00F255E7"/>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385</Words>
  <Characters>3058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3437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NOKIA1</cp:lastModifiedBy>
  <cp:revision>2</cp:revision>
  <cp:lastPrinted>1899-12-31T23:00:00Z</cp:lastPrinted>
  <dcterms:created xsi:type="dcterms:W3CDTF">2022-08-24T09:19:00Z</dcterms:created>
  <dcterms:modified xsi:type="dcterms:W3CDTF">2022-08-24T09:19:00Z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