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61365" w14:textId="0B932FA6" w:rsidR="005E14DB" w:rsidRDefault="003F62FB">
      <w:pPr>
        <w:pStyle w:val="CRCoverPage"/>
        <w:tabs>
          <w:tab w:val="right" w:pos="9639"/>
        </w:tabs>
        <w:spacing w:after="0"/>
        <w:outlineLvl w:val="0"/>
        <w:rPr>
          <w:b/>
          <w:i/>
          <w:sz w:val="28"/>
          <w:lang w:val="en-US" w:eastAsia="zh-CN"/>
        </w:rPr>
      </w:pPr>
      <w:r>
        <w:rPr>
          <w:b/>
          <w:sz w:val="24"/>
        </w:rPr>
        <w:t>3GPP TSG-SA3 Meeting #108-Bis-e</w:t>
      </w:r>
      <w:r>
        <w:rPr>
          <w:b/>
          <w:i/>
          <w:sz w:val="28"/>
        </w:rPr>
        <w:tab/>
        <w:t>S3-222927</w:t>
      </w:r>
      <w:ins w:id="0" w:author="DCM4" w:date="2022-10-12T22:01:00Z">
        <w:r>
          <w:rPr>
            <w:b/>
            <w:i/>
            <w:sz w:val="28"/>
            <w:lang w:val="en-US" w:eastAsia="zh-CN"/>
          </w:rPr>
          <w:t>-</w:t>
        </w:r>
      </w:ins>
      <w:r>
        <w:rPr>
          <w:b/>
          <w:i/>
          <w:sz w:val="28"/>
          <w:lang w:val="en-US" w:eastAsia="zh-CN"/>
        </w:rPr>
        <w:t>r</w:t>
      </w:r>
      <w:r w:rsidR="00B2714D">
        <w:rPr>
          <w:b/>
          <w:i/>
          <w:sz w:val="28"/>
          <w:lang w:val="en-US" w:eastAsia="zh-CN"/>
        </w:rPr>
        <w:t>6</w:t>
      </w:r>
    </w:p>
    <w:p w14:paraId="2EE2DA9E" w14:textId="77777777" w:rsidR="005E14DB" w:rsidRDefault="003F62FB">
      <w:pPr>
        <w:pStyle w:val="CRCoverPage"/>
        <w:outlineLvl w:val="0"/>
        <w:rPr>
          <w:b/>
          <w:bCs/>
          <w:sz w:val="24"/>
        </w:rPr>
      </w:pPr>
      <w:r>
        <w:rPr>
          <w:b/>
          <w:bCs/>
          <w:sz w:val="24"/>
        </w:rPr>
        <w:t>e-meeting, 10 - 14 October 2022</w:t>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i/>
          <w:iCs/>
          <w:sz w:val="24"/>
        </w:rPr>
        <w:t>revision of S3-222570</w:t>
      </w:r>
    </w:p>
    <w:p w14:paraId="4FE99978" w14:textId="77777777" w:rsidR="005E14DB" w:rsidRDefault="005E14DB">
      <w:pPr>
        <w:keepNext/>
        <w:pBdr>
          <w:bottom w:val="single" w:sz="4" w:space="1" w:color="000000"/>
        </w:pBdr>
        <w:tabs>
          <w:tab w:val="right" w:pos="9639"/>
        </w:tabs>
        <w:outlineLvl w:val="0"/>
        <w:rPr>
          <w:rFonts w:ascii="Arial" w:hAnsi="Arial" w:cs="Arial"/>
          <w:b/>
          <w:sz w:val="24"/>
        </w:rPr>
      </w:pPr>
    </w:p>
    <w:p w14:paraId="4FB161AA" w14:textId="30BF9368" w:rsidR="005E14DB" w:rsidRDefault="003F62FB">
      <w:pPr>
        <w:keepNext/>
        <w:tabs>
          <w:tab w:val="left" w:pos="2127"/>
        </w:tabs>
        <w:spacing w:after="0"/>
        <w:ind w:left="2126" w:hanging="2126"/>
        <w:outlineLvl w:val="0"/>
        <w:rPr>
          <w:rFonts w:ascii="Arial" w:hAnsi="Arial"/>
          <w:b/>
          <w:lang w:val="en-US" w:eastAsia="zh-CN"/>
        </w:rPr>
      </w:pPr>
      <w:r>
        <w:rPr>
          <w:rFonts w:ascii="Arial" w:hAnsi="Arial"/>
          <w:b/>
          <w:lang w:val="en-US"/>
        </w:rPr>
        <w:t>Source:</w:t>
      </w:r>
      <w:r>
        <w:rPr>
          <w:rFonts w:ascii="Arial" w:hAnsi="Arial"/>
          <w:b/>
          <w:lang w:val="en-US"/>
        </w:rPr>
        <w:tab/>
        <w:t>Interdigital, Apple, AT&amp;T, CableLabs, Convida Wireless, Deutsche Telekom, Ericsson, Intel, JHU, Google, Lenovo, Nokia, NCSC,</w:t>
      </w:r>
      <w:ins w:id="1" w:author="AB - 2022-10-11" w:date="2022-10-12T16:54:00Z">
        <w:r>
          <w:rPr>
            <w:rFonts w:ascii="Arial" w:hAnsi="Arial"/>
            <w:b/>
            <w:lang w:val="en-US"/>
          </w:rPr>
          <w:t xml:space="preserve"> NTT DOCOMO,</w:t>
        </w:r>
      </w:ins>
      <w:r>
        <w:rPr>
          <w:rFonts w:ascii="Arial" w:hAnsi="Arial"/>
          <w:b/>
          <w:lang w:val="en-US"/>
        </w:rPr>
        <w:t xml:space="preserve"> Oppo, Philips International B.V., </w:t>
      </w:r>
      <w:ins w:id="2" w:author="AB - 2022-10-11" w:date="2022-10-13T19:29:00Z">
        <w:r w:rsidR="00B2714D" w:rsidRPr="00B2714D">
          <w:rPr>
            <w:rFonts w:ascii="Arial" w:hAnsi="Arial"/>
            <w:b/>
            <w:lang w:val="en-US"/>
          </w:rPr>
          <w:t>Qualcomm Incorporated</w:t>
        </w:r>
      </w:ins>
      <w:ins w:id="3" w:author="AB - 2022-10-11" w:date="2022-10-13T19:30:00Z">
        <w:r w:rsidR="00B2714D">
          <w:rPr>
            <w:rFonts w:ascii="Arial" w:hAnsi="Arial"/>
            <w:b/>
            <w:lang w:val="en-US"/>
          </w:rPr>
          <w:t>,</w:t>
        </w:r>
      </w:ins>
      <w:ins w:id="4" w:author="AB - 2022-10-11" w:date="2022-10-13T19:29:00Z">
        <w:r w:rsidR="00B2714D" w:rsidRPr="00B2714D">
          <w:rPr>
            <w:rFonts w:ascii="Arial" w:hAnsi="Arial"/>
            <w:b/>
            <w:lang w:val="en-US"/>
          </w:rPr>
          <w:t xml:space="preserve"> </w:t>
        </w:r>
      </w:ins>
      <w:r>
        <w:rPr>
          <w:rFonts w:ascii="Arial" w:hAnsi="Arial"/>
          <w:b/>
          <w:lang w:val="en-US"/>
        </w:rPr>
        <w:t>US NIST, US NSA, Verizon, Xiaomi, ZTE</w:t>
      </w:r>
    </w:p>
    <w:p w14:paraId="62FCA520" w14:textId="77777777" w:rsidR="005E14DB" w:rsidRDefault="003F62FB">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t>PCR for KI #1: Privacy aspects of variable length user identifiers</w:t>
      </w:r>
    </w:p>
    <w:p w14:paraId="1157ABD2" w14:textId="77777777" w:rsidR="005E14DB" w:rsidRDefault="003F62FB">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6B67600B" w14:textId="77777777" w:rsidR="005E14DB" w:rsidRDefault="003F62FB">
      <w:pPr>
        <w:keepNext/>
        <w:pBdr>
          <w:bottom w:val="single" w:sz="4" w:space="1" w:color="000000"/>
        </w:pBdr>
        <w:tabs>
          <w:tab w:val="left" w:pos="2127"/>
        </w:tabs>
        <w:spacing w:after="0"/>
        <w:ind w:left="2126" w:hanging="2126"/>
        <w:rPr>
          <w:rFonts w:ascii="Arial" w:hAnsi="Arial"/>
          <w:b/>
          <w:lang w:val="en-US" w:eastAsia="zh-CN"/>
        </w:rPr>
      </w:pPr>
      <w:r>
        <w:rPr>
          <w:rFonts w:ascii="Arial" w:hAnsi="Arial"/>
          <w:b/>
        </w:rPr>
        <w:t>Agenda Item:</w:t>
      </w:r>
      <w:r>
        <w:rPr>
          <w:rFonts w:ascii="Arial" w:hAnsi="Arial"/>
          <w:b/>
        </w:rPr>
        <w:tab/>
      </w:r>
      <w:r>
        <w:rPr>
          <w:rFonts w:ascii="Arial" w:hAnsi="Arial"/>
          <w:b/>
          <w:lang w:val="en-US" w:eastAsia="zh-CN"/>
        </w:rPr>
        <w:t>5.</w:t>
      </w:r>
      <w:r>
        <w:rPr>
          <w:rFonts w:ascii="Arial" w:hAnsi="Arial"/>
          <w:b/>
          <w:lang w:eastAsia="zh-CN"/>
        </w:rPr>
        <w:t>4</w:t>
      </w:r>
    </w:p>
    <w:p w14:paraId="77DC6E25" w14:textId="77777777" w:rsidR="005E14DB" w:rsidRDefault="003F62FB">
      <w:pPr>
        <w:pStyle w:val="Heading1"/>
      </w:pPr>
      <w:r>
        <w:t>1</w:t>
      </w:r>
      <w:r>
        <w:tab/>
        <w:t>Decision/action requested</w:t>
      </w:r>
    </w:p>
    <w:p w14:paraId="5E7A6DDC" w14:textId="77777777" w:rsidR="005E14DB" w:rsidRDefault="003F62FB">
      <w:pPr>
        <w:pBdr>
          <w:top w:val="single" w:sz="4" w:space="1" w:color="000000"/>
          <w:left w:val="single" w:sz="4" w:space="4" w:color="000000"/>
          <w:bottom w:val="single" w:sz="4" w:space="1" w:color="000000"/>
          <w:right w:val="single" w:sz="4" w:space="4" w:color="000000"/>
        </w:pBdr>
        <w:shd w:val="clear" w:color="auto" w:fill="FFFF99"/>
        <w:jc w:val="center"/>
        <w:rPr>
          <w:b/>
          <w:i/>
        </w:rPr>
      </w:pPr>
      <w:r>
        <w:rPr>
          <w:b/>
          <w:i/>
        </w:rPr>
        <w:t xml:space="preserve">This document proposes </w:t>
      </w:r>
      <w:r>
        <w:rPr>
          <w:b/>
          <w:i/>
          <w:lang w:val="en-US" w:eastAsia="zh-CN"/>
        </w:rPr>
        <w:t>cleanup to key issue #1: Privacy aspects of variable length user identifiers</w:t>
      </w:r>
      <w:r>
        <w:rPr>
          <w:b/>
          <w:i/>
        </w:rPr>
        <w:t>. SA3 is kindly requested to approve this document.</w:t>
      </w:r>
    </w:p>
    <w:p w14:paraId="19D58AD5" w14:textId="77777777" w:rsidR="005E14DB" w:rsidRDefault="003F62FB">
      <w:pPr>
        <w:pStyle w:val="Heading1"/>
      </w:pPr>
      <w:r>
        <w:t>2</w:t>
      </w:r>
      <w:r>
        <w:tab/>
        <w:t>References</w:t>
      </w:r>
    </w:p>
    <w:p w14:paraId="303BD529" w14:textId="77777777" w:rsidR="005E14DB" w:rsidRDefault="003F62FB">
      <w:pPr>
        <w:pStyle w:val="Reference"/>
        <w:rPr>
          <w:lang w:val="en-US" w:eastAsia="zh-CN"/>
        </w:rPr>
      </w:pPr>
      <w:r>
        <w:rPr>
          <w:lang w:val="en-US" w:eastAsia="zh-CN"/>
        </w:rPr>
        <w:t>[1]</w:t>
      </w:r>
      <w:r>
        <w:rPr>
          <w:lang w:val="en-US" w:eastAsia="zh-CN"/>
        </w:rPr>
        <w:tab/>
        <w:t>3GPP TR 33.870 v0.1.0</w:t>
      </w:r>
    </w:p>
    <w:p w14:paraId="026D6030" w14:textId="77777777" w:rsidR="005E14DB" w:rsidRDefault="003F62FB">
      <w:pPr>
        <w:pStyle w:val="Heading1"/>
      </w:pPr>
      <w:r>
        <w:t>3</w:t>
      </w:r>
      <w:r>
        <w:tab/>
        <w:t>Rationale</w:t>
      </w:r>
    </w:p>
    <w:p w14:paraId="390FC032" w14:textId="77777777" w:rsidR="005E14DB" w:rsidRDefault="003F62FB">
      <w:pPr>
        <w:rPr>
          <w:iCs/>
          <w:lang w:val="en-US" w:eastAsia="zh-CN"/>
        </w:rPr>
      </w:pPr>
      <w:r>
        <w:rPr>
          <w:iCs/>
          <w:lang w:val="en-US" w:eastAsia="zh-CN"/>
        </w:rPr>
        <w:t>This PCR addresses three editor’s notes in KI #1.</w:t>
      </w:r>
    </w:p>
    <w:p w14:paraId="2C4CFED5" w14:textId="77777777" w:rsidR="005E14DB" w:rsidRDefault="003F62FB">
      <w:pPr>
        <w:rPr>
          <w:iCs/>
          <w:lang w:val="en-US" w:eastAsia="zh-CN"/>
        </w:rPr>
      </w:pPr>
      <w:r>
        <w:rPr>
          <w:iCs/>
          <w:lang w:val="en-US" w:eastAsia="zh-CN"/>
        </w:rPr>
        <w:t>Main reasons:</w:t>
      </w:r>
    </w:p>
    <w:p w14:paraId="20D8F27E" w14:textId="77777777" w:rsidR="005E14DB" w:rsidRDefault="003F62FB">
      <w:pPr>
        <w:rPr>
          <w:iCs/>
          <w:lang w:val="en-US" w:eastAsia="zh-CN"/>
        </w:rPr>
      </w:pPr>
      <w:r>
        <w:rPr>
          <w:iCs/>
          <w:lang w:val="en-US" w:eastAsia="zh-CN"/>
        </w:rPr>
        <w:t>Backward Compatibility: Since Rel-16, subscriptions (e.g., NPN subscriptions) have already been assigned NAI SUPIs of variable and unequal length that reflect the names that the end-users of those NPN subscriptions are using. If we assume that operators will now move to a scheme where usernames are all of equal length, then this would require users to be assigned new SUPIs when they upgrade devices. The 3GPP will study and ultimately propose a solution that will allow to preserve already-assigned meaningful username IEs of SUPI in the NAI format.</w:t>
      </w:r>
    </w:p>
    <w:p w14:paraId="3DDB9FB2" w14:textId="77777777" w:rsidR="005E14DB" w:rsidRDefault="003F62FB">
      <w:pPr>
        <w:rPr>
          <w:iCs/>
          <w:lang w:val="en-US" w:eastAsia="zh-CN"/>
        </w:rPr>
      </w:pPr>
      <w:r>
        <w:rPr>
          <w:iCs/>
          <w:lang w:val="en-US" w:eastAsia="zh-CN"/>
        </w:rPr>
        <w:t>Flexibility and preserving operators’ choice: Variable length username allows MNOs to take advantage of the flexibility of the NAI SUPI format. In many cases, MNOs use SUPIs that are provided by the NPN owners and would prefer to have variable-length usernames that won’t leak private information, i.e., a 3GPP-developed solution instead of managing the "username" field.</w:t>
      </w:r>
    </w:p>
    <w:p w14:paraId="2D8A33ED" w14:textId="77777777" w:rsidR="005E14DB" w:rsidRDefault="003F62FB">
      <w:pPr>
        <w:rPr>
          <w:iCs/>
          <w:lang w:val="en-US" w:eastAsia="zh-CN"/>
        </w:rPr>
      </w:pPr>
      <w:r>
        <w:rPr>
          <w:iCs/>
          <w:lang w:val="en-US" w:eastAsia="zh-CN"/>
        </w:rPr>
        <w:t>Editor’s Notes in clauses 5.1.2 and 5.1.3 are redundant. 3GPP is contribution-driven and new threats and requirements can be added upon contributing with or without having such Editor’s Notes.</w:t>
      </w:r>
    </w:p>
    <w:p w14:paraId="29F6D0C8" w14:textId="77777777" w:rsidR="005E14DB" w:rsidRDefault="003F62FB">
      <w:pPr>
        <w:rPr>
          <w:iCs/>
          <w:lang w:val="en-US" w:eastAsia="zh-CN"/>
        </w:rPr>
      </w:pPr>
      <w:r>
        <w:rPr>
          <w:iCs/>
          <w:lang w:val="en-US" w:eastAsia="zh-CN"/>
        </w:rPr>
        <w:t>Additional reasoning and information to support this proposal are in the accompanying discussion paper in S3-222580.</w:t>
      </w:r>
    </w:p>
    <w:p w14:paraId="7CB45FA5" w14:textId="77777777" w:rsidR="005E14DB" w:rsidRDefault="003F62FB">
      <w:pPr>
        <w:pStyle w:val="Heading1"/>
      </w:pPr>
      <w:r>
        <w:t>4</w:t>
      </w:r>
      <w:r>
        <w:tab/>
        <w:t>Detailed proposal</w:t>
      </w:r>
    </w:p>
    <w:p w14:paraId="2EC638B9" w14:textId="77777777" w:rsidR="005E14DB" w:rsidRDefault="003F62FB">
      <w:pPr>
        <w:jc w:val="center"/>
        <w:rPr>
          <w:bCs/>
          <w:sz w:val="44"/>
          <w:szCs w:val="44"/>
        </w:rPr>
      </w:pPr>
      <w:r>
        <w:rPr>
          <w:bCs/>
          <w:sz w:val="44"/>
          <w:szCs w:val="44"/>
        </w:rPr>
        <w:t xml:space="preserve">**** </w:t>
      </w:r>
      <w:r>
        <w:rPr>
          <w:bCs/>
          <w:sz w:val="44"/>
          <w:szCs w:val="44"/>
          <w:lang w:val="en-US" w:eastAsia="zh-CN"/>
        </w:rPr>
        <w:t xml:space="preserve">START OF </w:t>
      </w:r>
      <w:r>
        <w:rPr>
          <w:bCs/>
          <w:sz w:val="44"/>
          <w:szCs w:val="44"/>
        </w:rPr>
        <w:t>CHANGE 1 ****</w:t>
      </w:r>
    </w:p>
    <w:p w14:paraId="057AEDBF" w14:textId="77777777" w:rsidR="005E14DB" w:rsidRDefault="003F62FB">
      <w:pPr>
        <w:pStyle w:val="Heading2"/>
      </w:pPr>
      <w:bookmarkStart w:id="5" w:name="_Toc107898766"/>
      <w:r>
        <w:t>5.1</w:t>
      </w:r>
      <w:r>
        <w:tab/>
        <w:t>Key issue #1: Privacy aspects of variable length user identifiers</w:t>
      </w:r>
      <w:bookmarkEnd w:id="5"/>
    </w:p>
    <w:p w14:paraId="57FF7860" w14:textId="77777777" w:rsidR="005E14DB" w:rsidRDefault="003F62FB">
      <w:pPr>
        <w:pStyle w:val="Heading3"/>
      </w:pPr>
      <w:bookmarkStart w:id="6" w:name="_Toc107898767"/>
      <w:r>
        <w:t>5.1.1</w:t>
      </w:r>
      <w:r>
        <w:tab/>
        <w:t>Key issue details</w:t>
      </w:r>
      <w:bookmarkEnd w:id="6"/>
    </w:p>
    <w:p w14:paraId="7EB9D95B" w14:textId="77777777" w:rsidR="005E14DB" w:rsidRDefault="003F62FB">
      <w:pPr>
        <w:jc w:val="both"/>
      </w:pPr>
      <w:commentRangeStart w:id="7"/>
      <w:del w:id="8" w:author="Tim Evans, Vodafone" w:date="2022-10-13T11:29:00Z">
        <w:r>
          <w:delText>Some n</w:delText>
        </w:r>
      </w:del>
      <w:ins w:id="9" w:author="Tim Evans, Vodafone" w:date="2022-10-13T11:29:00Z">
        <w:r>
          <w:t>N</w:t>
        </w:r>
      </w:ins>
      <w:commentRangeEnd w:id="7"/>
      <w:r>
        <w:commentReference w:id="7"/>
      </w:r>
      <w:r>
        <w:t xml:space="preserve">etworks </w:t>
      </w:r>
      <w:commentRangeStart w:id="10"/>
      <w:del w:id="11" w:author="DCM4" w:date="2022-10-13T00:04:00Z">
        <w:r>
          <w:delText>may</w:delText>
        </w:r>
      </w:del>
      <w:ins w:id="12" w:author="DCM4" w:date="2022-10-13T00:04:00Z">
        <w:r>
          <w:t>can</w:t>
        </w:r>
      </w:ins>
      <w:commentRangeEnd w:id="10"/>
      <w:r>
        <w:commentReference w:id="10"/>
      </w:r>
      <w:r>
        <w:t xml:space="preserve"> decide to allow user identifiers with variable length, e.g. in case SUPI of type NAI. If an attacker can learn something about the length, this will reduce the size of the anonymity set.</w:t>
      </w:r>
    </w:p>
    <w:p w14:paraId="3AD47A22" w14:textId="77777777" w:rsidR="005E14DB" w:rsidRDefault="003F62FB">
      <w:pPr>
        <w:jc w:val="both"/>
      </w:pPr>
      <w:r>
        <w:t>The length can become visible to an attacker in case a length preserving encryption scheme is being used for identifier concealment.</w:t>
      </w:r>
    </w:p>
    <w:p w14:paraId="045E50C8" w14:textId="77777777" w:rsidR="005E14DB" w:rsidRDefault="003F62FB">
      <w:pPr>
        <w:pStyle w:val="EditorsNote"/>
        <w:rPr>
          <w:del w:id="13" w:author="Alec Brusilovsky" w:date="2022-07-25T15:04:00Z"/>
        </w:rPr>
      </w:pPr>
      <w:del w:id="14" w:author="Alec Brusilovsky" w:date="2022-07-25T15:04:00Z">
        <w:r>
          <w:delText>Editor's Note: Usage scenarios of variable length user identifiers in 5GS deployments is FFS</w:delText>
        </w:r>
      </w:del>
    </w:p>
    <w:p w14:paraId="314DC7BF" w14:textId="77777777" w:rsidR="005E14DB" w:rsidRDefault="003F62FB">
      <w:pPr>
        <w:pStyle w:val="EditorsNote"/>
        <w:jc w:val="both"/>
        <w:rPr>
          <w:ins w:id="15" w:author="AB - 2022-10-11" w:date="2022-10-12T16:48:00Z"/>
        </w:rPr>
      </w:pPr>
      <w:ins w:id="16" w:author="DCM4" w:date="2022-10-12T21:20:00Z">
        <w:r>
          <w:lastRenderedPageBreak/>
          <w:t>3GPP authentication schemes referred to in TS33.501[</w:t>
        </w:r>
      </w:ins>
      <w:ins w:id="17" w:author="DCM4" w:date="2022-10-12T21:25:00Z">
        <w:r>
          <w:t>xx] are: 5</w:t>
        </w:r>
      </w:ins>
      <w:ins w:id="18" w:author="DCM4" w:date="2022-10-12T21:26:00Z">
        <w:r>
          <w:t>G-AKA</w:t>
        </w:r>
      </w:ins>
      <w:ins w:id="19" w:author="DCM5" w:date="2022-10-13T16:58:00Z">
        <w:r>
          <w:t xml:space="preserve"> and</w:t>
        </w:r>
      </w:ins>
      <w:ins w:id="20" w:author="DCM4" w:date="2022-10-12T21:26:00Z">
        <w:del w:id="21" w:author="DCM5" w:date="2022-10-13T16:58:00Z">
          <w:r>
            <w:delText>,</w:delText>
          </w:r>
        </w:del>
        <w:r>
          <w:t xml:space="preserve"> EAP-AKA', </w:t>
        </w:r>
      </w:ins>
      <w:ins w:id="22" w:author="DCM5" w:date="2022-10-13T16:59:00Z">
        <w:r>
          <w:t xml:space="preserve">which are mandatory to support, </w:t>
        </w:r>
      </w:ins>
      <w:ins w:id="23" w:author="DCM4" w:date="2022-10-12T21:26:00Z">
        <w:r>
          <w:t>as well as other key generating EAP methods, e.g.</w:t>
        </w:r>
      </w:ins>
      <w:ins w:id="24" w:author="AB - 2022-10-11" w:date="2022-10-12T16:47:00Z">
        <w:r>
          <w:t>,</w:t>
        </w:r>
      </w:ins>
      <w:ins w:id="25" w:author="DCM4" w:date="2022-10-12T21:26:00Z">
        <w:r>
          <w:t xml:space="preserve"> EAP-TLS </w:t>
        </w:r>
      </w:ins>
      <w:ins w:id="26" w:author="DCM4" w:date="2022-10-12T21:27:00Z">
        <w:r>
          <w:t>and EAP-TTLS</w:t>
        </w:r>
      </w:ins>
      <w:ins w:id="27" w:author="DCM4" w:date="2022-10-12T21:28:00Z">
        <w:r>
          <w:t>. All o</w:t>
        </w:r>
      </w:ins>
      <w:ins w:id="28" w:author="DCM4" w:date="2022-10-12T21:29:00Z">
        <w:r>
          <w:t xml:space="preserve">f these methods identify the subscriber using SUPI. </w:t>
        </w:r>
      </w:ins>
      <w:ins w:id="29" w:author="Tim Evans, Vodafone" w:date="2022-10-13T11:33:00Z">
        <w:r>
          <w:t xml:space="preserve">As </w:t>
        </w:r>
      </w:ins>
      <w:ins w:id="30" w:author="DCM4" w:date="2022-10-12T21:29:00Z">
        <w:del w:id="31" w:author="Tim Evans, Vodafone" w:date="2022-10-13T11:31:00Z">
          <w:r>
            <w:delText xml:space="preserve">While </w:delText>
          </w:r>
        </w:del>
        <w:r>
          <w:t xml:space="preserve">SUPI of type IMSI </w:t>
        </w:r>
        <w:del w:id="32" w:author="Tim Evans, Vodafone" w:date="2022-10-13T11:31:00Z">
          <w:r>
            <w:delText>is not variable in</w:delText>
          </w:r>
        </w:del>
      </w:ins>
      <w:ins w:id="33" w:author="Tim Evans, Vodafone" w:date="2022-10-13T11:31:00Z">
        <w:r>
          <w:t>has a fixed</w:t>
        </w:r>
      </w:ins>
      <w:ins w:id="34" w:author="DCM4" w:date="2022-10-12T21:29:00Z">
        <w:r>
          <w:t xml:space="preserve"> length, </w:t>
        </w:r>
        <w:del w:id="35" w:author="Tim Evans, Vodafone" w:date="2022-10-13T11:34:00Z">
          <w:r>
            <w:delText xml:space="preserve">therefore </w:delText>
          </w:r>
        </w:del>
      </w:ins>
      <w:ins w:id="36" w:author="DCM4" w:date="2022-10-12T21:31:00Z">
        <w:r>
          <w:t>this key issue is not applicable to SUPIs of type IMSI</w:t>
        </w:r>
      </w:ins>
      <w:ins w:id="37" w:author="AB - 2022-10-11" w:date="2022-10-12T16:48:00Z">
        <w:r>
          <w:t>.</w:t>
        </w:r>
      </w:ins>
      <w:ins w:id="38" w:author="DCM4" w:date="2022-10-12T21:31:00Z">
        <w:del w:id="39" w:author="AB - 2022-10-11" w:date="2022-10-12T16:48:00Z">
          <w:r>
            <w:delText>,</w:delText>
          </w:r>
        </w:del>
        <w:r>
          <w:t xml:space="preserve"> </w:t>
        </w:r>
      </w:ins>
    </w:p>
    <w:p w14:paraId="0FF4C1FB" w14:textId="77777777" w:rsidR="005E14DB" w:rsidRDefault="003F62FB">
      <w:pPr>
        <w:jc w:val="both"/>
        <w:rPr>
          <w:ins w:id="40" w:author="DCM4" w:date="2022-10-12T21:34:00Z"/>
        </w:rPr>
        <w:pPrChange w:id="41" w:author="Tim Evans, Vodafone" w:date="2022-10-13T11:32:00Z">
          <w:pPr>
            <w:pStyle w:val="EditorsNote"/>
          </w:pPr>
        </w:pPrChange>
      </w:pPr>
      <w:ins w:id="42" w:author="DCM4" w:date="2022-10-12T21:31:00Z">
        <w:del w:id="43" w:author="AB - 2022-10-11" w:date="2022-10-12T16:48:00Z">
          <w:r>
            <w:delText>f</w:delText>
          </w:r>
        </w:del>
      </w:ins>
      <w:ins w:id="44" w:author="AB - 2022-10-11" w:date="2022-10-12T16:48:00Z">
        <w:r>
          <w:t>F</w:t>
        </w:r>
      </w:ins>
      <w:ins w:id="45" w:author="DCM4" w:date="2022-10-12T21:31:00Z">
        <w:r>
          <w:t xml:space="preserve">or </w:t>
        </w:r>
      </w:ins>
      <w:ins w:id="46" w:author="DCM4" w:date="2022-10-12T21:32:00Z">
        <w:r>
          <w:t xml:space="preserve">NAI based SUPI types, the authentication method may leak the </w:t>
        </w:r>
      </w:ins>
      <w:ins w:id="47" w:author="DCM4" w:date="2022-10-12T21:33:00Z">
        <w:r>
          <w:t xml:space="preserve">length of the SUPI even if identifier privacy </w:t>
        </w:r>
      </w:ins>
      <w:ins w:id="48" w:author="DCM4" w:date="2022-10-12T21:34:00Z">
        <w:r>
          <w:t>mechanisms specified for the authentication methods are used.</w:t>
        </w:r>
      </w:ins>
    </w:p>
    <w:p w14:paraId="3BC27A9F" w14:textId="77777777" w:rsidR="005E14DB" w:rsidRDefault="003F62FB">
      <w:pPr>
        <w:rPr>
          <w:ins w:id="49" w:author="DCM4" w:date="2022-10-12T21:36:00Z"/>
          <w:rFonts w:cstheme="minorHAnsi"/>
        </w:rPr>
      </w:pPr>
      <w:ins w:id="50" w:author="DCM4" w:date="2022-10-12T21:36:00Z">
        <w:r>
          <w:rPr>
            <w:rFonts w:cstheme="minorHAnsi"/>
          </w:rPr>
          <w:t>These privacy mechanisms are:</w:t>
        </w:r>
      </w:ins>
    </w:p>
    <w:p w14:paraId="2EE707B2" w14:textId="77777777" w:rsidR="005E14DB" w:rsidRDefault="003F62FB">
      <w:pPr>
        <w:rPr>
          <w:ins w:id="51" w:author="DCM4" w:date="2022-10-12T21:36:00Z"/>
          <w:rFonts w:cstheme="minorHAnsi"/>
        </w:rPr>
      </w:pPr>
      <w:ins w:id="52" w:author="DCM4" w:date="2022-10-12T21:36:00Z">
        <w:r>
          <w:rPr>
            <w:rFonts w:cstheme="minorHAnsi"/>
          </w:rPr>
          <w:t>- For 5G-AKA and EAP-AKA' the mechanisms are profile A, profile B, or proprietary SUCI calculation scheme.</w:t>
        </w:r>
      </w:ins>
    </w:p>
    <w:p w14:paraId="701EFAA6" w14:textId="77777777" w:rsidR="005E14DB" w:rsidRDefault="003F62FB">
      <w:pPr>
        <w:rPr>
          <w:ins w:id="53" w:author="DCM4" w:date="2022-10-12T21:36:00Z"/>
          <w:rFonts w:cstheme="minorHAnsi"/>
        </w:rPr>
      </w:pPr>
      <w:ins w:id="54" w:author="DCM4" w:date="2022-10-12T21:36:00Z">
        <w:r>
          <w:rPr>
            <w:rFonts w:cstheme="minorHAnsi"/>
          </w:rPr>
          <w:t xml:space="preserve">- </w:t>
        </w:r>
        <w:del w:id="55" w:author="AB - 2022-10-11" w:date="2022-10-12T16:37:00Z">
          <w:r>
            <w:rPr>
              <w:rFonts w:cstheme="minorHAnsi"/>
            </w:rPr>
            <w:delText>For</w:delText>
          </w:r>
        </w:del>
      </w:ins>
      <w:ins w:id="56" w:author="AB - 2022-10-11" w:date="2022-10-12T16:37:00Z">
        <w:r>
          <w:rPr>
            <w:rFonts w:cstheme="minorHAnsi"/>
          </w:rPr>
          <w:t>When</w:t>
        </w:r>
      </w:ins>
      <w:ins w:id="57" w:author="DCM4" w:date="2022-10-12T21:36:00Z">
        <w:r>
          <w:rPr>
            <w:rFonts w:cstheme="minorHAnsi"/>
          </w:rPr>
          <w:t xml:space="preserve"> some EAP based methods</w:t>
        </w:r>
      </w:ins>
      <w:ins w:id="58" w:author="AB - 2022-10-11" w:date="2022-10-12T16:37:00Z">
        <w:r>
          <w:rPr>
            <w:rFonts w:cstheme="minorHAnsi"/>
          </w:rPr>
          <w:t xml:space="preserve"> are used</w:t>
        </w:r>
      </w:ins>
      <w:ins w:id="59" w:author="DCM4" w:date="2022-10-12T21:36:00Z">
        <w:r>
          <w:rPr>
            <w:rFonts w:cstheme="minorHAnsi"/>
          </w:rPr>
          <w:t>, e.g.</w:t>
        </w:r>
      </w:ins>
      <w:ins w:id="60" w:author="AB - 2022-10-11" w:date="2022-10-12T16:37:00Z">
        <w:r>
          <w:rPr>
            <w:rFonts w:cstheme="minorHAnsi"/>
          </w:rPr>
          <w:t>,</w:t>
        </w:r>
      </w:ins>
      <w:ins w:id="61" w:author="DCM4" w:date="2022-10-12T21:36:00Z">
        <w:r>
          <w:rPr>
            <w:rFonts w:cstheme="minorHAnsi"/>
          </w:rPr>
          <w:t xml:space="preserve"> EAP-TLS and EAP-TTLS</w:t>
        </w:r>
      </w:ins>
      <w:ins w:id="62" w:author="AB - 2022-10-11" w:date="2022-10-12T16:37:00Z">
        <w:r>
          <w:rPr>
            <w:rFonts w:cstheme="minorHAnsi"/>
          </w:rPr>
          <w:t>,</w:t>
        </w:r>
      </w:ins>
      <w:ins w:id="63" w:author="DCM4" w:date="2022-10-12T21:36:00Z">
        <w:r>
          <w:rPr>
            <w:rFonts w:cstheme="minorHAnsi"/>
          </w:rPr>
          <w:t xml:space="preserve"> </w:t>
        </w:r>
      </w:ins>
      <w:commentRangeStart w:id="64"/>
      <w:ins w:id="65" w:author="AB - 2022-10-11" w:date="2022-10-12T16:56:00Z">
        <w:r>
          <w:rPr>
            <w:rFonts w:cstheme="minorHAnsi"/>
          </w:rPr>
          <w:t xml:space="preserve">an </w:t>
        </w:r>
      </w:ins>
      <w:ins w:id="66" w:author="DCM4" w:date="2022-10-12T21:36:00Z">
        <w:r>
          <w:rPr>
            <w:rFonts w:cstheme="minorHAnsi"/>
          </w:rPr>
          <w:t>anonymous SUCI can be used, and the actual SUPI is sent after a</w:t>
        </w:r>
      </w:ins>
      <w:ins w:id="67" w:author="AB - 2022-10-11" w:date="2022-10-12T16:57:00Z">
        <w:r>
          <w:rPr>
            <w:rFonts w:cstheme="minorHAnsi"/>
          </w:rPr>
          <w:t xml:space="preserve">n EAP </w:t>
        </w:r>
      </w:ins>
      <w:ins w:id="68" w:author="DCM4" w:date="2022-10-12T21:36:00Z">
        <w:r>
          <w:rPr>
            <w:rFonts w:cstheme="minorHAnsi"/>
          </w:rPr>
          <w:t>secure channel is established, e.g. the TLS tunnel.</w:t>
        </w:r>
      </w:ins>
      <w:commentRangeEnd w:id="64"/>
      <w:r>
        <w:commentReference w:id="64"/>
      </w:r>
    </w:p>
    <w:p w14:paraId="6F829AFA" w14:textId="77777777" w:rsidR="005E14DB" w:rsidRDefault="003F62FB">
      <w:pPr>
        <w:rPr>
          <w:ins w:id="69" w:author="Alec Brusilovsky" w:date="2022-07-27T15:15:00Z"/>
          <w:rFonts w:cstheme="minorHAnsi"/>
        </w:rPr>
      </w:pPr>
      <w:commentRangeStart w:id="70"/>
      <w:ins w:id="71" w:author="Alec Brusilovsky" w:date="2022-07-27T15:15:00Z">
        <w:del w:id="72" w:author="DCM4" w:date="2022-10-12T21:47:00Z">
          <w:r>
            <w:rPr>
              <w:rFonts w:cstheme="minorHAnsi"/>
            </w:rPr>
            <w:delText>Operators may prefer to have variable length username while being reluctant to manage the “username” field of SUPI in NAI format length directly and securing the following:</w:delText>
          </w:r>
        </w:del>
      </w:ins>
      <w:commentRangeEnd w:id="70"/>
      <w:r>
        <w:commentReference w:id="70"/>
      </w:r>
    </w:p>
    <w:p w14:paraId="00805F96" w14:textId="77777777" w:rsidR="005E14DB" w:rsidRDefault="003F62FB">
      <w:pPr>
        <w:rPr>
          <w:del w:id="73" w:author="AB - 2022-10-11" w:date="2022-10-12T16:46:00Z"/>
          <w:rFonts w:cstheme="minorHAnsi"/>
        </w:rPr>
      </w:pPr>
      <w:commentRangeStart w:id="74"/>
      <w:ins w:id="75" w:author="Alec Brusilovsky" w:date="2022-07-27T15:15:00Z">
        <w:del w:id="76" w:author="DCM4" w:date="2022-10-12T21:54:00Z">
          <w:r>
            <w:rPr>
              <w:rFonts w:cstheme="minorHAnsi"/>
            </w:rPr>
            <w:delText>- preserving the privacy of SUPI in NAI format and to remedy privacy leakage</w:delText>
          </w:r>
        </w:del>
      </w:ins>
      <w:ins w:id="77" w:author="Alec Brusilovsky" w:date="2022-07-27T15:16:00Z">
        <w:del w:id="78" w:author="DCM4" w:date="2022-10-12T21:54:00Z">
          <w:r>
            <w:rPr>
              <w:rFonts w:cstheme="minorHAnsi"/>
            </w:rPr>
            <w:delText>.</w:delText>
          </w:r>
        </w:del>
      </w:ins>
      <w:commentRangeEnd w:id="74"/>
      <w:r>
        <w:commentReference w:id="74"/>
      </w:r>
    </w:p>
    <w:p w14:paraId="57DFAD38" w14:textId="77777777" w:rsidR="005E14DB" w:rsidRDefault="003F62FB">
      <w:pPr>
        <w:rPr>
          <w:ins w:id="79" w:author="Alec Brusilovsky" w:date="2022-07-27T15:15:00Z"/>
          <w:rFonts w:cstheme="minorHAnsi"/>
        </w:rPr>
      </w:pPr>
      <w:commentRangeStart w:id="80"/>
      <w:ins w:id="81" w:author="Alec Brusilovsky" w:date="2022-07-27T15:15:00Z">
        <w:del w:id="82" w:author="AB - 2022-10-11" w:date="2022-10-12T16:46:00Z">
          <w:r>
            <w:rPr>
              <w:rFonts w:cstheme="minorHAnsi"/>
            </w:rPr>
            <w:delText xml:space="preserve">- </w:delText>
          </w:r>
        </w:del>
        <w:del w:id="83" w:author="DCM4" w:date="2022-10-12T21:48:00Z">
          <w:r>
            <w:rPr>
              <w:rFonts w:cstheme="minorHAnsi"/>
            </w:rPr>
            <w:delText>ensuring backwards compatibility with e.g., SUPIs used for NPN subscriptions, used since before the username leakage vulnerability was discovered.</w:delText>
          </w:r>
        </w:del>
      </w:ins>
      <w:commentRangeEnd w:id="80"/>
      <w:r>
        <w:commentReference w:id="80"/>
      </w:r>
    </w:p>
    <w:p w14:paraId="3B05323C" w14:textId="77777777" w:rsidR="005E14DB" w:rsidRDefault="003F62FB">
      <w:pPr>
        <w:pStyle w:val="Heading3"/>
      </w:pPr>
      <w:bookmarkStart w:id="84" w:name="_Toc107898768"/>
      <w:r>
        <w:t>5.1.2</w:t>
      </w:r>
      <w:r>
        <w:tab/>
        <w:t>Security threats</w:t>
      </w:r>
      <w:bookmarkEnd w:id="84"/>
      <w:r>
        <w:t xml:space="preserve"> </w:t>
      </w:r>
    </w:p>
    <w:p w14:paraId="5164F486" w14:textId="77777777" w:rsidR="005E14DB" w:rsidRDefault="003F62FB">
      <w:pPr>
        <w:jc w:val="both"/>
      </w:pPr>
      <w:r>
        <w:t xml:space="preserve">An attacker on the air interface can identify and track subscribers with unusual lengths of the username field of variable-length SUPI in NAI format even if it is confidentiality protected (e.g., relatively short or long SUPIs). </w:t>
      </w:r>
    </w:p>
    <w:p w14:paraId="29059285" w14:textId="77777777" w:rsidR="005E14DB" w:rsidRDefault="003F62FB">
      <w:pPr>
        <w:pStyle w:val="NO"/>
      </w:pPr>
      <w:r>
        <w:t>Note: NAIs can be used for any EAP method.</w:t>
      </w:r>
    </w:p>
    <w:p w14:paraId="55D2C9FD" w14:textId="77777777" w:rsidR="005E14DB" w:rsidRDefault="003F62FB">
      <w:pPr>
        <w:jc w:val="both"/>
      </w:pPr>
      <w:r>
        <w:t xml:space="preserve">If such an unusual length of the username field is unique to a single subscriber, an adversary </w:t>
      </w:r>
      <w:commentRangeStart w:id="85"/>
      <w:del w:id="86" w:author="DCM4" w:date="2022-10-13T00:05:00Z">
        <w:r>
          <w:delText>may</w:delText>
        </w:r>
      </w:del>
      <w:ins w:id="87" w:author="DCM4" w:date="2022-10-13T00:05:00Z">
        <w:r>
          <w:t>might</w:t>
        </w:r>
      </w:ins>
      <w:commentRangeEnd w:id="85"/>
      <w:r>
        <w:commentReference w:id="85"/>
      </w:r>
      <w:r>
        <w:t xml:space="preserve"> be able to uniquely attribute it to that subscriber.</w:t>
      </w:r>
    </w:p>
    <w:p w14:paraId="129BC84D" w14:textId="77777777" w:rsidR="005E14DB" w:rsidRDefault="003F62FB">
      <w:pPr>
        <w:jc w:val="both"/>
        <w:rPr>
          <w:ins w:id="88" w:author="DCM4" w:date="2022-10-13T00:21:00Z"/>
        </w:rPr>
      </w:pPr>
      <w:r>
        <w:t xml:space="preserve">If there is a group of subscribers with unusual lengths of username fields in their SUPIs, the attacker </w:t>
      </w:r>
      <w:commentRangeStart w:id="89"/>
      <w:del w:id="90" w:author="DCM4" w:date="2022-10-13T00:05:00Z">
        <w:r>
          <w:delText>may</w:delText>
        </w:r>
      </w:del>
      <w:ins w:id="91" w:author="DCM4" w:date="2022-10-13T00:05:00Z">
        <w:r>
          <w:t>might</w:t>
        </w:r>
      </w:ins>
      <w:commentRangeEnd w:id="89"/>
      <w:r>
        <w:commentReference w:id="89"/>
      </w:r>
      <w:r>
        <w:t xml:space="preserve"> be able to infer the membership of those subscribers in such </w:t>
      </w:r>
      <w:ins w:id="92" w:author="Alec Brusilovsky" w:date="2022-09-30T11:10:00Z">
        <w:r>
          <w:t xml:space="preserve">a </w:t>
        </w:r>
      </w:ins>
      <w:r>
        <w:t>group.</w:t>
      </w:r>
    </w:p>
    <w:p w14:paraId="7D600032" w14:textId="77777777" w:rsidR="005E14DB" w:rsidRDefault="003F62FB">
      <w:pPr>
        <w:jc w:val="both"/>
        <w:rPr>
          <w:ins w:id="93" w:author="DCM5" w:date="2022-10-13T16:57:00Z"/>
        </w:rPr>
      </w:pPr>
      <w:ins w:id="94" w:author="DCM5" w:date="2022-10-13T16:57:00Z">
        <w:r>
          <w:t>When using EAP methods for authentication, it is not sufficient to protect the variable-length SUPI in NAI format against the above threat only in NAS messages (e.g., protecting the SUPI when sending it in a Registration Request). When such variable length SUPIs (i.e., username) are also used in EAP authentication methods (irrespective of whether the EAP authentication method is privacy preserving or not), an attacker may be able to identify and track subscribers at the EAP layer even if the user identifier is protected in the NAS layer against the above attack. This is because an attacker may be able to perform the above attack by identifying the confidentiality protected NAI within the EAP message that is sent over the air and then inferring the length of the NAI even if it is ciphered. The attacker can perform the same attack actively by sending an EAP Identity request to the UE. For example, in case of EAP-TLS or EAP-TTLS, even if the identifier is sent after TLS ciphering is turned on, the attacker may be able to infer the length of the EAP identifier of the UE by locating the ciphertext associated with the identifier. This attack is possible since TLS (both TLS 1.2 and TLS 1.3) leaves any padding to the application. Moreover, the EAP-TLS RFC does not specify any such padding (RFC 9190 recommends use of padding only for TLS record packets to hide the length of client certificates, c.f., section 5.8 of RFC 9190).</w:t>
        </w:r>
      </w:ins>
    </w:p>
    <w:p w14:paraId="66F47047" w14:textId="77777777" w:rsidR="005E14DB" w:rsidRDefault="003F62FB">
      <w:pPr>
        <w:pStyle w:val="NO"/>
        <w:jc w:val="both"/>
        <w:rPr>
          <w:del w:id="95" w:author="DCM4" w:date="2022-10-13T00:22:00Z"/>
        </w:rPr>
      </w:pPr>
      <w:ins w:id="96" w:author="DCM5" w:date="2022-10-13T16:57:00Z">
        <w:r>
          <w:t xml:space="preserve">NOTE: The above threat of using EAP layer to infer the length of NAI is not applicable for 5G EAP-AKA’ specified in TS 33.501. In 5G EAP-AKA’, the UE always sends the same SUCI in the EAP layer. </w:t>
        </w:r>
      </w:ins>
    </w:p>
    <w:p w14:paraId="4A844635" w14:textId="77777777" w:rsidR="005E14DB" w:rsidRDefault="003F62FB">
      <w:pPr>
        <w:pStyle w:val="NO"/>
        <w:rPr>
          <w:del w:id="97" w:author="Alec Brusilovsky" w:date="2022-07-15T14:10:00Z"/>
        </w:rPr>
      </w:pPr>
      <w:del w:id="98" w:author="Alec Brusilovsky" w:date="2022-07-15T14:10:00Z">
        <w:r>
          <w:delText>Editor's Note: Further threats are FFS</w:delText>
        </w:r>
      </w:del>
    </w:p>
    <w:p w14:paraId="4F86471B" w14:textId="77777777" w:rsidR="005E14DB" w:rsidRDefault="003F62FB">
      <w:pPr>
        <w:pStyle w:val="NO"/>
        <w:pPrChange w:id="99" w:author="DCM5" w:date="2022-10-13T16:59:00Z">
          <w:pPr/>
        </w:pPrChange>
      </w:pPr>
      <w:bookmarkStart w:id="100" w:name="_Toc107898769"/>
      <w:r>
        <w:t>5.1.3</w:t>
      </w:r>
      <w:r>
        <w:tab/>
        <w:t>Potential security requirements</w:t>
      </w:r>
      <w:bookmarkEnd w:id="100"/>
    </w:p>
    <w:p w14:paraId="6D62A734" w14:textId="77777777" w:rsidR="005E14DB" w:rsidRDefault="003F62FB">
      <w:pPr>
        <w:rPr>
          <w:ins w:id="101" w:author="DCM4" w:date="2022-10-12T21:47:00Z"/>
        </w:rPr>
      </w:pPr>
      <w:del w:id="102" w:author="AB - 2022-10-11" w:date="2022-10-12T16:45:00Z">
        <w:r>
          <w:delText xml:space="preserve"> </w:delText>
        </w:r>
      </w:del>
      <w:r>
        <w:t>The 5G system should protect against anonymity set reduction based on identifier length.</w:t>
      </w:r>
      <w:ins w:id="103" w:author="DCM4" w:date="2022-10-12T21:47:00Z">
        <w:r>
          <w:t xml:space="preserve"> </w:t>
        </w:r>
      </w:ins>
    </w:p>
    <w:p w14:paraId="7CB57245" w14:textId="77777777" w:rsidR="005E14DB" w:rsidRDefault="003F62FB">
      <w:pPr>
        <w:rPr>
          <w:ins w:id="104" w:author="Tim Evans, Vodafone" w:date="2022-10-13T11:39:00Z"/>
        </w:rPr>
      </w:pPr>
      <w:ins w:id="105" w:author="DCM4" w:date="2022-10-12T21:44:00Z">
        <w:r>
          <w:t xml:space="preserve">Note: </w:t>
        </w:r>
      </w:ins>
      <w:ins w:id="106" w:author="AB - 2022-10-11" w:date="2022-10-12T16:39:00Z">
        <w:r>
          <w:t xml:space="preserve">the following </w:t>
        </w:r>
      </w:ins>
      <w:ins w:id="107" w:author="AB - 2022-10-11" w:date="2022-10-12T16:40:00Z">
        <w:r>
          <w:t>conditions are necessary for proper evaluation</w:t>
        </w:r>
      </w:ins>
      <w:ins w:id="108" w:author="Tim Evans, Vodafone" w:date="2022-10-13T11:37:00Z">
        <w:r>
          <w:t xml:space="preserve"> of a solution</w:t>
        </w:r>
      </w:ins>
    </w:p>
    <w:p w14:paraId="57EDAEFC" w14:textId="77777777" w:rsidR="005E14DB" w:rsidRDefault="003F62FB">
      <w:pPr>
        <w:pStyle w:val="ListParagraph"/>
        <w:numPr>
          <w:ilvl w:val="0"/>
          <w:numId w:val="4"/>
        </w:numPr>
        <w:rPr>
          <w:del w:id="109" w:author="AB - 2022-10-11" w:date="2022-10-12T16:42:00Z"/>
        </w:rPr>
      </w:pPr>
      <w:ins w:id="110" w:author="DCM4" w:date="2022-10-12T21:44:00Z">
        <w:r>
          <w:t>the solution</w:t>
        </w:r>
        <w:del w:id="111" w:author="AB - 2022-10-11" w:date="2022-10-12T16:41:00Z">
          <w:r>
            <w:delText>s</w:delText>
          </w:r>
        </w:del>
        <w:r>
          <w:t xml:space="preserve"> need</w:t>
        </w:r>
      </w:ins>
      <w:ins w:id="112" w:author="AB - 2022-10-11" w:date="2022-10-12T16:41:00Z">
        <w:r>
          <w:t>s</w:t>
        </w:r>
      </w:ins>
      <w:ins w:id="113" w:author="DCM4" w:date="2022-10-12T21:44:00Z">
        <w:r>
          <w:t xml:space="preserve"> to indicate which authentication mechanisms </w:t>
        </w:r>
        <w:del w:id="114" w:author="AB - 2022-10-11" w:date="2022-10-12T16:41:00Z">
          <w:r>
            <w:delText>they</w:delText>
          </w:r>
        </w:del>
      </w:ins>
      <w:ins w:id="115" w:author="AB - 2022-10-11" w:date="2022-10-12T16:41:00Z">
        <w:r>
          <w:t>it</w:t>
        </w:r>
      </w:ins>
      <w:ins w:id="116" w:author="DCM4" w:date="2022-10-12T21:44:00Z">
        <w:r>
          <w:t xml:space="preserve"> </w:t>
        </w:r>
        <w:del w:id="117" w:author="AB - 2022-10-11" w:date="2022-10-12T16:45:00Z">
          <w:r>
            <w:delText>work</w:delText>
          </w:r>
        </w:del>
      </w:ins>
      <w:ins w:id="118" w:author="AB - 2022-10-11" w:date="2022-10-12T16:45:00Z">
        <w:r>
          <w:t>works</w:t>
        </w:r>
      </w:ins>
      <w:ins w:id="119" w:author="DCM4" w:date="2022-10-12T21:44:00Z">
        <w:r>
          <w:t xml:space="preserve"> </w:t>
        </w:r>
      </w:ins>
      <w:ins w:id="120" w:author="DCM4" w:date="2022-10-12T21:45:00Z">
        <w:del w:id="121" w:author="AB - 2022-10-11" w:date="2022-10-12T16:46:00Z">
          <w:r>
            <w:delText>for</w:delText>
          </w:r>
        </w:del>
      </w:ins>
      <w:ins w:id="122" w:author="AB - 2022-10-11" w:date="2022-10-12T16:46:00Z">
        <w:r>
          <w:t>with</w:t>
        </w:r>
      </w:ins>
      <w:ins w:id="123" w:author="Tim Evans, Vodafone" w:date="2022-10-13T11:40:00Z">
        <w:r>
          <w:t xml:space="preserve"> and whether that authentication mechanism preserves SUPI length</w:t>
        </w:r>
      </w:ins>
      <w:ins w:id="124" w:author="DCM4" w:date="2022-10-12T21:45:00Z">
        <w:r>
          <w:t>.</w:t>
        </w:r>
      </w:ins>
    </w:p>
    <w:p w14:paraId="545EE55E" w14:textId="77777777" w:rsidR="005E14DB" w:rsidRDefault="005E14DB">
      <w:pPr>
        <w:pStyle w:val="ListParagraph"/>
        <w:numPr>
          <w:ilvl w:val="0"/>
          <w:numId w:val="4"/>
        </w:numPr>
        <w:rPr>
          <w:ins w:id="125" w:author="AB - 2022-10-11" w:date="2022-10-12T16:42:00Z"/>
        </w:rPr>
      </w:pPr>
    </w:p>
    <w:p w14:paraId="57922F99" w14:textId="77777777" w:rsidR="005E14DB" w:rsidRDefault="003F62FB">
      <w:pPr>
        <w:pStyle w:val="ListParagraph"/>
        <w:numPr>
          <w:ilvl w:val="0"/>
          <w:numId w:val="4"/>
        </w:numPr>
      </w:pPr>
      <w:ins w:id="126" w:author="DCM4" w:date="2022-10-12T21:51:00Z">
        <w:del w:id="127" w:author="AB - 2022-10-11" w:date="2022-10-12T16:41:00Z">
          <w:r>
            <w:delText xml:space="preserve">Note: </w:delText>
          </w:r>
        </w:del>
      </w:ins>
      <w:ins w:id="128" w:author="AB - 2022-10-11" w:date="2022-10-12T16:42:00Z">
        <w:del w:id="129" w:author="Tim Evans, Vodafone" w:date="2022-10-13T11:41:00Z">
          <w:r>
            <w:delText xml:space="preserve">Every </w:delText>
          </w:r>
        </w:del>
      </w:ins>
      <w:ins w:id="130" w:author="Tim Evans, Vodafone" w:date="2022-10-13T11:41:00Z">
        <w:r>
          <w:t xml:space="preserve">the </w:t>
        </w:r>
      </w:ins>
      <w:ins w:id="131" w:author="AB - 2022-10-11" w:date="2022-10-12T16:42:00Z">
        <w:r>
          <w:t xml:space="preserve">solution </w:t>
        </w:r>
        <w:del w:id="132" w:author="Tim Evans, Vodafone" w:date="2022-10-13T11:41:00Z">
          <w:r>
            <w:delText>has</w:delText>
          </w:r>
        </w:del>
      </w:ins>
      <w:ins w:id="133" w:author="Tim Evans, Vodafone" w:date="2022-10-13T11:41:00Z">
        <w:r>
          <w:t>needs</w:t>
        </w:r>
      </w:ins>
      <w:ins w:id="134" w:author="AB - 2022-10-11" w:date="2022-10-12T16:42:00Z">
        <w:r>
          <w:t xml:space="preserve"> to be evaluated </w:t>
        </w:r>
      </w:ins>
      <w:ins w:id="135" w:author="Tim Evans, Vodafone" w:date="2022-10-13T11:41:00Z">
        <w:r>
          <w:t xml:space="preserve">as to </w:t>
        </w:r>
      </w:ins>
      <w:ins w:id="136" w:author="AB - 2022-10-11" w:date="2022-10-12T16:42:00Z">
        <w:r>
          <w:t xml:space="preserve">whether it </w:t>
        </w:r>
      </w:ins>
      <w:ins w:id="137" w:author="DCM4" w:date="2022-10-12T21:51:00Z">
        <w:del w:id="138" w:author="AB - 2022-10-11" w:date="2022-10-12T16:43:00Z">
          <w:r>
            <w:delText>evaluation should indicate</w:delText>
          </w:r>
        </w:del>
      </w:ins>
      <w:ins w:id="139" w:author="AB - 2022-10-11" w:date="2022-10-12T16:43:00Z">
        <w:r>
          <w:t>is</w:t>
        </w:r>
      </w:ins>
      <w:ins w:id="140" w:author="DCM4" w:date="2022-10-12T21:51:00Z">
        <w:r>
          <w:rPr>
            <w:rFonts w:cstheme="minorHAnsi"/>
          </w:rPr>
          <w:t xml:space="preserve"> backwards compatib</w:t>
        </w:r>
      </w:ins>
      <w:ins w:id="141" w:author="AB - 2022-10-11" w:date="2022-10-12T16:43:00Z">
        <w:r>
          <w:rPr>
            <w:rFonts w:cstheme="minorHAnsi"/>
          </w:rPr>
          <w:t>le</w:t>
        </w:r>
      </w:ins>
      <w:ins w:id="142" w:author="DCM4" w:date="2022-10-12T21:51:00Z">
        <w:del w:id="143" w:author="AB - 2022-10-11" w:date="2022-10-12T16:43:00Z">
          <w:r>
            <w:rPr>
              <w:rFonts w:cstheme="minorHAnsi"/>
            </w:rPr>
            <w:delText>ility</w:delText>
          </w:r>
        </w:del>
        <w:r>
          <w:rPr>
            <w:rFonts w:cstheme="minorHAnsi"/>
          </w:rPr>
          <w:t xml:space="preserve"> with SUPIs</w:t>
        </w:r>
      </w:ins>
      <w:ins w:id="144" w:author="AB - 2022-10-11" w:date="2022-10-12T16:43:00Z">
        <w:r>
          <w:rPr>
            <w:rFonts w:cstheme="minorHAnsi"/>
          </w:rPr>
          <w:t xml:space="preserve"> </w:t>
        </w:r>
      </w:ins>
      <w:ins w:id="145" w:author="AB - 2022-10-11" w:date="2022-10-12T16:44:00Z">
        <w:r>
          <w:rPr>
            <w:rFonts w:cstheme="minorHAnsi"/>
          </w:rPr>
          <w:t>in NAI format</w:t>
        </w:r>
      </w:ins>
      <w:ins w:id="146" w:author="DCM4" w:date="2022-10-12T21:51:00Z">
        <w:r>
          <w:rPr>
            <w:rFonts w:cstheme="minorHAnsi"/>
          </w:rPr>
          <w:t xml:space="preserve">, which might </w:t>
        </w:r>
      </w:ins>
      <w:ins w:id="147" w:author="Tim Evans, Vodafone" w:date="2022-10-13T11:41:00Z">
        <w:r>
          <w:rPr>
            <w:rFonts w:cstheme="minorHAnsi"/>
          </w:rPr>
          <w:t xml:space="preserve">already </w:t>
        </w:r>
      </w:ins>
      <w:ins w:id="148" w:author="DCM4" w:date="2022-10-12T21:51:00Z">
        <w:r>
          <w:rPr>
            <w:rFonts w:cstheme="minorHAnsi"/>
          </w:rPr>
          <w:t>be deployed</w:t>
        </w:r>
        <w:del w:id="149" w:author="Tim Evans, Vodafone" w:date="2022-10-13T11:41:00Z">
          <w:r>
            <w:rPr>
              <w:rFonts w:cstheme="minorHAnsi"/>
            </w:rPr>
            <w:delText xml:space="preserve"> already</w:delText>
          </w:r>
        </w:del>
        <w:r>
          <w:rPr>
            <w:rFonts w:cstheme="minorHAnsi"/>
          </w:rPr>
          <w:t>.</w:t>
        </w:r>
        <w:r>
          <w:t xml:space="preserve"> </w:t>
        </w:r>
      </w:ins>
    </w:p>
    <w:p w14:paraId="1E38E25E" w14:textId="77777777" w:rsidR="005E14DB" w:rsidRDefault="003F62FB">
      <w:pPr>
        <w:pStyle w:val="EditorsNote"/>
        <w:rPr>
          <w:del w:id="150" w:author="Alec Brusilovsky" w:date="2022-07-15T14:10:00Z"/>
        </w:rPr>
      </w:pPr>
      <w:del w:id="151" w:author="Alec Brusilovsky" w:date="2022-07-15T14:10:00Z">
        <w:r>
          <w:delText>Editor's Note: Further requirements are FFS</w:delText>
        </w:r>
      </w:del>
    </w:p>
    <w:p w14:paraId="0750E534" w14:textId="77777777" w:rsidR="005E14DB" w:rsidRDefault="005E14DB">
      <w:pPr>
        <w:pStyle w:val="EditorsNote"/>
        <w:jc w:val="center"/>
        <w:rPr>
          <w:bCs/>
          <w:sz w:val="44"/>
          <w:szCs w:val="44"/>
        </w:rPr>
      </w:pPr>
    </w:p>
    <w:p w14:paraId="4575A015" w14:textId="77777777" w:rsidR="005E14DB" w:rsidRDefault="003F62FB">
      <w:pPr>
        <w:jc w:val="center"/>
        <w:rPr>
          <w:ins w:id="152" w:author="Alec Brusilovsky" w:date="2022-06-08T13:58:00Z"/>
          <w:bCs/>
          <w:sz w:val="44"/>
          <w:szCs w:val="44"/>
        </w:rPr>
      </w:pPr>
      <w:r>
        <w:rPr>
          <w:bCs/>
          <w:sz w:val="44"/>
          <w:szCs w:val="44"/>
        </w:rPr>
        <w:t xml:space="preserve">**** </w:t>
      </w:r>
      <w:r>
        <w:rPr>
          <w:bCs/>
          <w:sz w:val="44"/>
          <w:szCs w:val="44"/>
          <w:lang w:val="en-US" w:eastAsia="zh-CN"/>
        </w:rPr>
        <w:t xml:space="preserve">END OF </w:t>
      </w:r>
      <w:r>
        <w:rPr>
          <w:bCs/>
          <w:sz w:val="44"/>
          <w:szCs w:val="44"/>
        </w:rPr>
        <w:t>CHANGE 1 ****</w:t>
      </w:r>
    </w:p>
    <w:p w14:paraId="4C8B1534" w14:textId="77777777" w:rsidR="005E14DB" w:rsidRDefault="005E14DB">
      <w:pPr>
        <w:jc w:val="center"/>
        <w:rPr>
          <w:ins w:id="153" w:author="Alec Brusilovsky" w:date="2022-06-08T13:58:00Z"/>
          <w:bCs/>
          <w:sz w:val="44"/>
          <w:szCs w:val="44"/>
        </w:rPr>
      </w:pPr>
    </w:p>
    <w:p w14:paraId="0EB941FD" w14:textId="77777777" w:rsidR="005E14DB" w:rsidRDefault="005E14DB">
      <w:pPr>
        <w:pStyle w:val="Heading1"/>
        <w:rPr>
          <w:ins w:id="154" w:author="Alec Brusilovsky" w:date="2022-06-08T13:58:00Z"/>
        </w:rPr>
      </w:pPr>
    </w:p>
    <w:p w14:paraId="74252F12" w14:textId="77777777" w:rsidR="005E14DB" w:rsidRDefault="005E14DB">
      <w:pPr>
        <w:jc w:val="center"/>
        <w:rPr>
          <w:bCs/>
          <w:sz w:val="44"/>
          <w:szCs w:val="44"/>
        </w:rPr>
      </w:pPr>
    </w:p>
    <w:sectPr w:rsidR="005E14DB">
      <w:pgSz w:w="11906" w:h="16838"/>
      <w:pgMar w:top="567" w:right="1134" w:bottom="567" w:left="1134" w:header="0" w:footer="0" w:gutter="0"/>
      <w:cols w:space="720"/>
      <w:formProt w:val="0"/>
      <w:docGrid w:linePitch="100" w:charSpace="2457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Tim Evans, Vodafone" w:date="2022-10-13T11:29:00Z" w:initials="TEV">
    <w:p w14:paraId="5A89716C" w14:textId="77777777" w:rsidR="005E14DB" w:rsidRDefault="003F62FB">
      <w:r>
        <w:rPr>
          <w:rFonts w:ascii="Liberation Serif" w:eastAsia="Segoe UI" w:hAnsi="Liberation Serif" w:cs="Tahoma"/>
          <w:sz w:val="24"/>
          <w:szCs w:val="24"/>
          <w:lang w:val="en-US" w:bidi="en-US"/>
        </w:rPr>
        <w:t>Can only makes sense if the Some is removed else it means that some network can not do this.</w:t>
      </w:r>
    </w:p>
  </w:comment>
  <w:comment w:id="10" w:author="DCM4" w:date="2022-10-13T00:04:00Z" w:initials="DCM4">
    <w:p w14:paraId="65D12428" w14:textId="77777777" w:rsidR="005E14DB" w:rsidRDefault="003F62FB">
      <w:r>
        <w:rPr>
          <w:rFonts w:ascii="Liberation Serif" w:eastAsia="Segoe UI" w:hAnsi="Liberation Serif" w:cs="Tahoma"/>
          <w:sz w:val="24"/>
          <w:szCs w:val="24"/>
          <w:lang w:val="en-US" w:bidi="en-US"/>
        </w:rPr>
        <w:t>editorial: may is normative language, not allowed outside potential requirement</w:t>
      </w:r>
    </w:p>
  </w:comment>
  <w:comment w:id="64" w:author="Tim Evans, Vodafone" w:date="2022-10-13T11:35:00Z" w:initials="TEV">
    <w:p w14:paraId="23651043" w14:textId="77777777" w:rsidR="005E14DB" w:rsidRDefault="003F62FB">
      <w:r>
        <w:rPr>
          <w:rFonts w:ascii="Liberation Serif" w:eastAsia="Segoe UI" w:hAnsi="Liberation Serif" w:cs="Tahoma"/>
          <w:sz w:val="24"/>
          <w:szCs w:val="24"/>
          <w:lang w:val="en-US" w:bidi="en-US"/>
        </w:rPr>
        <w:t>This is not a privacy mechanism it is a security process, why is it here?</w:t>
      </w:r>
    </w:p>
  </w:comment>
  <w:comment w:id="70" w:author="DCM4" w:date="2022-10-12T21:54:00Z" w:initials="DCM4">
    <w:p w14:paraId="772DAC3C" w14:textId="77777777" w:rsidR="005E14DB" w:rsidRDefault="003F62FB">
      <w:r>
        <w:rPr>
          <w:rFonts w:ascii="Liberation Serif" w:eastAsia="Segoe UI" w:hAnsi="Liberation Serif" w:cs="Tahoma"/>
          <w:sz w:val="24"/>
          <w:szCs w:val="24"/>
          <w:lang w:val="en-US" w:bidi="en-US"/>
        </w:rPr>
        <w:t>deleted as discussed in the conf call</w:t>
      </w:r>
    </w:p>
  </w:comment>
  <w:comment w:id="74" w:author="DCM4" w:date="2022-10-12T21:55:00Z" w:initials="DCM4">
    <w:p w14:paraId="2E356818" w14:textId="77777777" w:rsidR="005E14DB" w:rsidRDefault="003F62FB">
      <w:r>
        <w:rPr>
          <w:rFonts w:ascii="Liberation Serif" w:eastAsia="Segoe UI" w:hAnsi="Liberation Serif" w:cs="Tahoma"/>
          <w:sz w:val="24"/>
          <w:szCs w:val="24"/>
          <w:lang w:val="en-US" w:bidi="en-US"/>
        </w:rPr>
        <w:t>This is a requirement, which is actually the same as the requirement in 5.1.3</w:t>
      </w:r>
    </w:p>
  </w:comment>
  <w:comment w:id="80" w:author="DCM4" w:date="2022-10-12T21:53:00Z" w:initials="DCM4">
    <w:p w14:paraId="51E72294" w14:textId="77777777" w:rsidR="005E14DB" w:rsidRDefault="003F62FB">
      <w:r>
        <w:rPr>
          <w:rFonts w:ascii="Liberation Serif" w:eastAsia="Segoe UI" w:hAnsi="Liberation Serif" w:cs="Tahoma"/>
          <w:sz w:val="24"/>
          <w:szCs w:val="24"/>
          <w:lang w:val="en-US" w:bidi="en-US"/>
        </w:rPr>
        <w:t>moved to requirements section</w:t>
      </w:r>
    </w:p>
  </w:comment>
  <w:comment w:id="85" w:author="DCM4" w:date="2022-10-13T00:12:00Z" w:initials="DCM4">
    <w:p w14:paraId="2B267B02" w14:textId="77777777" w:rsidR="005E14DB" w:rsidRDefault="003F62FB">
      <w:r>
        <w:rPr>
          <w:rFonts w:ascii="Liberation Serif" w:eastAsia="Segoe UI" w:hAnsi="Liberation Serif" w:cs="Tahoma"/>
          <w:sz w:val="24"/>
          <w:szCs w:val="24"/>
          <w:lang w:val="en-US" w:bidi="en-US"/>
        </w:rPr>
        <w:t>editorial</w:t>
      </w:r>
    </w:p>
  </w:comment>
  <w:comment w:id="89" w:author="DCM4" w:date="2022-10-13T00:13:00Z" w:initials="DCM4">
    <w:p w14:paraId="7E49BD23" w14:textId="77777777" w:rsidR="005E14DB" w:rsidRDefault="003F62FB">
      <w:r>
        <w:rPr>
          <w:rFonts w:ascii="Liberation Serif" w:eastAsia="Segoe UI" w:hAnsi="Liberation Serif" w:cs="Tahoma"/>
          <w:sz w:val="24"/>
          <w:szCs w:val="24"/>
          <w:lang w:val="en-US" w:bidi="en-US"/>
        </w:rPr>
        <w:t>editorial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A89716C" w15:done="0"/>
  <w15:commentEx w15:paraId="65D12428" w15:done="0"/>
  <w15:commentEx w15:paraId="23651043" w15:done="0"/>
  <w15:commentEx w15:paraId="772DAC3C" w15:done="0"/>
  <w15:commentEx w15:paraId="2E356818" w15:done="0"/>
  <w15:commentEx w15:paraId="51E72294" w15:done="0"/>
  <w15:commentEx w15:paraId="2B267B02" w15:done="0"/>
  <w15:commentEx w15:paraId="7E49BD2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89716C" w16cid:durableId="26F2765A"/>
  <w16cid:commentId w16cid:paraId="65D12428" w16cid:durableId="26F2765B"/>
  <w16cid:commentId w16cid:paraId="23651043" w16cid:durableId="26F2765C"/>
  <w16cid:commentId w16cid:paraId="772DAC3C" w16cid:durableId="26F2765D"/>
  <w16cid:commentId w16cid:paraId="2E356818" w16cid:durableId="26F2765E"/>
  <w16cid:commentId w16cid:paraId="51E72294" w16cid:durableId="26F2765F"/>
  <w16cid:commentId w16cid:paraId="2B267B02" w16cid:durableId="26F27660"/>
  <w16cid:commentId w16cid:paraId="7E49BD23" w16cid:durableId="26F2766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Liberation Serif">
    <w:altName w:val="Times New Roman"/>
    <w:charset w:val="01"/>
    <w:family w:val="roman"/>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D025A3"/>
    <w:multiLevelType w:val="multilevel"/>
    <w:tmpl w:val="0E5880FE"/>
    <w:lvl w:ilvl="0">
      <w:start w:val="1"/>
      <w:numFmt w:val="decimal"/>
      <w:pStyle w:val="ListNumber4"/>
      <w:lvlText w:val="%1."/>
      <w:lvlJc w:val="left"/>
      <w:pPr>
        <w:tabs>
          <w:tab w:val="num" w:pos="1209"/>
        </w:tabs>
        <w:ind w:left="1209"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479326A4"/>
    <w:multiLevelType w:val="multilevel"/>
    <w:tmpl w:val="4C3E638E"/>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561F1823"/>
    <w:multiLevelType w:val="multilevel"/>
    <w:tmpl w:val="7CF68C7A"/>
    <w:lvl w:ilvl="0">
      <w:start w:val="1"/>
      <w:numFmt w:val="decimal"/>
      <w:pStyle w:val="ListNumber3"/>
      <w:lvlText w:val="%1."/>
      <w:lvlJc w:val="left"/>
      <w:pPr>
        <w:tabs>
          <w:tab w:val="num" w:pos="926"/>
        </w:tabs>
        <w:ind w:left="92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649B6AE9"/>
    <w:multiLevelType w:val="multilevel"/>
    <w:tmpl w:val="66F2EEDE"/>
    <w:lvl w:ilvl="0">
      <w:start w:val="1"/>
      <w:numFmt w:val="decimal"/>
      <w:pStyle w:val="ListNumber5"/>
      <w:lvlText w:val="%1."/>
      <w:lvlJc w:val="left"/>
      <w:pPr>
        <w:tabs>
          <w:tab w:val="num" w:pos="1492"/>
        </w:tabs>
        <w:ind w:left="1492"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764C0353"/>
    <w:multiLevelType w:val="multilevel"/>
    <w:tmpl w:val="8A625EF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86406973">
    <w:abstractNumId w:val="2"/>
  </w:num>
  <w:num w:numId="2" w16cid:durableId="1562214090">
    <w:abstractNumId w:val="0"/>
  </w:num>
  <w:num w:numId="3" w16cid:durableId="499006743">
    <w:abstractNumId w:val="3"/>
  </w:num>
  <w:num w:numId="4" w16cid:durableId="1344284347">
    <w:abstractNumId w:val="1"/>
  </w:num>
  <w:num w:numId="5" w16cid:durableId="42738989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B - 2022-10-11">
    <w15:presenceInfo w15:providerId="None" w15:userId="AB - 2022-10-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284"/>
  <w:autoHyphenation/>
  <w:doNotHyphenateCaps/>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A0Nzc2NDe0ALIMjJV0lIJTi4sz8/NACgxrAeNm894sAAAA"/>
  </w:docVars>
  <w:rsids>
    <w:rsidRoot w:val="005E14DB"/>
    <w:rsid w:val="003F62FB"/>
    <w:rsid w:val="005E14DB"/>
    <w:rsid w:val="00B2714D"/>
    <w:rsid w:val="00CB17DA"/>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C8D68"/>
  <w15:docId w15:val="{DE62368A-63BF-43FB-A4E1-883AF84AC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semiHidden="1" w:uiPriority="99"/>
    <w:lsdException w:name="caption" w:uiPriority="35" w:unhideWhenUsed="1" w:qFormat="1"/>
    <w:lsdException w:name="footnote reference" w:semiHidden="1"/>
    <w:lsdException w:name="annotation reference" w:semiHidden="1" w:uiPriority="99"/>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qFormat/>
    <w:pPr>
      <w:keepNext/>
      <w:keepLines/>
      <w:pBdr>
        <w:top w:val="single" w:sz="12" w:space="3" w:color="000000"/>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il"/>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Pr>
      <w:color w:val="800080"/>
      <w:u w:val="single"/>
    </w:rPr>
  </w:style>
  <w:style w:type="character" w:styleId="Hyperlink">
    <w:name w:val="Hyperlink"/>
    <w:rPr>
      <w:color w:val="0000FF"/>
      <w:u w:val="single"/>
    </w:rPr>
  </w:style>
  <w:style w:type="character" w:styleId="CommentReference">
    <w:name w:val="annotation reference"/>
    <w:uiPriority w:val="99"/>
    <w:semiHidden/>
    <w:qFormat/>
    <w:rPr>
      <w:sz w:val="16"/>
    </w:rPr>
  </w:style>
  <w:style w:type="character" w:styleId="FootnoteReference">
    <w:name w:val="footnote reference"/>
    <w:rPr>
      <w:b/>
      <w:sz w:val="16"/>
      <w:vertAlign w:val="superscript"/>
    </w:rPr>
  </w:style>
  <w:style w:type="character" w:customStyle="1" w:styleId="FootnoteCharacters">
    <w:name w:val="Footnote Characters"/>
    <w:semiHidden/>
    <w:qFormat/>
    <w:rPr>
      <w:b/>
      <w:sz w:val="16"/>
      <w:vertAlign w:val="superscript"/>
    </w:rPr>
  </w:style>
  <w:style w:type="character" w:customStyle="1" w:styleId="MacroTextChar">
    <w:name w:val="Macro Text Char"/>
    <w:link w:val="MacroText"/>
    <w:qFormat/>
    <w:rPr>
      <w:rFonts w:ascii="Courier New" w:hAnsi="Courier New" w:cs="Courier New"/>
      <w:lang w:eastAsia="en-US"/>
    </w:rPr>
  </w:style>
  <w:style w:type="character" w:customStyle="1" w:styleId="NoteHeadingChar">
    <w:name w:val="Note Heading Char"/>
    <w:link w:val="NoteHeading"/>
    <w:qFormat/>
    <w:rPr>
      <w:rFonts w:ascii="Times New Roman" w:hAnsi="Times New Roman"/>
      <w:lang w:eastAsia="en-US"/>
    </w:rPr>
  </w:style>
  <w:style w:type="character" w:customStyle="1" w:styleId="E-mailSignatureChar">
    <w:name w:val="E-mail Signature Char"/>
    <w:link w:val="E-mailSignature"/>
    <w:qFormat/>
    <w:rPr>
      <w:rFonts w:ascii="Times New Roman" w:hAnsi="Times New Roman"/>
      <w:lang w:eastAsia="en-US"/>
    </w:rPr>
  </w:style>
  <w:style w:type="character" w:customStyle="1" w:styleId="DocumentMapChar">
    <w:name w:val="Document Map Char"/>
    <w:link w:val="DocumentMap"/>
    <w:qFormat/>
    <w:rPr>
      <w:rFonts w:ascii="Segoe UI" w:hAnsi="Segoe UI" w:cs="Segoe UI"/>
      <w:sz w:val="16"/>
      <w:szCs w:val="16"/>
      <w:lang w:eastAsia="en-US"/>
    </w:rPr>
  </w:style>
  <w:style w:type="character" w:customStyle="1" w:styleId="CommentTextChar">
    <w:name w:val="Comment Text Char"/>
    <w:link w:val="CommentText"/>
    <w:uiPriority w:val="99"/>
    <w:qFormat/>
    <w:rPr>
      <w:rFonts w:ascii="Times New Roman" w:hAnsi="Times New Roman"/>
      <w:lang w:eastAsia="en-US"/>
    </w:rPr>
  </w:style>
  <w:style w:type="character" w:customStyle="1" w:styleId="SalutationChar">
    <w:name w:val="Salutation Char"/>
    <w:link w:val="Salutation"/>
    <w:qFormat/>
    <w:rPr>
      <w:rFonts w:ascii="Times New Roman" w:hAnsi="Times New Roman"/>
      <w:lang w:eastAsia="en-US"/>
    </w:rPr>
  </w:style>
  <w:style w:type="character" w:customStyle="1" w:styleId="BodyText3Char">
    <w:name w:val="Body Text 3 Char"/>
    <w:link w:val="BodyText3"/>
    <w:qFormat/>
    <w:rPr>
      <w:rFonts w:ascii="Times New Roman" w:hAnsi="Times New Roman"/>
      <w:sz w:val="16"/>
      <w:szCs w:val="16"/>
      <w:lang w:eastAsia="en-US"/>
    </w:rPr>
  </w:style>
  <w:style w:type="character" w:customStyle="1" w:styleId="ClosingChar">
    <w:name w:val="Closing Char"/>
    <w:link w:val="Closing"/>
    <w:qFormat/>
    <w:rPr>
      <w:rFonts w:ascii="Times New Roman" w:hAnsi="Times New Roman"/>
      <w:lang w:eastAsia="en-US"/>
    </w:rPr>
  </w:style>
  <w:style w:type="character" w:customStyle="1" w:styleId="BodyTextChar">
    <w:name w:val="Body Text Char"/>
    <w:link w:val="BodyText"/>
    <w:qFormat/>
    <w:rPr>
      <w:rFonts w:ascii="Times New Roman" w:hAnsi="Times New Roman"/>
      <w:lang w:eastAsia="en-US"/>
    </w:rPr>
  </w:style>
  <w:style w:type="character" w:customStyle="1" w:styleId="BodyTextIndentChar">
    <w:name w:val="Body Text Indent Char"/>
    <w:qFormat/>
    <w:rPr>
      <w:rFonts w:ascii="Times New Roman" w:hAnsi="Times New Roman"/>
      <w:lang w:eastAsia="en-US"/>
    </w:rPr>
  </w:style>
  <w:style w:type="character" w:customStyle="1" w:styleId="HTMLAddressChar">
    <w:name w:val="HTML Address Char"/>
    <w:link w:val="HTMLAddress"/>
    <w:qFormat/>
    <w:rPr>
      <w:rFonts w:ascii="Times New Roman" w:hAnsi="Times New Roman"/>
      <w:i/>
      <w:iCs/>
      <w:lang w:eastAsia="en-US"/>
    </w:rPr>
  </w:style>
  <w:style w:type="character" w:customStyle="1" w:styleId="PlainTextChar">
    <w:name w:val="Plain Text Char"/>
    <w:link w:val="PlainText"/>
    <w:qFormat/>
    <w:rPr>
      <w:rFonts w:ascii="Courier New" w:hAnsi="Courier New" w:cs="Courier New"/>
      <w:lang w:eastAsia="en-US"/>
    </w:rPr>
  </w:style>
  <w:style w:type="character" w:customStyle="1" w:styleId="DateChar">
    <w:name w:val="Date Char"/>
    <w:link w:val="Date"/>
    <w:qFormat/>
    <w:rPr>
      <w:rFonts w:ascii="Times New Roman" w:hAnsi="Times New Roman"/>
      <w:lang w:eastAsia="en-US"/>
    </w:rPr>
  </w:style>
  <w:style w:type="character" w:customStyle="1" w:styleId="BodyTextIndent2Char">
    <w:name w:val="Body Text Indent 2 Char"/>
    <w:link w:val="BodyTextIndent2"/>
    <w:qFormat/>
    <w:rPr>
      <w:rFonts w:ascii="Times New Roman" w:hAnsi="Times New Roman"/>
      <w:lang w:eastAsia="en-US"/>
    </w:rPr>
  </w:style>
  <w:style w:type="character" w:customStyle="1" w:styleId="EndnoteTextChar">
    <w:name w:val="Endnote Text Char"/>
    <w:link w:val="EndnoteText"/>
    <w:qFormat/>
    <w:rPr>
      <w:rFonts w:ascii="Times New Roman" w:hAnsi="Times New Roman"/>
      <w:lang w:eastAsia="en-US"/>
    </w:rPr>
  </w:style>
  <w:style w:type="character" w:customStyle="1" w:styleId="HeaderChar">
    <w:name w:val="Header Char"/>
    <w:link w:val="Header"/>
    <w:qFormat/>
    <w:rPr>
      <w:rFonts w:ascii="Arial" w:hAnsi="Arial"/>
      <w:b/>
      <w:sz w:val="18"/>
      <w:lang w:eastAsia="en-US"/>
    </w:rPr>
  </w:style>
  <w:style w:type="character" w:customStyle="1" w:styleId="SignatureChar">
    <w:name w:val="Signature Char"/>
    <w:link w:val="Signature"/>
    <w:qFormat/>
    <w:rPr>
      <w:rFonts w:ascii="Times New Roman" w:hAnsi="Times New Roman"/>
      <w:lang w:eastAsia="en-US"/>
    </w:rPr>
  </w:style>
  <w:style w:type="character" w:customStyle="1" w:styleId="SubtitleChar">
    <w:name w:val="Subtitle Char"/>
    <w:link w:val="Subtitle"/>
    <w:qFormat/>
    <w:rPr>
      <w:rFonts w:ascii="Calibri Light" w:eastAsia="Times New Roman" w:hAnsi="Calibri Light" w:cs="Times New Roman"/>
      <w:sz w:val="24"/>
      <w:szCs w:val="24"/>
      <w:lang w:eastAsia="en-US"/>
    </w:rPr>
  </w:style>
  <w:style w:type="character" w:customStyle="1" w:styleId="BodyTextIndent3Char">
    <w:name w:val="Body Text Indent 3 Char"/>
    <w:link w:val="BodyTextIndent3"/>
    <w:qFormat/>
    <w:rPr>
      <w:rFonts w:ascii="Times New Roman" w:hAnsi="Times New Roman"/>
      <w:sz w:val="16"/>
      <w:szCs w:val="16"/>
      <w:lang w:eastAsia="en-US"/>
    </w:rPr>
  </w:style>
  <w:style w:type="character" w:customStyle="1" w:styleId="BodyText2Char">
    <w:name w:val="Body Text 2 Char"/>
    <w:link w:val="BodyText2"/>
    <w:qFormat/>
    <w:rPr>
      <w:rFonts w:ascii="Times New Roman" w:hAnsi="Times New Roman"/>
      <w:lang w:eastAsia="en-US"/>
    </w:rPr>
  </w:style>
  <w:style w:type="character" w:customStyle="1" w:styleId="MessageHeaderChar">
    <w:name w:val="Message Header Char"/>
    <w:link w:val="MessageHeader"/>
    <w:qFormat/>
    <w:rPr>
      <w:rFonts w:ascii="Calibri Light" w:eastAsia="Times New Roman" w:hAnsi="Calibri Light" w:cs="Times New Roman"/>
      <w:sz w:val="24"/>
      <w:szCs w:val="24"/>
      <w:shd w:val="clear" w:color="auto" w:fill="CCCCCC"/>
      <w:lang w:eastAsia="en-US"/>
    </w:rPr>
  </w:style>
  <w:style w:type="character" w:customStyle="1" w:styleId="HTMLPreformattedChar">
    <w:name w:val="HTML Preformatted Char"/>
    <w:link w:val="HTMLPreformatted"/>
    <w:qFormat/>
    <w:rPr>
      <w:rFonts w:ascii="Courier New" w:hAnsi="Courier New" w:cs="Courier New"/>
      <w:lang w:eastAsia="en-US"/>
    </w:rPr>
  </w:style>
  <w:style w:type="character" w:customStyle="1" w:styleId="TitleChar">
    <w:name w:val="Title Char"/>
    <w:link w:val="Title"/>
    <w:qFormat/>
    <w:rPr>
      <w:rFonts w:ascii="Calibri Light" w:eastAsia="Times New Roman" w:hAnsi="Calibri Light" w:cs="Times New Roman"/>
      <w:b/>
      <w:bCs/>
      <w:kern w:val="2"/>
      <w:sz w:val="32"/>
      <w:szCs w:val="32"/>
      <w:lang w:eastAsia="en-US"/>
    </w:rPr>
  </w:style>
  <w:style w:type="character" w:customStyle="1" w:styleId="CommentSubjectChar">
    <w:name w:val="Comment Subject Char"/>
    <w:link w:val="CommentSubject"/>
    <w:qFormat/>
    <w:rPr>
      <w:rFonts w:ascii="Times New Roman" w:hAnsi="Times New Roman"/>
      <w:b/>
      <w:bCs/>
      <w:lang w:eastAsia="en-US"/>
    </w:rPr>
  </w:style>
  <w:style w:type="character" w:customStyle="1" w:styleId="BodyTextIndentChar1">
    <w:name w:val="Body Text Indent Char1"/>
    <w:basedOn w:val="BodyTextChar"/>
    <w:link w:val="BodyTextIndent"/>
    <w:qFormat/>
    <w:rPr>
      <w:rFonts w:ascii="Times New Roman" w:hAnsi="Times New Roman"/>
      <w:lang w:eastAsia="en-US"/>
    </w:rPr>
  </w:style>
  <w:style w:type="character" w:customStyle="1" w:styleId="BodyTextFirstIndent2Char">
    <w:name w:val="Body Text First Indent 2 Char"/>
    <w:basedOn w:val="BodyTextIndentChar"/>
    <w:link w:val="BodyTextFirstIndent2"/>
    <w:qFormat/>
    <w:rPr>
      <w:rFonts w:ascii="Times New Roman" w:hAnsi="Times New Roman"/>
      <w:lang w:eastAsia="en-US"/>
    </w:rPr>
  </w:style>
  <w:style w:type="character" w:customStyle="1" w:styleId="ZGSM">
    <w:name w:val="ZGSM"/>
    <w:qFormat/>
  </w:style>
  <w:style w:type="character" w:customStyle="1" w:styleId="msoins0">
    <w:name w:val="msoins"/>
    <w:basedOn w:val="DefaultParagraphFont"/>
    <w:qFormat/>
  </w:style>
  <w:style w:type="character" w:customStyle="1" w:styleId="IntenseQuoteChar">
    <w:name w:val="Intense Quote Char"/>
    <w:link w:val="IntenseQuote"/>
    <w:uiPriority w:val="30"/>
    <w:qFormat/>
    <w:rPr>
      <w:rFonts w:ascii="Times New Roman" w:hAnsi="Times New Roman"/>
      <w:i/>
      <w:iCs/>
      <w:color w:val="4472C4"/>
      <w:lang w:eastAsia="en-US"/>
    </w:rPr>
  </w:style>
  <w:style w:type="character" w:customStyle="1" w:styleId="QuoteChar">
    <w:name w:val="Quote Char"/>
    <w:link w:val="Quote"/>
    <w:uiPriority w:val="29"/>
    <w:qFormat/>
    <w:rPr>
      <w:rFonts w:ascii="Times New Roman" w:hAnsi="Times New Roman"/>
      <w:i/>
      <w:iCs/>
      <w:color w:val="404040"/>
      <w:lang w:eastAsia="en-US"/>
    </w:rPr>
  </w:style>
  <w:style w:type="character" w:customStyle="1" w:styleId="NOChar">
    <w:name w:val="NO Char"/>
    <w:link w:val="NO"/>
    <w:qFormat/>
    <w:rPr>
      <w:lang w:val="en-GB"/>
    </w:rPr>
  </w:style>
  <w:style w:type="character" w:customStyle="1" w:styleId="Funotenzeichen">
    <w:name w:val="Fußnotenzeichen"/>
    <w:qFormat/>
  </w:style>
  <w:style w:type="character" w:styleId="LineNumber">
    <w:name w:val="line number"/>
  </w:style>
  <w:style w:type="paragraph" w:customStyle="1" w:styleId="berschrift">
    <w:name w:val="Überschrift"/>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pPr>
      <w:spacing w:after="120"/>
    </w:pPr>
  </w:style>
  <w:style w:type="paragraph" w:styleId="List">
    <w:name w:val="List"/>
    <w:basedOn w:val="Normal"/>
    <w:pPr>
      <w:ind w:left="568" w:hanging="284"/>
    </w:pPr>
  </w:style>
  <w:style w:type="paragraph" w:styleId="Caption">
    <w:name w:val="caption"/>
    <w:basedOn w:val="Normal"/>
    <w:next w:val="Normal"/>
    <w:uiPriority w:val="35"/>
    <w:unhideWhenUsed/>
    <w:qFormat/>
    <w:rPr>
      <w:b/>
      <w:bCs/>
    </w:rPr>
  </w:style>
  <w:style w:type="paragraph" w:customStyle="1" w:styleId="Verzeichnis">
    <w:name w:val="Verzeichnis"/>
    <w:basedOn w:val="Normal"/>
    <w:qFormat/>
    <w:pPr>
      <w:suppressLineNumbers/>
    </w:pPr>
    <w:rPr>
      <w:rFonts w:cs="Lohit Devanagari"/>
    </w:rPr>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rPr>
  </w:style>
  <w:style w:type="paragraph" w:customStyle="1" w:styleId="H6">
    <w:name w:val="H6"/>
    <w:basedOn w:val="Heading5"/>
    <w:next w:val="Normal"/>
    <w:qFormat/>
    <w:pPr>
      <w:ind w:left="1985" w:hanging="1985"/>
      <w:outlineLvl w:val="9"/>
    </w:pPr>
    <w:rPr>
      <w:sz w:val="20"/>
    </w:r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after="180"/>
      <w:ind w:left="851" w:hanging="851"/>
    </w:pPr>
    <w:rPr>
      <w:sz w:val="20"/>
    </w:rPr>
  </w:style>
  <w:style w:type="paragraph" w:styleId="TOC1">
    <w:name w:val="toc 1"/>
    <w:semiHidden/>
    <w:pPr>
      <w:keepNext/>
      <w:keepLines/>
      <w:widowControl w:val="0"/>
      <w:tabs>
        <w:tab w:val="right" w:leader="dot" w:pos="9639"/>
      </w:tabs>
      <w:spacing w:before="120"/>
      <w:ind w:left="567" w:right="425" w:hanging="567"/>
    </w:pPr>
    <w:rPr>
      <w:sz w:val="22"/>
      <w:lang w:val="en-GB"/>
    </w:rPr>
  </w:style>
  <w:style w:type="paragraph" w:styleId="ListNumber2">
    <w:name w:val="List Number 2"/>
    <w:basedOn w:val="ListNumber"/>
    <w:qFormat/>
    <w:pPr>
      <w:ind w:left="851" w:firstLine="0"/>
    </w:pPr>
  </w:style>
  <w:style w:type="paragraph" w:styleId="ListNumber">
    <w:name w:val="List Number"/>
    <w:basedOn w:val="ListBullet5"/>
    <w:qFormat/>
    <w:pPr>
      <w:ind w:left="1702" w:hanging="284"/>
    </w:pPr>
  </w:style>
  <w:style w:type="paragraph" w:styleId="TableofAuthorities">
    <w:name w:val="table of authorities"/>
    <w:basedOn w:val="Normal"/>
    <w:next w:val="Normal"/>
    <w:qFormat/>
    <w:pPr>
      <w:ind w:left="200" w:hanging="200"/>
    </w:pPr>
  </w:style>
  <w:style w:type="paragraph" w:styleId="NoteHeading">
    <w:name w:val="Note Heading"/>
    <w:basedOn w:val="Normal"/>
    <w:next w:val="Normal"/>
    <w:link w:val="NoteHeadingChar"/>
    <w:qFormat/>
  </w:style>
  <w:style w:type="paragraph" w:styleId="ListBullet2">
    <w:name w:val="List Bullet 2"/>
    <w:basedOn w:val="ListBullet"/>
    <w:qFormat/>
    <w:pPr>
      <w:ind w:left="851"/>
    </w:pPr>
  </w:style>
  <w:style w:type="paragraph" w:styleId="ListBullet">
    <w:name w:val="List Bullet"/>
    <w:basedOn w:val="List"/>
    <w:qFormat/>
    <w:pPr>
      <w:ind w:left="0" w:firstLine="0"/>
    </w:pPr>
  </w:style>
  <w:style w:type="paragraph" w:styleId="Index8">
    <w:name w:val="index 8"/>
    <w:basedOn w:val="Normal"/>
    <w:next w:val="Normal"/>
    <w:qFormat/>
    <w:pPr>
      <w:ind w:left="1600" w:hanging="200"/>
    </w:pPr>
  </w:style>
  <w:style w:type="paragraph" w:styleId="E-mailSignature">
    <w:name w:val="E-mail Signature"/>
    <w:basedOn w:val="Normal"/>
    <w:link w:val="E-mailSignatureChar"/>
    <w:qFormat/>
  </w:style>
  <w:style w:type="paragraph" w:styleId="NormalIndent">
    <w:name w:val="Normal Indent"/>
    <w:basedOn w:val="Normal"/>
    <w:qFormat/>
    <w:pPr>
      <w:ind w:left="720"/>
    </w:pPr>
  </w:style>
  <w:style w:type="paragraph" w:styleId="Index5">
    <w:name w:val="index 5"/>
    <w:basedOn w:val="Normal"/>
    <w:next w:val="Normal"/>
    <w:qFormat/>
    <w:pPr>
      <w:ind w:left="1000" w:hanging="200"/>
    </w:pPr>
  </w:style>
  <w:style w:type="paragraph" w:styleId="EnvelopeAddress">
    <w:name w:val="envelope address"/>
    <w:basedOn w:val="Normal"/>
    <w:qFormat/>
    <w:pPr>
      <w:ind w:left="2880"/>
    </w:pPr>
    <w:rPr>
      <w:rFonts w:ascii="Calibri Light" w:eastAsia="Times New Roman" w:hAnsi="Calibri Light"/>
      <w:sz w:val="24"/>
      <w:szCs w:val="24"/>
    </w:rPr>
  </w:style>
  <w:style w:type="paragraph" w:styleId="DocumentMap">
    <w:name w:val="Document Map"/>
    <w:basedOn w:val="Normal"/>
    <w:link w:val="DocumentMapChar"/>
    <w:qFormat/>
    <w:rPr>
      <w:rFonts w:ascii="Segoe UI" w:hAnsi="Segoe UI" w:cs="Segoe UI"/>
      <w:sz w:val="16"/>
      <w:szCs w:val="16"/>
    </w:rPr>
  </w:style>
  <w:style w:type="paragraph" w:styleId="TOAHeading">
    <w:name w:val="toa heading"/>
    <w:basedOn w:val="Normal"/>
    <w:next w:val="Normal"/>
    <w:qFormat/>
    <w:pPr>
      <w:spacing w:before="120"/>
    </w:pPr>
    <w:rPr>
      <w:rFonts w:ascii="Calibri Light" w:eastAsia="Times New Roman" w:hAnsi="Calibri Light"/>
      <w:b/>
      <w:bCs/>
      <w:sz w:val="24"/>
      <w:szCs w:val="24"/>
    </w:rPr>
  </w:style>
  <w:style w:type="paragraph" w:styleId="CommentText">
    <w:name w:val="annotation text"/>
    <w:basedOn w:val="Normal"/>
    <w:link w:val="CommentTextChar"/>
    <w:uiPriority w:val="99"/>
    <w:qFormat/>
  </w:style>
  <w:style w:type="paragraph" w:styleId="Index6">
    <w:name w:val="index 6"/>
    <w:basedOn w:val="Normal"/>
    <w:next w:val="Normal"/>
    <w:qFormat/>
    <w:pPr>
      <w:ind w:left="1200" w:hanging="200"/>
    </w:pPr>
  </w:style>
  <w:style w:type="paragraph" w:styleId="Salutation">
    <w:name w:val="Salutation"/>
    <w:basedOn w:val="Normal"/>
    <w:next w:val="Normal"/>
    <w:link w:val="SalutationChar"/>
  </w:style>
  <w:style w:type="paragraph" w:styleId="BodyText3">
    <w:name w:val="Body Text 3"/>
    <w:basedOn w:val="Normal"/>
    <w:link w:val="BodyText3Char"/>
    <w:qFormat/>
    <w:pPr>
      <w:spacing w:after="120"/>
    </w:pPr>
    <w:rPr>
      <w:sz w:val="16"/>
      <w:szCs w:val="16"/>
    </w:rPr>
  </w:style>
  <w:style w:type="paragraph" w:styleId="Closing">
    <w:name w:val="Closing"/>
    <w:basedOn w:val="Normal"/>
    <w:link w:val="ClosingChar"/>
    <w:qFormat/>
    <w:pPr>
      <w:ind w:left="4252"/>
    </w:pPr>
  </w:style>
  <w:style w:type="paragraph" w:styleId="BodyTextIndent">
    <w:name w:val="Body Text Indent"/>
    <w:basedOn w:val="BodyText"/>
    <w:link w:val="BodyTextIndentChar1"/>
    <w:qFormat/>
    <w:pPr>
      <w:ind w:firstLine="210"/>
    </w:pPr>
  </w:style>
  <w:style w:type="paragraph" w:styleId="ListNumber3">
    <w:name w:val="List Number 3"/>
    <w:basedOn w:val="Normal"/>
    <w:qFormat/>
    <w:pPr>
      <w:numPr>
        <w:numId w:val="1"/>
      </w:numPr>
      <w:contextualSpacing/>
    </w:pPr>
  </w:style>
  <w:style w:type="paragraph" w:styleId="ListContinue">
    <w:name w:val="List Continue"/>
    <w:basedOn w:val="Normal"/>
    <w:qFormat/>
    <w:pPr>
      <w:spacing w:after="120"/>
      <w:ind w:left="283"/>
      <w:contextualSpacing/>
    </w:pPr>
  </w:style>
  <w:style w:type="paragraph" w:styleId="BlockText">
    <w:name w:val="Block Text"/>
    <w:basedOn w:val="Normal"/>
    <w:qFormat/>
    <w:pPr>
      <w:spacing w:after="120"/>
      <w:ind w:left="1440" w:right="1440"/>
    </w:pPr>
  </w:style>
  <w:style w:type="paragraph" w:styleId="HTMLAddress">
    <w:name w:val="HTML Address"/>
    <w:basedOn w:val="Normal"/>
    <w:link w:val="HTMLAddressChar"/>
    <w:qFormat/>
    <w:rPr>
      <w:i/>
      <w:iCs/>
    </w:rPr>
  </w:style>
  <w:style w:type="paragraph" w:styleId="Index4">
    <w:name w:val="index 4"/>
    <w:basedOn w:val="Normal"/>
    <w:next w:val="Normal"/>
    <w:qFormat/>
    <w:pPr>
      <w:ind w:left="800" w:hanging="200"/>
    </w:pPr>
  </w:style>
  <w:style w:type="paragraph" w:styleId="PlainText">
    <w:name w:val="Plain Text"/>
    <w:basedOn w:val="Normal"/>
    <w:link w:val="PlainTextChar"/>
    <w:qFormat/>
    <w:rPr>
      <w:rFonts w:ascii="Courier New" w:hAnsi="Courier New" w:cs="Courier New"/>
    </w:rPr>
  </w:style>
  <w:style w:type="paragraph" w:styleId="ListBullet5">
    <w:name w:val="List Bullet 5"/>
    <w:basedOn w:val="ListBullet4"/>
    <w:qFormat/>
  </w:style>
  <w:style w:type="paragraph" w:styleId="ListNumber4">
    <w:name w:val="List Number 4"/>
    <w:basedOn w:val="Normal"/>
    <w:qFormat/>
    <w:pPr>
      <w:numPr>
        <w:numId w:val="2"/>
      </w:numPr>
      <w:contextualSpacing/>
    </w:pPr>
  </w:style>
  <w:style w:type="paragraph" w:styleId="TOC8">
    <w:name w:val="toc 8"/>
    <w:basedOn w:val="TOC1"/>
    <w:semiHidden/>
    <w:pPr>
      <w:spacing w:before="180"/>
      <w:ind w:left="2693" w:hanging="2693"/>
    </w:pPr>
    <w:rPr>
      <w:b/>
    </w:rPr>
  </w:style>
  <w:style w:type="paragraph" w:styleId="Index3">
    <w:name w:val="index 3"/>
    <w:basedOn w:val="Normal"/>
    <w:next w:val="Normal"/>
    <w:qFormat/>
    <w:pPr>
      <w:ind w:left="600" w:hanging="200"/>
    </w:pPr>
  </w:style>
  <w:style w:type="paragraph" w:styleId="Date">
    <w:name w:val="Date"/>
    <w:basedOn w:val="Normal"/>
    <w:next w:val="Normal"/>
    <w:link w:val="DateChar"/>
    <w:qFormat/>
  </w:style>
  <w:style w:type="paragraph" w:styleId="BodyTextIndent2">
    <w:name w:val="Body Text Indent 2"/>
    <w:basedOn w:val="Normal"/>
    <w:link w:val="BodyTextIndent2Char"/>
    <w:qFormat/>
    <w:pPr>
      <w:spacing w:after="120" w:line="480" w:lineRule="auto"/>
      <w:ind w:left="283"/>
    </w:pPr>
  </w:style>
  <w:style w:type="paragraph" w:styleId="EndnoteText">
    <w:name w:val="endnote text"/>
    <w:basedOn w:val="Normal"/>
    <w:link w:val="EndnoteTextChar"/>
  </w:style>
  <w:style w:type="paragraph" w:styleId="ListContinue5">
    <w:name w:val="List Continue 5"/>
    <w:basedOn w:val="Normal"/>
    <w:qFormat/>
    <w:pPr>
      <w:spacing w:after="120"/>
      <w:ind w:left="1415"/>
      <w:contextualSpacing/>
    </w:pPr>
  </w:style>
  <w:style w:type="paragraph" w:styleId="BalloonText">
    <w:name w:val="Balloon Text"/>
    <w:basedOn w:val="Normal"/>
    <w:semiHidden/>
    <w:qFormat/>
    <w:rPr>
      <w:rFonts w:ascii="Tahoma" w:hAnsi="Tahoma" w:cs="Tahoma"/>
      <w:sz w:val="16"/>
      <w:szCs w:val="16"/>
    </w:rPr>
  </w:style>
  <w:style w:type="paragraph" w:customStyle="1" w:styleId="Kopf-undFuzeile">
    <w:name w:val="Kopf- und Fußzeile"/>
    <w:basedOn w:val="Normal"/>
    <w:qFormat/>
  </w:style>
  <w:style w:type="paragraph" w:styleId="Footer">
    <w:name w:val="footer"/>
    <w:basedOn w:val="Header"/>
    <w:pPr>
      <w:jc w:val="center"/>
    </w:pPr>
    <w:rPr>
      <w:i/>
    </w:rPr>
  </w:style>
  <w:style w:type="paragraph" w:styleId="Header">
    <w:name w:val="header"/>
    <w:link w:val="HeaderChar"/>
    <w:pPr>
      <w:widowControl w:val="0"/>
    </w:pPr>
    <w:rPr>
      <w:rFonts w:ascii="Arial" w:hAnsi="Arial"/>
      <w:b/>
      <w:sz w:val="18"/>
      <w:lang w:val="en-GB"/>
    </w:rPr>
  </w:style>
  <w:style w:type="paragraph" w:styleId="EnvelopeReturn">
    <w:name w:val="envelope return"/>
    <w:basedOn w:val="Normal"/>
    <w:qFormat/>
    <w:rPr>
      <w:rFonts w:ascii="Calibri Light" w:eastAsia="Times New Roman" w:hAnsi="Calibri Light"/>
    </w:rPr>
  </w:style>
  <w:style w:type="paragraph" w:styleId="Signature">
    <w:name w:val="Signature"/>
    <w:basedOn w:val="Normal"/>
    <w:link w:val="SignatureChar"/>
    <w:pPr>
      <w:ind w:left="4252"/>
    </w:pPr>
  </w:style>
  <w:style w:type="paragraph" w:styleId="ListContinue4">
    <w:name w:val="List Continue 4"/>
    <w:basedOn w:val="Normal"/>
    <w:qFormat/>
    <w:pPr>
      <w:spacing w:after="120"/>
      <w:ind w:left="1132"/>
      <w:contextualSpacing/>
    </w:pPr>
  </w:style>
  <w:style w:type="paragraph" w:styleId="IndexHeading">
    <w:name w:val="index heading"/>
    <w:basedOn w:val="Normal"/>
    <w:next w:val="Index1"/>
    <w:qFormat/>
    <w:rPr>
      <w:rFonts w:ascii="Calibri Light" w:eastAsia="Times New Roman" w:hAnsi="Calibri Light"/>
      <w:b/>
      <w:bCs/>
    </w:rPr>
  </w:style>
  <w:style w:type="paragraph" w:styleId="Index1">
    <w:name w:val="index 1"/>
    <w:basedOn w:val="Normal"/>
    <w:semiHidden/>
    <w:qFormat/>
    <w:pPr>
      <w:keepLines/>
      <w:spacing w:after="0"/>
    </w:pPr>
  </w:style>
  <w:style w:type="paragraph" w:styleId="Subtitle">
    <w:name w:val="Subtitle"/>
    <w:basedOn w:val="Normal"/>
    <w:next w:val="Normal"/>
    <w:link w:val="SubtitleChar"/>
    <w:qFormat/>
    <w:pPr>
      <w:spacing w:after="60"/>
      <w:jc w:val="center"/>
      <w:outlineLvl w:val="1"/>
    </w:pPr>
    <w:rPr>
      <w:rFonts w:ascii="Calibri Light" w:eastAsia="Times New Roman" w:hAnsi="Calibri Light"/>
      <w:sz w:val="24"/>
      <w:szCs w:val="24"/>
    </w:rPr>
  </w:style>
  <w:style w:type="paragraph" w:styleId="ListNumber5">
    <w:name w:val="List Number 5"/>
    <w:basedOn w:val="Normal"/>
    <w:qFormat/>
    <w:pPr>
      <w:numPr>
        <w:numId w:val="3"/>
      </w:numPr>
      <w:contextualSpacing/>
    </w:pPr>
  </w:style>
  <w:style w:type="paragraph" w:styleId="FootnoteText">
    <w:name w:val="footnote text"/>
    <w:basedOn w:val="Normal"/>
    <w:semiHidden/>
    <w:pPr>
      <w:keepLines/>
      <w:spacing w:after="0"/>
      <w:ind w:left="454" w:hanging="454"/>
    </w:pPr>
    <w:rPr>
      <w:sz w:val="16"/>
    </w:rPr>
  </w:style>
  <w:style w:type="paragraph" w:styleId="BodyTextIndent3">
    <w:name w:val="Body Text Indent 3"/>
    <w:basedOn w:val="Normal"/>
    <w:link w:val="BodyTextIndent3Char"/>
    <w:qFormat/>
    <w:pPr>
      <w:spacing w:after="120"/>
      <w:ind w:left="283"/>
    </w:pPr>
    <w:rPr>
      <w:sz w:val="16"/>
      <w:szCs w:val="16"/>
    </w:rPr>
  </w:style>
  <w:style w:type="paragraph" w:styleId="Index7">
    <w:name w:val="index 7"/>
    <w:basedOn w:val="Normal"/>
    <w:next w:val="Normal"/>
    <w:qFormat/>
    <w:pPr>
      <w:ind w:left="1400" w:hanging="200"/>
    </w:pPr>
  </w:style>
  <w:style w:type="paragraph" w:styleId="Index9">
    <w:name w:val="index 9"/>
    <w:basedOn w:val="Normal"/>
    <w:next w:val="Normal"/>
    <w:qFormat/>
    <w:pPr>
      <w:ind w:left="1800" w:hanging="200"/>
    </w:pPr>
  </w:style>
  <w:style w:type="paragraph" w:styleId="TableofFigures">
    <w:name w:val="table of figures"/>
    <w:basedOn w:val="Normal"/>
    <w:next w:val="Normal"/>
    <w:qFormat/>
  </w:style>
  <w:style w:type="paragraph" w:styleId="TOC9">
    <w:name w:val="toc 9"/>
    <w:basedOn w:val="TOC8"/>
    <w:semiHidden/>
    <w:pPr>
      <w:ind w:left="1418" w:hanging="1418"/>
    </w:pPr>
  </w:style>
  <w:style w:type="paragraph" w:styleId="BodyText2">
    <w:name w:val="Body Text 2"/>
    <w:basedOn w:val="Normal"/>
    <w:link w:val="BodyText2Char"/>
    <w:qFormat/>
    <w:pPr>
      <w:spacing w:after="120" w:line="480" w:lineRule="auto"/>
    </w:pPr>
  </w:style>
  <w:style w:type="paragraph" w:styleId="ListContinue2">
    <w:name w:val="List Continue 2"/>
    <w:basedOn w:val="Normal"/>
    <w:qFormat/>
    <w:pPr>
      <w:spacing w:after="120"/>
      <w:ind w:left="566"/>
      <w:contextualSpacing/>
    </w:pPr>
  </w:style>
  <w:style w:type="paragraph" w:styleId="MessageHeader">
    <w:name w:val="Message Header"/>
    <w:basedOn w:val="Normal"/>
    <w:link w:val="MessageHeaderChar"/>
    <w:qFormat/>
    <w:pPr>
      <w:pBdr>
        <w:top w:val="single" w:sz="6" w:space="1" w:color="000000"/>
        <w:left w:val="single" w:sz="6" w:space="1" w:color="000000"/>
        <w:bottom w:val="single" w:sz="6" w:space="1" w:color="000000"/>
        <w:right w:val="single" w:sz="6" w:space="1" w:color="000000"/>
      </w:pBdr>
      <w:shd w:val="pct20" w:color="auto" w:fill="auto"/>
      <w:ind w:left="1134" w:hanging="1134"/>
    </w:pPr>
    <w:rPr>
      <w:rFonts w:ascii="Calibri Light" w:eastAsia="Times New Roman" w:hAnsi="Calibri Light"/>
      <w:sz w:val="24"/>
      <w:szCs w:val="24"/>
    </w:rPr>
  </w:style>
  <w:style w:type="paragraph" w:styleId="HTMLPreformatted">
    <w:name w:val="HTML Preformatted"/>
    <w:basedOn w:val="Normal"/>
    <w:link w:val="HTMLPreformattedChar"/>
    <w:qFormat/>
    <w:rPr>
      <w:rFonts w:ascii="Courier New" w:hAnsi="Courier New" w:cs="Courier New"/>
    </w:rPr>
  </w:style>
  <w:style w:type="paragraph" w:styleId="NormalWeb">
    <w:name w:val="Normal (Web)"/>
    <w:basedOn w:val="Normal"/>
    <w:qFormat/>
    <w:rPr>
      <w:sz w:val="24"/>
      <w:szCs w:val="24"/>
    </w:rPr>
  </w:style>
  <w:style w:type="paragraph" w:styleId="ListContinue3">
    <w:name w:val="List Continue 3"/>
    <w:basedOn w:val="Normal"/>
    <w:qFormat/>
    <w:pPr>
      <w:spacing w:after="120"/>
      <w:ind w:left="849"/>
      <w:contextualSpacing/>
    </w:pPr>
  </w:style>
  <w:style w:type="paragraph" w:styleId="Index2">
    <w:name w:val="index 2"/>
    <w:basedOn w:val="Index1"/>
    <w:semiHidden/>
    <w:qFormat/>
    <w:pPr>
      <w:ind w:left="284"/>
    </w:pPr>
  </w:style>
  <w:style w:type="paragraph" w:styleId="Title">
    <w:name w:val="Title"/>
    <w:basedOn w:val="Normal"/>
    <w:next w:val="Normal"/>
    <w:link w:val="TitleChar"/>
    <w:qFormat/>
    <w:pPr>
      <w:spacing w:before="240" w:after="60"/>
      <w:jc w:val="center"/>
      <w:outlineLvl w:val="0"/>
    </w:pPr>
    <w:rPr>
      <w:rFonts w:ascii="Calibri Light" w:eastAsia="Times New Roman" w:hAnsi="Calibri Light"/>
      <w:b/>
      <w:bCs/>
      <w:kern w:val="2"/>
      <w:sz w:val="32"/>
      <w:szCs w:val="32"/>
    </w:rPr>
  </w:style>
  <w:style w:type="paragraph" w:styleId="CommentSubject">
    <w:name w:val="annotation subject"/>
    <w:basedOn w:val="CommentText"/>
    <w:next w:val="CommentText"/>
    <w:link w:val="CommentSubjectChar"/>
    <w:qFormat/>
    <w:rPr>
      <w:b/>
      <w:bCs/>
    </w:rPr>
  </w:style>
  <w:style w:type="paragraph" w:styleId="BodyTextFirstIndent2">
    <w:name w:val="Body Text First Indent 2"/>
    <w:basedOn w:val="BodyTextIndent"/>
    <w:link w:val="BodyTextFirstIndent2Char"/>
    <w:qFormat/>
    <w:pPr>
      <w:ind w:left="283"/>
    </w:p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H">
    <w:name w:val="ZH"/>
    <w:qFormat/>
    <w:pPr>
      <w:widowControl w:val="0"/>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D">
    <w:name w:val="ZD"/>
    <w:qFormat/>
    <w:pPr>
      <w:widowControl w:val="0"/>
    </w:pPr>
    <w:rPr>
      <w:rFonts w:ascii="Arial" w:hAnsi="Arial"/>
      <w:sz w:val="32"/>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ZV">
    <w:name w:val="ZV"/>
    <w:basedOn w:val="ZU"/>
    <w:qFormat/>
  </w:style>
  <w:style w:type="paragraph" w:customStyle="1" w:styleId="ZG">
    <w:name w:val="ZG"/>
    <w:qFormat/>
    <w:pPr>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List"/>
    <w:qFormat/>
  </w:style>
  <w:style w:type="paragraph" w:customStyle="1" w:styleId="B2">
    <w:name w:val="B2"/>
    <w:basedOn w:val="ListBullet3"/>
    <w:qFormat/>
  </w:style>
  <w:style w:type="paragraph" w:customStyle="1" w:styleId="B3">
    <w:name w:val="B3"/>
    <w:basedOn w:val="ListBullet4"/>
    <w:qFormat/>
  </w:style>
  <w:style w:type="paragraph" w:customStyle="1" w:styleId="B4">
    <w:name w:val="B4"/>
    <w:basedOn w:val="ListBullet5"/>
    <w:qFormat/>
  </w:style>
  <w:style w:type="paragraph" w:customStyle="1" w:styleId="B5">
    <w:name w:val="B5"/>
    <w:basedOn w:val="ListNumber"/>
    <w:qFormat/>
  </w:style>
  <w:style w:type="paragraph" w:customStyle="1" w:styleId="ZTD">
    <w:name w:val="ZTD"/>
    <w:basedOn w:val="ZB"/>
    <w:qFormat/>
    <w:rPr>
      <w:i w:val="0"/>
      <w:sz w:val="40"/>
    </w:rPr>
  </w:style>
  <w:style w:type="paragraph" w:customStyle="1" w:styleId="CRCoverPage">
    <w:name w:val="CR Cover Page"/>
    <w:qFormat/>
    <w:pPr>
      <w:spacing w:after="120"/>
    </w:pPr>
    <w:rPr>
      <w:rFonts w:ascii="Arial" w:hAnsi="Arial"/>
      <w:lang w:val="en-GB"/>
    </w:rPr>
  </w:style>
  <w:style w:type="paragraph" w:customStyle="1" w:styleId="tdoc-header">
    <w:name w:val="tdoc-header"/>
    <w:qFormat/>
    <w:rPr>
      <w:rFonts w:ascii="Arial" w:hAnsi="Arial"/>
      <w:sz w:val="24"/>
      <w:lang w:val="en-GB"/>
    </w:rPr>
  </w:style>
  <w:style w:type="paragraph" w:customStyle="1" w:styleId="code">
    <w:name w:val="code"/>
    <w:basedOn w:val="Normal"/>
    <w:qFormat/>
    <w:pPr>
      <w:spacing w:after="0"/>
      <w:textAlignment w:val="baseline"/>
    </w:pPr>
    <w:rPr>
      <w:rFonts w:ascii="Courier New" w:hAnsi="Courier New"/>
    </w:rPr>
  </w:style>
  <w:style w:type="paragraph" w:customStyle="1" w:styleId="Reference">
    <w:name w:val="Reference"/>
    <w:basedOn w:val="Normal"/>
    <w:qFormat/>
    <w:pPr>
      <w:tabs>
        <w:tab w:val="left" w:pos="851"/>
      </w:tabs>
      <w:ind w:left="851" w:hanging="851"/>
    </w:pPr>
  </w:style>
  <w:style w:type="paragraph" w:styleId="IntenseQuote">
    <w:name w:val="Intense Quote"/>
    <w:basedOn w:val="Normal"/>
    <w:next w:val="Normal"/>
    <w:link w:val="IntenseQuoteChar"/>
    <w:uiPriority w:val="30"/>
    <w:qFormat/>
    <w:pPr>
      <w:pBdr>
        <w:top w:val="single" w:sz="4" w:space="10" w:color="4472C4"/>
        <w:bottom w:val="single" w:sz="4" w:space="10" w:color="4472C4"/>
      </w:pBdr>
      <w:spacing w:before="360" w:after="360"/>
      <w:ind w:left="864" w:right="864"/>
      <w:jc w:val="center"/>
    </w:pPr>
    <w:rPr>
      <w:i/>
      <w:iCs/>
      <w:color w:val="4472C4"/>
    </w:rPr>
  </w:style>
  <w:style w:type="paragraph" w:styleId="ListParagraph">
    <w:name w:val="List Paragraph"/>
    <w:basedOn w:val="Normal"/>
    <w:uiPriority w:val="34"/>
    <w:qFormat/>
    <w:pPr>
      <w:ind w:left="720"/>
    </w:pPr>
  </w:style>
  <w:style w:type="paragraph" w:styleId="NoSpacing">
    <w:name w:val="No Spacing"/>
    <w:uiPriority w:val="1"/>
    <w:qFormat/>
    <w:rPr>
      <w:lang w:val="en-GB"/>
    </w:rPr>
  </w:style>
  <w:style w:type="paragraph" w:styleId="Quote">
    <w:name w:val="Quote"/>
    <w:basedOn w:val="Normal"/>
    <w:next w:val="Normal"/>
    <w:link w:val="QuoteChar"/>
    <w:uiPriority w:val="29"/>
    <w:qFormat/>
    <w:pPr>
      <w:spacing w:before="200" w:after="160"/>
      <w:ind w:left="864" w:right="864"/>
      <w:jc w:val="center"/>
    </w:pPr>
    <w:rPr>
      <w:i/>
      <w:iCs/>
      <w:color w:val="404040"/>
    </w:rPr>
  </w:style>
  <w:style w:type="paragraph" w:styleId="Revision">
    <w:name w:val="Revision"/>
    <w:uiPriority w:val="99"/>
    <w:semiHidden/>
    <w:qFormat/>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6/09/relationships/commentsIds" Target="commentsIds.xml"/><Relationship Id="rId5" Type="http://schemas.openxmlformats.org/officeDocument/2006/relationships/numbering" Target="numbering.xml"/><Relationship Id="rId10"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7" ma:contentTypeDescription="Create a new document." ma:contentTypeScope="" ma:versionID="6e3ee49c1194d28eca38e3887a0c9fa5">
  <xsd:schema xmlns:xsd="http://www.w3.org/2001/XMLSchema" xmlns:xs="http://www.w3.org/2001/XMLSchema" xmlns:p="http://schemas.microsoft.com/office/2006/metadata/properties" xmlns:ns2="5a888943-97ca-4c93-b605-714bb5e9e285" xmlns:ns3="e32f50e1-6846-4d7d-ad60-ccd6877e6c5e" xmlns:ns4="http://schemas.microsoft.com/sharepoint/v4" targetNamespace="http://schemas.microsoft.com/office/2006/metadata/properties" ma:root="true" ma:fieldsID="8d383a2459015e6354274af988eab965" ns2:_="" ns3:_="" ns4:_="">
    <xsd:import namespace="5a888943-97ca-4c93-b605-714bb5e9e285"/>
    <xsd:import namespace="e32f50e1-6846-4d7d-ad60-ccd6877e6c5e"/>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B48981-EA6C-48AF-B287-E9F8B1F095FC}">
  <ds:schemaRefs>
    <ds:schemaRef ds:uri="http://schemas.microsoft.com/office/2006/metadata/properties"/>
    <ds:schemaRef ds:uri="http://schemas.microsoft.com/office/infopath/2007/PartnerControls"/>
    <ds:schemaRef ds:uri="http://schemas.microsoft.com/sharepoint/v4"/>
  </ds:schemaRefs>
</ds:datastoreItem>
</file>

<file path=customXml/itemProps2.xml><?xml version="1.0" encoding="utf-8"?>
<ds:datastoreItem xmlns:ds="http://schemas.openxmlformats.org/officeDocument/2006/customXml" ds:itemID="{5153CE4E-6AE6-46B4-9B4B-1AB2067CEC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65A5867-6FA7-44D6-A433-E9BADC33D9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3</Pages>
  <Words>1015</Words>
  <Characters>5791</Characters>
  <Application>Microsoft Office Word</Application>
  <DocSecurity>0</DocSecurity>
  <Lines>48</Lines>
  <Paragraphs>13</Paragraphs>
  <ScaleCrop>false</ScaleCrop>
  <Company>3GPP Support Team</Company>
  <LinksUpToDate>false</LinksUpToDate>
  <CharactersWithSpaces>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dc:description/>
  <cp:lastModifiedBy>AB - 2022-10-11</cp:lastModifiedBy>
  <cp:revision>4</cp:revision>
  <dcterms:created xsi:type="dcterms:W3CDTF">2022-10-13T10:44:00Z</dcterms:created>
  <dcterms:modified xsi:type="dcterms:W3CDTF">2022-10-13T23:30:00Z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KSOProductBuildVer">
    <vt:lpwstr>2052-11.8.2.10393</vt:lpwstr>
  </property>
  <property fmtid="{D5CDD505-2E9C-101B-9397-08002B2CF9AE}" pid="4" name="sflag">
    <vt:lpwstr>1243237843</vt:lpwstr>
  </property>
</Properties>
</file>