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188667F8"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r w:rsidR="008829F9">
              <w:t>2</w:t>
            </w:r>
            <w:r w:rsidRPr="001A498F">
              <w:t>.</w:t>
            </w:r>
            <w:bookmarkEnd w:id="3"/>
            <w:r w:rsidR="001A498F" w:rsidRPr="001A498F">
              <w:t>0</w:t>
            </w:r>
            <w:r w:rsidRPr="001A498F">
              <w:t xml:space="preserve"> </w:t>
            </w:r>
            <w:r w:rsidRPr="001A498F">
              <w:rPr>
                <w:sz w:val="32"/>
              </w:rPr>
              <w:t>(</w:t>
            </w:r>
            <w:bookmarkStart w:id="4" w:name="issueDate"/>
            <w:r w:rsidR="001A498F" w:rsidRPr="001A498F">
              <w:rPr>
                <w:sz w:val="32"/>
              </w:rPr>
              <w:t>202</w:t>
            </w:r>
            <w:r w:rsidR="00266BAD">
              <w:rPr>
                <w:sz w:val="32"/>
              </w:rPr>
              <w:t>2</w:t>
            </w:r>
            <w:r w:rsidRPr="001A498F">
              <w:rPr>
                <w:sz w:val="32"/>
              </w:rPr>
              <w:t>-</w:t>
            </w:r>
            <w:bookmarkEnd w:id="4"/>
            <w:r w:rsidR="001A498F" w:rsidRPr="001A498F">
              <w:rPr>
                <w:sz w:val="32"/>
              </w:rPr>
              <w:t>0</w:t>
            </w:r>
            <w:r w:rsidR="008829F9">
              <w:rPr>
                <w:sz w:val="32"/>
              </w:rPr>
              <w:t>5</w:t>
            </w:r>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 xml:space="preserve">Services and System </w:t>
            </w:r>
            <w:proofErr w:type="gramStart"/>
            <w:r w:rsidR="001736BA" w:rsidRPr="00620DC0">
              <w:t>Aspects</w:t>
            </w:r>
            <w:r w:rsidRPr="001736BA">
              <w:t>;</w:t>
            </w:r>
            <w:proofErr w:type="gramEnd"/>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 xml:space="preserve">Automated Certificate Management in </w:t>
            </w:r>
            <w:proofErr w:type="gramStart"/>
            <w:r w:rsidR="00266BAD" w:rsidRPr="00266BAD">
              <w:rPr>
                <w:szCs w:val="34"/>
              </w:rPr>
              <w:t>SBA</w:t>
            </w:r>
            <w:r w:rsidR="004F0988" w:rsidRPr="001736BA">
              <w:t>;</w:t>
            </w:r>
            <w:proofErr w:type="gramEnd"/>
          </w:p>
          <w:bookmarkEnd w:id="6"/>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w:t>
            </w:r>
            <w:bookmarkEnd w:id="7"/>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8"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0"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35AF9DAB"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342F6516" w14:textId="77777777" w:rsidR="00E16509" w:rsidRDefault="00E16509" w:rsidP="00133525"/>
        </w:tc>
      </w:tr>
      <w:bookmarkEnd w:id="10"/>
    </w:tbl>
    <w:p w14:paraId="23C0440D" w14:textId="77777777" w:rsidR="00080512" w:rsidRPr="004D3578" w:rsidRDefault="00080512">
      <w:pPr>
        <w:pStyle w:val="TT"/>
      </w:pPr>
      <w:r w:rsidRPr="004D3578">
        <w:br w:type="page"/>
      </w:r>
      <w:bookmarkStart w:id="15" w:name="tableOfContents"/>
      <w:bookmarkEnd w:id="15"/>
      <w:r w:rsidRPr="004D3578">
        <w:t>Contents</w:t>
      </w:r>
    </w:p>
    <w:p w14:paraId="68873475" w14:textId="500693BC" w:rsidR="008829F9"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8829F9">
        <w:t>Foreword</w:t>
      </w:r>
      <w:r w:rsidR="008829F9">
        <w:tab/>
      </w:r>
      <w:r w:rsidR="008829F9">
        <w:fldChar w:fldCharType="begin"/>
      </w:r>
      <w:r w:rsidR="008829F9">
        <w:instrText xml:space="preserve"> PAGEREF _Toc104221064 \h </w:instrText>
      </w:r>
      <w:r w:rsidR="008829F9">
        <w:fldChar w:fldCharType="separate"/>
      </w:r>
      <w:r w:rsidR="008829F9">
        <w:t>4</w:t>
      </w:r>
      <w:r w:rsidR="008829F9">
        <w:fldChar w:fldCharType="end"/>
      </w:r>
    </w:p>
    <w:p w14:paraId="25F460F2" w14:textId="392742EA" w:rsidR="008829F9" w:rsidRDefault="008829F9">
      <w:pPr>
        <w:pStyle w:val="TOC1"/>
        <w:rPr>
          <w:rFonts w:asciiTheme="minorHAnsi" w:eastAsiaTheme="minorEastAsia" w:hAnsiTheme="minorHAnsi" w:cstheme="minorBidi"/>
          <w:szCs w:val="22"/>
          <w:lang w:eastAsia="en-GB"/>
        </w:rPr>
      </w:pPr>
      <w:r>
        <w:t>Introduction</w:t>
      </w:r>
      <w:r>
        <w:tab/>
      </w:r>
      <w:r>
        <w:fldChar w:fldCharType="begin"/>
      </w:r>
      <w:r>
        <w:instrText xml:space="preserve"> PAGEREF _Toc104221065 \h </w:instrText>
      </w:r>
      <w:r>
        <w:fldChar w:fldCharType="separate"/>
      </w:r>
      <w:r>
        <w:t>5</w:t>
      </w:r>
      <w:r>
        <w:fldChar w:fldCharType="end"/>
      </w:r>
    </w:p>
    <w:p w14:paraId="2B37E1BB" w14:textId="2F056DEA" w:rsidR="008829F9" w:rsidRDefault="008829F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_Toc104221066 \h </w:instrText>
      </w:r>
      <w:r>
        <w:fldChar w:fldCharType="separate"/>
      </w:r>
      <w:r>
        <w:t>6</w:t>
      </w:r>
      <w:r>
        <w:fldChar w:fldCharType="end"/>
      </w:r>
    </w:p>
    <w:p w14:paraId="19DB9728" w14:textId="1D4E568D" w:rsidR="008829F9" w:rsidRDefault="008829F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_Toc104221067 \h </w:instrText>
      </w:r>
      <w:r>
        <w:fldChar w:fldCharType="separate"/>
      </w:r>
      <w:r>
        <w:t>6</w:t>
      </w:r>
      <w:r>
        <w:fldChar w:fldCharType="end"/>
      </w:r>
    </w:p>
    <w:p w14:paraId="1842934E" w14:textId="7779295F" w:rsidR="008829F9" w:rsidRDefault="008829F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_Toc104221068 \h </w:instrText>
      </w:r>
      <w:r>
        <w:fldChar w:fldCharType="separate"/>
      </w:r>
      <w:r>
        <w:t>7</w:t>
      </w:r>
      <w:r>
        <w:fldChar w:fldCharType="end"/>
      </w:r>
    </w:p>
    <w:p w14:paraId="4D19CC89" w14:textId="75F9D1FE" w:rsidR="008829F9" w:rsidRDefault="008829F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_Toc104221069 \h </w:instrText>
      </w:r>
      <w:r>
        <w:fldChar w:fldCharType="separate"/>
      </w:r>
      <w:r>
        <w:t>7</w:t>
      </w:r>
      <w:r>
        <w:fldChar w:fldCharType="end"/>
      </w:r>
    </w:p>
    <w:p w14:paraId="71C87C42" w14:textId="64B9A5B4" w:rsidR="008829F9" w:rsidRDefault="008829F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_Toc104221070 \h </w:instrText>
      </w:r>
      <w:r>
        <w:fldChar w:fldCharType="separate"/>
      </w:r>
      <w:r>
        <w:t>7</w:t>
      </w:r>
      <w:r>
        <w:fldChar w:fldCharType="end"/>
      </w:r>
    </w:p>
    <w:p w14:paraId="3353DDAC" w14:textId="1CDCDCAE" w:rsidR="008829F9" w:rsidRDefault="008829F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_Toc104221071 \h </w:instrText>
      </w:r>
      <w:r>
        <w:fldChar w:fldCharType="separate"/>
      </w:r>
      <w:r>
        <w:t>7</w:t>
      </w:r>
      <w:r>
        <w:fldChar w:fldCharType="end"/>
      </w:r>
    </w:p>
    <w:p w14:paraId="336BE654" w14:textId="0E7F845E" w:rsidR="008829F9" w:rsidRDefault="008829F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_Toc104221072 \h </w:instrText>
      </w:r>
      <w:r>
        <w:fldChar w:fldCharType="separate"/>
      </w:r>
      <w:r>
        <w:t>7</w:t>
      </w:r>
      <w:r>
        <w:fldChar w:fldCharType="end"/>
      </w:r>
    </w:p>
    <w:p w14:paraId="4D6FEBFF" w14:textId="226B52F2" w:rsidR="008829F9" w:rsidRDefault="008829F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Key issues</w:t>
      </w:r>
      <w:r>
        <w:tab/>
      </w:r>
      <w:r>
        <w:fldChar w:fldCharType="begin"/>
      </w:r>
      <w:r>
        <w:instrText xml:space="preserve"> PAGEREF _Toc104221073 \h </w:instrText>
      </w:r>
      <w:r>
        <w:fldChar w:fldCharType="separate"/>
      </w:r>
      <w:r>
        <w:t>7</w:t>
      </w:r>
      <w:r>
        <w:fldChar w:fldCharType="end"/>
      </w:r>
    </w:p>
    <w:p w14:paraId="59BD7A6A" w14:textId="7F0D8E6D" w:rsidR="008829F9" w:rsidRDefault="008829F9">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Key Issue #1: Single certificate management protocol and procedures</w:t>
      </w:r>
      <w:r>
        <w:tab/>
      </w:r>
      <w:r>
        <w:fldChar w:fldCharType="begin"/>
      </w:r>
      <w:r>
        <w:instrText xml:space="preserve"> PAGEREF _Toc104221074 \h </w:instrText>
      </w:r>
      <w:r>
        <w:fldChar w:fldCharType="separate"/>
      </w:r>
      <w:r>
        <w:t>7</w:t>
      </w:r>
      <w:r>
        <w:fldChar w:fldCharType="end"/>
      </w:r>
    </w:p>
    <w:p w14:paraId="550E1A1C" w14:textId="2FEACAB1" w:rsidR="008829F9" w:rsidRDefault="008829F9">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_Toc104221075 \h </w:instrText>
      </w:r>
      <w:r>
        <w:fldChar w:fldCharType="separate"/>
      </w:r>
      <w:r>
        <w:t>7</w:t>
      </w:r>
      <w:r>
        <w:fldChar w:fldCharType="end"/>
      </w:r>
    </w:p>
    <w:p w14:paraId="190C89B4" w14:textId="241D67A9" w:rsidR="008829F9" w:rsidRDefault="008829F9">
      <w:pPr>
        <w:pStyle w:val="TOC3"/>
        <w:rPr>
          <w:rFonts w:asciiTheme="minorHAnsi" w:eastAsiaTheme="minorEastAsia" w:hAnsiTheme="minorHAnsi" w:cstheme="minorBidi"/>
          <w:sz w:val="22"/>
          <w:szCs w:val="22"/>
          <w:lang w:eastAsia="en-GB"/>
        </w:rPr>
      </w:pPr>
      <w:r>
        <w:t>5.1.2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_Toc104221076 \h </w:instrText>
      </w:r>
      <w:r>
        <w:fldChar w:fldCharType="separate"/>
      </w:r>
      <w:r>
        <w:t>8</w:t>
      </w:r>
      <w:r>
        <w:fldChar w:fldCharType="end"/>
      </w:r>
    </w:p>
    <w:p w14:paraId="110B7697" w14:textId="44CB3F79" w:rsidR="008829F9" w:rsidRDefault="008829F9">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_Toc104221077 \h </w:instrText>
      </w:r>
      <w:r>
        <w:fldChar w:fldCharType="separate"/>
      </w:r>
      <w:r>
        <w:t>8</w:t>
      </w:r>
      <w:r>
        <w:fldChar w:fldCharType="end"/>
      </w:r>
    </w:p>
    <w:p w14:paraId="7FD13B2B" w14:textId="7E37AF7E" w:rsidR="008829F9" w:rsidRDefault="008829F9">
      <w:pPr>
        <w:pStyle w:val="TOC2"/>
        <w:rPr>
          <w:rFonts w:asciiTheme="minorHAnsi" w:eastAsiaTheme="minorEastAsia" w:hAnsiTheme="minorHAnsi" w:cstheme="minorBidi"/>
          <w:sz w:val="22"/>
          <w:szCs w:val="22"/>
          <w:lang w:eastAsia="en-GB"/>
        </w:rPr>
      </w:pPr>
      <w:r>
        <w:t xml:space="preserve">5.2 </w:t>
      </w:r>
      <w:r>
        <w:rPr>
          <w:rFonts w:asciiTheme="minorHAnsi" w:eastAsiaTheme="minorEastAsia" w:hAnsiTheme="minorHAnsi" w:cstheme="minorBidi"/>
          <w:sz w:val="22"/>
          <w:szCs w:val="22"/>
          <w:lang w:eastAsia="en-GB"/>
        </w:rPr>
        <w:tab/>
      </w:r>
      <w:r>
        <w:t>Key Issue #2: Security protection of NF certificate enrolment</w:t>
      </w:r>
      <w:r>
        <w:tab/>
      </w:r>
      <w:r>
        <w:fldChar w:fldCharType="begin"/>
      </w:r>
      <w:r>
        <w:instrText xml:space="preserve"> PAGEREF _Toc104221078 \h </w:instrText>
      </w:r>
      <w:r>
        <w:fldChar w:fldCharType="separate"/>
      </w:r>
      <w:r>
        <w:t>8</w:t>
      </w:r>
      <w:r>
        <w:fldChar w:fldCharType="end"/>
      </w:r>
    </w:p>
    <w:p w14:paraId="18D7E94B" w14:textId="11177C42" w:rsidR="008829F9" w:rsidRDefault="008829F9">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_Toc104221079 \h </w:instrText>
      </w:r>
      <w:r>
        <w:fldChar w:fldCharType="separate"/>
      </w:r>
      <w:r>
        <w:t>8</w:t>
      </w:r>
      <w:r>
        <w:fldChar w:fldCharType="end"/>
      </w:r>
    </w:p>
    <w:p w14:paraId="2E1DA1B6" w14:textId="01C4E406" w:rsidR="008829F9" w:rsidRDefault="008829F9">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_Toc104221080 \h </w:instrText>
      </w:r>
      <w:r>
        <w:fldChar w:fldCharType="separate"/>
      </w:r>
      <w:r>
        <w:t>8</w:t>
      </w:r>
      <w:r>
        <w:fldChar w:fldCharType="end"/>
      </w:r>
    </w:p>
    <w:p w14:paraId="41D19730" w14:textId="6154B10A" w:rsidR="008829F9" w:rsidRDefault="008829F9">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_Toc104221081 \h </w:instrText>
      </w:r>
      <w:r>
        <w:fldChar w:fldCharType="separate"/>
      </w:r>
      <w:r>
        <w:t>8</w:t>
      </w:r>
      <w:r>
        <w:fldChar w:fldCharType="end"/>
      </w:r>
    </w:p>
    <w:p w14:paraId="20A1DEA3" w14:textId="51436269" w:rsidR="008829F9" w:rsidRDefault="008829F9">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Key Issue #3: NF Certificate Update</w:t>
      </w:r>
      <w:r>
        <w:tab/>
      </w:r>
      <w:r>
        <w:fldChar w:fldCharType="begin"/>
      </w:r>
      <w:r>
        <w:instrText xml:space="preserve"> PAGEREF _Toc104221082 \h </w:instrText>
      </w:r>
      <w:r>
        <w:fldChar w:fldCharType="separate"/>
      </w:r>
      <w:r>
        <w:t>8</w:t>
      </w:r>
      <w:r>
        <w:fldChar w:fldCharType="end"/>
      </w:r>
    </w:p>
    <w:p w14:paraId="7CE6D0A7" w14:textId="74720242" w:rsidR="008829F9" w:rsidRDefault="008829F9">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_Toc104221083 \h </w:instrText>
      </w:r>
      <w:r>
        <w:fldChar w:fldCharType="separate"/>
      </w:r>
      <w:r>
        <w:t>8</w:t>
      </w:r>
      <w:r>
        <w:fldChar w:fldCharType="end"/>
      </w:r>
    </w:p>
    <w:p w14:paraId="3DDF94C6" w14:textId="6C51CE57" w:rsidR="008829F9" w:rsidRDefault="008829F9">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_Toc104221084 \h </w:instrText>
      </w:r>
      <w:r>
        <w:fldChar w:fldCharType="separate"/>
      </w:r>
      <w:r>
        <w:t>9</w:t>
      </w:r>
      <w:r>
        <w:fldChar w:fldCharType="end"/>
      </w:r>
    </w:p>
    <w:p w14:paraId="455B3E61" w14:textId="25C7F012" w:rsidR="008829F9" w:rsidRDefault="008829F9">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_Toc104221085 \h </w:instrText>
      </w:r>
      <w:r>
        <w:fldChar w:fldCharType="separate"/>
      </w:r>
      <w:r>
        <w:t>9</w:t>
      </w:r>
      <w:r>
        <w:fldChar w:fldCharType="end"/>
      </w:r>
    </w:p>
    <w:p w14:paraId="5874EFE5" w14:textId="36EFFAD7" w:rsidR="008829F9" w:rsidRDefault="008829F9">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Key Issue #4: Trust Chain of Certificate Authority Hierarchy</w:t>
      </w:r>
      <w:r>
        <w:tab/>
      </w:r>
      <w:r>
        <w:fldChar w:fldCharType="begin"/>
      </w:r>
      <w:r>
        <w:instrText xml:space="preserve"> PAGEREF _Toc104221086 \h </w:instrText>
      </w:r>
      <w:r>
        <w:fldChar w:fldCharType="separate"/>
      </w:r>
      <w:r>
        <w:t>9</w:t>
      </w:r>
      <w:r>
        <w:fldChar w:fldCharType="end"/>
      </w:r>
    </w:p>
    <w:p w14:paraId="19240A2C" w14:textId="1AE72B4F" w:rsidR="008829F9" w:rsidRDefault="008829F9">
      <w:pPr>
        <w:pStyle w:val="TOC3"/>
        <w:rPr>
          <w:rFonts w:asciiTheme="minorHAnsi" w:eastAsiaTheme="minorEastAsia" w:hAnsiTheme="minorHAnsi" w:cstheme="minorBidi"/>
          <w:sz w:val="22"/>
          <w:szCs w:val="22"/>
          <w:lang w:eastAsia="en-GB"/>
        </w:rPr>
      </w:pPr>
      <w:r>
        <w:t>5.4.1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_Toc104221087 \h </w:instrText>
      </w:r>
      <w:r>
        <w:fldChar w:fldCharType="separate"/>
      </w:r>
      <w:r>
        <w:t>9</w:t>
      </w:r>
      <w:r>
        <w:fldChar w:fldCharType="end"/>
      </w:r>
    </w:p>
    <w:p w14:paraId="16A6F5A1" w14:textId="4B28703F" w:rsidR="008829F9" w:rsidRDefault="008829F9">
      <w:pPr>
        <w:pStyle w:val="TOC3"/>
        <w:rPr>
          <w:rFonts w:asciiTheme="minorHAnsi" w:eastAsiaTheme="minorEastAsia" w:hAnsiTheme="minorHAnsi" w:cstheme="minorBidi"/>
          <w:sz w:val="22"/>
          <w:szCs w:val="22"/>
          <w:lang w:eastAsia="en-GB"/>
        </w:rPr>
      </w:pPr>
      <w:r>
        <w:t>5.4.2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_Toc104221088 \h </w:instrText>
      </w:r>
      <w:r>
        <w:fldChar w:fldCharType="separate"/>
      </w:r>
      <w:r>
        <w:t>9</w:t>
      </w:r>
      <w:r>
        <w:fldChar w:fldCharType="end"/>
      </w:r>
    </w:p>
    <w:p w14:paraId="1E29EB72" w14:textId="066025ED" w:rsidR="008829F9" w:rsidRDefault="008829F9">
      <w:pPr>
        <w:pStyle w:val="TOC3"/>
        <w:rPr>
          <w:rFonts w:asciiTheme="minorHAnsi" w:eastAsiaTheme="minorEastAsia" w:hAnsiTheme="minorHAnsi" w:cstheme="minorBidi"/>
          <w:sz w:val="22"/>
          <w:szCs w:val="22"/>
          <w:lang w:eastAsia="en-GB"/>
        </w:rPr>
      </w:pPr>
      <w:r>
        <w:t>5.4.3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_Toc104221089 \h </w:instrText>
      </w:r>
      <w:r>
        <w:fldChar w:fldCharType="separate"/>
      </w:r>
      <w:r>
        <w:t>9</w:t>
      </w:r>
      <w:r>
        <w:fldChar w:fldCharType="end"/>
      </w:r>
    </w:p>
    <w:p w14:paraId="493A329B" w14:textId="02F0D93E" w:rsidR="008829F9" w:rsidRDefault="008829F9">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 xml:space="preserve">Key Issue #5: </w:t>
      </w:r>
      <w:r w:rsidRPr="000C0DDE">
        <w:rPr>
          <w:rFonts w:eastAsia="DengXian"/>
        </w:rPr>
        <w:t>Certificates revocation procedures</w:t>
      </w:r>
      <w:r>
        <w:tab/>
      </w:r>
      <w:r>
        <w:fldChar w:fldCharType="begin"/>
      </w:r>
      <w:r>
        <w:instrText xml:space="preserve"> PAGEREF _Toc104221090 \h </w:instrText>
      </w:r>
      <w:r>
        <w:fldChar w:fldCharType="separate"/>
      </w:r>
      <w:r>
        <w:t>9</w:t>
      </w:r>
      <w:r>
        <w:fldChar w:fldCharType="end"/>
      </w:r>
    </w:p>
    <w:p w14:paraId="58B43501" w14:textId="11B1D3AA" w:rsidR="008829F9" w:rsidRDefault="008829F9">
      <w:pPr>
        <w:pStyle w:val="TOC3"/>
        <w:rPr>
          <w:rFonts w:asciiTheme="minorHAnsi" w:eastAsiaTheme="minorEastAsia" w:hAnsiTheme="minorHAnsi" w:cstheme="minorBidi"/>
          <w:sz w:val="22"/>
          <w:szCs w:val="22"/>
          <w:lang w:eastAsia="en-GB"/>
        </w:rPr>
      </w:pPr>
      <w:r>
        <w:t>5.5.1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_Toc104221091 \h </w:instrText>
      </w:r>
      <w:r>
        <w:fldChar w:fldCharType="separate"/>
      </w:r>
      <w:r>
        <w:t>9</w:t>
      </w:r>
      <w:r>
        <w:fldChar w:fldCharType="end"/>
      </w:r>
    </w:p>
    <w:p w14:paraId="14625942" w14:textId="7F9EB9AC" w:rsidR="008829F9" w:rsidRDefault="008829F9">
      <w:pPr>
        <w:pStyle w:val="TOC3"/>
        <w:rPr>
          <w:rFonts w:asciiTheme="minorHAnsi" w:eastAsiaTheme="minorEastAsia" w:hAnsiTheme="minorHAnsi" w:cstheme="minorBidi"/>
          <w:sz w:val="22"/>
          <w:szCs w:val="22"/>
          <w:lang w:eastAsia="en-GB"/>
        </w:rPr>
      </w:pPr>
      <w:r>
        <w:t>5.5.2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_Toc104221092 \h </w:instrText>
      </w:r>
      <w:r>
        <w:fldChar w:fldCharType="separate"/>
      </w:r>
      <w:r>
        <w:t>10</w:t>
      </w:r>
      <w:r>
        <w:fldChar w:fldCharType="end"/>
      </w:r>
    </w:p>
    <w:p w14:paraId="1C06F00D" w14:textId="6CE218E3" w:rsidR="008829F9" w:rsidRDefault="008829F9">
      <w:pPr>
        <w:pStyle w:val="TOC3"/>
        <w:rPr>
          <w:rFonts w:asciiTheme="minorHAnsi" w:eastAsiaTheme="minorEastAsia" w:hAnsiTheme="minorHAnsi" w:cstheme="minorBidi"/>
          <w:sz w:val="22"/>
          <w:szCs w:val="22"/>
          <w:lang w:eastAsia="en-GB"/>
        </w:rPr>
      </w:pPr>
      <w:r>
        <w:t>5.5.3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_Toc104221093 \h </w:instrText>
      </w:r>
      <w:r>
        <w:fldChar w:fldCharType="separate"/>
      </w:r>
      <w:r>
        <w:t>10</w:t>
      </w:r>
      <w:r>
        <w:fldChar w:fldCharType="end"/>
      </w:r>
    </w:p>
    <w:p w14:paraId="5133E99B" w14:textId="7333AB19" w:rsidR="008829F9" w:rsidRDefault="008829F9">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Key Issue #6: Relation between certificate management lifecycle and NF management lifecycle</w:t>
      </w:r>
      <w:r>
        <w:tab/>
      </w:r>
      <w:r>
        <w:fldChar w:fldCharType="begin"/>
      </w:r>
      <w:r>
        <w:instrText xml:space="preserve"> PAGEREF _Toc104221094 \h </w:instrText>
      </w:r>
      <w:r>
        <w:fldChar w:fldCharType="separate"/>
      </w:r>
      <w:r>
        <w:t>10</w:t>
      </w:r>
      <w:r>
        <w:fldChar w:fldCharType="end"/>
      </w:r>
    </w:p>
    <w:p w14:paraId="4F95B2B4" w14:textId="26C44D7E" w:rsidR="008829F9" w:rsidRDefault="008829F9">
      <w:pPr>
        <w:pStyle w:val="TOC3"/>
        <w:rPr>
          <w:rFonts w:asciiTheme="minorHAnsi" w:eastAsiaTheme="minorEastAsia" w:hAnsiTheme="minorHAnsi" w:cstheme="minorBidi"/>
          <w:sz w:val="22"/>
          <w:szCs w:val="22"/>
          <w:lang w:eastAsia="en-GB"/>
        </w:rPr>
      </w:pPr>
      <w:r>
        <w:t>5.6.1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_Toc104221095 \h </w:instrText>
      </w:r>
      <w:r>
        <w:fldChar w:fldCharType="separate"/>
      </w:r>
      <w:r>
        <w:t>10</w:t>
      </w:r>
      <w:r>
        <w:fldChar w:fldCharType="end"/>
      </w:r>
    </w:p>
    <w:p w14:paraId="3CF58399" w14:textId="55B53E48" w:rsidR="008829F9" w:rsidRDefault="008829F9">
      <w:pPr>
        <w:pStyle w:val="TOC3"/>
        <w:rPr>
          <w:rFonts w:asciiTheme="minorHAnsi" w:eastAsiaTheme="minorEastAsia" w:hAnsiTheme="minorHAnsi" w:cstheme="minorBidi"/>
          <w:sz w:val="22"/>
          <w:szCs w:val="22"/>
          <w:lang w:eastAsia="en-GB"/>
        </w:rPr>
      </w:pPr>
      <w:r>
        <w:t>5.6.2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_Toc104221096 \h </w:instrText>
      </w:r>
      <w:r>
        <w:fldChar w:fldCharType="separate"/>
      </w:r>
      <w:r>
        <w:t>11</w:t>
      </w:r>
      <w:r>
        <w:fldChar w:fldCharType="end"/>
      </w:r>
    </w:p>
    <w:p w14:paraId="31C6671D" w14:textId="6E18DBB6" w:rsidR="008829F9" w:rsidRDefault="008829F9">
      <w:pPr>
        <w:pStyle w:val="TOC3"/>
        <w:rPr>
          <w:rFonts w:asciiTheme="minorHAnsi" w:eastAsiaTheme="minorEastAsia" w:hAnsiTheme="minorHAnsi" w:cstheme="minorBidi"/>
          <w:sz w:val="22"/>
          <w:szCs w:val="22"/>
          <w:lang w:eastAsia="en-GB"/>
        </w:rPr>
      </w:pPr>
      <w:r>
        <w:t>5.6.3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_Toc104221097 \h </w:instrText>
      </w:r>
      <w:r>
        <w:fldChar w:fldCharType="separate"/>
      </w:r>
      <w:r>
        <w:t>11</w:t>
      </w:r>
      <w:r>
        <w:fldChar w:fldCharType="end"/>
      </w:r>
    </w:p>
    <w:p w14:paraId="236E97E8" w14:textId="127CD454" w:rsidR="008829F9" w:rsidRDefault="008829F9">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t xml:space="preserve"> Key Issue #7: Multiples certificates to be associated with a Network Function</w:t>
      </w:r>
      <w:r>
        <w:tab/>
      </w:r>
      <w:r>
        <w:fldChar w:fldCharType="begin"/>
      </w:r>
      <w:r>
        <w:instrText xml:space="preserve"> PAGEREF _Toc104221098 \h </w:instrText>
      </w:r>
      <w:r>
        <w:fldChar w:fldCharType="separate"/>
      </w:r>
      <w:r>
        <w:t>11</w:t>
      </w:r>
      <w:r>
        <w:fldChar w:fldCharType="end"/>
      </w:r>
    </w:p>
    <w:p w14:paraId="64C666FC" w14:textId="2688CAA6" w:rsidR="008829F9" w:rsidRDefault="008829F9">
      <w:pPr>
        <w:pStyle w:val="TOC3"/>
        <w:rPr>
          <w:rFonts w:asciiTheme="minorHAnsi" w:eastAsiaTheme="minorEastAsia" w:hAnsiTheme="minorHAnsi" w:cstheme="minorBidi"/>
          <w:sz w:val="22"/>
          <w:szCs w:val="22"/>
          <w:lang w:eastAsia="en-GB"/>
        </w:rPr>
      </w:pPr>
      <w:r>
        <w:t>5.7.1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_Toc104221099 \h </w:instrText>
      </w:r>
      <w:r>
        <w:fldChar w:fldCharType="separate"/>
      </w:r>
      <w:r>
        <w:t>11</w:t>
      </w:r>
      <w:r>
        <w:fldChar w:fldCharType="end"/>
      </w:r>
    </w:p>
    <w:p w14:paraId="2A69CB3B" w14:textId="5F964297" w:rsidR="008829F9" w:rsidRDefault="008829F9">
      <w:pPr>
        <w:pStyle w:val="TOC3"/>
        <w:rPr>
          <w:rFonts w:asciiTheme="minorHAnsi" w:eastAsiaTheme="minorEastAsia" w:hAnsiTheme="minorHAnsi" w:cstheme="minorBidi"/>
          <w:sz w:val="22"/>
          <w:szCs w:val="22"/>
          <w:lang w:eastAsia="en-GB"/>
        </w:rPr>
      </w:pPr>
      <w:r>
        <w:t>5.7.2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_Toc104221100 \h </w:instrText>
      </w:r>
      <w:r>
        <w:fldChar w:fldCharType="separate"/>
      </w:r>
      <w:r>
        <w:t>11</w:t>
      </w:r>
      <w:r>
        <w:fldChar w:fldCharType="end"/>
      </w:r>
    </w:p>
    <w:p w14:paraId="37A66FAD" w14:textId="1DAF83F5" w:rsidR="008829F9" w:rsidRDefault="008829F9">
      <w:pPr>
        <w:pStyle w:val="TOC3"/>
        <w:rPr>
          <w:rFonts w:asciiTheme="minorHAnsi" w:eastAsiaTheme="minorEastAsia" w:hAnsiTheme="minorHAnsi" w:cstheme="minorBidi"/>
          <w:sz w:val="22"/>
          <w:szCs w:val="22"/>
          <w:lang w:eastAsia="en-GB"/>
        </w:rPr>
      </w:pPr>
      <w:r>
        <w:t>5.7.3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_Toc104221101 \h </w:instrText>
      </w:r>
      <w:r>
        <w:fldChar w:fldCharType="separate"/>
      </w:r>
      <w:r>
        <w:t>11</w:t>
      </w:r>
      <w:r>
        <w:fldChar w:fldCharType="end"/>
      </w:r>
    </w:p>
    <w:p w14:paraId="07170024" w14:textId="4755E4DB" w:rsidR="008829F9" w:rsidRDefault="008829F9">
      <w:pPr>
        <w:pStyle w:val="TOC2"/>
        <w:rPr>
          <w:rFonts w:asciiTheme="minorHAnsi" w:eastAsiaTheme="minorEastAsia" w:hAnsiTheme="minorHAnsi" w:cstheme="minorBidi"/>
          <w:sz w:val="22"/>
          <w:szCs w:val="22"/>
          <w:lang w:eastAsia="en-GB"/>
        </w:rPr>
      </w:pPr>
      <w:r>
        <w:t>5.8</w:t>
      </w:r>
      <w:r>
        <w:rPr>
          <w:rFonts w:asciiTheme="minorHAnsi" w:eastAsiaTheme="minorEastAsia" w:hAnsiTheme="minorHAnsi" w:cstheme="minorBidi"/>
          <w:sz w:val="22"/>
          <w:szCs w:val="22"/>
          <w:lang w:eastAsia="en-GB"/>
        </w:rPr>
        <w:tab/>
      </w:r>
      <w:r>
        <w:t xml:space="preserve">Key Issue #8: </w:t>
      </w:r>
      <w:r w:rsidRPr="000C0DDE">
        <w:rPr>
          <w:rFonts w:eastAsia="DengXian"/>
        </w:rPr>
        <w:t>Trusted Network Function instances identifiers</w:t>
      </w:r>
      <w:r>
        <w:tab/>
      </w:r>
      <w:r>
        <w:fldChar w:fldCharType="begin"/>
      </w:r>
      <w:r>
        <w:instrText xml:space="preserve"> PAGEREF _Toc104221102 \h </w:instrText>
      </w:r>
      <w:r>
        <w:fldChar w:fldCharType="separate"/>
      </w:r>
      <w:r>
        <w:t>12</w:t>
      </w:r>
      <w:r>
        <w:fldChar w:fldCharType="end"/>
      </w:r>
    </w:p>
    <w:p w14:paraId="186D12B6" w14:textId="4D890BD6" w:rsidR="008829F9" w:rsidRDefault="008829F9">
      <w:pPr>
        <w:pStyle w:val="TOC3"/>
        <w:rPr>
          <w:rFonts w:asciiTheme="minorHAnsi" w:eastAsiaTheme="minorEastAsia" w:hAnsiTheme="minorHAnsi" w:cstheme="minorBidi"/>
          <w:sz w:val="22"/>
          <w:szCs w:val="22"/>
          <w:lang w:eastAsia="en-GB"/>
        </w:rPr>
      </w:pPr>
      <w:r>
        <w:t>5.8.1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_Toc104221103 \h </w:instrText>
      </w:r>
      <w:r>
        <w:fldChar w:fldCharType="separate"/>
      </w:r>
      <w:r>
        <w:t>12</w:t>
      </w:r>
      <w:r>
        <w:fldChar w:fldCharType="end"/>
      </w:r>
    </w:p>
    <w:p w14:paraId="2B739B59" w14:textId="00D87133" w:rsidR="008829F9" w:rsidRDefault="008829F9">
      <w:pPr>
        <w:pStyle w:val="TOC3"/>
        <w:rPr>
          <w:rFonts w:asciiTheme="minorHAnsi" w:eastAsiaTheme="minorEastAsia" w:hAnsiTheme="minorHAnsi" w:cstheme="minorBidi"/>
          <w:sz w:val="22"/>
          <w:szCs w:val="22"/>
          <w:lang w:eastAsia="en-GB"/>
        </w:rPr>
      </w:pPr>
      <w:r>
        <w:t>5.8.2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_Toc104221104 \h </w:instrText>
      </w:r>
      <w:r>
        <w:fldChar w:fldCharType="separate"/>
      </w:r>
      <w:r>
        <w:t>12</w:t>
      </w:r>
      <w:r>
        <w:fldChar w:fldCharType="end"/>
      </w:r>
    </w:p>
    <w:p w14:paraId="0D1B66E6" w14:textId="737A43C0" w:rsidR="008829F9" w:rsidRDefault="008829F9">
      <w:pPr>
        <w:pStyle w:val="TOC3"/>
        <w:rPr>
          <w:rFonts w:asciiTheme="minorHAnsi" w:eastAsiaTheme="minorEastAsia" w:hAnsiTheme="minorHAnsi" w:cstheme="minorBidi"/>
          <w:sz w:val="22"/>
          <w:szCs w:val="22"/>
          <w:lang w:eastAsia="en-GB"/>
        </w:rPr>
      </w:pPr>
      <w:r>
        <w:t>5.8.3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_Toc104221105 \h </w:instrText>
      </w:r>
      <w:r>
        <w:fldChar w:fldCharType="separate"/>
      </w:r>
      <w:r>
        <w:t>12</w:t>
      </w:r>
      <w:r>
        <w:fldChar w:fldCharType="end"/>
      </w:r>
    </w:p>
    <w:p w14:paraId="6F47368E" w14:textId="281744AC" w:rsidR="008829F9" w:rsidRDefault="008829F9">
      <w:pPr>
        <w:pStyle w:val="TOC2"/>
        <w:rPr>
          <w:rFonts w:asciiTheme="minorHAnsi" w:eastAsiaTheme="minorEastAsia" w:hAnsiTheme="minorHAnsi" w:cstheme="minorBidi"/>
          <w:sz w:val="22"/>
          <w:szCs w:val="22"/>
          <w:lang w:eastAsia="en-GB"/>
        </w:rPr>
      </w:pPr>
      <w:r>
        <w:t>5.9</w:t>
      </w:r>
      <w:r>
        <w:rPr>
          <w:rFonts w:asciiTheme="minorHAnsi" w:eastAsiaTheme="minorEastAsia" w:hAnsiTheme="minorHAnsi" w:cstheme="minorBidi"/>
          <w:sz w:val="22"/>
          <w:szCs w:val="22"/>
          <w:lang w:eastAsia="en-GB"/>
        </w:rPr>
        <w:tab/>
      </w:r>
      <w:r>
        <w:t>Key Issue #9: Automated Certificate Management for Network Slicing</w:t>
      </w:r>
      <w:r>
        <w:tab/>
      </w:r>
      <w:r>
        <w:fldChar w:fldCharType="begin"/>
      </w:r>
      <w:r>
        <w:instrText xml:space="preserve"> PAGEREF _Toc104221106 \h </w:instrText>
      </w:r>
      <w:r>
        <w:fldChar w:fldCharType="separate"/>
      </w:r>
      <w:r>
        <w:t>12</w:t>
      </w:r>
      <w:r>
        <w:fldChar w:fldCharType="end"/>
      </w:r>
    </w:p>
    <w:p w14:paraId="1A04DDD9" w14:textId="5E5F7671" w:rsidR="008829F9" w:rsidRDefault="008829F9">
      <w:pPr>
        <w:pStyle w:val="TOC3"/>
        <w:rPr>
          <w:rFonts w:asciiTheme="minorHAnsi" w:eastAsiaTheme="minorEastAsia" w:hAnsiTheme="minorHAnsi" w:cstheme="minorBidi"/>
          <w:sz w:val="22"/>
          <w:szCs w:val="22"/>
          <w:lang w:eastAsia="en-GB"/>
        </w:rPr>
      </w:pPr>
      <w:r>
        <w:t>5.9.1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_Toc104221107 \h </w:instrText>
      </w:r>
      <w:r>
        <w:fldChar w:fldCharType="separate"/>
      </w:r>
      <w:r>
        <w:t>12</w:t>
      </w:r>
      <w:r>
        <w:fldChar w:fldCharType="end"/>
      </w:r>
    </w:p>
    <w:p w14:paraId="47BF95D7" w14:textId="3C707FE4" w:rsidR="008829F9" w:rsidRDefault="008829F9">
      <w:pPr>
        <w:pStyle w:val="TOC3"/>
        <w:rPr>
          <w:rFonts w:asciiTheme="minorHAnsi" w:eastAsiaTheme="minorEastAsia" w:hAnsiTheme="minorHAnsi" w:cstheme="minorBidi"/>
          <w:sz w:val="22"/>
          <w:szCs w:val="22"/>
          <w:lang w:eastAsia="en-GB"/>
        </w:rPr>
      </w:pPr>
      <w:r>
        <w:t>5.9.2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_Toc104221108 \h </w:instrText>
      </w:r>
      <w:r>
        <w:fldChar w:fldCharType="separate"/>
      </w:r>
      <w:r>
        <w:t>13</w:t>
      </w:r>
      <w:r>
        <w:fldChar w:fldCharType="end"/>
      </w:r>
    </w:p>
    <w:p w14:paraId="1BE421F0" w14:textId="06701A50" w:rsidR="008829F9" w:rsidRDefault="008829F9">
      <w:pPr>
        <w:pStyle w:val="TOC3"/>
        <w:rPr>
          <w:rFonts w:asciiTheme="minorHAnsi" w:eastAsiaTheme="minorEastAsia" w:hAnsiTheme="minorHAnsi" w:cstheme="minorBidi"/>
          <w:sz w:val="22"/>
          <w:szCs w:val="22"/>
          <w:lang w:eastAsia="en-GB"/>
        </w:rPr>
      </w:pPr>
      <w:r>
        <w:t>5.9.3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_Toc104221109 \h </w:instrText>
      </w:r>
      <w:r>
        <w:fldChar w:fldCharType="separate"/>
      </w:r>
      <w:r>
        <w:t>13</w:t>
      </w:r>
      <w:r>
        <w:fldChar w:fldCharType="end"/>
      </w:r>
    </w:p>
    <w:p w14:paraId="19F6BCF2" w14:textId="1F677158" w:rsidR="008829F9" w:rsidRDefault="008829F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Solutions</w:t>
      </w:r>
      <w:r>
        <w:tab/>
      </w:r>
      <w:r>
        <w:fldChar w:fldCharType="begin"/>
      </w:r>
      <w:r>
        <w:instrText xml:space="preserve"> PAGEREF _Toc104221110 \h </w:instrText>
      </w:r>
      <w:r>
        <w:fldChar w:fldCharType="separate"/>
      </w:r>
      <w:r>
        <w:t>13</w:t>
      </w:r>
      <w:r>
        <w:fldChar w:fldCharType="end"/>
      </w:r>
    </w:p>
    <w:p w14:paraId="29BB51B4" w14:textId="4B3B2FFA" w:rsidR="008829F9" w:rsidRDefault="008829F9">
      <w:pPr>
        <w:pStyle w:val="TOC2"/>
        <w:rPr>
          <w:rFonts w:asciiTheme="minorHAnsi" w:eastAsiaTheme="minorEastAsia" w:hAnsiTheme="minorHAnsi" w:cstheme="minorBidi"/>
          <w:sz w:val="22"/>
          <w:szCs w:val="22"/>
          <w:lang w:eastAsia="en-GB"/>
        </w:rPr>
      </w:pPr>
      <w:r>
        <w:t>6.Y</w:t>
      </w:r>
      <w:r>
        <w:rPr>
          <w:rFonts w:asciiTheme="minorHAnsi" w:eastAsiaTheme="minorEastAsia" w:hAnsiTheme="minorHAnsi" w:cstheme="minorBidi"/>
          <w:sz w:val="22"/>
          <w:szCs w:val="22"/>
          <w:lang w:eastAsia="en-GB"/>
        </w:rPr>
        <w:tab/>
      </w:r>
      <w:r>
        <w:t>Solution #Y: &lt;Solution Name&gt;</w:t>
      </w:r>
      <w:r>
        <w:tab/>
      </w:r>
      <w:r>
        <w:fldChar w:fldCharType="begin"/>
      </w:r>
      <w:r>
        <w:instrText xml:space="preserve"> PAGEREF _Toc104221111 \h </w:instrText>
      </w:r>
      <w:r>
        <w:fldChar w:fldCharType="separate"/>
      </w:r>
      <w:r>
        <w:t>13</w:t>
      </w:r>
      <w:r>
        <w:fldChar w:fldCharType="end"/>
      </w:r>
    </w:p>
    <w:p w14:paraId="123A2C4D" w14:textId="32E7C26A" w:rsidR="008829F9" w:rsidRDefault="008829F9">
      <w:pPr>
        <w:pStyle w:val="TOC3"/>
        <w:rPr>
          <w:rFonts w:asciiTheme="minorHAnsi" w:eastAsiaTheme="minorEastAsia" w:hAnsiTheme="minorHAnsi" w:cstheme="minorBidi"/>
          <w:sz w:val="22"/>
          <w:szCs w:val="22"/>
          <w:lang w:eastAsia="en-GB"/>
        </w:rPr>
      </w:pPr>
      <w:r>
        <w:t>6.Y.1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_Toc104221112 \h </w:instrText>
      </w:r>
      <w:r>
        <w:fldChar w:fldCharType="separate"/>
      </w:r>
      <w:r>
        <w:t>13</w:t>
      </w:r>
      <w:r>
        <w:fldChar w:fldCharType="end"/>
      </w:r>
    </w:p>
    <w:p w14:paraId="5CC24B81" w14:textId="6CC0FCEB" w:rsidR="008829F9" w:rsidRDefault="008829F9">
      <w:pPr>
        <w:pStyle w:val="TOC3"/>
        <w:rPr>
          <w:rFonts w:asciiTheme="minorHAnsi" w:eastAsiaTheme="minorEastAsia" w:hAnsiTheme="minorHAnsi" w:cstheme="minorBidi"/>
          <w:sz w:val="22"/>
          <w:szCs w:val="22"/>
          <w:lang w:eastAsia="en-GB"/>
        </w:rPr>
      </w:pPr>
      <w:r>
        <w:t>6.Y.2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_Toc104221113 \h </w:instrText>
      </w:r>
      <w:r>
        <w:fldChar w:fldCharType="separate"/>
      </w:r>
      <w:r>
        <w:t>14</w:t>
      </w:r>
      <w:r>
        <w:fldChar w:fldCharType="end"/>
      </w:r>
    </w:p>
    <w:p w14:paraId="24D78349" w14:textId="7F5902C6" w:rsidR="008829F9" w:rsidRDefault="008829F9">
      <w:pPr>
        <w:pStyle w:val="TOC3"/>
        <w:rPr>
          <w:rFonts w:asciiTheme="minorHAnsi" w:eastAsiaTheme="minorEastAsia" w:hAnsiTheme="minorHAnsi" w:cstheme="minorBidi"/>
          <w:sz w:val="22"/>
          <w:szCs w:val="22"/>
          <w:lang w:eastAsia="en-GB"/>
        </w:rPr>
      </w:pPr>
      <w:r>
        <w:t>6.Y.3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_Toc104221114 \h </w:instrText>
      </w:r>
      <w:r>
        <w:fldChar w:fldCharType="separate"/>
      </w:r>
      <w:r>
        <w:t>14</w:t>
      </w:r>
      <w:r>
        <w:fldChar w:fldCharType="end"/>
      </w:r>
    </w:p>
    <w:p w14:paraId="7AD43ED0" w14:textId="629680B6" w:rsidR="008829F9" w:rsidRDefault="008829F9">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Conclusions</w:t>
      </w:r>
      <w:r>
        <w:tab/>
      </w:r>
      <w:r>
        <w:fldChar w:fldCharType="begin"/>
      </w:r>
      <w:r>
        <w:instrText xml:space="preserve"> PAGEREF _Toc104221115 \h </w:instrText>
      </w:r>
      <w:r>
        <w:fldChar w:fldCharType="separate"/>
      </w:r>
      <w:r>
        <w:t>14</w:t>
      </w:r>
      <w:r>
        <w:fldChar w:fldCharType="end"/>
      </w:r>
    </w:p>
    <w:p w14:paraId="3B7AB3B7" w14:textId="140C3570" w:rsidR="008829F9" w:rsidRDefault="008829F9">
      <w:pPr>
        <w:pStyle w:val="TOC8"/>
        <w:rPr>
          <w:rFonts w:asciiTheme="minorHAnsi" w:eastAsiaTheme="minorEastAsia" w:hAnsiTheme="minorHAnsi" w:cstheme="minorBidi"/>
          <w:b w:val="0"/>
          <w:szCs w:val="22"/>
          <w:lang w:eastAsia="en-GB"/>
        </w:rPr>
      </w:pPr>
      <w:r>
        <w:t>Annex A (informative): Change history</w:t>
      </w:r>
      <w:r>
        <w:tab/>
      </w:r>
      <w:r>
        <w:fldChar w:fldCharType="begin"/>
      </w:r>
      <w:r>
        <w:instrText xml:space="preserve"> PAGEREF _Toc104221116 \h </w:instrText>
      </w:r>
      <w:r>
        <w:fldChar w:fldCharType="separate"/>
      </w:r>
      <w:r>
        <w:t>15</w:t>
      </w:r>
      <w:r>
        <w:fldChar w:fldCharType="end"/>
      </w:r>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16" w:name="foreword"/>
      <w:bookmarkStart w:id="17" w:name="_Toc104221064"/>
      <w:bookmarkEnd w:id="16"/>
      <w:r w:rsidRPr="004D3578">
        <w:t>Foreword</w:t>
      </w:r>
      <w:bookmarkEnd w:id="17"/>
    </w:p>
    <w:p w14:paraId="1BE8D62E" w14:textId="77777777"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 xml:space="preserve">Version </w:t>
      </w:r>
      <w:proofErr w:type="spellStart"/>
      <w:r w:rsidRPr="004D3578">
        <w:t>x.y.z</w:t>
      </w:r>
      <w:proofErr w:type="spellEnd"/>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2284D9B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w:t>
      </w:r>
      <w:proofErr w:type="gramStart"/>
      <w:r>
        <w:t>is</w:t>
      </w:r>
      <w:proofErr w:type="gramEnd"/>
      <w:r>
        <w:t>" and "is not" do not indicate requirements.</w:t>
      </w:r>
    </w:p>
    <w:p w14:paraId="7296F3C3" w14:textId="77777777" w:rsidR="00080512" w:rsidRPr="004D3578" w:rsidRDefault="00080512">
      <w:pPr>
        <w:pStyle w:val="Heading1"/>
      </w:pPr>
      <w:bookmarkStart w:id="19" w:name="introduction"/>
      <w:bookmarkStart w:id="20" w:name="_Toc104221065"/>
      <w:bookmarkEnd w:id="19"/>
      <w:r w:rsidRPr="004D3578">
        <w:t>Introduction</w:t>
      </w:r>
      <w:bookmarkEnd w:id="20"/>
    </w:p>
    <w:p w14:paraId="771C76F5" w14:textId="3582B106" w:rsidR="00C7508E" w:rsidRDefault="00C7508E" w:rsidP="00C7508E">
      <w:bookmarkStart w:id="21" w:name="_Hlk95123901"/>
      <w:r>
        <w:t>According to TS 33.501 [</w:t>
      </w:r>
      <w:r w:rsidR="00BA1F34">
        <w:t>2</w:t>
      </w:r>
      <w:r>
        <w:t>], use of mutual TLS for authentication of NF requires compliance to 3GPP TS 33.310 [</w:t>
      </w:r>
      <w:r w:rsidR="00BA1F34">
        <w:t>3</w:t>
      </w:r>
      <w:r>
        <w:t>] section 6.1.3c for TLS client and TLS server certificate profiles in addition to TLS profile compliance with section 6.2a of TS 33.310.</w:t>
      </w:r>
    </w:p>
    <w:p w14:paraId="1A0C8E9D" w14:textId="5AB2F13D" w:rsidR="00C7508E" w:rsidRDefault="00C7508E" w:rsidP="00C7508E">
      <w:r>
        <w:t xml:space="preserve">The use of TLS certificates in 5G SBA is ubiquitous. </w:t>
      </w:r>
    </w:p>
    <w:p w14:paraId="6EC7EF61" w14:textId="77777777" w:rsidR="00C7508E" w:rsidRDefault="00C7508E" w:rsidP="00C7508E">
      <w:r>
        <w:t xml:space="preserve">However, unlike standardised model using CMPv2 in RAN, SBA </w:t>
      </w:r>
      <w:r w:rsidRPr="00703EC0">
        <w:t>does not</w:t>
      </w:r>
      <w:r>
        <w:t xml:space="preserve"> have a standardised model and set of procedures for automated certificate management. </w:t>
      </w:r>
    </w:p>
    <w:p w14:paraId="07374DFC" w14:textId="2E37381E" w:rsidR="00C7508E" w:rsidRDefault="00C7508E" w:rsidP="00C7508E">
      <w:r>
        <w:t xml:space="preserve">SBA also does not have a standardised protocol for managing life cycle events of the certificates, e.g., bootstrap, request, issue, enrolment, revocation, renewal etc. </w:t>
      </w:r>
    </w:p>
    <w:p w14:paraId="6FB765D4" w14:textId="77777777" w:rsidR="00C7508E" w:rsidRDefault="00C7508E" w:rsidP="00C7508E">
      <w:pPr>
        <w:numPr>
          <w:ilvl w:val="0"/>
          <w:numId w:val="7"/>
        </w:numPr>
      </w:pPr>
      <w:r>
        <w:t xml:space="preserve">Lack of standardisation has resulted into number of bespoke methodologies and varying choices of certificate management protocols resulting into inconsistent model. </w:t>
      </w:r>
    </w:p>
    <w:p w14:paraId="69CA7970" w14:textId="58FCB70C" w:rsidR="00C7508E" w:rsidRDefault="00C7508E" w:rsidP="00936ACF">
      <w:pPr>
        <w:numPr>
          <w:ilvl w:val="0"/>
          <w:numId w:val="7"/>
        </w:numPr>
      </w:pPr>
      <w:r>
        <w:t xml:space="preserve">Once service slicing and NPN are introduced in service provider network, manual </w:t>
      </w:r>
      <w:proofErr w:type="gramStart"/>
      <w:r>
        <w:t>management</w:t>
      </w:r>
      <w:proofErr w:type="gramEnd"/>
      <w:r>
        <w:t xml:space="preserve">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2072A90" w:rsidR="00C7508E" w:rsidRDefault="00C7508E" w:rsidP="00C7508E">
      <w:r>
        <w:t xml:space="preserve">RAN has benefitted from the standardisation of CMPv2 to be used for </w:t>
      </w:r>
      <w:proofErr w:type="spellStart"/>
      <w:r>
        <w:t>eNodeB</w:t>
      </w:r>
      <w:proofErr w:type="spellEnd"/>
      <w:r>
        <w:t>/</w:t>
      </w:r>
      <w:proofErr w:type="spellStart"/>
      <w:r>
        <w:t>gNodeB</w:t>
      </w:r>
      <w:proofErr w:type="spellEnd"/>
      <w:r>
        <w:t xml:space="preserve"> automated certificate management. The specification defined a bootstrap procedure based on the use of vendor certificate for requesting an operator certificate for the set-up of </w:t>
      </w:r>
      <w:proofErr w:type="spellStart"/>
      <w:r>
        <w:t>IPSec</w:t>
      </w:r>
      <w:proofErr w:type="spellEnd"/>
      <w:r>
        <w:t xml:space="preserve"> IKE2 towards the </w:t>
      </w:r>
      <w:proofErr w:type="spellStart"/>
      <w:r>
        <w:t>SeGW</w:t>
      </w:r>
      <w:proofErr w:type="spellEnd"/>
      <w:r>
        <w:t>. 5G SBA is within the operator core network domain that could benefit from a study that leads to the standardisation of an automated certificate management procedure using a standardised protocol that fits for purpose to serve the 5G Core Network.</w:t>
      </w:r>
    </w:p>
    <w:bookmarkEnd w:id="21"/>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22" w:name="scope"/>
      <w:bookmarkStart w:id="23" w:name="_Toc104221066"/>
      <w:bookmarkEnd w:id="22"/>
      <w:r w:rsidRPr="004D3578">
        <w:t>1</w:t>
      </w:r>
      <w:r w:rsidRPr="004D3578">
        <w:tab/>
        <w:t>Scope</w:t>
      </w:r>
      <w:bookmarkEnd w:id="23"/>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
        </w:rPr>
      </w:pPr>
      <w:r>
        <w:t>Standardise the use of a single automated certificate management protocol and procedures for certificate life cycle events within intra-PLMN 5G SBA (</w:t>
      </w:r>
      <w:proofErr w:type="gramStart"/>
      <w:r>
        <w:t>i.e.</w:t>
      </w:r>
      <w:proofErr w:type="gramEnd"/>
      <w:r>
        <w:t xml:space="preserv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r>
        <w:t>Study the impact of service mesh in certificate management within 5G SBA</w:t>
      </w:r>
    </w:p>
    <w:p w14:paraId="1381CA7C" w14:textId="77777777" w:rsidR="00BA1F34" w:rsidRDefault="00BA1F34" w:rsidP="00BA1F34">
      <w:pPr>
        <w:numPr>
          <w:ilvl w:val="0"/>
          <w:numId w:val="5"/>
        </w:numPr>
        <w:overflowPunct w:val="0"/>
        <w:autoSpaceDE w:val="0"/>
        <w:autoSpaceDN w:val="0"/>
        <w:adjustRightInd w:val="0"/>
        <w:textAlignment w:val="baseline"/>
        <w:rPr>
          <w:lang w:val="en-US"/>
        </w:rPr>
      </w:pPr>
      <w:r>
        <w:rPr>
          <w:iCs/>
        </w:rPr>
        <w:t>S</w:t>
      </w:r>
      <w:proofErr w:type="spellStart"/>
      <w:r>
        <w:rPr>
          <w:lang w:val="en-US"/>
        </w:rPr>
        <w:t>tudy</w:t>
      </w:r>
      <w:proofErr w:type="spellEnd"/>
      <w:r>
        <w:rPr>
          <w:lang w:val="en-US"/>
        </w:rPr>
        <w:t xml:space="preserve"> which lifecycle events (e.g., enrolment, renewal, revocation (e.g., OCSP, CRLs), status monitoring)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r>
        <w:rPr>
          <w:lang w:val="en-US"/>
        </w:rPr>
        <w:t>Study the relation between certificate management lifecycle and NF management lifecycle.</w:t>
      </w:r>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pPr>
      <w:r w:rsidRPr="009627A0">
        <w:t>Principles standardised to be able to support NFs doing m</w:t>
      </w:r>
      <w:r>
        <w:t xml:space="preserve">utual </w:t>
      </w:r>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r>
        <w:t>Principles standardised to support both intra and inter PLMN, in the latter referring to SEPP certificates in N32 interfaces and potential cross-certification considerations</w:t>
      </w:r>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hierarchies</w:t>
      </w:r>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24" w:name="references"/>
      <w:bookmarkStart w:id="25" w:name="_Toc104221067"/>
      <w:bookmarkEnd w:id="24"/>
      <w:r w:rsidRPr="004D3578">
        <w:t>2</w:t>
      </w:r>
      <w:r w:rsidRPr="004D3578">
        <w:tab/>
        <w:t>References</w:t>
      </w:r>
      <w:bookmarkEnd w:id="25"/>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pPr>
      <w:r w:rsidRPr="004D3578">
        <w:t>[1]</w:t>
      </w:r>
      <w:r w:rsidRPr="004D3578">
        <w:tab/>
        <w:t>3GPP TR 21.905: "Vocabulary for 3GPP Specifications".</w:t>
      </w:r>
    </w:p>
    <w:p w14:paraId="0CB865B4" w14:textId="73A4ECB8" w:rsidR="00BA1F34" w:rsidRDefault="00BA1F34" w:rsidP="00BA1F34">
      <w:pPr>
        <w:pStyle w:val="EX"/>
      </w:pPr>
      <w:r>
        <w:t>[</w:t>
      </w:r>
      <w:r>
        <w:t>2</w:t>
      </w:r>
      <w:r>
        <w:t>]</w:t>
      </w:r>
      <w:r>
        <w:tab/>
        <w:t>3GPP TS 33.501: "Security architecture and procedures for 5G System".</w:t>
      </w:r>
    </w:p>
    <w:p w14:paraId="192266DC" w14:textId="3F8F23A7" w:rsidR="00BA1F34" w:rsidRDefault="00BA1F34" w:rsidP="00BA1F34">
      <w:pPr>
        <w:pStyle w:val="EX"/>
      </w:pPr>
      <w:r>
        <w:t>[</w:t>
      </w:r>
      <w:r>
        <w:t>3</w:t>
      </w:r>
      <w:r>
        <w:t>]</w:t>
      </w:r>
      <w:r>
        <w:tab/>
      </w:r>
      <w:r w:rsidRPr="00C7508E">
        <w:t>3GPP TS 33.310</w:t>
      </w:r>
      <w:r>
        <w:t>:</w:t>
      </w:r>
      <w:r w:rsidRPr="00C7508E">
        <w:t xml:space="preserve"> </w:t>
      </w:r>
      <w:r>
        <w:t>"</w:t>
      </w:r>
      <w:r w:rsidRPr="00C7508E">
        <w:t>Network Domain Security (NDS); Authentication Framework (AF)</w:t>
      </w:r>
      <w:r>
        <w:t>".</w:t>
      </w:r>
    </w:p>
    <w:p w14:paraId="71578F90" w14:textId="24DF24F3" w:rsidR="00A61532" w:rsidRDefault="00A61532" w:rsidP="00BA1F34">
      <w:pPr>
        <w:pStyle w:val="EX"/>
      </w:pPr>
      <w:r>
        <w:t>[4]</w:t>
      </w:r>
      <w:r>
        <w:tab/>
        <w:t xml:space="preserve">RFC 7515: </w:t>
      </w:r>
      <w:r>
        <w:t>"</w:t>
      </w:r>
      <w:r>
        <w:t>JSON Web Signature</w:t>
      </w:r>
      <w:r>
        <w:t>"</w:t>
      </w:r>
      <w:r w:rsidR="002462CE">
        <w:t>.</w:t>
      </w:r>
    </w:p>
    <w:p w14:paraId="1F993A26" w14:textId="05324798" w:rsidR="002462CE" w:rsidRDefault="002462CE" w:rsidP="00BA1F34">
      <w:pPr>
        <w:pStyle w:val="EX"/>
      </w:pPr>
      <w:r>
        <w:t>[5]</w:t>
      </w:r>
      <w:r>
        <w:tab/>
      </w:r>
      <w:r w:rsidRPr="002462CE">
        <w:t>3GPP TS 23.501</w:t>
      </w:r>
      <w:r>
        <w:t>:</w:t>
      </w:r>
      <w:r w:rsidRPr="002462CE">
        <w:t xml:space="preserve"> </w:t>
      </w:r>
      <w:r>
        <w:t>"</w:t>
      </w:r>
      <w:r w:rsidRPr="002462CE">
        <w:t>System architecture for the 5G System (5GS)</w:t>
      </w:r>
      <w:r w:rsidRPr="002462CE">
        <w:t xml:space="preserve"> </w:t>
      </w:r>
      <w:r>
        <w:t>"</w:t>
      </w:r>
      <w:r>
        <w:t>.</w:t>
      </w:r>
    </w:p>
    <w:p w14:paraId="449E434C" w14:textId="327D05B3" w:rsidR="002462CE" w:rsidRDefault="002462CE" w:rsidP="00BA1F34">
      <w:pPr>
        <w:pStyle w:val="EX"/>
      </w:pPr>
      <w:r>
        <w:t>[6]</w:t>
      </w:r>
      <w:r>
        <w:tab/>
      </w:r>
      <w:r w:rsidRPr="002462CE">
        <w:t>3GPP TS 29.510</w:t>
      </w:r>
      <w:r>
        <w:t>:</w:t>
      </w:r>
      <w:r w:rsidRPr="002462CE">
        <w:t xml:space="preserve"> </w:t>
      </w:r>
      <w:r>
        <w:t>"</w:t>
      </w:r>
      <w:r w:rsidRPr="002462CE">
        <w:t>5G System; Network function repository services; Stage 3</w:t>
      </w:r>
      <w:r>
        <w:t>"</w:t>
      </w:r>
      <w:r>
        <w:t>.</w:t>
      </w:r>
    </w:p>
    <w:p w14:paraId="01507F85" w14:textId="1EF7095D" w:rsidR="002462CE" w:rsidRDefault="002462CE" w:rsidP="00BA1F34">
      <w:pPr>
        <w:pStyle w:val="EX"/>
      </w:pPr>
      <w:r>
        <w:t>[7]</w:t>
      </w:r>
      <w:r>
        <w:tab/>
      </w:r>
      <w:r w:rsidRPr="002462CE">
        <w:t>3GPP TS 29.571</w:t>
      </w:r>
      <w:r>
        <w:t>:</w:t>
      </w:r>
      <w:r w:rsidRPr="002462CE">
        <w:t xml:space="preserve"> </w:t>
      </w:r>
      <w:r>
        <w:t>"</w:t>
      </w:r>
      <w:r w:rsidRPr="002462CE">
        <w:t>5G System; Common Data Types for Service Based Interfaces; Stage 3</w:t>
      </w:r>
      <w:r>
        <w:t>"</w:t>
      </w: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1D299B1" w14:textId="77777777" w:rsidR="00080512" w:rsidRPr="004D3578" w:rsidRDefault="00080512">
      <w:pPr>
        <w:pStyle w:val="Heading1"/>
      </w:pPr>
      <w:bookmarkStart w:id="26" w:name="definitions"/>
      <w:bookmarkStart w:id="27" w:name="_Toc104221068"/>
      <w:bookmarkEnd w:id="2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
    </w:p>
    <w:p w14:paraId="375F0912" w14:textId="77777777" w:rsidR="00080512" w:rsidRPr="004D3578" w:rsidRDefault="00080512">
      <w:pPr>
        <w:pStyle w:val="Heading2"/>
      </w:pPr>
      <w:bookmarkStart w:id="28" w:name="_Toc104221069"/>
      <w:r w:rsidRPr="004D3578">
        <w:t>3.1</w:t>
      </w:r>
      <w:r w:rsidRPr="004D3578">
        <w:tab/>
      </w:r>
      <w:r w:rsidR="002B6339">
        <w:t>Terms</w:t>
      </w:r>
      <w:bookmarkEnd w:id="28"/>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29" w:name="_Toc104221070"/>
      <w:r w:rsidRPr="004D3578">
        <w:t>3.2</w:t>
      </w:r>
      <w:r w:rsidRPr="004D3578">
        <w:tab/>
        <w:t>Symbols</w:t>
      </w:r>
      <w:bookmarkEnd w:id="29"/>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30" w:name="_Toc104221071"/>
      <w:r w:rsidRPr="004D3578">
        <w:t>3.3</w:t>
      </w:r>
      <w:r w:rsidRPr="004D3578">
        <w:tab/>
        <w:t>Abbreviations</w:t>
      </w:r>
      <w:bookmarkEnd w:id="30"/>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31" w:name="clause4"/>
      <w:bookmarkStart w:id="32" w:name="_Toc104221072"/>
      <w:bookmarkEnd w:id="31"/>
      <w:r w:rsidRPr="004D3578">
        <w:t>4</w:t>
      </w:r>
      <w:r w:rsidRPr="004D3578">
        <w:tab/>
      </w:r>
      <w:r w:rsidR="005B206C">
        <w:t>Architectural and security assumptions</w:t>
      </w:r>
      <w:bookmarkEnd w:id="32"/>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33" w:name="tsgNames"/>
      <w:bookmarkStart w:id="34" w:name="_Toc48930850"/>
      <w:bookmarkStart w:id="35" w:name="_Toc49376099"/>
      <w:bookmarkStart w:id="36" w:name="_Toc56501548"/>
      <w:bookmarkStart w:id="37" w:name="_Toc104221073"/>
      <w:bookmarkEnd w:id="33"/>
      <w:r>
        <w:t>5</w:t>
      </w:r>
      <w:r>
        <w:tab/>
        <w:t>Key issues</w:t>
      </w:r>
      <w:bookmarkEnd w:id="34"/>
      <w:bookmarkEnd w:id="35"/>
      <w:bookmarkEnd w:id="36"/>
      <w:bookmarkEnd w:id="37"/>
    </w:p>
    <w:p w14:paraId="3D1DEA8C" w14:textId="0998BFC7" w:rsidR="00E7435B" w:rsidRDefault="00E7435B" w:rsidP="00E7435B">
      <w:pPr>
        <w:pStyle w:val="EditorsNote"/>
      </w:pPr>
    </w:p>
    <w:p w14:paraId="3FBBE430" w14:textId="1630F03B" w:rsidR="00E7435B" w:rsidRDefault="00E7435B" w:rsidP="00430A2C">
      <w:pPr>
        <w:pStyle w:val="Heading2"/>
      </w:pPr>
      <w:bookmarkStart w:id="38" w:name="_Toc513475447"/>
      <w:bookmarkStart w:id="39" w:name="_Toc48930863"/>
      <w:bookmarkStart w:id="40" w:name="_Toc49376112"/>
      <w:bookmarkStart w:id="41" w:name="_Toc56501565"/>
      <w:bookmarkStart w:id="42" w:name="_Toc104221074"/>
      <w:r>
        <w:t>5.</w:t>
      </w:r>
      <w:r w:rsidR="00430A2C">
        <w:t>1</w:t>
      </w:r>
      <w:r>
        <w:tab/>
        <w:t>Key Issue #</w:t>
      </w:r>
      <w:r w:rsidR="00430A2C">
        <w:t>1</w:t>
      </w:r>
      <w:r>
        <w:t xml:space="preserve">: </w:t>
      </w:r>
      <w:r w:rsidR="00430A2C">
        <w:t>Single certificate management protocol and procedures</w:t>
      </w:r>
      <w:bookmarkEnd w:id="38"/>
      <w:bookmarkEnd w:id="39"/>
      <w:bookmarkEnd w:id="40"/>
      <w:bookmarkEnd w:id="41"/>
      <w:bookmarkEnd w:id="42"/>
    </w:p>
    <w:p w14:paraId="262DCB6C" w14:textId="1543A3B5" w:rsidR="00E7435B" w:rsidRDefault="00E7435B" w:rsidP="00E7435B">
      <w:pPr>
        <w:pStyle w:val="Heading3"/>
      </w:pPr>
      <w:bookmarkStart w:id="43" w:name="_Toc513475448"/>
      <w:bookmarkStart w:id="44" w:name="_Toc48930864"/>
      <w:bookmarkStart w:id="45" w:name="_Toc49376113"/>
      <w:bookmarkStart w:id="46" w:name="_Toc56501566"/>
      <w:bookmarkStart w:id="47" w:name="_Toc104221075"/>
      <w:r>
        <w:t>5.</w:t>
      </w:r>
      <w:r w:rsidR="00430A2C">
        <w:t>1</w:t>
      </w:r>
      <w:r>
        <w:t>.1</w:t>
      </w:r>
      <w:r>
        <w:tab/>
        <w:t>Key issue details</w:t>
      </w:r>
      <w:bookmarkEnd w:id="43"/>
      <w:bookmarkEnd w:id="44"/>
      <w:bookmarkEnd w:id="45"/>
      <w:bookmarkEnd w:id="46"/>
      <w:bookmarkEnd w:id="47"/>
    </w:p>
    <w:p w14:paraId="1A49CEE3" w14:textId="77777777" w:rsidR="00430A2C" w:rsidRDefault="00430A2C" w:rsidP="00430A2C">
      <w:r>
        <w:t>C</w:t>
      </w:r>
      <w:r w:rsidRPr="005B089C">
        <w:t>onsidering virtualization</w:t>
      </w:r>
      <w:r>
        <w:t xml:space="preserve"> in 5G SBA</w:t>
      </w:r>
      <w:r w:rsidRPr="005B089C">
        <w:t>, it is impossible to manage certificates manually.</w:t>
      </w:r>
    </w:p>
    <w:p w14:paraId="1C929FED" w14:textId="77777777" w:rsidR="00430A2C" w:rsidRDefault="00430A2C" w:rsidP="00430A2C">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p>
    <w:p w14:paraId="400E092F" w14:textId="77777777" w:rsidR="00430A2C" w:rsidRDefault="00430A2C" w:rsidP="00430A2C">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p>
    <w:p w14:paraId="51E84CC0" w14:textId="010F9AC0" w:rsidR="00430A2C" w:rsidRPr="00430A2C" w:rsidRDefault="00430A2C" w:rsidP="00936ACF">
      <w:r>
        <w:t>This KI is to investigate required certificate management capabilities (e.g., enrolment, r</w:t>
      </w:r>
      <w:r w:rsidRPr="002E74E7">
        <w:t>enewal</w:t>
      </w:r>
      <w:r>
        <w:t xml:space="preserve">), to be used </w:t>
      </w:r>
      <w:r w:rsidR="00936ACF">
        <w:t>for corresponding</w:t>
      </w:r>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p>
    <w:p w14:paraId="45E1BABC" w14:textId="367032CE" w:rsidR="00E7435B" w:rsidRDefault="00E7435B" w:rsidP="00E7435B">
      <w:pPr>
        <w:pStyle w:val="Heading3"/>
      </w:pPr>
      <w:bookmarkStart w:id="48" w:name="_Toc513475449"/>
      <w:bookmarkStart w:id="49" w:name="_Toc48930865"/>
      <w:bookmarkStart w:id="50" w:name="_Toc49376114"/>
      <w:bookmarkStart w:id="51" w:name="_Toc56501567"/>
      <w:bookmarkStart w:id="52" w:name="_Toc104221076"/>
      <w:r>
        <w:t>5.</w:t>
      </w:r>
      <w:r w:rsidR="00430A2C">
        <w:t>1</w:t>
      </w:r>
      <w:r>
        <w:t>.2</w:t>
      </w:r>
      <w:r>
        <w:tab/>
        <w:t>Security threats</w:t>
      </w:r>
      <w:bookmarkEnd w:id="48"/>
      <w:bookmarkEnd w:id="49"/>
      <w:bookmarkEnd w:id="50"/>
      <w:bookmarkEnd w:id="51"/>
      <w:bookmarkEnd w:id="52"/>
    </w:p>
    <w:p w14:paraId="0C24082F" w14:textId="618BB62E" w:rsidR="00430A2C" w:rsidRPr="00430A2C" w:rsidRDefault="00430A2C" w:rsidP="00936ACF">
      <w:r>
        <w:t>Not applicable.</w:t>
      </w:r>
    </w:p>
    <w:p w14:paraId="7FC5A997" w14:textId="31A07910" w:rsidR="00E7435B" w:rsidRPr="001039BD" w:rsidRDefault="00E7435B" w:rsidP="00E7435B">
      <w:pPr>
        <w:pStyle w:val="Heading3"/>
      </w:pPr>
      <w:bookmarkStart w:id="53" w:name="_Toc513475450"/>
      <w:bookmarkStart w:id="54" w:name="_Toc48930866"/>
      <w:bookmarkStart w:id="55" w:name="_Toc49376115"/>
      <w:bookmarkStart w:id="56" w:name="_Toc56501568"/>
      <w:bookmarkStart w:id="57" w:name="_Toc104221077"/>
      <w:r>
        <w:t>5.</w:t>
      </w:r>
      <w:r w:rsidR="00430A2C">
        <w:t>1</w:t>
      </w:r>
      <w:r>
        <w:t>.3</w:t>
      </w:r>
      <w:r>
        <w:tab/>
        <w:t>Potential security requirements</w:t>
      </w:r>
      <w:bookmarkEnd w:id="53"/>
      <w:bookmarkEnd w:id="54"/>
      <w:bookmarkEnd w:id="55"/>
      <w:bookmarkEnd w:id="56"/>
      <w:bookmarkEnd w:id="57"/>
    </w:p>
    <w:p w14:paraId="5D080A41" w14:textId="38DD6DEB" w:rsidR="00E7435B" w:rsidRDefault="00430A2C" w:rsidP="00430A2C">
      <w:pPr>
        <w:rPr>
          <w:lang w:val="en-US"/>
        </w:rPr>
      </w:pPr>
      <w:r>
        <w:rPr>
          <w:lang w:val="en-US"/>
        </w:rPr>
        <w:t>Not applicable.</w:t>
      </w:r>
    </w:p>
    <w:p w14:paraId="21CEADA9" w14:textId="4C9FA757" w:rsidR="00430A2C" w:rsidRDefault="00430A2C" w:rsidP="00430A2C">
      <w:pPr>
        <w:pStyle w:val="Heading2"/>
      </w:pPr>
      <w:bookmarkStart w:id="58" w:name="_Toc104221078"/>
      <w:r>
        <w:t xml:space="preserve">5.2 </w:t>
      </w:r>
      <w:r>
        <w:tab/>
      </w:r>
      <w:r>
        <w:t>Key Issue #</w:t>
      </w:r>
      <w:r>
        <w:t>2</w:t>
      </w:r>
      <w:r>
        <w:t>: Security protection of NF certificate enrolment</w:t>
      </w:r>
      <w:bookmarkEnd w:id="58"/>
    </w:p>
    <w:p w14:paraId="6DE01591" w14:textId="6BB20FA9" w:rsidR="00430A2C" w:rsidRDefault="00430A2C" w:rsidP="00430A2C">
      <w:pPr>
        <w:pStyle w:val="Heading3"/>
      </w:pPr>
      <w:bookmarkStart w:id="59" w:name="_Toc104221079"/>
      <w:r>
        <w:t>5.</w:t>
      </w:r>
      <w:r>
        <w:t>2</w:t>
      </w:r>
      <w:r>
        <w:t>.1</w:t>
      </w:r>
      <w:r>
        <w:tab/>
        <w:t>Key issue details</w:t>
      </w:r>
      <w:bookmarkEnd w:id="59"/>
    </w:p>
    <w:p w14:paraId="18C1062B" w14:textId="77777777" w:rsidR="00430A2C" w:rsidRDefault="00430A2C" w:rsidP="00430A2C">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p>
    <w:p w14:paraId="40165E7C" w14:textId="77777777" w:rsidR="00430A2C" w:rsidRDefault="00430A2C" w:rsidP="00430A2C">
      <w:r>
        <w:rPr>
          <w:lang w:eastAsia="zh-CN"/>
        </w:rPr>
        <w:t>This key issue considers the procedure of certificate enrolment including the establishment of the initial NF trust, the protection of certificate enrolment procedure, and the authentication between NF and CA.</w:t>
      </w:r>
    </w:p>
    <w:p w14:paraId="42AC5338" w14:textId="5665F3D4" w:rsidR="00430A2C" w:rsidRDefault="00430A2C" w:rsidP="00430A2C">
      <w:pPr>
        <w:pStyle w:val="Heading3"/>
      </w:pPr>
      <w:bookmarkStart w:id="60" w:name="_Toc104221080"/>
      <w:r>
        <w:t>5.</w:t>
      </w:r>
      <w:r>
        <w:t>2</w:t>
      </w:r>
      <w:r>
        <w:t>.2</w:t>
      </w:r>
      <w:r>
        <w:tab/>
        <w:t>Security threats</w:t>
      </w:r>
      <w:bookmarkEnd w:id="60"/>
    </w:p>
    <w:p w14:paraId="10F6A6CA" w14:textId="77777777" w:rsidR="002431F1" w:rsidRDefault="002431F1" w:rsidP="002431F1">
      <w:pPr>
        <w:rPr>
          <w:lang w:eastAsia="zh-CN"/>
        </w:rPr>
      </w:pPr>
      <w:r>
        <w:rPr>
          <w:lang w:eastAsia="zh-CN"/>
        </w:rPr>
        <w:t>If the NF cannot obtain a certificate, and the certificate enrolment procedure is not secured, the following problems may occur:</w:t>
      </w:r>
    </w:p>
    <w:p w14:paraId="616952D8" w14:textId="77777777" w:rsidR="002431F1" w:rsidRDefault="002431F1" w:rsidP="002431F1">
      <w:pPr>
        <w:numPr>
          <w:ilvl w:val="0"/>
          <w:numId w:val="8"/>
        </w:numPr>
        <w:overflowPunct w:val="0"/>
        <w:autoSpaceDE w:val="0"/>
        <w:autoSpaceDN w:val="0"/>
        <w:adjustRightInd w:val="0"/>
        <w:rPr>
          <w:rFonts w:eastAsia="SimSun"/>
          <w:lang w:eastAsia="zh-CN"/>
        </w:rPr>
      </w:pPr>
      <w:r>
        <w:rPr>
          <w:lang w:eastAsia="zh-CN"/>
        </w:rPr>
        <w:t>The NF cannot communicate with each other.</w:t>
      </w:r>
    </w:p>
    <w:p w14:paraId="209C22E7" w14:textId="77777777" w:rsidR="002431F1" w:rsidRDefault="002431F1" w:rsidP="002431F1">
      <w:pPr>
        <w:numPr>
          <w:ilvl w:val="0"/>
          <w:numId w:val="8"/>
        </w:numPr>
        <w:overflowPunct w:val="0"/>
        <w:autoSpaceDE w:val="0"/>
        <w:autoSpaceDN w:val="0"/>
        <w:adjustRightInd w:val="0"/>
        <w:rPr>
          <w:rFonts w:eastAsia="SimSun"/>
          <w:lang w:eastAsia="zh-CN"/>
        </w:rPr>
      </w:pPr>
      <w:r>
        <w:rPr>
          <w:rFonts w:eastAsia="SimSun"/>
          <w:lang w:eastAsia="zh-CN"/>
        </w:rPr>
        <w:t>If certificate enrolment parameters are tampered, the CA issues an incorrect certificate.</w:t>
      </w:r>
    </w:p>
    <w:p w14:paraId="20F3CA1E" w14:textId="77777777" w:rsidR="002431F1" w:rsidRDefault="002431F1" w:rsidP="002431F1">
      <w:pPr>
        <w:numPr>
          <w:ilvl w:val="0"/>
          <w:numId w:val="8"/>
        </w:numPr>
        <w:overflowPunct w:val="0"/>
        <w:autoSpaceDE w:val="0"/>
        <w:autoSpaceDN w:val="0"/>
        <w:adjustRightInd w:val="0"/>
        <w:rPr>
          <w:rFonts w:eastAsia="SimSun"/>
          <w:lang w:eastAsia="zh-CN"/>
        </w:rPr>
      </w:pPr>
      <w:r>
        <w:t>Without pre-established trust between the NF and CA/RA, an attacker claiming to be a trusted NF with connectivity in SBA could apply for a valid operator certificate.</w:t>
      </w:r>
    </w:p>
    <w:p w14:paraId="290584AF" w14:textId="307EFF10" w:rsidR="002431F1" w:rsidRPr="001039BD" w:rsidRDefault="002431F1" w:rsidP="002431F1">
      <w:pPr>
        <w:pStyle w:val="Heading3"/>
      </w:pPr>
      <w:bookmarkStart w:id="61" w:name="_Toc104221081"/>
      <w:r>
        <w:t>5.</w:t>
      </w:r>
      <w:r>
        <w:t>2</w:t>
      </w:r>
      <w:r>
        <w:t>.3</w:t>
      </w:r>
      <w:r>
        <w:tab/>
        <w:t>Potential security requirements</w:t>
      </w:r>
      <w:bookmarkEnd w:id="61"/>
    </w:p>
    <w:p w14:paraId="43568677" w14:textId="77777777" w:rsidR="002431F1" w:rsidRDefault="002431F1" w:rsidP="002431F1">
      <w:pPr>
        <w:rPr>
          <w:rStyle w:val="blue-complex-underline"/>
        </w:rPr>
      </w:pPr>
      <w:r>
        <w:rPr>
          <w:rStyle w:val="blue-complex-underline"/>
        </w:rPr>
        <w:t>New NF instances need an automated and secure procedure to build initial trust with the CA/RA during certificate enrolment procedure.</w:t>
      </w:r>
    </w:p>
    <w:p w14:paraId="69716203" w14:textId="77777777" w:rsidR="002431F1" w:rsidRDefault="002431F1" w:rsidP="002431F1">
      <w:pPr>
        <w:rPr>
          <w:lang w:eastAsia="zh-CN"/>
        </w:rPr>
      </w:pPr>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p>
    <w:p w14:paraId="3DCA04AD" w14:textId="7D3A27A1" w:rsidR="002431F1" w:rsidRDefault="002431F1" w:rsidP="002431F1">
      <w:pPr>
        <w:rPr>
          <w:rFonts w:eastAsia="SimSun"/>
          <w:lang w:eastAsia="zh-CN"/>
        </w:rPr>
      </w:pPr>
      <w:r>
        <w:rPr>
          <w:lang w:eastAsia="zh-CN"/>
        </w:rPr>
        <w:t xml:space="preserve">5GS should support the mutual authentication between involved parties during the enrolment procedure.5GS should support the </w:t>
      </w:r>
      <w:r w:rsidR="008829F9">
        <w:t>v</w:t>
      </w:r>
      <w:r w:rsidRPr="008829F9">
        <w:t>erifying of certificate validity for certificate enrolment</w:t>
      </w:r>
      <w:r w:rsidRPr="008829F9">
        <w:rPr>
          <w:rFonts w:ascii="SimSun" w:eastAsia="SimSun" w:hAnsi="SimSun" w:hint="eastAsia"/>
          <w:lang w:eastAsia="zh-CN"/>
        </w:rPr>
        <w:t>.</w:t>
      </w:r>
    </w:p>
    <w:p w14:paraId="23E3987D" w14:textId="26B67F8F" w:rsidR="00430A2C" w:rsidRDefault="002C2F6D" w:rsidP="002C2F6D">
      <w:pPr>
        <w:pStyle w:val="Heading2"/>
      </w:pPr>
      <w:bookmarkStart w:id="62" w:name="_Toc104221082"/>
      <w:r>
        <w:t>5.3</w:t>
      </w:r>
      <w:r>
        <w:tab/>
        <w:t xml:space="preserve">Key Issue #3: </w:t>
      </w:r>
      <w:r w:rsidRPr="002C2F6D">
        <w:t>NF Certificate Update</w:t>
      </w:r>
      <w:bookmarkEnd w:id="62"/>
    </w:p>
    <w:p w14:paraId="0C9ECA0F" w14:textId="618D9F3E" w:rsidR="002C2F6D" w:rsidRDefault="002C2F6D" w:rsidP="002C2F6D">
      <w:pPr>
        <w:pStyle w:val="Heading3"/>
      </w:pPr>
      <w:bookmarkStart w:id="63" w:name="_Toc104221083"/>
      <w:r>
        <w:t>5.</w:t>
      </w:r>
      <w:r>
        <w:t>3</w:t>
      </w:r>
      <w:r>
        <w:t>.1</w:t>
      </w:r>
      <w:r>
        <w:tab/>
        <w:t>Key issue details</w:t>
      </w:r>
      <w:bookmarkEnd w:id="63"/>
    </w:p>
    <w:p w14:paraId="1347A0A0" w14:textId="54629344" w:rsidR="002C2F6D" w:rsidRDefault="002C2F6D" w:rsidP="002C2F6D">
      <w:pPr>
        <w:rPr>
          <w:lang w:eastAsia="zh-CN"/>
        </w:rPr>
      </w:pPr>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w:t>
      </w:r>
      <w:r>
        <w:rPr>
          <w:lang w:eastAsia="zh-CN"/>
        </w:rPr>
        <w:t>necessary</w:t>
      </w:r>
      <w:r>
        <w:rPr>
          <w:lang w:eastAsia="zh-CN"/>
        </w:rPr>
        <w:t xml:space="preserve"> to update the NF certificate when the certificate is about to expire or has expired. Otherwise, </w:t>
      </w:r>
      <w:r>
        <w:t>NF communication can be disrupted in the middle of operation due to an unhandled certificate expiry.</w:t>
      </w:r>
    </w:p>
    <w:p w14:paraId="6778ABE5" w14:textId="19D50C5A" w:rsidR="002C2F6D" w:rsidRDefault="002C2F6D" w:rsidP="002C2F6D">
      <w:pPr>
        <w:pStyle w:val="Heading3"/>
      </w:pPr>
      <w:bookmarkStart w:id="64" w:name="_Toc104221084"/>
      <w:r>
        <w:t>5.</w:t>
      </w:r>
      <w:r>
        <w:t>3</w:t>
      </w:r>
      <w:r>
        <w:t>.2</w:t>
      </w:r>
      <w:r>
        <w:tab/>
        <w:t>Security threats</w:t>
      </w:r>
      <w:bookmarkEnd w:id="64"/>
    </w:p>
    <w:p w14:paraId="33FADA28" w14:textId="77777777" w:rsidR="002C2F6D" w:rsidRDefault="002C2F6D" w:rsidP="00637C2E">
      <w:pPr>
        <w:rPr>
          <w:lang w:eastAsia="zh-CN"/>
        </w:rPr>
      </w:pPr>
      <w:r>
        <w:rPr>
          <w:lang w:eastAsia="zh-CN"/>
        </w:rPr>
        <w:t>If the NF certificate is not updated, or the certificate update procedure is not secured, the following problems can occur:</w:t>
      </w:r>
    </w:p>
    <w:p w14:paraId="398FFDF7" w14:textId="77777777" w:rsidR="002C2F6D" w:rsidRDefault="002C2F6D" w:rsidP="002C2F6D">
      <w:pPr>
        <w:numPr>
          <w:ilvl w:val="0"/>
          <w:numId w:val="9"/>
        </w:numPr>
      </w:pPr>
      <w:r>
        <w:t>An attacker misuses the update mechanism to get hold of valid certificates from CA and mount impersonation attacks.</w:t>
      </w:r>
    </w:p>
    <w:p w14:paraId="0A77AA2D" w14:textId="40425431" w:rsidR="002C2F6D" w:rsidRPr="001039BD" w:rsidRDefault="002C2F6D" w:rsidP="002C2F6D">
      <w:pPr>
        <w:pStyle w:val="Heading3"/>
      </w:pPr>
      <w:bookmarkStart w:id="65" w:name="_Toc104221085"/>
      <w:r>
        <w:t>5.</w:t>
      </w:r>
      <w:r w:rsidR="00B13381">
        <w:t>3</w:t>
      </w:r>
      <w:r>
        <w:t>.3</w:t>
      </w:r>
      <w:r>
        <w:tab/>
        <w:t>Potential security requirements</w:t>
      </w:r>
      <w:bookmarkEnd w:id="65"/>
    </w:p>
    <w:p w14:paraId="424859B4" w14:textId="462CF9B7" w:rsidR="002C2F6D" w:rsidRDefault="002C2F6D" w:rsidP="002C2F6D">
      <w:pPr>
        <w:rPr>
          <w:lang w:eastAsia="zh-CN"/>
        </w:rPr>
      </w:pPr>
      <w:r>
        <w:rPr>
          <w:lang w:eastAsia="zh-CN"/>
        </w:rPr>
        <w:t>5GS should support to update the NF certificate securely</w:t>
      </w:r>
      <w:r>
        <w:rPr>
          <w:lang w:eastAsia="zh-CN"/>
        </w:rPr>
        <w:t>.</w:t>
      </w:r>
    </w:p>
    <w:p w14:paraId="4674BF37" w14:textId="5EE9085E" w:rsidR="00637C2E" w:rsidRDefault="00637C2E" w:rsidP="00637C2E">
      <w:pPr>
        <w:pStyle w:val="Heading2"/>
      </w:pPr>
      <w:bookmarkStart w:id="66" w:name="_Toc104221086"/>
      <w:r>
        <w:t>5.4</w:t>
      </w:r>
      <w:r>
        <w:tab/>
        <w:t xml:space="preserve">Key Issue #4: </w:t>
      </w:r>
      <w:r w:rsidRPr="00637C2E">
        <w:t>Trust Chain of Certificate Authority Hierarchy</w:t>
      </w:r>
      <w:bookmarkEnd w:id="66"/>
    </w:p>
    <w:p w14:paraId="21ACE8DA" w14:textId="62630FC5" w:rsidR="00637C2E" w:rsidRDefault="00637C2E" w:rsidP="00637C2E">
      <w:pPr>
        <w:pStyle w:val="Heading3"/>
      </w:pPr>
      <w:bookmarkStart w:id="67" w:name="_Toc104221087"/>
      <w:r>
        <w:t>5.</w:t>
      </w:r>
      <w:r w:rsidR="00B13381">
        <w:t>4</w:t>
      </w:r>
      <w:r>
        <w:t>.1</w:t>
      </w:r>
      <w:r>
        <w:tab/>
        <w:t>Key issue details</w:t>
      </w:r>
      <w:bookmarkEnd w:id="67"/>
    </w:p>
    <w:p w14:paraId="4676944F" w14:textId="77777777" w:rsidR="00637C2E" w:rsidRPr="008829F9" w:rsidRDefault="00637C2E" w:rsidP="00637C2E">
      <w:pPr>
        <w:jc w:val="both"/>
      </w:pPr>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p>
    <w:p w14:paraId="4E248506" w14:textId="77777777" w:rsidR="00637C2E" w:rsidRPr="008829F9" w:rsidRDefault="00637C2E" w:rsidP="00637C2E">
      <w:pPr>
        <w:jc w:val="both"/>
        <w:rPr>
          <w:i/>
        </w:rPr>
      </w:pPr>
      <w:r w:rsidRPr="008829F9">
        <w:rPr>
          <w:i/>
        </w:rPr>
        <w:t>3.</w:t>
      </w:r>
      <w:r w:rsidRPr="008829F9">
        <w:rPr>
          <w:i/>
        </w:rPr>
        <w:tab/>
        <w:t xml:space="preserve"> Principles involving ‘Chain of Trust’ of Certificate Authorities.</w:t>
      </w:r>
    </w:p>
    <w:p w14:paraId="6A10075A" w14:textId="77777777" w:rsidR="00637C2E" w:rsidRPr="003B7024" w:rsidRDefault="00637C2E" w:rsidP="00637C2E">
      <w:pPr>
        <w:jc w:val="both"/>
        <w:rPr>
          <w:i/>
          <w:lang w:eastAsia="zh-CN"/>
        </w:rPr>
      </w:pPr>
      <w:r w:rsidRPr="003350EE">
        <w:rPr>
          <w:i/>
          <w:lang w:eastAsia="zh-CN"/>
        </w:rPr>
        <w:t>4.</w:t>
      </w:r>
      <w:r w:rsidRPr="003350EE">
        <w:rPr>
          <w:i/>
          <w:lang w:eastAsia="zh-CN"/>
        </w:rPr>
        <w:tab/>
        <w:t>Principles for security of CA’s cryptographic private key</w:t>
      </w:r>
      <w:r>
        <w:rPr>
          <w:rFonts w:hint="eastAsia"/>
          <w:i/>
          <w:lang w:eastAsia="zh-CN"/>
        </w:rPr>
        <w:t>.</w:t>
      </w:r>
    </w:p>
    <w:p w14:paraId="03F6EF2D" w14:textId="77777777" w:rsidR="00637C2E" w:rsidRDefault="00637C2E" w:rsidP="00637C2E">
      <w:pPr>
        <w:jc w:val="both"/>
        <w:rPr>
          <w:lang w:eastAsia="zh-CN"/>
        </w:rPr>
      </w:pPr>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p>
    <w:p w14:paraId="33423EE8" w14:textId="466C6323" w:rsidR="00637C2E" w:rsidRDefault="00637C2E" w:rsidP="00637C2E">
      <w:pPr>
        <w:jc w:val="both"/>
        <w:rPr>
          <w:rFonts w:hint="eastAsia"/>
          <w:lang w:eastAsia="zh-CN"/>
        </w:rPr>
      </w:pPr>
      <w:r>
        <w:rPr>
          <w:rFonts w:hint="eastAsia"/>
          <w:lang w:eastAsia="zh-CN"/>
        </w:rPr>
        <w:t>C</w:t>
      </w:r>
      <w:r>
        <w:rPr>
          <w:lang w:eastAsia="zh-CN"/>
        </w:rPr>
        <w:t>urrently, there is no clear requirement about the trust chain of CA hierarchy in TS 33.310 [</w:t>
      </w:r>
      <w:r>
        <w:rPr>
          <w:lang w:eastAsia="zh-CN"/>
        </w:rPr>
        <w:t>3</w:t>
      </w:r>
      <w:r>
        <w:rPr>
          <w:lang w:eastAsia="zh-CN"/>
        </w:rPr>
        <w:t>]. The TS 33.310 [</w:t>
      </w:r>
      <w:r>
        <w:rPr>
          <w:lang w:eastAsia="zh-CN"/>
        </w:rPr>
        <w:t>3</w:t>
      </w:r>
      <w:r>
        <w:rPr>
          <w:lang w:eastAsia="zh-CN"/>
        </w:rPr>
        <w:t xml:space="preserve">]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p>
    <w:p w14:paraId="229B5883" w14:textId="7440D03D" w:rsidR="00637C2E" w:rsidRDefault="00637C2E" w:rsidP="00637C2E">
      <w:pPr>
        <w:pStyle w:val="Heading3"/>
      </w:pPr>
      <w:bookmarkStart w:id="68" w:name="_Toc104221088"/>
      <w:r>
        <w:t>5.</w:t>
      </w:r>
      <w:r w:rsidR="00B13381">
        <w:t>4</w:t>
      </w:r>
      <w:r>
        <w:t>.2</w:t>
      </w:r>
      <w:r>
        <w:tab/>
        <w:t>Security threats</w:t>
      </w:r>
      <w:bookmarkEnd w:id="68"/>
    </w:p>
    <w:p w14:paraId="054A1CEC" w14:textId="77777777" w:rsidR="00637C2E" w:rsidRDefault="00637C2E" w:rsidP="00637C2E">
      <w:pPr>
        <w:rPr>
          <w:lang w:eastAsia="zh-CN"/>
        </w:rPr>
      </w:pPr>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p>
    <w:p w14:paraId="07442ED4" w14:textId="09973E39" w:rsidR="00637C2E" w:rsidRDefault="00637C2E" w:rsidP="00637C2E">
      <w:pPr>
        <w:rPr>
          <w:lang w:eastAsia="zh-CN"/>
        </w:rPr>
      </w:pPr>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w:t>
      </w:r>
      <w:r>
        <w:rPr>
          <w:lang w:eastAsia="zh-CN"/>
        </w:rPr>
        <w:t>3</w:t>
      </w:r>
      <w:r>
        <w:rPr>
          <w:lang w:eastAsia="zh-CN"/>
        </w:rPr>
        <w:t xml:space="preserve">] clause 6.1.3c. </w:t>
      </w:r>
    </w:p>
    <w:p w14:paraId="2CF2E27B" w14:textId="69E3C454" w:rsidR="00637C2E" w:rsidRDefault="00637C2E" w:rsidP="008829F9">
      <w:pPr>
        <w:pStyle w:val="Heading3"/>
      </w:pPr>
      <w:bookmarkStart w:id="69" w:name="_Toc104221089"/>
      <w:r>
        <w:t>5.</w:t>
      </w:r>
      <w:r w:rsidR="00B13381">
        <w:t>4</w:t>
      </w:r>
      <w:r>
        <w:t>.3</w:t>
      </w:r>
      <w:r>
        <w:tab/>
        <w:t>Potential security requirements</w:t>
      </w:r>
      <w:bookmarkEnd w:id="69"/>
    </w:p>
    <w:p w14:paraId="16620E3A" w14:textId="77777777" w:rsidR="00637C2E" w:rsidRDefault="00637C2E" w:rsidP="00637C2E">
      <w:pPr>
        <w:rPr>
          <w:lang w:eastAsia="zh-CN"/>
        </w:rPr>
      </w:pPr>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p>
    <w:p w14:paraId="4AC87B42" w14:textId="77777777" w:rsidR="00637C2E" w:rsidRDefault="00637C2E" w:rsidP="00637C2E">
      <w:pPr>
        <w:rPr>
          <w:lang w:eastAsia="zh-CN"/>
        </w:rPr>
      </w:pPr>
      <w:r>
        <w:rPr>
          <w:lang w:eastAsia="zh-CN"/>
        </w:rPr>
        <w:t>The TLS entity should be able to</w:t>
      </w:r>
      <w:r w:rsidRPr="00D35199">
        <w:rPr>
          <w:lang w:eastAsia="zh-CN"/>
        </w:rPr>
        <w:t xml:space="preserve"> obtain </w:t>
      </w:r>
      <w:r>
        <w:rPr>
          <w:lang w:eastAsia="zh-CN"/>
        </w:rPr>
        <w:t xml:space="preserve">the corresponding certificate based on its role, </w:t>
      </w:r>
      <w:proofErr w:type="gramStart"/>
      <w:r>
        <w:rPr>
          <w:lang w:eastAsia="zh-CN"/>
        </w:rPr>
        <w:t>e.g.</w:t>
      </w:r>
      <w:proofErr w:type="gramEnd"/>
      <w:r>
        <w:rPr>
          <w:lang w:eastAsia="zh-CN"/>
        </w:rPr>
        <w:t xml:space="preserve"> the NF service producer shall be able to obtain the TLS server certificate.</w:t>
      </w:r>
    </w:p>
    <w:p w14:paraId="5E0E82B3" w14:textId="3DFFC893" w:rsidR="00637C2E" w:rsidRDefault="00B13381" w:rsidP="00B13381">
      <w:pPr>
        <w:pStyle w:val="Heading2"/>
        <w:rPr>
          <w:rFonts w:eastAsia="DengXian"/>
          <w:szCs w:val="32"/>
        </w:rPr>
      </w:pPr>
      <w:bookmarkStart w:id="70" w:name="_Toc104221090"/>
      <w:r>
        <w:t>5.5</w:t>
      </w:r>
      <w:r>
        <w:tab/>
        <w:t xml:space="preserve">Key Issue #5: </w:t>
      </w:r>
      <w:r w:rsidRPr="008829F9">
        <w:rPr>
          <w:rFonts w:eastAsia="DengXian"/>
          <w:szCs w:val="32"/>
        </w:rPr>
        <w:t>Certificates revocation procedures</w:t>
      </w:r>
      <w:bookmarkEnd w:id="70"/>
    </w:p>
    <w:p w14:paraId="60D08127" w14:textId="3088B383" w:rsidR="00B13381" w:rsidRDefault="00B13381" w:rsidP="00B13381">
      <w:pPr>
        <w:pStyle w:val="Heading3"/>
      </w:pPr>
      <w:bookmarkStart w:id="71" w:name="_Toc104221091"/>
      <w:r>
        <w:t>5.</w:t>
      </w:r>
      <w:r>
        <w:t>5</w:t>
      </w:r>
      <w:r>
        <w:t>.1</w:t>
      </w:r>
      <w:r>
        <w:tab/>
        <w:t>Key issue details</w:t>
      </w:r>
      <w:bookmarkEnd w:id="71"/>
    </w:p>
    <w:p w14:paraId="5B97A2A6" w14:textId="6CAF2AF8" w:rsidR="00B13381" w:rsidRDefault="00B13381" w:rsidP="00B13381">
      <w:r>
        <w:t xml:space="preserve">Certificates revocation procedures are a critical part of the overall certificate </w:t>
      </w:r>
      <w:r>
        <w:t>lifecycle</w:t>
      </w:r>
      <w:r>
        <w:t xml:space="preserve"> management. Every certificate has a finite validity period, during the one it is expected to be in use. However, during that validity period the certificate owner and/or Certificate Authority may consider and declare that a certificate is </w:t>
      </w:r>
      <w:proofErr w:type="spellStart"/>
      <w:r>
        <w:t>not longer</w:t>
      </w:r>
      <w:proofErr w:type="spellEnd"/>
      <w:r>
        <w:t xml:space="preserve"> trusted, i.e., invalid prior to the expiration of the validity period, due to multiple circumstances (e.g., suspected compromise of the private key).      </w:t>
      </w:r>
    </w:p>
    <w:p w14:paraId="634794BE" w14:textId="6ED8EC4C" w:rsidR="00B13381" w:rsidRDefault="00B13381" w:rsidP="00B13381">
      <w:r>
        <w:t>Certificate Revocation Lists (CRLs), Online Certificate Status Protocol (OCSP) and OCSP stapling are revocation schemes/functions of certificate revocation. Clauses 6.1a and 6.1b of TS 33.310 [</w:t>
      </w:r>
      <w:r>
        <w:t>3</w:t>
      </w:r>
      <w:r>
        <w:t>] provides profiles for CRL and OCSP respectively.</w:t>
      </w:r>
    </w:p>
    <w:p w14:paraId="4C222014" w14:textId="77777777" w:rsidR="00B13381" w:rsidRDefault="00B13381" w:rsidP="00B13381">
      <w:pPr>
        <w:rPr>
          <w:rStyle w:val="blue-complex-underline"/>
        </w:rPr>
      </w:pPr>
      <w:r>
        <w:rPr>
          <w:rStyle w:val="blue-complex-underline"/>
        </w:rPr>
        <w:t>5G Core SBA Network functions and operator PKI need a certificate revocation schema, part of the overall certificate lifecycle management framework, with the following characteristics:</w:t>
      </w:r>
    </w:p>
    <w:p w14:paraId="54357E0D" w14:textId="35211640" w:rsidR="00B13381" w:rsidRDefault="00B13381" w:rsidP="00B13381">
      <w:pPr>
        <w:numPr>
          <w:ilvl w:val="0"/>
          <w:numId w:val="10"/>
        </w:numPr>
        <w:rPr>
          <w:rStyle w:val="blue-complex-underline"/>
        </w:rPr>
      </w:pPr>
      <w:r>
        <w:rPr>
          <w:rStyle w:val="blue-complex-underline"/>
        </w:rPr>
        <w:t>Scalable – the number of revoked certificates should not be a concern in terms of latency and/or performance of the SBA architecture and network functions</w:t>
      </w:r>
      <w:r>
        <w:rPr>
          <w:rStyle w:val="blue-complex-underline"/>
        </w:rPr>
        <w:t>.</w:t>
      </w:r>
    </w:p>
    <w:p w14:paraId="233189F2" w14:textId="3E99BEAE" w:rsidR="00B13381" w:rsidRDefault="00B13381" w:rsidP="00B13381">
      <w:pPr>
        <w:numPr>
          <w:ilvl w:val="0"/>
          <w:numId w:val="10"/>
        </w:numPr>
        <w:rPr>
          <w:rStyle w:val="blue-complex-underline"/>
        </w:rPr>
      </w:pPr>
      <w:r>
        <w:rPr>
          <w:rStyle w:val="blue-complex-underline"/>
        </w:rPr>
        <w:t>Providing fast/near real time responses – the revocation function should serve in a highly dynamic environment hosted by virtualized cloud infrastructure</w:t>
      </w:r>
      <w:r>
        <w:rPr>
          <w:rStyle w:val="blue-complex-underline"/>
        </w:rPr>
        <w:t>.</w:t>
      </w:r>
    </w:p>
    <w:p w14:paraId="3E85DEDB" w14:textId="534E70E3" w:rsidR="00B13381" w:rsidRDefault="00B13381" w:rsidP="00B13381">
      <w:pPr>
        <w:numPr>
          <w:ilvl w:val="0"/>
          <w:numId w:val="10"/>
        </w:numPr>
      </w:pPr>
      <w:r>
        <w:rPr>
          <w:rStyle w:val="blue-complex-underline"/>
        </w:rPr>
        <w:t xml:space="preserve">Resilient – in case of operator CA outages, or issues in the communication to revocation </w:t>
      </w:r>
      <w:r>
        <w:rPr>
          <w:rStyle w:val="blue-complex-underline"/>
        </w:rPr>
        <w:t>infrastructure,</w:t>
      </w:r>
      <w:r>
        <w:rPr>
          <w:rStyle w:val="blue-complex-underline"/>
        </w:rPr>
        <w:t xml:space="preserve"> the revocation procedures should be minimally affected, and the Network Functions should be able to check the validity status of the certificate to be verified. </w:t>
      </w:r>
    </w:p>
    <w:p w14:paraId="38CEF4A1" w14:textId="12DA9123" w:rsidR="00B13381" w:rsidRDefault="00B13381" w:rsidP="00B13381">
      <w:pPr>
        <w:pStyle w:val="Heading3"/>
      </w:pPr>
      <w:bookmarkStart w:id="72" w:name="_Toc104221092"/>
      <w:r>
        <w:t>5.</w:t>
      </w:r>
      <w:r w:rsidR="00BD3EA8">
        <w:t>5</w:t>
      </w:r>
      <w:r>
        <w:t>.2</w:t>
      </w:r>
      <w:r>
        <w:tab/>
        <w:t>Security threats</w:t>
      </w:r>
      <w:bookmarkEnd w:id="72"/>
    </w:p>
    <w:p w14:paraId="0427331F" w14:textId="1D687480" w:rsidR="00B13381" w:rsidRDefault="00B13381" w:rsidP="00B13381">
      <w:r>
        <w:t>If the process of publishing a new updated CRL is too slow, it</w:t>
      </w:r>
      <w:r>
        <w:t xml:space="preserve"> </w:t>
      </w:r>
      <w:r>
        <w:t xml:space="preserve">can leave the client open to attacks. E.g., a revoked certificate may be maliciously used during the time window between the revocation and the reception of the CRLs. </w:t>
      </w:r>
    </w:p>
    <w:p w14:paraId="6EE0F1B8" w14:textId="77777777" w:rsidR="00B13381" w:rsidRDefault="00B13381" w:rsidP="00B13381">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p>
    <w:p w14:paraId="46A6084B" w14:textId="77777777" w:rsidR="00B13381" w:rsidRDefault="00B13381" w:rsidP="00B13381">
      <w:r>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p>
    <w:p w14:paraId="3FD99346" w14:textId="505DF0D8" w:rsidR="00B13381" w:rsidRDefault="00B13381" w:rsidP="00B13381">
      <w:pPr>
        <w:pStyle w:val="Heading3"/>
      </w:pPr>
      <w:bookmarkStart w:id="73" w:name="_Toc104221093"/>
      <w:r>
        <w:t>5.</w:t>
      </w:r>
      <w:r w:rsidR="00BD3EA8">
        <w:t>5</w:t>
      </w:r>
      <w:r>
        <w:t>.3</w:t>
      </w:r>
      <w:r>
        <w:tab/>
        <w:t>Potential security requirements</w:t>
      </w:r>
      <w:bookmarkEnd w:id="73"/>
    </w:p>
    <w:p w14:paraId="2C3DBADF" w14:textId="6A564E2A" w:rsidR="00B13381" w:rsidRPr="009A05EA" w:rsidRDefault="00B13381" w:rsidP="00B13381">
      <w:pPr>
        <w:rPr>
          <w:i/>
          <w:sz w:val="40"/>
          <w:szCs w:val="40"/>
        </w:rPr>
      </w:pPr>
      <w:r w:rsidRPr="006E4D65">
        <w:rPr>
          <w:rStyle w:val="blue-complex-underline"/>
        </w:rPr>
        <w:t>Not Applicable</w:t>
      </w:r>
      <w:r>
        <w:rPr>
          <w:rStyle w:val="blue-complex-underline"/>
        </w:rPr>
        <w:t>.</w:t>
      </w:r>
    </w:p>
    <w:p w14:paraId="075B7758" w14:textId="2BEC20D5" w:rsidR="00B13381" w:rsidRDefault="00BD3EA8" w:rsidP="00BD3EA8">
      <w:pPr>
        <w:pStyle w:val="Heading2"/>
      </w:pPr>
      <w:bookmarkStart w:id="74" w:name="_Toc104221094"/>
      <w:r>
        <w:t>5.6</w:t>
      </w:r>
      <w:r>
        <w:tab/>
        <w:t xml:space="preserve">Key Issue #6: </w:t>
      </w:r>
      <w:r w:rsidR="00244F1C" w:rsidRPr="00244F1C">
        <w:t>Relation between certificate management lifecycle and NF management lifecycle</w:t>
      </w:r>
      <w:bookmarkEnd w:id="74"/>
    </w:p>
    <w:p w14:paraId="103F1C10" w14:textId="4788337C" w:rsidR="00244F1C" w:rsidRDefault="00244F1C" w:rsidP="00244F1C">
      <w:pPr>
        <w:pStyle w:val="Heading3"/>
      </w:pPr>
      <w:bookmarkStart w:id="75" w:name="_Toc104221095"/>
      <w:r>
        <w:t>5.</w:t>
      </w:r>
      <w:r>
        <w:t>6</w:t>
      </w:r>
      <w:r>
        <w:t>.1</w:t>
      </w:r>
      <w:r>
        <w:tab/>
        <w:t>Key issue details</w:t>
      </w:r>
      <w:bookmarkEnd w:id="75"/>
    </w:p>
    <w:p w14:paraId="1D0033DE" w14:textId="77777777" w:rsidR="00244F1C" w:rsidRDefault="00244F1C" w:rsidP="00244F1C">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p>
    <w:p w14:paraId="2BD284AC" w14:textId="42C0AE9E" w:rsidR="00244F1C" w:rsidRDefault="00244F1C" w:rsidP="00244F1C">
      <w:r>
        <w:t xml:space="preserve">Generally, since NF lifecycle </w:t>
      </w:r>
      <w:r>
        <w:t>processes</w:t>
      </w:r>
      <w:r>
        <w:t xml:space="preserve"> are independent from the validity period of the associated certificates, 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p>
    <w:p w14:paraId="463876BA" w14:textId="77777777" w:rsidR="00244F1C" w:rsidRDefault="00244F1C" w:rsidP="00244F1C">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p>
    <w:p w14:paraId="0FBE5885" w14:textId="326C9C9F" w:rsidR="00244F1C" w:rsidRDefault="00244F1C" w:rsidP="00244F1C">
      <w:pPr>
        <w:pStyle w:val="Heading3"/>
      </w:pPr>
      <w:bookmarkStart w:id="76" w:name="_Toc104221096"/>
      <w:r>
        <w:t>5.</w:t>
      </w:r>
      <w:r>
        <w:t>6</w:t>
      </w:r>
      <w:r>
        <w:t>.2</w:t>
      </w:r>
      <w:r>
        <w:tab/>
        <w:t>Security threats</w:t>
      </w:r>
      <w:bookmarkEnd w:id="76"/>
    </w:p>
    <w:p w14:paraId="7AF967D5" w14:textId="7FE88C7F" w:rsidR="00244F1C" w:rsidRPr="00E9566C" w:rsidRDefault="00244F1C" w:rsidP="00244F1C">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p>
    <w:p w14:paraId="4ED78D3E" w14:textId="47009044" w:rsidR="00244F1C" w:rsidRDefault="00244F1C" w:rsidP="00244F1C">
      <w:pPr>
        <w:pStyle w:val="Heading3"/>
      </w:pPr>
      <w:bookmarkStart w:id="77" w:name="_Toc104221097"/>
      <w:r>
        <w:t>5.</w:t>
      </w:r>
      <w:r>
        <w:t>6</w:t>
      </w:r>
      <w:r>
        <w:t>.3</w:t>
      </w:r>
      <w:r>
        <w:tab/>
        <w:t>Potential security requirements</w:t>
      </w:r>
      <w:bookmarkEnd w:id="77"/>
    </w:p>
    <w:p w14:paraId="18BE7709" w14:textId="4F7EF2D4" w:rsidR="00B13381" w:rsidRDefault="00244F1C" w:rsidP="00B13381">
      <w:r>
        <w:t xml:space="preserve">In the certificate lifecycle management, NF lifecycle should be considered.  </w:t>
      </w:r>
    </w:p>
    <w:p w14:paraId="13DB2514" w14:textId="4254D623" w:rsidR="00A61532" w:rsidRDefault="00A61532" w:rsidP="00A61532">
      <w:pPr>
        <w:pStyle w:val="Heading2"/>
      </w:pPr>
      <w:bookmarkStart w:id="78" w:name="_Toc104221098"/>
      <w:r w:rsidRPr="002462CE">
        <w:t>5.7</w:t>
      </w:r>
      <w:r>
        <w:tab/>
      </w:r>
      <w:r>
        <w:tab/>
        <w:t xml:space="preserve">Key Issue #7: </w:t>
      </w:r>
      <w:r w:rsidRPr="00A61532">
        <w:t>Multiples certificates to be associated with a Network Function</w:t>
      </w:r>
      <w:bookmarkEnd w:id="78"/>
    </w:p>
    <w:p w14:paraId="1B45D93B" w14:textId="61A1E876" w:rsidR="00A61532" w:rsidRDefault="00A61532" w:rsidP="00A61532">
      <w:pPr>
        <w:pStyle w:val="Heading3"/>
      </w:pPr>
      <w:bookmarkStart w:id="79" w:name="_Toc104221099"/>
      <w:r>
        <w:t>5.</w:t>
      </w:r>
      <w:r>
        <w:t>7</w:t>
      </w:r>
      <w:r>
        <w:t>.1</w:t>
      </w:r>
      <w:r>
        <w:tab/>
        <w:t>Key issue details</w:t>
      </w:r>
      <w:bookmarkEnd w:id="79"/>
    </w:p>
    <w:p w14:paraId="5D5B7152" w14:textId="77777777" w:rsidR="00A61532" w:rsidRDefault="00A61532" w:rsidP="00A61532">
      <w:r>
        <w:t xml:space="preserve">In SBA the Network Functions (NFs) could require </w:t>
      </w:r>
      <w:proofErr w:type="gramStart"/>
      <w:r>
        <w:t>to support</w:t>
      </w:r>
      <w:proofErr w:type="gramEnd"/>
      <w:r>
        <w:t xml:space="preserve"> multiple operator certificates, which can be issued by different operator sub-CAs or root CAs depending on the established CA hierarchies and predefined network domains, for different purposes and interfaces.</w:t>
      </w:r>
    </w:p>
    <w:p w14:paraId="18172D56" w14:textId="77777777" w:rsidR="00A61532" w:rsidRDefault="00A61532" w:rsidP="00A61532">
      <w:r>
        <w:t>Each type of certificate per Network Function could have different security considerations. The type of certificates in Network Functions of SBA are the following:</w:t>
      </w:r>
    </w:p>
    <w:p w14:paraId="4C32E7DA" w14:textId="77777777" w:rsidR="00A61532" w:rsidRDefault="00A61532" w:rsidP="00A61532">
      <w:pPr>
        <w:numPr>
          <w:ilvl w:val="0"/>
          <w:numId w:val="11"/>
        </w:numPr>
      </w:pPr>
      <w:r>
        <w:t xml:space="preserve">TLS client EE certificates (for NF consumers) </w:t>
      </w:r>
    </w:p>
    <w:p w14:paraId="57F56518" w14:textId="77777777" w:rsidR="00A61532" w:rsidRDefault="00A61532" w:rsidP="00A61532">
      <w:pPr>
        <w:numPr>
          <w:ilvl w:val="0"/>
          <w:numId w:val="11"/>
        </w:numPr>
      </w:pPr>
      <w:r>
        <w:t>TLS server EE certificates (for NF producers)</w:t>
      </w:r>
    </w:p>
    <w:p w14:paraId="7C342DD2" w14:textId="7A42D71D" w:rsidR="00A61532" w:rsidRDefault="00A61532" w:rsidP="00A61532">
      <w:r>
        <w:t>NOTE 1:   Clause 6.1.3c of 3GPP TS 33.310 [</w:t>
      </w:r>
      <w:r>
        <w:t>3</w:t>
      </w:r>
      <w:r>
        <w:t xml:space="preserve">] profiles the TLS entity certificates to be used for 5GC SBA. </w:t>
      </w:r>
    </w:p>
    <w:p w14:paraId="78CEC4E6" w14:textId="3D06F302" w:rsidR="00A61532" w:rsidRDefault="00A61532" w:rsidP="00A61532">
      <w:pPr>
        <w:numPr>
          <w:ilvl w:val="0"/>
          <w:numId w:val="11"/>
        </w:numPr>
      </w:pPr>
      <w:r>
        <w:t>Certificates for signing the access tokens for authorization (JSON Web Signature (JWS) as described in RFC 7515[</w:t>
      </w:r>
      <w:r>
        <w:t>4</w:t>
      </w:r>
      <w:r>
        <w:t>]) (for NRFs)</w:t>
      </w:r>
    </w:p>
    <w:p w14:paraId="2F64B640" w14:textId="22390416" w:rsidR="00A61532" w:rsidRDefault="00A61532" w:rsidP="00A61532">
      <w:pPr>
        <w:numPr>
          <w:ilvl w:val="0"/>
          <w:numId w:val="11"/>
        </w:numPr>
      </w:pPr>
      <w:r>
        <w:t>Certificates for encrypting HTTP messages between SEPPs (clause 13.2.4.4 of TS 33.501 [</w:t>
      </w:r>
      <w:r>
        <w:t>2</w:t>
      </w:r>
      <w:r>
        <w:t>])</w:t>
      </w:r>
    </w:p>
    <w:p w14:paraId="45B0711E" w14:textId="13E8B520" w:rsidR="00A61532" w:rsidRDefault="00A61532" w:rsidP="00A61532">
      <w:pPr>
        <w:numPr>
          <w:ilvl w:val="0"/>
          <w:numId w:val="11"/>
        </w:numPr>
      </w:pPr>
      <w:r>
        <w:t>Certificates for signing Client credentials assertion (CCA) tokens (clause 13.3.8.2 of TS 33.501 [</w:t>
      </w:r>
      <w:r>
        <w:t>2</w:t>
      </w:r>
      <w:r>
        <w:t>])</w:t>
      </w:r>
    </w:p>
    <w:p w14:paraId="1C3FF891" w14:textId="7A5FACCA" w:rsidR="00A61532" w:rsidRDefault="00A61532" w:rsidP="00A61532">
      <w:pPr>
        <w:pStyle w:val="Heading3"/>
      </w:pPr>
      <w:bookmarkStart w:id="80" w:name="_Toc104221100"/>
      <w:r>
        <w:t>5.</w:t>
      </w:r>
      <w:r>
        <w:t>7</w:t>
      </w:r>
      <w:r>
        <w:t>.2</w:t>
      </w:r>
      <w:r>
        <w:tab/>
        <w:t>Security threats</w:t>
      </w:r>
      <w:bookmarkEnd w:id="80"/>
    </w:p>
    <w:p w14:paraId="6668D6B8" w14:textId="0DC2FA80" w:rsidR="00A61532" w:rsidRDefault="00A61532" w:rsidP="00A61532">
      <w:r>
        <w:t xml:space="preserve">If the purpose of the issued certificates is not </w:t>
      </w:r>
      <w:r w:rsidR="00671EDB">
        <w:t>restricted</w:t>
      </w:r>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p>
    <w:p w14:paraId="5F025132" w14:textId="77777777" w:rsidR="00A61532" w:rsidRPr="00B4195B" w:rsidRDefault="00A61532" w:rsidP="00A61532">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p>
    <w:p w14:paraId="65CF7D59" w14:textId="41A3D6B7" w:rsidR="00A61532" w:rsidRDefault="00A61532" w:rsidP="00A61532">
      <w:pPr>
        <w:pStyle w:val="Heading3"/>
      </w:pPr>
      <w:bookmarkStart w:id="81" w:name="_Toc104221101"/>
      <w:r>
        <w:t>5.</w:t>
      </w:r>
      <w:r>
        <w:t>7</w:t>
      </w:r>
      <w:r>
        <w:t>.3</w:t>
      </w:r>
      <w:r>
        <w:tab/>
        <w:t>Potential security requirements</w:t>
      </w:r>
      <w:bookmarkEnd w:id="81"/>
    </w:p>
    <w:p w14:paraId="5DCCEC56" w14:textId="77777777" w:rsidR="00671EDB" w:rsidRDefault="00671EDB" w:rsidP="00671EDB">
      <w:pPr>
        <w:rPr>
          <w:rStyle w:val="blue-complex-underline"/>
        </w:rPr>
      </w:pPr>
      <w:r>
        <w:rPr>
          <w:rStyle w:val="blue-complex-underline"/>
        </w:rPr>
        <w:t>The Network Functions should be able to indicate the purpose of the certificate being requested in the CSR (Certificate Signing Request) to the operator CA.</w:t>
      </w:r>
    </w:p>
    <w:p w14:paraId="19937D48" w14:textId="1B68BFC7" w:rsidR="00671EDB" w:rsidRDefault="00671EDB" w:rsidP="00671EDB">
      <w:pPr>
        <w:rPr>
          <w:rStyle w:val="blue-complex-underline"/>
        </w:rPr>
      </w:pPr>
      <w:r>
        <w:rPr>
          <w:rStyle w:val="blue-complex-underline"/>
        </w:rPr>
        <w:t>The certificate management framework, i.e., the set of protocols and procedures for automated certificate management, in 5G SBA shall be able to provide means for identifying,</w:t>
      </w:r>
      <w:r>
        <w:rPr>
          <w:rStyle w:val="blue-complex-underline"/>
        </w:rPr>
        <w:t xml:space="preserve"> monitoring,</w:t>
      </w:r>
      <w:r>
        <w:rPr>
          <w:rStyle w:val="blue-complex-underline"/>
        </w:rPr>
        <w:t xml:space="preserve"> and validating the usage of the issued certificates.  </w:t>
      </w:r>
    </w:p>
    <w:p w14:paraId="61793D2D" w14:textId="27241611" w:rsidR="00A61532" w:rsidRDefault="002462CE" w:rsidP="002462CE">
      <w:pPr>
        <w:pStyle w:val="Heading2"/>
        <w:rPr>
          <w:rFonts w:eastAsia="DengXian"/>
          <w:szCs w:val="22"/>
        </w:rPr>
      </w:pPr>
      <w:bookmarkStart w:id="82" w:name="_Toc104221102"/>
      <w:r>
        <w:t>5.8</w:t>
      </w:r>
      <w:r>
        <w:tab/>
        <w:t xml:space="preserve">Key Issue #8: </w:t>
      </w:r>
      <w:r w:rsidRPr="008829F9">
        <w:rPr>
          <w:rFonts w:eastAsia="DengXian"/>
          <w:szCs w:val="22"/>
        </w:rPr>
        <w:t>Trusted Network Function instances identifiers</w:t>
      </w:r>
      <w:bookmarkEnd w:id="82"/>
    </w:p>
    <w:p w14:paraId="59666512" w14:textId="79667804" w:rsidR="002462CE" w:rsidRDefault="002462CE" w:rsidP="002462CE">
      <w:pPr>
        <w:pStyle w:val="Heading3"/>
      </w:pPr>
      <w:bookmarkStart w:id="83" w:name="_Toc104221103"/>
      <w:r>
        <w:t>5.</w:t>
      </w:r>
      <w:r>
        <w:t>8</w:t>
      </w:r>
      <w:r>
        <w:t>.1</w:t>
      </w:r>
      <w:r>
        <w:tab/>
        <w:t>Key issue details</w:t>
      </w:r>
      <w:bookmarkEnd w:id="83"/>
    </w:p>
    <w:p w14:paraId="33D98210" w14:textId="77777777" w:rsidR="002462CE" w:rsidRDefault="002462CE" w:rsidP="002462CE">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p>
    <w:p w14:paraId="3A5F6F50" w14:textId="3DBF2B92" w:rsidR="002462CE" w:rsidRDefault="002462CE" w:rsidP="002462CE">
      <w:r>
        <w:t>SBA can be implemented as a service mesh architecture. In SBA Network Function (</w:t>
      </w:r>
      <w:r w:rsidRPr="00B96EEE">
        <w:t>NF</w:t>
      </w:r>
      <w:r>
        <w:t>)</w:t>
      </w:r>
      <w:r w:rsidRPr="00B96EEE">
        <w:t xml:space="preserve"> instances offer services to other NFs or NF instances. </w:t>
      </w:r>
      <w:proofErr w:type="gramStart"/>
      <w:r w:rsidRPr="00B96EEE">
        <w:t>In order for</w:t>
      </w:r>
      <w:proofErr w:type="gramEnd"/>
      <w:r w:rsidRPr="00B96EEE">
        <w:t xml:space="preserve">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w:t>
      </w:r>
      <w:proofErr w:type="spellStart"/>
      <w:r w:rsidRPr="00B96EEE">
        <w:t>NFInstanceID</w:t>
      </w:r>
      <w:proofErr w:type="spellEnd"/>
      <w:r w:rsidRPr="00B96EEE">
        <w:t xml:space="preserve"> among other IEs is included in the NF profile maintained in the NRF are specified in 3GPP TS 23.501</w:t>
      </w:r>
      <w:r>
        <w:t>[</w:t>
      </w:r>
      <w:r>
        <w:t>5</w:t>
      </w:r>
      <w:r>
        <w:t>]</w:t>
      </w:r>
      <w:r w:rsidRPr="00B96EEE">
        <w:t xml:space="preserve"> clause</w:t>
      </w:r>
      <w:r>
        <w:t>s</w:t>
      </w:r>
      <w:r w:rsidRPr="00B96EEE">
        <w:t xml:space="preserve"> 6.2.6 and 6.3.1, and in 3GPP TS 29.510</w:t>
      </w:r>
      <w:r>
        <w:t xml:space="preserve"> [</w:t>
      </w:r>
      <w:r>
        <w:t>6</w:t>
      </w:r>
      <w:r>
        <w:t>]</w:t>
      </w:r>
      <w:r w:rsidRPr="00B96EEE">
        <w:t>.</w:t>
      </w:r>
    </w:p>
    <w:p w14:paraId="7A3E1F2F" w14:textId="77777777" w:rsidR="002462CE" w:rsidRDefault="002462CE" w:rsidP="002462CE">
      <w:r>
        <w:t xml:space="preserve">When a NF requests a X.509 certificate needs to send a Certificate Signing Request (CSR) message to the operator CA </w:t>
      </w:r>
      <w:proofErr w:type="gramStart"/>
      <w:r>
        <w:t>in order to</w:t>
      </w:r>
      <w:proofErr w:type="gramEnd"/>
      <w:r>
        <w:t xml:space="preserve">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p>
    <w:p w14:paraId="3C3F4715" w14:textId="203A65E4" w:rsidR="002462CE" w:rsidRDefault="002462CE" w:rsidP="002462CE">
      <w:r>
        <w:t>3GPP TS 23.501 [</w:t>
      </w:r>
      <w:r>
        <w:t>5</w:t>
      </w:r>
      <w:r>
        <w:t>] defines an NF instance as an identifiable instance of the NF. CSRs must contain a trusted and unique identity of the NF instance requesting the certificate. 3GPP TS 33.310 [</w:t>
      </w:r>
      <w:r>
        <w:t>3</w:t>
      </w:r>
      <w:r>
        <w:t xml:space="preserve">] in clause 6.1.3c describes that, as part of the SBA NF certificate profile, the </w:t>
      </w:r>
      <w:proofErr w:type="spellStart"/>
      <w:r>
        <w:t>subjectAltName</w:t>
      </w:r>
      <w:proofErr w:type="spellEnd"/>
      <w:r>
        <w:t xml:space="preserve"> (SAN) field should contain a URI-ID with the URI for the NF instance ID as an URN. This URI-ID must contain the identifier of the </w:t>
      </w:r>
      <w:r w:rsidRPr="00D458C4">
        <w:t>NF (e.g., SCP, SEPP, NRF, AF, etc.) instance</w:t>
      </w:r>
      <w:r>
        <w:t xml:space="preserve"> (</w:t>
      </w:r>
      <w:proofErr w:type="spellStart"/>
      <w:r>
        <w:t>nfInstanceID</w:t>
      </w:r>
      <w:proofErr w:type="spellEnd"/>
      <w:r>
        <w:t>), only using the format of clause 5.3.2 of TS 29.571 [</w:t>
      </w:r>
      <w:r>
        <w:t>7</w:t>
      </w:r>
      <w:r>
        <w:t xml:space="preserve">], what is a Universally Unique </w:t>
      </w:r>
      <w:proofErr w:type="spellStart"/>
      <w:r>
        <w:t>IDentifier</w:t>
      </w:r>
      <w:proofErr w:type="spellEnd"/>
      <w:r>
        <w:t xml:space="preserve"> (UUID). </w:t>
      </w:r>
      <w:r>
        <w:rPr>
          <w:rStyle w:val="blue-complex-underline"/>
        </w:rPr>
        <w:t xml:space="preserve">Thus, the flexibility that a service mesh could offer by integrating different types of services across heterogeneous environments (and in case of 5GS across different operator domains) is limited </w:t>
      </w:r>
      <w:proofErr w:type="gramStart"/>
      <w:r>
        <w:rPr>
          <w:rStyle w:val="blue-complex-underline"/>
        </w:rPr>
        <w:t>by the use of</w:t>
      </w:r>
      <w:proofErr w:type="gramEnd"/>
      <w:r>
        <w:rPr>
          <w:rStyle w:val="blue-complex-underline"/>
        </w:rPr>
        <w:t xml:space="preserve"> UUID as identifier.  </w:t>
      </w:r>
    </w:p>
    <w:p w14:paraId="2E6F4705" w14:textId="6296D7F4" w:rsidR="002462CE" w:rsidRPr="002462CE" w:rsidRDefault="002462CE" w:rsidP="008829F9">
      <w:r>
        <w:t xml:space="preserve">Operator RA/CA would need to keep track on UUIDs </w:t>
      </w:r>
      <w:proofErr w:type="gramStart"/>
      <w:r>
        <w:t>in order to</w:t>
      </w:r>
      <w:proofErr w:type="gramEnd"/>
      <w:r>
        <w:t xml:space="preserve"> be able to verify and accept the CSRs, only based on those identifiers.</w:t>
      </w:r>
    </w:p>
    <w:p w14:paraId="108F1EB6" w14:textId="24D4CEBB" w:rsidR="002462CE" w:rsidRDefault="002462CE" w:rsidP="002462CE">
      <w:pPr>
        <w:pStyle w:val="Heading3"/>
      </w:pPr>
      <w:bookmarkStart w:id="84" w:name="_Toc104221104"/>
      <w:r>
        <w:t>5.</w:t>
      </w:r>
      <w:r>
        <w:t>8</w:t>
      </w:r>
      <w:r>
        <w:t>.2</w:t>
      </w:r>
      <w:r>
        <w:tab/>
        <w:t>Security threats</w:t>
      </w:r>
      <w:bookmarkEnd w:id="84"/>
    </w:p>
    <w:p w14:paraId="4C7AD738" w14:textId="77777777" w:rsidR="002462CE" w:rsidRPr="00B4195B" w:rsidRDefault="002462CE" w:rsidP="002462CE">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p>
    <w:p w14:paraId="33CE78E0" w14:textId="25ECF516" w:rsidR="002462CE" w:rsidRDefault="002462CE" w:rsidP="002462CE">
      <w:pPr>
        <w:pStyle w:val="Heading3"/>
      </w:pPr>
      <w:bookmarkStart w:id="85" w:name="_Toc104221105"/>
      <w:r>
        <w:t>5.</w:t>
      </w:r>
      <w:r>
        <w:t>8</w:t>
      </w:r>
      <w:r>
        <w:t>.3</w:t>
      </w:r>
      <w:r>
        <w:tab/>
        <w:t>Potential security requirements</w:t>
      </w:r>
      <w:bookmarkEnd w:id="85"/>
    </w:p>
    <w:p w14:paraId="4BA7DD39" w14:textId="5A0630D2" w:rsidR="00A61532" w:rsidRDefault="002462CE" w:rsidP="00A61532">
      <w:pPr>
        <w:rPr>
          <w:rStyle w:val="blue-complex-underline"/>
        </w:rPr>
      </w:pPr>
      <w:bookmarkStart w:id="86" w:name="_Hlk103936932"/>
      <w:r>
        <w:rPr>
          <w:rStyle w:val="blue-complex-underline"/>
        </w:rPr>
        <w:t>The certificate management framework should be able to manage and track the NF instance identifiers per end entity.</w:t>
      </w:r>
      <w:bookmarkEnd w:id="86"/>
    </w:p>
    <w:p w14:paraId="3A8BDA1B" w14:textId="790DCCC1" w:rsidR="00711B85" w:rsidRDefault="00936ACF" w:rsidP="00936ACF">
      <w:pPr>
        <w:pStyle w:val="Heading2"/>
      </w:pPr>
      <w:bookmarkStart w:id="87" w:name="_Toc104221106"/>
      <w:r>
        <w:t>5.9</w:t>
      </w:r>
      <w:r>
        <w:tab/>
        <w:t xml:space="preserve">Key Issue #9: </w:t>
      </w:r>
      <w:r w:rsidRPr="00936ACF">
        <w:t>Automated Certificate Management for Network Slicing</w:t>
      </w:r>
      <w:bookmarkEnd w:id="87"/>
    </w:p>
    <w:p w14:paraId="6939B6BD" w14:textId="11FD57BF" w:rsidR="00936ACF" w:rsidRDefault="00936ACF" w:rsidP="00936ACF">
      <w:pPr>
        <w:pStyle w:val="Heading3"/>
      </w:pPr>
      <w:bookmarkStart w:id="88" w:name="_Toc104221107"/>
      <w:r>
        <w:t>5.</w:t>
      </w:r>
      <w:r>
        <w:t>9</w:t>
      </w:r>
      <w:r>
        <w:t>.1</w:t>
      </w:r>
      <w:r>
        <w:tab/>
        <w:t>Key issue details</w:t>
      </w:r>
      <w:bookmarkEnd w:id="88"/>
    </w:p>
    <w:p w14:paraId="2212A9A3" w14:textId="77777777" w:rsidR="00936ACF" w:rsidRDefault="00936ACF" w:rsidP="00936ACF">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p>
    <w:p w14:paraId="41029EB8" w14:textId="77777777" w:rsidR="00936ACF" w:rsidRDefault="00936ACF" w:rsidP="00936ACF">
      <w:r>
        <w:t>•</w:t>
      </w:r>
      <w:r>
        <w:tab/>
        <w:t>V2X services</w:t>
      </w:r>
    </w:p>
    <w:p w14:paraId="1C8FBDC8" w14:textId="77777777" w:rsidR="00936ACF" w:rsidRDefault="00936ACF" w:rsidP="00936ACF">
      <w:r>
        <w:t>•</w:t>
      </w:r>
      <w:r>
        <w:tab/>
        <w:t xml:space="preserve">5G seamless </w:t>
      </w:r>
      <w:proofErr w:type="spellStart"/>
      <w:r>
        <w:t>eMBB</w:t>
      </w:r>
      <w:proofErr w:type="spellEnd"/>
      <w:r>
        <w:t xml:space="preserve"> service with FMC</w:t>
      </w:r>
    </w:p>
    <w:p w14:paraId="51705954" w14:textId="77777777" w:rsidR="00936ACF" w:rsidRDefault="00936ACF" w:rsidP="00936ACF">
      <w:r>
        <w:t>•</w:t>
      </w:r>
      <w:r>
        <w:tab/>
        <w:t>massive IoT connections</w:t>
      </w:r>
    </w:p>
    <w:p w14:paraId="5E1FC3C8" w14:textId="77777777" w:rsidR="00936ACF" w:rsidRDefault="00936ACF" w:rsidP="00936ACF">
      <w:r>
        <w:t>There can be different network slices logically isolated based on Slice Service Type (SST) value, as shown in the following diagram:</w:t>
      </w:r>
    </w:p>
    <w:p w14:paraId="03A6A873" w14:textId="23D810C6" w:rsidR="00936ACF" w:rsidRDefault="00936ACF" w:rsidP="00936ACF">
      <w:pPr>
        <w:keepNext/>
        <w:jc w:val="center"/>
      </w:pPr>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p>
    <w:p w14:paraId="2B99009F" w14:textId="77777777" w:rsidR="00936ACF" w:rsidRDefault="00936ACF" w:rsidP="00936ACF">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 Different slices logically isolated for different slice customers</w:t>
      </w:r>
    </w:p>
    <w:p w14:paraId="27B99A1F" w14:textId="77777777" w:rsidR="00936ACF" w:rsidRDefault="00936ACF" w:rsidP="00936ACF">
      <w:r>
        <w:t xml:space="preserve">Network slicing facilitates a lot of vertical industries to create and manage logically separated resources across the 5G system dedicated for their own applications, while ensuring the desired service level agreements are always met. </w:t>
      </w:r>
    </w:p>
    <w:p w14:paraId="165A603F" w14:textId="77777777" w:rsidR="00936ACF" w:rsidRDefault="00936ACF" w:rsidP="00936ACF">
      <w:r>
        <w:t xml:space="preserve">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to </w:t>
      </w:r>
      <w:proofErr w:type="spellStart"/>
      <w:r>
        <w:t>peform</w:t>
      </w:r>
      <w:proofErr w:type="spellEnd"/>
      <w:r>
        <w:t xml:space="preserve">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p>
    <w:p w14:paraId="242B0138" w14:textId="0F93CC83" w:rsidR="00936ACF" w:rsidRDefault="00936ACF" w:rsidP="00936ACF">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 xml:space="preserve">be </w:t>
      </w:r>
      <w:proofErr w:type="gramStart"/>
      <w:r w:rsidRPr="00B47CA7">
        <w:t>taken into account</w:t>
      </w:r>
      <w:proofErr w:type="gramEnd"/>
      <w:r w:rsidRPr="00B47CA7">
        <w:t xml:space="preserve"> depend</w:t>
      </w:r>
      <w:r>
        <w:t>ing</w:t>
      </w:r>
      <w:r w:rsidRPr="00B47CA7">
        <w:t xml:space="preserve"> on NF and network slices deployment solution.</w:t>
      </w:r>
    </w:p>
    <w:p w14:paraId="69A6960C" w14:textId="1635984E" w:rsidR="00936ACF" w:rsidRDefault="00936ACF" w:rsidP="00936ACF">
      <w:pPr>
        <w:pStyle w:val="Heading3"/>
      </w:pPr>
      <w:bookmarkStart w:id="89" w:name="_Toc104221108"/>
      <w:r>
        <w:t>5.</w:t>
      </w:r>
      <w:r>
        <w:t>9</w:t>
      </w:r>
      <w:r>
        <w:t>.2</w:t>
      </w:r>
      <w:r>
        <w:tab/>
        <w:t>Security threats</w:t>
      </w:r>
      <w:bookmarkEnd w:id="89"/>
    </w:p>
    <w:p w14:paraId="72CCC609" w14:textId="11D9D426" w:rsidR="00936ACF" w:rsidRDefault="00936ACF" w:rsidP="00936ACF">
      <w:r>
        <w:t>A potential compromise or malfunction in the certificate management framework of the operator may impact in the certificate mana</w:t>
      </w:r>
      <w:r>
        <w:t>ge</w:t>
      </w:r>
      <w:r>
        <w:t xml:space="preserve">ment framework of the slice and </w:t>
      </w:r>
      <w:r>
        <w:t>vice versa</w:t>
      </w:r>
      <w:r>
        <w:t xml:space="preserve">. E.g., if automated certificate updates are not completed before the expiration dates, it can lead to service / slice un-availability, requiring manual administration of certificates. </w:t>
      </w:r>
    </w:p>
    <w:p w14:paraId="34D62934" w14:textId="77777777" w:rsidR="00936ACF" w:rsidRPr="00B4195B" w:rsidRDefault="00936ACF" w:rsidP="00936ACF">
      <w:r>
        <w:t xml:space="preserve">Misalignment between lifecycles of certificate and slices could lead to service unavailability for customer specific slices. </w:t>
      </w:r>
    </w:p>
    <w:p w14:paraId="72E6852B" w14:textId="3E5545E3" w:rsidR="00936ACF" w:rsidRDefault="00936ACF" w:rsidP="00936ACF">
      <w:pPr>
        <w:pStyle w:val="Heading3"/>
      </w:pPr>
      <w:bookmarkStart w:id="90" w:name="_Toc104221109"/>
      <w:r>
        <w:t>5.</w:t>
      </w:r>
      <w:r>
        <w:t>9</w:t>
      </w:r>
      <w:r>
        <w:t>.3</w:t>
      </w:r>
      <w:r>
        <w:tab/>
        <w:t>Potential security requirements</w:t>
      </w:r>
      <w:bookmarkEnd w:id="90"/>
    </w:p>
    <w:p w14:paraId="2174FA75" w14:textId="791DF273" w:rsidR="00936ACF" w:rsidRPr="00936ACF" w:rsidRDefault="00936ACF" w:rsidP="008829F9">
      <w:r w:rsidRPr="006766B6">
        <w:t xml:space="preserve">The framework should take into account the fact that certificates might belong to different domains, </w:t>
      </w:r>
      <w:proofErr w:type="gramStart"/>
      <w:r w:rsidRPr="006766B6">
        <w:t>e.g.</w:t>
      </w:r>
      <w:proofErr w:type="gramEnd"/>
      <w:r w:rsidRPr="006766B6">
        <w:t xml:space="preserve"> in deployment where different 3rd party slices co-exist and interoperate</w:t>
      </w:r>
      <w:r>
        <w:t>.</w:t>
      </w:r>
    </w:p>
    <w:p w14:paraId="187E37F5" w14:textId="77777777" w:rsidR="004A0D3A" w:rsidRDefault="004A0D3A" w:rsidP="004A0D3A">
      <w:pPr>
        <w:pStyle w:val="Heading1"/>
      </w:pPr>
      <w:bookmarkStart w:id="91" w:name="_Toc104221110"/>
      <w:r>
        <w:t>6</w:t>
      </w:r>
      <w:r>
        <w:tab/>
        <w:t>Solutions</w:t>
      </w:r>
      <w:bookmarkEnd w:id="91"/>
    </w:p>
    <w:p w14:paraId="3D356B66" w14:textId="77777777" w:rsidR="004A0D3A" w:rsidRPr="008040EA" w:rsidRDefault="004A0D3A" w:rsidP="004A0D3A">
      <w:pPr>
        <w:pStyle w:val="EditorsNote"/>
      </w:pPr>
      <w:r>
        <w:t>Editor’s Note: This clause contains the proposed solutions addressing the identified key issues.</w:t>
      </w:r>
    </w:p>
    <w:p w14:paraId="45660724" w14:textId="77777777" w:rsidR="004A0D3A" w:rsidRDefault="004A0D3A" w:rsidP="004A0D3A">
      <w:pPr>
        <w:pStyle w:val="Heading2"/>
      </w:pPr>
      <w:bookmarkStart w:id="92" w:name="_Toc513475452"/>
      <w:bookmarkStart w:id="93" w:name="_Toc48930869"/>
      <w:bookmarkStart w:id="94" w:name="_Toc49376118"/>
      <w:bookmarkStart w:id="95" w:name="_Toc56501632"/>
      <w:bookmarkStart w:id="96" w:name="_Toc104221111"/>
      <w:r>
        <w:t>6.Y</w:t>
      </w:r>
      <w:r>
        <w:tab/>
        <w:t>Solution #Y: &lt;Solution Name&gt;</w:t>
      </w:r>
      <w:bookmarkEnd w:id="92"/>
      <w:bookmarkEnd w:id="93"/>
      <w:bookmarkEnd w:id="94"/>
      <w:bookmarkEnd w:id="95"/>
      <w:bookmarkEnd w:id="96"/>
    </w:p>
    <w:p w14:paraId="762CB6CF" w14:textId="77777777" w:rsidR="004A0D3A" w:rsidRDefault="004A0D3A" w:rsidP="004A0D3A">
      <w:pPr>
        <w:pStyle w:val="Heading3"/>
      </w:pPr>
      <w:bookmarkStart w:id="97" w:name="_Toc513475453"/>
      <w:bookmarkStart w:id="98" w:name="_Toc48930870"/>
      <w:bookmarkStart w:id="99" w:name="_Toc49376119"/>
      <w:bookmarkStart w:id="100" w:name="_Toc56501633"/>
      <w:bookmarkStart w:id="101" w:name="_Toc104221112"/>
      <w:r>
        <w:t>6.Y.1</w:t>
      </w:r>
      <w:r>
        <w:tab/>
        <w:t>Introduction</w:t>
      </w:r>
      <w:bookmarkEnd w:id="97"/>
      <w:bookmarkEnd w:id="98"/>
      <w:bookmarkEnd w:id="99"/>
      <w:bookmarkEnd w:id="100"/>
      <w:bookmarkEnd w:id="101"/>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102" w:name="_Toc513475454"/>
      <w:bookmarkStart w:id="103" w:name="_Toc48930871"/>
      <w:bookmarkStart w:id="104" w:name="_Toc49376120"/>
      <w:bookmarkStart w:id="105" w:name="_Toc56501634"/>
      <w:bookmarkStart w:id="106" w:name="_Toc104221113"/>
      <w:r>
        <w:t>6.Y.2</w:t>
      </w:r>
      <w:r>
        <w:tab/>
        <w:t>Solution details</w:t>
      </w:r>
      <w:bookmarkEnd w:id="102"/>
      <w:bookmarkEnd w:id="103"/>
      <w:bookmarkEnd w:id="104"/>
      <w:bookmarkEnd w:id="105"/>
      <w:bookmarkEnd w:id="106"/>
    </w:p>
    <w:p w14:paraId="4A7CC15B" w14:textId="77777777" w:rsidR="004A0D3A" w:rsidRDefault="004A0D3A" w:rsidP="004A0D3A">
      <w:pPr>
        <w:pStyle w:val="Heading3"/>
      </w:pPr>
      <w:bookmarkStart w:id="107" w:name="_Toc513475455"/>
      <w:bookmarkStart w:id="108" w:name="_Toc48930873"/>
      <w:bookmarkStart w:id="109" w:name="_Toc49376122"/>
      <w:bookmarkStart w:id="110" w:name="_Toc56501636"/>
      <w:bookmarkStart w:id="111" w:name="_Toc104221114"/>
      <w:r>
        <w:t>6.Y.3</w:t>
      </w:r>
      <w:r>
        <w:tab/>
        <w:t>Evaluation</w:t>
      </w:r>
      <w:bookmarkEnd w:id="107"/>
      <w:bookmarkEnd w:id="108"/>
      <w:bookmarkEnd w:id="109"/>
      <w:bookmarkEnd w:id="110"/>
      <w:bookmarkEnd w:id="111"/>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12" w:name="_Toc513475456"/>
      <w:bookmarkStart w:id="113" w:name="_Toc48930874"/>
      <w:bookmarkStart w:id="114" w:name="_Toc49376123"/>
      <w:bookmarkStart w:id="115" w:name="_Toc56501637"/>
      <w:bookmarkStart w:id="116" w:name="_Toc104221115"/>
      <w:r>
        <w:t>7</w:t>
      </w:r>
      <w:r>
        <w:tab/>
        <w:t>Conclusions</w:t>
      </w:r>
      <w:bookmarkEnd w:id="112"/>
      <w:bookmarkEnd w:id="113"/>
      <w:bookmarkEnd w:id="114"/>
      <w:bookmarkEnd w:id="115"/>
      <w:bookmarkEnd w:id="116"/>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117" w:name="_Toc104221116"/>
      <w:r w:rsidR="00667AC5">
        <w:t>Annex A</w:t>
      </w:r>
      <w:r w:rsidRPr="004D3578">
        <w:t xml:space="preserve"> (informative):</w:t>
      </w:r>
      <w:r w:rsidRPr="004D3578">
        <w:br/>
        <w:t>Change history</w:t>
      </w:r>
      <w:bookmarkEnd w:id="117"/>
    </w:p>
    <w:p w14:paraId="6B9EDE27" w14:textId="77777777" w:rsidR="00054A22" w:rsidRPr="00235394" w:rsidRDefault="00054A22" w:rsidP="00054A22">
      <w:pPr>
        <w:pStyle w:val="TH"/>
      </w:pPr>
      <w:bookmarkStart w:id="118" w:name="historyclause"/>
      <w:bookmarkEnd w:id="1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proofErr w:type="spellStart"/>
            <w:r w:rsidRPr="00235394">
              <w:rPr>
                <w:b/>
                <w:sz w:val="16"/>
              </w:rPr>
              <w:t>TDoc</w:t>
            </w:r>
            <w:proofErr w:type="spellEnd"/>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906D" w14:textId="77777777" w:rsidR="0095544B" w:rsidRDefault="0095544B">
      <w:r>
        <w:separator/>
      </w:r>
    </w:p>
  </w:endnote>
  <w:endnote w:type="continuationSeparator" w:id="0">
    <w:p w14:paraId="6D77FA75" w14:textId="77777777" w:rsidR="0095544B" w:rsidRDefault="0095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2C43" w14:textId="77777777" w:rsidR="0095544B" w:rsidRDefault="0095544B">
      <w:r>
        <w:separator/>
      </w:r>
    </w:p>
  </w:footnote>
  <w:footnote w:type="continuationSeparator" w:id="0">
    <w:p w14:paraId="0FF8FB51" w14:textId="77777777" w:rsidR="0095544B" w:rsidRDefault="0095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2A2D45C0"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160A">
      <w:rPr>
        <w:rFonts w:ascii="Arial" w:hAnsi="Arial" w:cs="Arial"/>
        <w:b/>
        <w:noProof/>
        <w:sz w:val="18"/>
        <w:szCs w:val="18"/>
      </w:rPr>
      <w:t>3GPP TR 33.876 V0.2.0 (2022-05)</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26DA9642"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160A">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8"/>
  </w:num>
  <w:num w:numId="6">
    <w:abstractNumId w:val="2"/>
  </w:num>
  <w:num w:numId="7">
    <w:abstractNumId w:val="3"/>
  </w:num>
  <w:num w:numId="8">
    <w:abstractNumId w:val="6"/>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20171"/>
    <w:rsid w:val="00033397"/>
    <w:rsid w:val="00040095"/>
    <w:rsid w:val="00051834"/>
    <w:rsid w:val="00054A22"/>
    <w:rsid w:val="00062023"/>
    <w:rsid w:val="000655A6"/>
    <w:rsid w:val="00080512"/>
    <w:rsid w:val="00083836"/>
    <w:rsid w:val="000C47C3"/>
    <w:rsid w:val="000D4D95"/>
    <w:rsid w:val="000D58AB"/>
    <w:rsid w:val="00106A6E"/>
    <w:rsid w:val="00133525"/>
    <w:rsid w:val="001736BA"/>
    <w:rsid w:val="00191E5F"/>
    <w:rsid w:val="001A498F"/>
    <w:rsid w:val="001A4C42"/>
    <w:rsid w:val="001A7420"/>
    <w:rsid w:val="001B6637"/>
    <w:rsid w:val="001C21C3"/>
    <w:rsid w:val="001D02C2"/>
    <w:rsid w:val="001F0C1D"/>
    <w:rsid w:val="001F1132"/>
    <w:rsid w:val="001F168B"/>
    <w:rsid w:val="001F3CA2"/>
    <w:rsid w:val="002133ED"/>
    <w:rsid w:val="002347A2"/>
    <w:rsid w:val="002431F1"/>
    <w:rsid w:val="00244F1C"/>
    <w:rsid w:val="002462CE"/>
    <w:rsid w:val="00266BAD"/>
    <w:rsid w:val="002675F0"/>
    <w:rsid w:val="00292E59"/>
    <w:rsid w:val="002B6339"/>
    <w:rsid w:val="002C2F6D"/>
    <w:rsid w:val="002E00EE"/>
    <w:rsid w:val="003172DC"/>
    <w:rsid w:val="0035462D"/>
    <w:rsid w:val="003765B8"/>
    <w:rsid w:val="003C3971"/>
    <w:rsid w:val="004077B7"/>
    <w:rsid w:val="00423334"/>
    <w:rsid w:val="00430A2C"/>
    <w:rsid w:val="004345EC"/>
    <w:rsid w:val="0046544B"/>
    <w:rsid w:val="00465515"/>
    <w:rsid w:val="004A0D3A"/>
    <w:rsid w:val="004A7AD4"/>
    <w:rsid w:val="004D3578"/>
    <w:rsid w:val="004E213A"/>
    <w:rsid w:val="004F0988"/>
    <w:rsid w:val="004F3340"/>
    <w:rsid w:val="0053388B"/>
    <w:rsid w:val="00535773"/>
    <w:rsid w:val="00543E6C"/>
    <w:rsid w:val="00565087"/>
    <w:rsid w:val="0058160A"/>
    <w:rsid w:val="00597B11"/>
    <w:rsid w:val="005B206C"/>
    <w:rsid w:val="005D0150"/>
    <w:rsid w:val="005D2E01"/>
    <w:rsid w:val="005D7526"/>
    <w:rsid w:val="005E26D6"/>
    <w:rsid w:val="005E4BB2"/>
    <w:rsid w:val="00602AEA"/>
    <w:rsid w:val="00614FDF"/>
    <w:rsid w:val="0063543D"/>
    <w:rsid w:val="00637C2E"/>
    <w:rsid w:val="00647114"/>
    <w:rsid w:val="00650A11"/>
    <w:rsid w:val="006548F4"/>
    <w:rsid w:val="00667AC5"/>
    <w:rsid w:val="00671EDB"/>
    <w:rsid w:val="006A323F"/>
    <w:rsid w:val="006B30D0"/>
    <w:rsid w:val="006C3D95"/>
    <w:rsid w:val="006C4219"/>
    <w:rsid w:val="006E5C86"/>
    <w:rsid w:val="006F45FE"/>
    <w:rsid w:val="00701116"/>
    <w:rsid w:val="00711B85"/>
    <w:rsid w:val="00713C44"/>
    <w:rsid w:val="00734A5B"/>
    <w:rsid w:val="0074026F"/>
    <w:rsid w:val="007429F6"/>
    <w:rsid w:val="00744E76"/>
    <w:rsid w:val="00774DA4"/>
    <w:rsid w:val="00781F0F"/>
    <w:rsid w:val="00783091"/>
    <w:rsid w:val="00786F4A"/>
    <w:rsid w:val="007B600E"/>
    <w:rsid w:val="007E6CB4"/>
    <w:rsid w:val="007F0F4A"/>
    <w:rsid w:val="008028A4"/>
    <w:rsid w:val="00830747"/>
    <w:rsid w:val="0083404D"/>
    <w:rsid w:val="008768CA"/>
    <w:rsid w:val="008829F9"/>
    <w:rsid w:val="008C384C"/>
    <w:rsid w:val="008F19C7"/>
    <w:rsid w:val="0090271F"/>
    <w:rsid w:val="00902E23"/>
    <w:rsid w:val="009114D7"/>
    <w:rsid w:val="0091348E"/>
    <w:rsid w:val="00917CCB"/>
    <w:rsid w:val="00936ACF"/>
    <w:rsid w:val="00942EC2"/>
    <w:rsid w:val="0095544B"/>
    <w:rsid w:val="009730C1"/>
    <w:rsid w:val="00985FBD"/>
    <w:rsid w:val="009F37B7"/>
    <w:rsid w:val="00A10F02"/>
    <w:rsid w:val="00A164B4"/>
    <w:rsid w:val="00A26956"/>
    <w:rsid w:val="00A27486"/>
    <w:rsid w:val="00A53724"/>
    <w:rsid w:val="00A56066"/>
    <w:rsid w:val="00A61532"/>
    <w:rsid w:val="00A73129"/>
    <w:rsid w:val="00A82346"/>
    <w:rsid w:val="00A92BA1"/>
    <w:rsid w:val="00AC6BC6"/>
    <w:rsid w:val="00AE65E2"/>
    <w:rsid w:val="00B13381"/>
    <w:rsid w:val="00B15449"/>
    <w:rsid w:val="00B17E5A"/>
    <w:rsid w:val="00B263D1"/>
    <w:rsid w:val="00B33FC8"/>
    <w:rsid w:val="00B93086"/>
    <w:rsid w:val="00BA19ED"/>
    <w:rsid w:val="00BA1F34"/>
    <w:rsid w:val="00BA4B8D"/>
    <w:rsid w:val="00BC0F7D"/>
    <w:rsid w:val="00BD3EA8"/>
    <w:rsid w:val="00BD7D31"/>
    <w:rsid w:val="00BE3255"/>
    <w:rsid w:val="00BF128E"/>
    <w:rsid w:val="00C074DD"/>
    <w:rsid w:val="00C1496A"/>
    <w:rsid w:val="00C33079"/>
    <w:rsid w:val="00C45231"/>
    <w:rsid w:val="00C72833"/>
    <w:rsid w:val="00C7508E"/>
    <w:rsid w:val="00C80806"/>
    <w:rsid w:val="00C80F1D"/>
    <w:rsid w:val="00C93F40"/>
    <w:rsid w:val="00CA3D0C"/>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A15B0"/>
    <w:rsid w:val="00EA5EA7"/>
    <w:rsid w:val="00EC4A25"/>
    <w:rsid w:val="00F025A2"/>
    <w:rsid w:val="00F04712"/>
    <w:rsid w:val="00F13360"/>
    <w:rsid w:val="00F22EC7"/>
    <w:rsid w:val="00F325C8"/>
    <w:rsid w:val="00F653B8"/>
    <w:rsid w:val="00F9008D"/>
    <w:rsid w:val="00FA1266"/>
    <w:rsid w:val="00FA3B9D"/>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4935</Words>
  <Characters>28131</Characters>
  <Application>Microsoft Office Word</Application>
  <DocSecurity>0</DocSecurity>
  <Lines>234</Lines>
  <Paragraphs>65</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5	Key issues</vt:lpstr>
      <vt:lpstr>    5.1X	Key Issue #1X: Single certificate management protocol and procedures&lt;Key Is</vt:lpstr>
      <vt:lpstr>        5.1X.1	Key issue details</vt:lpstr>
      <vt:lpstr>        5.1X.2	Security threats</vt:lpstr>
      <vt:lpstr>        5.1X.3	Potential security requirements</vt:lpstr>
      <vt:lpstr>    5.2 	Key Issue #2: Security protection of NF certificate enrolment</vt:lpstr>
      <vt:lpstr>        5.2.1	Key issue details</vt:lpstr>
      <vt:lpstr>        5.2.2	Security threats</vt:lpstr>
      <vt:lpstr>        5.2.3	Potential security requirements</vt:lpstr>
      <vt:lpstr>    5.3	Key Issue #3: NF Certificate Update</vt:lpstr>
      <vt:lpstr>        5.3.1	Key issue details</vt:lpstr>
      <vt:lpstr>        5.3.2	Security threats</vt:lpstr>
      <vt:lpstr>        5.3.3	Potential security requirements</vt:lpstr>
      <vt:lpstr>    5.4	Key Issue #4: Trust Chain of Certificate Authority Hierarchy</vt:lpstr>
      <vt:lpstr>        5.4.1	Key issue details</vt:lpstr>
      <vt:lpstr>        5.4.2	Security threats</vt:lpstr>
      <vt:lpstr>        5.4.3	Potential security requirements</vt:lpstr>
      <vt:lpstr>    5.5	Key Issue #5: Certificates revocation procedures</vt:lpstr>
      <vt:lpstr>        5.5.1	Key issue details</vt:lpstr>
      <vt:lpstr>        5.5.2	Security threats</vt:lpstr>
      <vt:lpstr>        5.5.3	Potential security requirements</vt:lpstr>
      <vt:lpstr>    5.6	Key Issue #6: Relation between certificate management lifecycle and NF manag</vt:lpstr>
      <vt:lpstr>        5.6.1	Key issue details</vt:lpstr>
      <vt:lpstr>        5.6.2	Security threats</vt:lpstr>
      <vt:lpstr>        5.6.3	Potential security requirements</vt:lpstr>
      <vt:lpstr>    5.7		Key Issue #7: Multiples certificates to be associated with a Network Functi</vt:lpstr>
      <vt:lpstr>        5.7.1	Key issue details</vt:lpstr>
      <vt:lpstr>        5.7.2	Security threats</vt:lpstr>
      <vt:lpstr>        5.7.3	Potential security requirements</vt:lpstr>
      <vt:lpstr>    5.8	Key Issue #8: Trusted Network Function instances identifiers</vt:lpstr>
      <vt:lpstr>        5.8.1	Key issue details</vt:lpstr>
      <vt:lpstr>        5.8.2	Security threats</vt:lpstr>
      <vt:lpstr>        5.8.3	Potential security requirements</vt:lpstr>
      <vt:lpstr>    5.9	Key Issue #9: Automated Certificate Management for Network Slicing</vt:lpstr>
      <vt:lpstr>        5.9.1	Key issue details</vt:lpstr>
      <vt:lpstr>        5.9.2	Security threats</vt:lpstr>
      <vt:lpstr>        5.9.3	Potential security requirements</vt:lpstr>
      <vt:lpstr>6	Solutions</vt:lpstr>
      <vt:lpstr>    6.Y	Solution #Y: &lt;Solution Name&gt;</vt:lpstr>
      <vt:lpstr>        6.Y.1	Introduction</vt:lpstr>
      <vt:lpstr>        6.Y.2	Solution details</vt:lpstr>
      <vt:lpstr>        6.Y.3	Evaluation</vt:lpstr>
      <vt:lpstr>7	Conclusions					</vt:lpstr>
    </vt:vector>
  </TitlesOfParts>
  <Company>ETSI</Company>
  <LinksUpToDate>false</LinksUpToDate>
  <CharactersWithSpaces>33001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3</cp:revision>
  <cp:lastPrinted>2019-02-25T14:05:00Z</cp:lastPrinted>
  <dcterms:created xsi:type="dcterms:W3CDTF">2022-05-23T16:05:00Z</dcterms:created>
  <dcterms:modified xsi:type="dcterms:W3CDTF">2022-05-23T16:07:00Z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