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43AD21FE"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1B420677"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r w:rsidR="00054D1E">
              <w:t>5</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2021</w:t>
            </w:r>
            <w:r w:rsidRPr="002729F7">
              <w:rPr>
                <w:sz w:val="32"/>
              </w:rPr>
              <w:t>-</w:t>
            </w:r>
            <w:bookmarkEnd w:id="4"/>
            <w:r w:rsidR="00054D1E">
              <w:rPr>
                <w:sz w:val="32"/>
              </w:rPr>
              <w:t>11</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6"/>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17</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9"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52B3965A"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1"/>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7ED0D8C1" w14:textId="4EDA6F43" w:rsidR="00F120BB" w:rsidRPr="00FF0EFC"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F120BB">
        <w:t>Foreword</w:t>
      </w:r>
      <w:r w:rsidR="00F120BB">
        <w:tab/>
      </w:r>
      <w:r w:rsidR="00F120BB">
        <w:fldChar w:fldCharType="begin"/>
      </w:r>
      <w:r w:rsidR="00F120BB">
        <w:instrText xml:space="preserve"> PAGEREF _Toc88084127 \h </w:instrText>
      </w:r>
      <w:r w:rsidR="00F120BB">
        <w:fldChar w:fldCharType="separate"/>
      </w:r>
      <w:r w:rsidR="00F120BB">
        <w:t>6</w:t>
      </w:r>
      <w:r w:rsidR="00F120BB">
        <w:fldChar w:fldCharType="end"/>
      </w:r>
    </w:p>
    <w:p w14:paraId="2D184E5D" w14:textId="43A006D7" w:rsidR="00F120BB" w:rsidRPr="00FF0EFC" w:rsidRDefault="00F120BB">
      <w:pPr>
        <w:pStyle w:val="TOC1"/>
        <w:rPr>
          <w:rFonts w:asciiTheme="minorHAnsi" w:eastAsiaTheme="minorEastAsia" w:hAnsiTheme="minorHAnsi" w:cstheme="minorBidi"/>
          <w:szCs w:val="22"/>
          <w:lang w:eastAsia="de-DE"/>
        </w:rPr>
      </w:pPr>
      <w:r>
        <w:t>Introduction</w:t>
      </w:r>
      <w:r>
        <w:tab/>
      </w:r>
      <w:r>
        <w:fldChar w:fldCharType="begin"/>
      </w:r>
      <w:r>
        <w:instrText xml:space="preserve"> PAGEREF _Toc88084128 \h </w:instrText>
      </w:r>
      <w:r>
        <w:fldChar w:fldCharType="separate"/>
      </w:r>
      <w:r>
        <w:t>7</w:t>
      </w:r>
      <w:r>
        <w:fldChar w:fldCharType="end"/>
      </w:r>
    </w:p>
    <w:p w14:paraId="18830F25" w14:textId="37A67B20" w:rsidR="00F120BB" w:rsidRPr="00FF0EFC" w:rsidRDefault="00F120BB">
      <w:pPr>
        <w:pStyle w:val="TOC1"/>
        <w:rPr>
          <w:rFonts w:asciiTheme="minorHAnsi" w:eastAsiaTheme="minorEastAsia" w:hAnsiTheme="minorHAnsi" w:cstheme="minorBidi"/>
          <w:szCs w:val="22"/>
          <w:lang w:eastAsia="de-DE"/>
        </w:rPr>
      </w:pPr>
      <w:r>
        <w:t>1</w:t>
      </w:r>
      <w:r w:rsidRPr="00FF0EFC">
        <w:rPr>
          <w:rFonts w:asciiTheme="minorHAnsi" w:eastAsiaTheme="minorEastAsia" w:hAnsiTheme="minorHAnsi" w:cstheme="minorBidi"/>
          <w:szCs w:val="22"/>
          <w:lang w:eastAsia="de-DE"/>
        </w:rPr>
        <w:tab/>
      </w:r>
      <w:r>
        <w:t>Scope</w:t>
      </w:r>
      <w:r>
        <w:tab/>
      </w:r>
      <w:r>
        <w:fldChar w:fldCharType="begin"/>
      </w:r>
      <w:r>
        <w:instrText xml:space="preserve"> PAGEREF _Toc88084129 \h </w:instrText>
      </w:r>
      <w:r>
        <w:fldChar w:fldCharType="separate"/>
      </w:r>
      <w:r>
        <w:t>8</w:t>
      </w:r>
      <w:r>
        <w:fldChar w:fldCharType="end"/>
      </w:r>
    </w:p>
    <w:p w14:paraId="76E8AB3F" w14:textId="1DD527F0" w:rsidR="00F120BB" w:rsidRPr="00FF0EFC" w:rsidRDefault="00F120BB">
      <w:pPr>
        <w:pStyle w:val="TOC1"/>
        <w:rPr>
          <w:rFonts w:asciiTheme="minorHAnsi" w:eastAsiaTheme="minorEastAsia" w:hAnsiTheme="minorHAnsi" w:cstheme="minorBidi"/>
          <w:szCs w:val="22"/>
          <w:lang w:eastAsia="de-DE"/>
        </w:rPr>
      </w:pPr>
      <w:r>
        <w:t>2</w:t>
      </w:r>
      <w:r w:rsidRPr="00FF0EFC">
        <w:rPr>
          <w:rFonts w:asciiTheme="minorHAnsi" w:eastAsiaTheme="minorEastAsia" w:hAnsiTheme="minorHAnsi" w:cstheme="minorBidi"/>
          <w:szCs w:val="22"/>
          <w:lang w:eastAsia="de-DE"/>
        </w:rPr>
        <w:tab/>
      </w:r>
      <w:r>
        <w:t>References</w:t>
      </w:r>
      <w:r>
        <w:tab/>
      </w:r>
      <w:r>
        <w:fldChar w:fldCharType="begin"/>
      </w:r>
      <w:r>
        <w:instrText xml:space="preserve"> PAGEREF _Toc88084130 \h </w:instrText>
      </w:r>
      <w:r>
        <w:fldChar w:fldCharType="separate"/>
      </w:r>
      <w:r>
        <w:t>8</w:t>
      </w:r>
      <w:r>
        <w:fldChar w:fldCharType="end"/>
      </w:r>
    </w:p>
    <w:p w14:paraId="56FE818D" w14:textId="4904D14C" w:rsidR="00F120BB" w:rsidRPr="00FF0EFC" w:rsidRDefault="00F120BB">
      <w:pPr>
        <w:pStyle w:val="TOC1"/>
        <w:rPr>
          <w:rFonts w:asciiTheme="minorHAnsi" w:eastAsiaTheme="minorEastAsia" w:hAnsiTheme="minorHAnsi" w:cstheme="minorBidi"/>
          <w:szCs w:val="22"/>
          <w:lang w:eastAsia="de-DE"/>
        </w:rPr>
      </w:pPr>
      <w:r>
        <w:t>3</w:t>
      </w:r>
      <w:r w:rsidRPr="00FF0EFC">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_Toc88084131 \h </w:instrText>
      </w:r>
      <w:r>
        <w:fldChar w:fldCharType="separate"/>
      </w:r>
      <w:r>
        <w:t>8</w:t>
      </w:r>
      <w:r>
        <w:fldChar w:fldCharType="end"/>
      </w:r>
    </w:p>
    <w:p w14:paraId="7CBCED30" w14:textId="04AD1ACF" w:rsidR="00F120BB" w:rsidRPr="00FF0EFC" w:rsidRDefault="00F120BB">
      <w:pPr>
        <w:pStyle w:val="TOC2"/>
        <w:rPr>
          <w:rFonts w:asciiTheme="minorHAnsi" w:eastAsiaTheme="minorEastAsia" w:hAnsiTheme="minorHAnsi" w:cstheme="minorBidi"/>
          <w:sz w:val="22"/>
          <w:szCs w:val="22"/>
          <w:lang w:eastAsia="de-DE"/>
        </w:rPr>
      </w:pPr>
      <w:r>
        <w:t>3.1</w:t>
      </w:r>
      <w:r w:rsidRPr="00FF0EFC">
        <w:rPr>
          <w:rFonts w:asciiTheme="minorHAnsi" w:eastAsiaTheme="minorEastAsia" w:hAnsiTheme="minorHAnsi" w:cstheme="minorBidi"/>
          <w:sz w:val="22"/>
          <w:szCs w:val="22"/>
          <w:lang w:eastAsia="de-DE"/>
        </w:rPr>
        <w:tab/>
      </w:r>
      <w:r>
        <w:t>Terms</w:t>
      </w:r>
      <w:r>
        <w:tab/>
      </w:r>
      <w:r>
        <w:fldChar w:fldCharType="begin"/>
      </w:r>
      <w:r>
        <w:instrText xml:space="preserve"> PAGEREF _Toc88084132 \h </w:instrText>
      </w:r>
      <w:r>
        <w:fldChar w:fldCharType="separate"/>
      </w:r>
      <w:r>
        <w:t>8</w:t>
      </w:r>
      <w:r>
        <w:fldChar w:fldCharType="end"/>
      </w:r>
    </w:p>
    <w:p w14:paraId="76E44B03" w14:textId="7FD10FDB" w:rsidR="00F120BB" w:rsidRPr="00FF0EFC" w:rsidRDefault="00F120BB">
      <w:pPr>
        <w:pStyle w:val="TOC2"/>
        <w:rPr>
          <w:rFonts w:asciiTheme="minorHAnsi" w:eastAsiaTheme="minorEastAsia" w:hAnsiTheme="minorHAnsi" w:cstheme="minorBidi"/>
          <w:sz w:val="22"/>
          <w:szCs w:val="22"/>
          <w:lang w:eastAsia="de-DE"/>
        </w:rPr>
      </w:pPr>
      <w:r>
        <w:t>3.2</w:t>
      </w:r>
      <w:r w:rsidRPr="00FF0EFC">
        <w:rPr>
          <w:rFonts w:asciiTheme="minorHAnsi" w:eastAsiaTheme="minorEastAsia" w:hAnsiTheme="minorHAnsi" w:cstheme="minorBidi"/>
          <w:sz w:val="22"/>
          <w:szCs w:val="22"/>
          <w:lang w:eastAsia="de-DE"/>
        </w:rPr>
        <w:tab/>
      </w:r>
      <w:r>
        <w:t>Symbols</w:t>
      </w:r>
      <w:r>
        <w:tab/>
      </w:r>
      <w:r>
        <w:fldChar w:fldCharType="begin"/>
      </w:r>
      <w:r>
        <w:instrText xml:space="preserve"> PAGEREF _Toc88084133 \h </w:instrText>
      </w:r>
      <w:r>
        <w:fldChar w:fldCharType="separate"/>
      </w:r>
      <w:r>
        <w:t>9</w:t>
      </w:r>
      <w:r>
        <w:fldChar w:fldCharType="end"/>
      </w:r>
    </w:p>
    <w:p w14:paraId="2F1EA69B" w14:textId="6FEA5475" w:rsidR="00F120BB" w:rsidRPr="00FF0EFC" w:rsidRDefault="00F120BB">
      <w:pPr>
        <w:pStyle w:val="TOC2"/>
        <w:rPr>
          <w:rFonts w:asciiTheme="minorHAnsi" w:eastAsiaTheme="minorEastAsia" w:hAnsiTheme="minorHAnsi" w:cstheme="minorBidi"/>
          <w:sz w:val="22"/>
          <w:szCs w:val="22"/>
          <w:lang w:eastAsia="de-DE"/>
        </w:rPr>
      </w:pPr>
      <w:r>
        <w:t>3.3</w:t>
      </w:r>
      <w:r w:rsidRPr="00FF0EFC">
        <w:rPr>
          <w:rFonts w:asciiTheme="minorHAnsi" w:eastAsiaTheme="minorEastAsia" w:hAnsiTheme="minorHAnsi" w:cstheme="minorBidi"/>
          <w:sz w:val="22"/>
          <w:szCs w:val="22"/>
          <w:lang w:eastAsia="de-DE"/>
        </w:rPr>
        <w:tab/>
      </w:r>
      <w:r>
        <w:t>Abbreviations</w:t>
      </w:r>
      <w:r>
        <w:tab/>
      </w:r>
      <w:r>
        <w:fldChar w:fldCharType="begin"/>
      </w:r>
      <w:r>
        <w:instrText xml:space="preserve"> PAGEREF _Toc88084134 \h </w:instrText>
      </w:r>
      <w:r>
        <w:fldChar w:fldCharType="separate"/>
      </w:r>
      <w:r>
        <w:t>9</w:t>
      </w:r>
      <w:r>
        <w:fldChar w:fldCharType="end"/>
      </w:r>
    </w:p>
    <w:p w14:paraId="45EA4D2B" w14:textId="2CF10585" w:rsidR="00F120BB" w:rsidRPr="00FF0EFC" w:rsidRDefault="00F120BB">
      <w:pPr>
        <w:pStyle w:val="TOC1"/>
        <w:rPr>
          <w:rFonts w:asciiTheme="minorHAnsi" w:eastAsiaTheme="minorEastAsia" w:hAnsiTheme="minorHAnsi" w:cstheme="minorBidi"/>
          <w:szCs w:val="22"/>
          <w:lang w:eastAsia="de-DE"/>
        </w:rPr>
      </w:pPr>
      <w:r>
        <w:t>4</w:t>
      </w:r>
      <w:r w:rsidRPr="00FF0EFC">
        <w:rPr>
          <w:rFonts w:asciiTheme="minorHAnsi" w:eastAsiaTheme="minorEastAsia" w:hAnsiTheme="minorHAnsi" w:cstheme="minorBidi"/>
          <w:szCs w:val="22"/>
          <w:lang w:eastAsia="de-DE"/>
        </w:rPr>
        <w:tab/>
      </w:r>
      <w:r>
        <w:t>Trust model</w:t>
      </w:r>
      <w:r>
        <w:tab/>
      </w:r>
      <w:r>
        <w:fldChar w:fldCharType="begin"/>
      </w:r>
      <w:r>
        <w:instrText xml:space="preserve"> PAGEREF _Toc88084135 \h </w:instrText>
      </w:r>
      <w:r>
        <w:fldChar w:fldCharType="separate"/>
      </w:r>
      <w:r>
        <w:t>9</w:t>
      </w:r>
      <w:r>
        <w:fldChar w:fldCharType="end"/>
      </w:r>
    </w:p>
    <w:p w14:paraId="489F41B0" w14:textId="28F9A484" w:rsidR="00F120BB" w:rsidRPr="00FF0EFC" w:rsidRDefault="00F120BB">
      <w:pPr>
        <w:pStyle w:val="TOC2"/>
        <w:rPr>
          <w:rFonts w:asciiTheme="minorHAnsi" w:eastAsiaTheme="minorEastAsia" w:hAnsiTheme="minorHAnsi" w:cstheme="minorBidi"/>
          <w:sz w:val="22"/>
          <w:szCs w:val="22"/>
          <w:lang w:eastAsia="de-DE"/>
        </w:rPr>
      </w:pPr>
      <w:r>
        <w:t xml:space="preserve">4.0 </w:t>
      </w:r>
      <w:r w:rsidRPr="00FF0EFC">
        <w:rPr>
          <w:rFonts w:asciiTheme="minorHAnsi" w:eastAsiaTheme="minorEastAsia" w:hAnsiTheme="minorHAnsi" w:cstheme="minorBidi"/>
          <w:sz w:val="22"/>
          <w:szCs w:val="22"/>
          <w:lang w:eastAsia="de-DE"/>
        </w:rPr>
        <w:tab/>
      </w:r>
      <w:r>
        <w:t>General</w:t>
      </w:r>
      <w:r>
        <w:tab/>
      </w:r>
      <w:r>
        <w:fldChar w:fldCharType="begin"/>
      </w:r>
      <w:r>
        <w:instrText xml:space="preserve"> PAGEREF _Toc88084136 \h </w:instrText>
      </w:r>
      <w:r>
        <w:fldChar w:fldCharType="separate"/>
      </w:r>
      <w:r>
        <w:t>9</w:t>
      </w:r>
      <w:r>
        <w:fldChar w:fldCharType="end"/>
      </w:r>
    </w:p>
    <w:p w14:paraId="20A7D954" w14:textId="64EB3774" w:rsidR="00F120BB" w:rsidRPr="00FF0EFC" w:rsidRDefault="00F120BB">
      <w:pPr>
        <w:pStyle w:val="TOC2"/>
        <w:rPr>
          <w:rFonts w:asciiTheme="minorHAnsi" w:eastAsiaTheme="minorEastAsia" w:hAnsiTheme="minorHAnsi" w:cstheme="minorBidi"/>
          <w:sz w:val="22"/>
          <w:szCs w:val="22"/>
          <w:lang w:eastAsia="de-DE"/>
        </w:rPr>
      </w:pPr>
      <w:r>
        <w:t>4.1</w:t>
      </w:r>
      <w:r w:rsidRPr="00FF0EFC">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_Toc88084137 \h </w:instrText>
      </w:r>
      <w:r>
        <w:fldChar w:fldCharType="separate"/>
      </w:r>
      <w:r>
        <w:t>9</w:t>
      </w:r>
      <w:r>
        <w:fldChar w:fldCharType="end"/>
      </w:r>
    </w:p>
    <w:p w14:paraId="62491D91" w14:textId="7B560DEA" w:rsidR="00F120BB" w:rsidRPr="00FF0EFC" w:rsidRDefault="00F120BB">
      <w:pPr>
        <w:pStyle w:val="TOC2"/>
        <w:rPr>
          <w:rFonts w:asciiTheme="minorHAnsi" w:eastAsiaTheme="minorEastAsia" w:hAnsiTheme="minorHAnsi" w:cstheme="minorBidi"/>
          <w:sz w:val="22"/>
          <w:szCs w:val="22"/>
          <w:lang w:eastAsia="de-DE"/>
        </w:rPr>
      </w:pPr>
      <w:r>
        <w:t>4.2</w:t>
      </w:r>
      <w:r w:rsidRPr="00FF0EFC">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_Toc88084138 \h </w:instrText>
      </w:r>
      <w:r>
        <w:fldChar w:fldCharType="separate"/>
      </w:r>
      <w:r>
        <w:t>10</w:t>
      </w:r>
      <w:r>
        <w:fldChar w:fldCharType="end"/>
      </w:r>
    </w:p>
    <w:p w14:paraId="2A002A67" w14:textId="390DF4D0" w:rsidR="00F120BB" w:rsidRPr="00FF0EFC" w:rsidRDefault="00F120BB">
      <w:pPr>
        <w:pStyle w:val="TOC2"/>
        <w:rPr>
          <w:rFonts w:asciiTheme="minorHAnsi" w:eastAsiaTheme="minorEastAsia" w:hAnsiTheme="minorHAnsi" w:cstheme="minorBidi"/>
          <w:sz w:val="22"/>
          <w:szCs w:val="22"/>
          <w:lang w:eastAsia="de-DE"/>
        </w:rPr>
      </w:pPr>
      <w:r>
        <w:t>4.3</w:t>
      </w:r>
      <w:r w:rsidRPr="00FF0EFC">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_Toc88084139 \h </w:instrText>
      </w:r>
      <w:r>
        <w:fldChar w:fldCharType="separate"/>
      </w:r>
      <w:r>
        <w:t>10</w:t>
      </w:r>
      <w:r>
        <w:fldChar w:fldCharType="end"/>
      </w:r>
    </w:p>
    <w:p w14:paraId="63678C61" w14:textId="386219B8" w:rsidR="00F120BB" w:rsidRPr="00FF0EFC" w:rsidRDefault="00F120BB">
      <w:pPr>
        <w:pStyle w:val="TOC3"/>
        <w:rPr>
          <w:rFonts w:asciiTheme="minorHAnsi" w:eastAsiaTheme="minorEastAsia" w:hAnsiTheme="minorHAnsi" w:cstheme="minorBidi"/>
          <w:sz w:val="22"/>
          <w:szCs w:val="22"/>
          <w:lang w:eastAsia="de-DE"/>
        </w:rPr>
      </w:pPr>
      <w:r>
        <w:t>4.3.1</w:t>
      </w:r>
      <w:r w:rsidRPr="00FF0EFC">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_Toc88084140 \h </w:instrText>
      </w:r>
      <w:r>
        <w:fldChar w:fldCharType="separate"/>
      </w:r>
      <w:r>
        <w:t>10</w:t>
      </w:r>
      <w:r>
        <w:fldChar w:fldCharType="end"/>
      </w:r>
    </w:p>
    <w:p w14:paraId="168152B6" w14:textId="74A42D11" w:rsidR="00F120BB" w:rsidRPr="00FF0EFC" w:rsidRDefault="00F120BB">
      <w:pPr>
        <w:pStyle w:val="TOC3"/>
        <w:rPr>
          <w:rFonts w:asciiTheme="minorHAnsi" w:eastAsiaTheme="minorEastAsia" w:hAnsiTheme="minorHAnsi" w:cstheme="minorBidi"/>
          <w:sz w:val="22"/>
          <w:szCs w:val="22"/>
          <w:lang w:eastAsia="de-DE"/>
        </w:rPr>
      </w:pPr>
      <w:r>
        <w:t>4.3.2</w:t>
      </w:r>
      <w:r w:rsidRPr="00FF0EFC">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_Toc88084141 \h </w:instrText>
      </w:r>
      <w:r>
        <w:fldChar w:fldCharType="separate"/>
      </w:r>
      <w:r>
        <w:t>11</w:t>
      </w:r>
      <w:r>
        <w:fldChar w:fldCharType="end"/>
      </w:r>
    </w:p>
    <w:p w14:paraId="7A4ED20D" w14:textId="1BB5D3D6" w:rsidR="00F120BB" w:rsidRPr="00FF0EFC" w:rsidRDefault="00F120BB">
      <w:pPr>
        <w:pStyle w:val="TOC1"/>
        <w:rPr>
          <w:rFonts w:asciiTheme="minorHAnsi" w:eastAsiaTheme="minorEastAsia" w:hAnsiTheme="minorHAnsi" w:cstheme="minorBidi"/>
          <w:szCs w:val="22"/>
          <w:lang w:eastAsia="de-DE"/>
        </w:rPr>
      </w:pPr>
      <w:r>
        <w:t>5</w:t>
      </w:r>
      <w:r w:rsidRPr="00FF0EFC">
        <w:rPr>
          <w:rFonts w:asciiTheme="minorHAnsi" w:eastAsiaTheme="minorEastAsia" w:hAnsiTheme="minorHAnsi" w:cstheme="minorBidi"/>
          <w:szCs w:val="22"/>
          <w:lang w:eastAsia="de-DE"/>
        </w:rPr>
        <w:tab/>
      </w:r>
      <w:r>
        <w:t>Key issues</w:t>
      </w:r>
      <w:r>
        <w:tab/>
      </w:r>
      <w:r>
        <w:fldChar w:fldCharType="begin"/>
      </w:r>
      <w:r>
        <w:instrText xml:space="preserve"> PAGEREF _Toc88084142 \h </w:instrText>
      </w:r>
      <w:r>
        <w:fldChar w:fldCharType="separate"/>
      </w:r>
      <w:r>
        <w:t>12</w:t>
      </w:r>
      <w:r>
        <w:fldChar w:fldCharType="end"/>
      </w:r>
    </w:p>
    <w:p w14:paraId="3CDD36EE" w14:textId="15EBCC82" w:rsidR="00F120BB" w:rsidRPr="00FF0EFC" w:rsidRDefault="00F120BB">
      <w:pPr>
        <w:pStyle w:val="TOC2"/>
        <w:rPr>
          <w:rFonts w:asciiTheme="minorHAnsi" w:eastAsiaTheme="minorEastAsia" w:hAnsiTheme="minorHAnsi" w:cstheme="minorBidi"/>
          <w:sz w:val="22"/>
          <w:szCs w:val="22"/>
          <w:lang w:eastAsia="de-DE"/>
        </w:rPr>
      </w:pPr>
      <w:r>
        <w:t>5.1</w:t>
      </w:r>
      <w:r w:rsidRPr="00FF0EFC">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_Toc88084143 \h </w:instrText>
      </w:r>
      <w:r>
        <w:fldChar w:fldCharType="separate"/>
      </w:r>
      <w:r>
        <w:t>12</w:t>
      </w:r>
      <w:r>
        <w:fldChar w:fldCharType="end"/>
      </w:r>
    </w:p>
    <w:p w14:paraId="0D912C32" w14:textId="5431E172" w:rsidR="00F120BB" w:rsidRPr="00FF0EFC" w:rsidRDefault="00F120BB">
      <w:pPr>
        <w:pStyle w:val="TOC3"/>
        <w:rPr>
          <w:rFonts w:asciiTheme="minorHAnsi" w:eastAsiaTheme="minorEastAsia" w:hAnsiTheme="minorHAnsi" w:cstheme="minorBidi"/>
          <w:sz w:val="22"/>
          <w:szCs w:val="22"/>
          <w:lang w:eastAsia="de-DE"/>
        </w:rPr>
      </w:pPr>
      <w:r>
        <w:t>5.1.1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_Toc88084144 \h </w:instrText>
      </w:r>
      <w:r>
        <w:fldChar w:fldCharType="separate"/>
      </w:r>
      <w:r>
        <w:t>12</w:t>
      </w:r>
      <w:r>
        <w:fldChar w:fldCharType="end"/>
      </w:r>
    </w:p>
    <w:p w14:paraId="15592494" w14:textId="25A10A0B" w:rsidR="00F120BB" w:rsidRPr="00FF0EFC" w:rsidRDefault="00F120BB">
      <w:pPr>
        <w:pStyle w:val="TOC3"/>
        <w:rPr>
          <w:rFonts w:asciiTheme="minorHAnsi" w:eastAsiaTheme="minorEastAsia" w:hAnsiTheme="minorHAnsi" w:cstheme="minorBidi"/>
          <w:sz w:val="22"/>
          <w:szCs w:val="22"/>
          <w:lang w:eastAsia="de-DE"/>
        </w:rPr>
      </w:pPr>
      <w:r>
        <w:t>5.1.2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_Toc88084145 \h </w:instrText>
      </w:r>
      <w:r>
        <w:fldChar w:fldCharType="separate"/>
      </w:r>
      <w:r>
        <w:t>12</w:t>
      </w:r>
      <w:r>
        <w:fldChar w:fldCharType="end"/>
      </w:r>
    </w:p>
    <w:p w14:paraId="17DCEDE7" w14:textId="2DF6B475" w:rsidR="00F120BB" w:rsidRPr="00FF0EFC" w:rsidRDefault="00F120BB">
      <w:pPr>
        <w:pStyle w:val="TOC3"/>
        <w:rPr>
          <w:rFonts w:asciiTheme="minorHAnsi" w:eastAsiaTheme="minorEastAsia" w:hAnsiTheme="minorHAnsi" w:cstheme="minorBidi"/>
          <w:sz w:val="22"/>
          <w:szCs w:val="22"/>
          <w:lang w:eastAsia="de-DE"/>
        </w:rPr>
      </w:pPr>
      <w:r>
        <w:t>5.1.3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_Toc88084146 \h </w:instrText>
      </w:r>
      <w:r>
        <w:fldChar w:fldCharType="separate"/>
      </w:r>
      <w:r>
        <w:t>12</w:t>
      </w:r>
      <w:r>
        <w:fldChar w:fldCharType="end"/>
      </w:r>
    </w:p>
    <w:p w14:paraId="119F69DF" w14:textId="3D2FD9BD" w:rsidR="00F120BB" w:rsidRPr="00FF0EFC" w:rsidRDefault="00F120BB">
      <w:pPr>
        <w:pStyle w:val="TOC2"/>
        <w:rPr>
          <w:rFonts w:asciiTheme="minorHAnsi" w:eastAsiaTheme="minorEastAsia" w:hAnsiTheme="minorHAnsi" w:cstheme="minorBidi"/>
          <w:sz w:val="22"/>
          <w:szCs w:val="22"/>
          <w:lang w:eastAsia="de-DE"/>
        </w:rPr>
      </w:pPr>
      <w:r>
        <w:t>5.2</w:t>
      </w:r>
      <w:r w:rsidRPr="00FF0EFC">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_Toc88084147 \h </w:instrText>
      </w:r>
      <w:r>
        <w:fldChar w:fldCharType="separate"/>
      </w:r>
      <w:r>
        <w:t>12</w:t>
      </w:r>
      <w:r>
        <w:fldChar w:fldCharType="end"/>
      </w:r>
    </w:p>
    <w:p w14:paraId="2BAD5745" w14:textId="7D953F26" w:rsidR="00F120BB" w:rsidRPr="00FF0EFC" w:rsidRDefault="00F120BB">
      <w:pPr>
        <w:pStyle w:val="TOC3"/>
        <w:rPr>
          <w:rFonts w:asciiTheme="minorHAnsi" w:eastAsiaTheme="minorEastAsia" w:hAnsiTheme="minorHAnsi" w:cstheme="minorBidi"/>
          <w:sz w:val="22"/>
          <w:szCs w:val="22"/>
          <w:lang w:eastAsia="de-DE"/>
        </w:rPr>
      </w:pPr>
      <w:r>
        <w:t>5.2.1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_Toc88084148 \h </w:instrText>
      </w:r>
      <w:r>
        <w:fldChar w:fldCharType="separate"/>
      </w:r>
      <w:r>
        <w:t>12</w:t>
      </w:r>
      <w:r>
        <w:fldChar w:fldCharType="end"/>
      </w:r>
    </w:p>
    <w:p w14:paraId="33F9C1F1" w14:textId="054DE6ED" w:rsidR="00F120BB" w:rsidRPr="00FF0EFC" w:rsidRDefault="00F120BB">
      <w:pPr>
        <w:pStyle w:val="TOC3"/>
        <w:rPr>
          <w:rFonts w:asciiTheme="minorHAnsi" w:eastAsiaTheme="minorEastAsia" w:hAnsiTheme="minorHAnsi" w:cstheme="minorBidi"/>
          <w:sz w:val="22"/>
          <w:szCs w:val="22"/>
          <w:lang w:eastAsia="de-DE"/>
        </w:rPr>
      </w:pPr>
      <w:r>
        <w:t>5.2.2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_Toc88084149 \h </w:instrText>
      </w:r>
      <w:r>
        <w:fldChar w:fldCharType="separate"/>
      </w:r>
      <w:r>
        <w:t>13</w:t>
      </w:r>
      <w:r>
        <w:fldChar w:fldCharType="end"/>
      </w:r>
    </w:p>
    <w:p w14:paraId="0F920628" w14:textId="01CB5C46" w:rsidR="00F120BB" w:rsidRPr="00FF0EFC" w:rsidRDefault="00F120BB">
      <w:pPr>
        <w:pStyle w:val="TOC3"/>
        <w:rPr>
          <w:rFonts w:asciiTheme="minorHAnsi" w:eastAsiaTheme="minorEastAsia" w:hAnsiTheme="minorHAnsi" w:cstheme="minorBidi"/>
          <w:sz w:val="22"/>
          <w:szCs w:val="22"/>
          <w:lang w:eastAsia="de-DE"/>
        </w:rPr>
      </w:pPr>
      <w:r>
        <w:t>5.2.3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_Toc88084150 \h </w:instrText>
      </w:r>
      <w:r>
        <w:fldChar w:fldCharType="separate"/>
      </w:r>
      <w:r>
        <w:t>13</w:t>
      </w:r>
      <w:r>
        <w:fldChar w:fldCharType="end"/>
      </w:r>
    </w:p>
    <w:p w14:paraId="7002EA92" w14:textId="25D987FB" w:rsidR="00F120BB" w:rsidRPr="00FF0EFC" w:rsidRDefault="00F120BB">
      <w:pPr>
        <w:pStyle w:val="TOC2"/>
        <w:rPr>
          <w:rFonts w:asciiTheme="minorHAnsi" w:eastAsiaTheme="minorEastAsia" w:hAnsiTheme="minorHAnsi" w:cstheme="minorBidi"/>
          <w:sz w:val="22"/>
          <w:szCs w:val="22"/>
          <w:lang w:eastAsia="de-DE"/>
        </w:rPr>
      </w:pPr>
      <w:r>
        <w:t>5.3</w:t>
      </w:r>
      <w:r w:rsidRPr="00FF0EFC">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_Toc88084151 \h </w:instrText>
      </w:r>
      <w:r>
        <w:fldChar w:fldCharType="separate"/>
      </w:r>
      <w:r>
        <w:t>13</w:t>
      </w:r>
      <w:r>
        <w:fldChar w:fldCharType="end"/>
      </w:r>
    </w:p>
    <w:p w14:paraId="3AEDCC2A" w14:textId="58138986" w:rsidR="00F120BB" w:rsidRPr="00FF0EFC" w:rsidRDefault="00F120BB">
      <w:pPr>
        <w:pStyle w:val="TOC3"/>
        <w:rPr>
          <w:rFonts w:asciiTheme="minorHAnsi" w:eastAsiaTheme="minorEastAsia" w:hAnsiTheme="minorHAnsi" w:cstheme="minorBidi"/>
          <w:sz w:val="22"/>
          <w:szCs w:val="22"/>
          <w:lang w:eastAsia="de-DE"/>
        </w:rPr>
      </w:pPr>
      <w:r>
        <w:t>5.3.1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_Toc88084152 \h </w:instrText>
      </w:r>
      <w:r>
        <w:fldChar w:fldCharType="separate"/>
      </w:r>
      <w:r>
        <w:t>13</w:t>
      </w:r>
      <w:r>
        <w:fldChar w:fldCharType="end"/>
      </w:r>
    </w:p>
    <w:p w14:paraId="4FBE3B1A" w14:textId="536EDFCE" w:rsidR="00F120BB" w:rsidRPr="00FF0EFC" w:rsidRDefault="00F120BB">
      <w:pPr>
        <w:pStyle w:val="TOC3"/>
        <w:rPr>
          <w:rFonts w:asciiTheme="minorHAnsi" w:eastAsiaTheme="minorEastAsia" w:hAnsiTheme="minorHAnsi" w:cstheme="minorBidi"/>
          <w:sz w:val="22"/>
          <w:szCs w:val="22"/>
          <w:lang w:eastAsia="de-DE"/>
        </w:rPr>
      </w:pPr>
      <w:r>
        <w:t>5.3.2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_Toc88084153 \h </w:instrText>
      </w:r>
      <w:r>
        <w:fldChar w:fldCharType="separate"/>
      </w:r>
      <w:r>
        <w:t>14</w:t>
      </w:r>
      <w:r>
        <w:fldChar w:fldCharType="end"/>
      </w:r>
    </w:p>
    <w:p w14:paraId="4FEE3819" w14:textId="12C1B273" w:rsidR="00F120BB" w:rsidRPr="00FF0EFC" w:rsidRDefault="00F120BB">
      <w:pPr>
        <w:pStyle w:val="TOC3"/>
        <w:rPr>
          <w:rFonts w:asciiTheme="minorHAnsi" w:eastAsiaTheme="minorEastAsia" w:hAnsiTheme="minorHAnsi" w:cstheme="minorBidi"/>
          <w:sz w:val="22"/>
          <w:szCs w:val="22"/>
          <w:lang w:eastAsia="de-DE"/>
        </w:rPr>
      </w:pPr>
      <w:r>
        <w:t>5.3.3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_Toc88084154 \h </w:instrText>
      </w:r>
      <w:r>
        <w:fldChar w:fldCharType="separate"/>
      </w:r>
      <w:r>
        <w:t>14</w:t>
      </w:r>
      <w:r>
        <w:fldChar w:fldCharType="end"/>
      </w:r>
    </w:p>
    <w:p w14:paraId="00EB0741" w14:textId="2C30352D" w:rsidR="00F120BB" w:rsidRPr="00FF0EFC" w:rsidRDefault="00F120BB">
      <w:pPr>
        <w:pStyle w:val="TOC2"/>
        <w:rPr>
          <w:rFonts w:asciiTheme="minorHAnsi" w:eastAsiaTheme="minorEastAsia" w:hAnsiTheme="minorHAnsi" w:cstheme="minorBidi"/>
          <w:sz w:val="22"/>
          <w:szCs w:val="22"/>
          <w:lang w:eastAsia="de-DE"/>
        </w:rPr>
      </w:pPr>
      <w:r>
        <w:t>5.4</w:t>
      </w:r>
      <w:r w:rsidRPr="00FF0EFC">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_Toc88084155 \h </w:instrText>
      </w:r>
      <w:r>
        <w:fldChar w:fldCharType="separate"/>
      </w:r>
      <w:r>
        <w:t>15</w:t>
      </w:r>
      <w:r>
        <w:fldChar w:fldCharType="end"/>
      </w:r>
    </w:p>
    <w:p w14:paraId="5381F8DE" w14:textId="3107EEA0" w:rsidR="00F120BB" w:rsidRPr="00FF0EFC" w:rsidRDefault="00F120BB">
      <w:pPr>
        <w:pStyle w:val="TOC3"/>
        <w:rPr>
          <w:rFonts w:asciiTheme="minorHAnsi" w:eastAsiaTheme="minorEastAsia" w:hAnsiTheme="minorHAnsi" w:cstheme="minorBidi"/>
          <w:sz w:val="22"/>
          <w:szCs w:val="22"/>
          <w:lang w:eastAsia="de-DE"/>
        </w:rPr>
      </w:pPr>
      <w:r>
        <w:t>5.4.1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_Toc88084156 \h </w:instrText>
      </w:r>
      <w:r>
        <w:fldChar w:fldCharType="separate"/>
      </w:r>
      <w:r>
        <w:t>15</w:t>
      </w:r>
      <w:r>
        <w:fldChar w:fldCharType="end"/>
      </w:r>
    </w:p>
    <w:p w14:paraId="3C353597" w14:textId="0C78F511" w:rsidR="00F120BB" w:rsidRPr="00FF0EFC" w:rsidRDefault="00F120BB">
      <w:pPr>
        <w:pStyle w:val="TOC3"/>
        <w:rPr>
          <w:rFonts w:asciiTheme="minorHAnsi" w:eastAsiaTheme="minorEastAsia" w:hAnsiTheme="minorHAnsi" w:cstheme="minorBidi"/>
          <w:sz w:val="22"/>
          <w:szCs w:val="22"/>
          <w:lang w:eastAsia="de-DE"/>
        </w:rPr>
      </w:pPr>
      <w:r>
        <w:t>5.4.2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_Toc88084157 \h </w:instrText>
      </w:r>
      <w:r>
        <w:fldChar w:fldCharType="separate"/>
      </w:r>
      <w:r>
        <w:t>15</w:t>
      </w:r>
      <w:r>
        <w:fldChar w:fldCharType="end"/>
      </w:r>
    </w:p>
    <w:p w14:paraId="6055B819" w14:textId="464EB946" w:rsidR="00F120BB" w:rsidRPr="00FF0EFC" w:rsidRDefault="00F120BB">
      <w:pPr>
        <w:pStyle w:val="TOC3"/>
        <w:rPr>
          <w:rFonts w:asciiTheme="minorHAnsi" w:eastAsiaTheme="minorEastAsia" w:hAnsiTheme="minorHAnsi" w:cstheme="minorBidi"/>
          <w:sz w:val="22"/>
          <w:szCs w:val="22"/>
          <w:lang w:eastAsia="de-DE"/>
        </w:rPr>
      </w:pPr>
      <w:r>
        <w:t>5.4.3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_Toc88084158 \h </w:instrText>
      </w:r>
      <w:r>
        <w:fldChar w:fldCharType="separate"/>
      </w:r>
      <w:r>
        <w:t>15</w:t>
      </w:r>
      <w:r>
        <w:fldChar w:fldCharType="end"/>
      </w:r>
    </w:p>
    <w:p w14:paraId="5384738B" w14:textId="7A0DE267" w:rsidR="00F120BB" w:rsidRPr="00FF0EFC" w:rsidRDefault="00F120BB">
      <w:pPr>
        <w:pStyle w:val="TOC2"/>
        <w:rPr>
          <w:rFonts w:asciiTheme="minorHAnsi" w:eastAsiaTheme="minorEastAsia" w:hAnsiTheme="minorHAnsi" w:cstheme="minorBidi"/>
          <w:sz w:val="22"/>
          <w:szCs w:val="22"/>
          <w:lang w:eastAsia="de-DE"/>
        </w:rPr>
      </w:pPr>
      <w:r>
        <w:t>5.5</w:t>
      </w:r>
      <w:r w:rsidRPr="00FF0EFC">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_Toc88084159 \h </w:instrText>
      </w:r>
      <w:r>
        <w:fldChar w:fldCharType="separate"/>
      </w:r>
      <w:r>
        <w:t>15</w:t>
      </w:r>
      <w:r>
        <w:fldChar w:fldCharType="end"/>
      </w:r>
    </w:p>
    <w:p w14:paraId="1B517AE2" w14:textId="67D3D454" w:rsidR="00F120BB" w:rsidRPr="00FF0EFC" w:rsidRDefault="00F120BB">
      <w:pPr>
        <w:pStyle w:val="TOC3"/>
        <w:rPr>
          <w:rFonts w:asciiTheme="minorHAnsi" w:eastAsiaTheme="minorEastAsia" w:hAnsiTheme="minorHAnsi" w:cstheme="minorBidi"/>
          <w:sz w:val="22"/>
          <w:szCs w:val="22"/>
          <w:lang w:eastAsia="de-DE"/>
        </w:rPr>
      </w:pPr>
      <w:r>
        <w:t>5.5.1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_Toc88084160 \h </w:instrText>
      </w:r>
      <w:r>
        <w:fldChar w:fldCharType="separate"/>
      </w:r>
      <w:r>
        <w:t>15</w:t>
      </w:r>
      <w:r>
        <w:fldChar w:fldCharType="end"/>
      </w:r>
    </w:p>
    <w:p w14:paraId="1FE3EC59" w14:textId="24B09878" w:rsidR="00F120BB" w:rsidRPr="00FF0EFC" w:rsidRDefault="00F120BB">
      <w:pPr>
        <w:pStyle w:val="TOC3"/>
        <w:rPr>
          <w:rFonts w:asciiTheme="minorHAnsi" w:eastAsiaTheme="minorEastAsia" w:hAnsiTheme="minorHAnsi" w:cstheme="minorBidi"/>
          <w:sz w:val="22"/>
          <w:szCs w:val="22"/>
          <w:lang w:eastAsia="de-DE"/>
        </w:rPr>
      </w:pPr>
      <w:r>
        <w:t>5.5.2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_Toc88084161 \h </w:instrText>
      </w:r>
      <w:r>
        <w:fldChar w:fldCharType="separate"/>
      </w:r>
      <w:r>
        <w:t>15</w:t>
      </w:r>
      <w:r>
        <w:fldChar w:fldCharType="end"/>
      </w:r>
    </w:p>
    <w:p w14:paraId="05EEC74F" w14:textId="6790ACAC" w:rsidR="00F120BB" w:rsidRPr="00FF0EFC" w:rsidRDefault="00F120BB">
      <w:pPr>
        <w:pStyle w:val="TOC3"/>
        <w:rPr>
          <w:rFonts w:asciiTheme="minorHAnsi" w:eastAsiaTheme="minorEastAsia" w:hAnsiTheme="minorHAnsi" w:cstheme="minorBidi"/>
          <w:sz w:val="22"/>
          <w:szCs w:val="22"/>
          <w:lang w:eastAsia="de-DE"/>
        </w:rPr>
      </w:pPr>
      <w:r>
        <w:t>5.5.3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_Toc88084162 \h </w:instrText>
      </w:r>
      <w:r>
        <w:fldChar w:fldCharType="separate"/>
      </w:r>
      <w:r>
        <w:t>15</w:t>
      </w:r>
      <w:r>
        <w:fldChar w:fldCharType="end"/>
      </w:r>
    </w:p>
    <w:p w14:paraId="3460E549" w14:textId="4E2D6F47" w:rsidR="00F120BB" w:rsidRPr="00FF0EFC" w:rsidRDefault="00F120BB">
      <w:pPr>
        <w:pStyle w:val="TOC2"/>
        <w:rPr>
          <w:rFonts w:asciiTheme="minorHAnsi" w:eastAsiaTheme="minorEastAsia" w:hAnsiTheme="minorHAnsi" w:cstheme="minorBidi"/>
          <w:sz w:val="22"/>
          <w:szCs w:val="22"/>
          <w:lang w:eastAsia="de-DE"/>
        </w:rPr>
      </w:pPr>
      <w:r>
        <w:t>5.6</w:t>
      </w:r>
      <w:r w:rsidRPr="00FF0EFC">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_Toc88084163 \h </w:instrText>
      </w:r>
      <w:r>
        <w:fldChar w:fldCharType="separate"/>
      </w:r>
      <w:r>
        <w:t>16</w:t>
      </w:r>
      <w:r>
        <w:fldChar w:fldCharType="end"/>
      </w:r>
    </w:p>
    <w:p w14:paraId="0448F538" w14:textId="0282B035" w:rsidR="00F120BB" w:rsidRPr="00FF0EFC" w:rsidRDefault="00F120BB">
      <w:pPr>
        <w:pStyle w:val="TOC3"/>
        <w:rPr>
          <w:rFonts w:asciiTheme="minorHAnsi" w:eastAsiaTheme="minorEastAsia" w:hAnsiTheme="minorHAnsi" w:cstheme="minorBidi"/>
          <w:sz w:val="22"/>
          <w:szCs w:val="22"/>
          <w:lang w:eastAsia="de-DE"/>
        </w:rPr>
      </w:pPr>
      <w:r>
        <w:t>5.6.1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_Toc88084164 \h </w:instrText>
      </w:r>
      <w:r>
        <w:fldChar w:fldCharType="separate"/>
      </w:r>
      <w:r>
        <w:t>16</w:t>
      </w:r>
      <w:r>
        <w:fldChar w:fldCharType="end"/>
      </w:r>
    </w:p>
    <w:p w14:paraId="7DF414B2" w14:textId="7FFE6F45" w:rsidR="00F120BB" w:rsidRPr="00FF0EFC" w:rsidRDefault="00F120BB">
      <w:pPr>
        <w:pStyle w:val="TOC3"/>
        <w:rPr>
          <w:rFonts w:asciiTheme="minorHAnsi" w:eastAsiaTheme="minorEastAsia" w:hAnsiTheme="minorHAnsi" w:cstheme="minorBidi"/>
          <w:sz w:val="22"/>
          <w:szCs w:val="22"/>
          <w:lang w:eastAsia="de-DE"/>
        </w:rPr>
      </w:pPr>
      <w:r>
        <w:t>5.6.2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_Toc88084165 \h </w:instrText>
      </w:r>
      <w:r>
        <w:fldChar w:fldCharType="separate"/>
      </w:r>
      <w:r>
        <w:t>17</w:t>
      </w:r>
      <w:r>
        <w:fldChar w:fldCharType="end"/>
      </w:r>
    </w:p>
    <w:p w14:paraId="17CAE914" w14:textId="3D52601F" w:rsidR="00F120BB" w:rsidRPr="00FF0EFC" w:rsidRDefault="00F120BB">
      <w:pPr>
        <w:pStyle w:val="TOC3"/>
        <w:rPr>
          <w:rFonts w:asciiTheme="minorHAnsi" w:eastAsiaTheme="minorEastAsia" w:hAnsiTheme="minorHAnsi" w:cstheme="minorBidi"/>
          <w:sz w:val="22"/>
          <w:szCs w:val="22"/>
          <w:lang w:eastAsia="de-DE"/>
        </w:rPr>
      </w:pPr>
      <w:r>
        <w:t>5.6.3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_Toc88084166 \h </w:instrText>
      </w:r>
      <w:r>
        <w:fldChar w:fldCharType="separate"/>
      </w:r>
      <w:r>
        <w:t>17</w:t>
      </w:r>
      <w:r>
        <w:fldChar w:fldCharType="end"/>
      </w:r>
    </w:p>
    <w:p w14:paraId="5E5C53D8" w14:textId="3E44D7A3" w:rsidR="00F120BB" w:rsidRPr="00FF0EFC" w:rsidRDefault="00F120BB">
      <w:pPr>
        <w:pStyle w:val="TOC2"/>
        <w:rPr>
          <w:rFonts w:asciiTheme="minorHAnsi" w:eastAsiaTheme="minorEastAsia" w:hAnsiTheme="minorHAnsi" w:cstheme="minorBidi"/>
          <w:sz w:val="22"/>
          <w:szCs w:val="22"/>
          <w:lang w:eastAsia="de-DE"/>
        </w:rPr>
      </w:pPr>
      <w:r>
        <w:t>5.7</w:t>
      </w:r>
      <w:r w:rsidRPr="00FF0EFC">
        <w:rPr>
          <w:rFonts w:asciiTheme="minorHAnsi" w:eastAsiaTheme="minorEastAsia" w:hAnsiTheme="minorHAnsi" w:cstheme="minorBidi"/>
          <w:sz w:val="22"/>
          <w:szCs w:val="22"/>
          <w:lang w:eastAsia="de-DE"/>
        </w:rPr>
        <w:tab/>
      </w:r>
      <w:r>
        <w:t>Key issue #7: Authorization mechanism determination</w:t>
      </w:r>
      <w:r>
        <w:tab/>
      </w:r>
      <w:r>
        <w:fldChar w:fldCharType="begin"/>
      </w:r>
      <w:r>
        <w:instrText xml:space="preserve"> PAGEREF _Toc88084167 \h </w:instrText>
      </w:r>
      <w:r>
        <w:fldChar w:fldCharType="separate"/>
      </w:r>
      <w:r>
        <w:t>17</w:t>
      </w:r>
      <w:r>
        <w:fldChar w:fldCharType="end"/>
      </w:r>
    </w:p>
    <w:p w14:paraId="17096C6C" w14:textId="74241D9C" w:rsidR="00F120BB" w:rsidRPr="00FF0EFC" w:rsidRDefault="00F120BB">
      <w:pPr>
        <w:pStyle w:val="TOC3"/>
        <w:rPr>
          <w:rFonts w:asciiTheme="minorHAnsi" w:eastAsiaTheme="minorEastAsia" w:hAnsiTheme="minorHAnsi" w:cstheme="minorBidi"/>
          <w:sz w:val="22"/>
          <w:szCs w:val="22"/>
          <w:lang w:eastAsia="de-DE"/>
        </w:rPr>
      </w:pPr>
      <w:r>
        <w:t>5.7.1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_Toc88084168 \h </w:instrText>
      </w:r>
      <w:r>
        <w:fldChar w:fldCharType="separate"/>
      </w:r>
      <w:r>
        <w:t>17</w:t>
      </w:r>
      <w:r>
        <w:fldChar w:fldCharType="end"/>
      </w:r>
    </w:p>
    <w:p w14:paraId="5F9134BD" w14:textId="4B791CE3" w:rsidR="00F120BB" w:rsidRPr="00FF0EFC" w:rsidRDefault="00F120BB">
      <w:pPr>
        <w:pStyle w:val="TOC3"/>
        <w:rPr>
          <w:rFonts w:asciiTheme="minorHAnsi" w:eastAsiaTheme="minorEastAsia" w:hAnsiTheme="minorHAnsi" w:cstheme="minorBidi"/>
          <w:sz w:val="22"/>
          <w:szCs w:val="22"/>
          <w:lang w:eastAsia="de-DE"/>
        </w:rPr>
      </w:pPr>
      <w:r>
        <w:t>5.7.2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_Toc88084169 \h </w:instrText>
      </w:r>
      <w:r>
        <w:fldChar w:fldCharType="separate"/>
      </w:r>
      <w:r>
        <w:t>17</w:t>
      </w:r>
      <w:r>
        <w:fldChar w:fldCharType="end"/>
      </w:r>
    </w:p>
    <w:p w14:paraId="60A117C4" w14:textId="62BEB0C7" w:rsidR="00F120BB" w:rsidRPr="00FF0EFC" w:rsidRDefault="00F120BB">
      <w:pPr>
        <w:pStyle w:val="TOC3"/>
        <w:rPr>
          <w:rFonts w:asciiTheme="minorHAnsi" w:eastAsiaTheme="minorEastAsia" w:hAnsiTheme="minorHAnsi" w:cstheme="minorBidi"/>
          <w:sz w:val="22"/>
          <w:szCs w:val="22"/>
          <w:lang w:eastAsia="de-DE"/>
        </w:rPr>
      </w:pPr>
      <w:r>
        <w:t>5.7.3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_Toc88084170 \h </w:instrText>
      </w:r>
      <w:r>
        <w:fldChar w:fldCharType="separate"/>
      </w:r>
      <w:r>
        <w:t>17</w:t>
      </w:r>
      <w:r>
        <w:fldChar w:fldCharType="end"/>
      </w:r>
    </w:p>
    <w:p w14:paraId="1F19A3A1" w14:textId="4E2FEF1C" w:rsidR="00F120BB" w:rsidRPr="00FF0EFC" w:rsidRDefault="00F120BB">
      <w:pPr>
        <w:pStyle w:val="TOC2"/>
        <w:rPr>
          <w:rFonts w:asciiTheme="minorHAnsi" w:eastAsiaTheme="minorEastAsia" w:hAnsiTheme="minorHAnsi" w:cstheme="minorBidi"/>
          <w:sz w:val="22"/>
          <w:szCs w:val="22"/>
          <w:lang w:eastAsia="de-DE"/>
        </w:rPr>
      </w:pPr>
      <w:r>
        <w:t>5.8</w:t>
      </w:r>
      <w:r w:rsidRPr="00FF0EFC">
        <w:rPr>
          <w:rFonts w:asciiTheme="minorHAnsi" w:eastAsiaTheme="minorEastAsia" w:hAnsiTheme="minorHAnsi" w:cstheme="minorBidi"/>
          <w:sz w:val="22"/>
          <w:szCs w:val="22"/>
          <w:lang w:eastAsia="de-DE"/>
        </w:rPr>
        <w:tab/>
      </w:r>
      <w:r>
        <w:t xml:space="preserve">Key issue #8: </w:t>
      </w:r>
      <w:r w:rsidRPr="000B5102">
        <w:rPr>
          <w:lang w:val="en-US"/>
        </w:rPr>
        <w:t>Service access authorization requirements in intra-PLMN scenarios for PLMN deploying multiple NRFs (in OAuth2.0 AS role)</w:t>
      </w:r>
      <w:r>
        <w:tab/>
      </w:r>
      <w:r>
        <w:fldChar w:fldCharType="begin"/>
      </w:r>
      <w:r>
        <w:instrText xml:space="preserve"> PAGEREF _Toc88084171 \h </w:instrText>
      </w:r>
      <w:r>
        <w:fldChar w:fldCharType="separate"/>
      </w:r>
      <w:r>
        <w:t>18</w:t>
      </w:r>
      <w:r>
        <w:fldChar w:fldCharType="end"/>
      </w:r>
    </w:p>
    <w:p w14:paraId="35A720C5" w14:textId="7862A9FC" w:rsidR="00F120BB" w:rsidRPr="00FF0EFC" w:rsidRDefault="00F120BB">
      <w:pPr>
        <w:pStyle w:val="TOC3"/>
        <w:rPr>
          <w:rFonts w:asciiTheme="minorHAnsi" w:eastAsiaTheme="minorEastAsia" w:hAnsiTheme="minorHAnsi" w:cstheme="minorBidi"/>
          <w:sz w:val="22"/>
          <w:szCs w:val="22"/>
          <w:lang w:eastAsia="de-DE"/>
        </w:rPr>
      </w:pPr>
      <w:r>
        <w:t>5.8.1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_Toc88084172 \h </w:instrText>
      </w:r>
      <w:r>
        <w:fldChar w:fldCharType="separate"/>
      </w:r>
      <w:r>
        <w:t>18</w:t>
      </w:r>
      <w:r>
        <w:fldChar w:fldCharType="end"/>
      </w:r>
    </w:p>
    <w:p w14:paraId="67A0F1C4" w14:textId="642C9E63" w:rsidR="00F120BB" w:rsidRPr="00FF0EFC" w:rsidRDefault="00F120BB">
      <w:pPr>
        <w:pStyle w:val="TOC4"/>
        <w:rPr>
          <w:rFonts w:asciiTheme="minorHAnsi" w:eastAsiaTheme="minorEastAsia" w:hAnsiTheme="minorHAnsi" w:cstheme="minorBidi"/>
          <w:sz w:val="22"/>
          <w:szCs w:val="22"/>
          <w:lang w:eastAsia="de-DE"/>
        </w:rPr>
      </w:pPr>
      <w:r>
        <w:t>5.8.1.1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_Toc88084173 \h </w:instrText>
      </w:r>
      <w:r>
        <w:fldChar w:fldCharType="separate"/>
      </w:r>
      <w:r>
        <w:t>18</w:t>
      </w:r>
      <w:r>
        <w:fldChar w:fldCharType="end"/>
      </w:r>
    </w:p>
    <w:p w14:paraId="2467E1FE" w14:textId="39B143D3" w:rsidR="00F120BB" w:rsidRPr="00FF0EFC" w:rsidRDefault="00F120BB">
      <w:pPr>
        <w:pStyle w:val="TOC4"/>
        <w:rPr>
          <w:rFonts w:asciiTheme="minorHAnsi" w:eastAsiaTheme="minorEastAsia" w:hAnsiTheme="minorHAnsi" w:cstheme="minorBidi"/>
          <w:sz w:val="22"/>
          <w:szCs w:val="22"/>
          <w:lang w:eastAsia="de-DE"/>
        </w:rPr>
      </w:pPr>
      <w:r>
        <w:t>5.8.1.2</w:t>
      </w:r>
      <w:r w:rsidRPr="00FF0EFC">
        <w:rPr>
          <w:rFonts w:asciiTheme="minorHAnsi" w:eastAsiaTheme="minorEastAsia" w:hAnsiTheme="minorHAnsi" w:cstheme="minorBidi"/>
          <w:sz w:val="22"/>
          <w:szCs w:val="22"/>
          <w:lang w:eastAsia="de-DE"/>
        </w:rPr>
        <w:tab/>
      </w:r>
      <w:r>
        <w:t>Hierarchical NRFs / Deployment model with local NRFs</w:t>
      </w:r>
      <w:r>
        <w:tab/>
      </w:r>
      <w:r>
        <w:fldChar w:fldCharType="begin"/>
      </w:r>
      <w:r>
        <w:instrText xml:space="preserve"> PAGEREF _Toc88084174 \h </w:instrText>
      </w:r>
      <w:r>
        <w:fldChar w:fldCharType="separate"/>
      </w:r>
      <w:r>
        <w:t>18</w:t>
      </w:r>
      <w:r>
        <w:fldChar w:fldCharType="end"/>
      </w:r>
    </w:p>
    <w:p w14:paraId="4055956E" w14:textId="5A6102AF" w:rsidR="00F120BB" w:rsidRPr="00FF0EFC" w:rsidRDefault="00F120BB">
      <w:pPr>
        <w:pStyle w:val="TOC4"/>
        <w:rPr>
          <w:rFonts w:asciiTheme="minorHAnsi" w:eastAsiaTheme="minorEastAsia" w:hAnsiTheme="minorHAnsi" w:cstheme="minorBidi"/>
          <w:sz w:val="22"/>
          <w:szCs w:val="22"/>
          <w:lang w:eastAsia="de-DE"/>
        </w:rPr>
      </w:pPr>
      <w:r>
        <w:t>5.8.1.3</w:t>
      </w:r>
      <w:r w:rsidRPr="00FF0EFC">
        <w:rPr>
          <w:rFonts w:asciiTheme="minorHAnsi" w:eastAsiaTheme="minorEastAsia" w:hAnsiTheme="minorHAnsi" w:cstheme="minorBidi"/>
          <w:sz w:val="22"/>
          <w:szCs w:val="22"/>
          <w:lang w:eastAsia="de-DE"/>
        </w:rPr>
        <w:tab/>
      </w:r>
      <w:r w:rsidRPr="000B5102">
        <w:rPr>
          <w:lang w:val="en-US"/>
        </w:rPr>
        <w:t xml:space="preserve">Deployment model with </w:t>
      </w:r>
      <w:r w:rsidRPr="000B5102">
        <w:rPr>
          <w:lang w:val="en-US" w:eastAsia="zh-CN"/>
        </w:rPr>
        <w:t>NF Service Consumer directly accessing the NRF where the NF Service Producer is registered</w:t>
      </w:r>
      <w:r>
        <w:tab/>
      </w:r>
      <w:r>
        <w:fldChar w:fldCharType="begin"/>
      </w:r>
      <w:r>
        <w:instrText xml:space="preserve"> PAGEREF _Toc88084175 \h </w:instrText>
      </w:r>
      <w:r>
        <w:fldChar w:fldCharType="separate"/>
      </w:r>
      <w:r>
        <w:t>19</w:t>
      </w:r>
      <w:r>
        <w:fldChar w:fldCharType="end"/>
      </w:r>
    </w:p>
    <w:p w14:paraId="2E5273BB" w14:textId="6B8AEF82" w:rsidR="00F120BB" w:rsidRPr="00FF0EFC" w:rsidRDefault="00F120BB">
      <w:pPr>
        <w:pStyle w:val="TOC3"/>
        <w:rPr>
          <w:rFonts w:asciiTheme="minorHAnsi" w:eastAsiaTheme="minorEastAsia" w:hAnsiTheme="minorHAnsi" w:cstheme="minorBidi"/>
          <w:sz w:val="22"/>
          <w:szCs w:val="22"/>
          <w:lang w:eastAsia="de-DE"/>
        </w:rPr>
      </w:pPr>
      <w:r>
        <w:t>5.8.2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_Toc88084176 \h </w:instrText>
      </w:r>
      <w:r>
        <w:fldChar w:fldCharType="separate"/>
      </w:r>
      <w:r>
        <w:t>20</w:t>
      </w:r>
      <w:r>
        <w:fldChar w:fldCharType="end"/>
      </w:r>
    </w:p>
    <w:p w14:paraId="2C2E8D73" w14:textId="784D6BF5" w:rsidR="00F120BB" w:rsidRPr="00FF0EFC" w:rsidRDefault="00F120BB">
      <w:pPr>
        <w:pStyle w:val="TOC3"/>
        <w:rPr>
          <w:rFonts w:asciiTheme="minorHAnsi" w:eastAsiaTheme="minorEastAsia" w:hAnsiTheme="minorHAnsi" w:cstheme="minorBidi"/>
          <w:sz w:val="22"/>
          <w:szCs w:val="22"/>
          <w:lang w:eastAsia="de-DE"/>
        </w:rPr>
      </w:pPr>
      <w:r>
        <w:t>5.8.3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_Toc88084177 \h </w:instrText>
      </w:r>
      <w:r>
        <w:fldChar w:fldCharType="separate"/>
      </w:r>
      <w:r>
        <w:t>20</w:t>
      </w:r>
      <w:r>
        <w:fldChar w:fldCharType="end"/>
      </w:r>
    </w:p>
    <w:p w14:paraId="10F53751" w14:textId="04231945" w:rsidR="00F120BB" w:rsidRPr="00FF0EFC" w:rsidRDefault="00F120BB">
      <w:pPr>
        <w:pStyle w:val="TOC2"/>
        <w:rPr>
          <w:rFonts w:asciiTheme="minorHAnsi" w:eastAsiaTheme="minorEastAsia" w:hAnsiTheme="minorHAnsi" w:cstheme="minorBidi"/>
          <w:sz w:val="22"/>
          <w:szCs w:val="22"/>
          <w:lang w:eastAsia="de-DE"/>
        </w:rPr>
      </w:pPr>
      <w:r>
        <w:t>5.9</w:t>
      </w:r>
      <w:r w:rsidRPr="00FF0EFC">
        <w:rPr>
          <w:rFonts w:asciiTheme="minorHAnsi" w:eastAsiaTheme="minorEastAsia" w:hAnsiTheme="minorHAnsi" w:cstheme="minorBidi"/>
          <w:sz w:val="22"/>
          <w:szCs w:val="22"/>
          <w:lang w:eastAsia="de-DE"/>
        </w:rPr>
        <w:tab/>
      </w:r>
      <w:r>
        <w:t xml:space="preserve">Key issue #9: </w:t>
      </w:r>
      <w:r w:rsidRPr="000B5102">
        <w:rPr>
          <w:rFonts w:cs="Arial"/>
        </w:rPr>
        <w:t>Authorization for Inter-Slice Access</w:t>
      </w:r>
      <w:r>
        <w:tab/>
      </w:r>
      <w:r>
        <w:fldChar w:fldCharType="begin"/>
      </w:r>
      <w:r>
        <w:instrText xml:space="preserve"> PAGEREF _Toc88084178 \h </w:instrText>
      </w:r>
      <w:r>
        <w:fldChar w:fldCharType="separate"/>
      </w:r>
      <w:r>
        <w:t>20</w:t>
      </w:r>
      <w:r>
        <w:fldChar w:fldCharType="end"/>
      </w:r>
    </w:p>
    <w:p w14:paraId="2A57DD4B" w14:textId="39A31E84" w:rsidR="00F120BB" w:rsidRPr="00FF0EFC" w:rsidRDefault="00F120BB">
      <w:pPr>
        <w:pStyle w:val="TOC3"/>
        <w:rPr>
          <w:rFonts w:asciiTheme="minorHAnsi" w:eastAsiaTheme="minorEastAsia" w:hAnsiTheme="minorHAnsi" w:cstheme="minorBidi"/>
          <w:sz w:val="22"/>
          <w:szCs w:val="22"/>
          <w:lang w:eastAsia="de-DE"/>
        </w:rPr>
      </w:pPr>
      <w:r>
        <w:lastRenderedPageBreak/>
        <w:t>5.9.1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_Toc88084179 \h </w:instrText>
      </w:r>
      <w:r>
        <w:fldChar w:fldCharType="separate"/>
      </w:r>
      <w:r>
        <w:t>20</w:t>
      </w:r>
      <w:r>
        <w:fldChar w:fldCharType="end"/>
      </w:r>
    </w:p>
    <w:p w14:paraId="07D148F0" w14:textId="7B900DB7" w:rsidR="00F120BB" w:rsidRPr="00FF0EFC" w:rsidRDefault="00F120BB">
      <w:pPr>
        <w:pStyle w:val="TOC3"/>
        <w:rPr>
          <w:rFonts w:asciiTheme="minorHAnsi" w:eastAsiaTheme="minorEastAsia" w:hAnsiTheme="minorHAnsi" w:cstheme="minorBidi"/>
          <w:sz w:val="22"/>
          <w:szCs w:val="22"/>
          <w:lang w:eastAsia="de-DE"/>
        </w:rPr>
      </w:pPr>
      <w:r>
        <w:t>5.9.2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_Toc88084180 \h </w:instrText>
      </w:r>
      <w:r>
        <w:fldChar w:fldCharType="separate"/>
      </w:r>
      <w:r>
        <w:t>20</w:t>
      </w:r>
      <w:r>
        <w:fldChar w:fldCharType="end"/>
      </w:r>
    </w:p>
    <w:p w14:paraId="02E7C5A1" w14:textId="50CE625D" w:rsidR="00F120BB" w:rsidRPr="00FF0EFC" w:rsidRDefault="00F120BB">
      <w:pPr>
        <w:pStyle w:val="TOC3"/>
        <w:rPr>
          <w:rFonts w:asciiTheme="minorHAnsi" w:eastAsiaTheme="minorEastAsia" w:hAnsiTheme="minorHAnsi" w:cstheme="minorBidi"/>
          <w:sz w:val="22"/>
          <w:szCs w:val="22"/>
          <w:lang w:eastAsia="de-DE"/>
        </w:rPr>
      </w:pPr>
      <w:r>
        <w:t>5.9.3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_Toc88084181 \h </w:instrText>
      </w:r>
      <w:r>
        <w:fldChar w:fldCharType="separate"/>
      </w:r>
      <w:r>
        <w:t>20</w:t>
      </w:r>
      <w:r>
        <w:fldChar w:fldCharType="end"/>
      </w:r>
    </w:p>
    <w:p w14:paraId="10956BF0" w14:textId="5200AD92" w:rsidR="00F120BB" w:rsidRPr="00FF0EFC" w:rsidRDefault="00F120BB">
      <w:pPr>
        <w:pStyle w:val="TOC2"/>
        <w:rPr>
          <w:rFonts w:asciiTheme="minorHAnsi" w:eastAsiaTheme="minorEastAsia" w:hAnsiTheme="minorHAnsi" w:cstheme="minorBidi"/>
          <w:sz w:val="22"/>
          <w:szCs w:val="22"/>
          <w:lang w:eastAsia="de-DE"/>
        </w:rPr>
      </w:pPr>
      <w:r>
        <w:t>5.</w:t>
      </w:r>
      <w:r w:rsidRPr="000B5102">
        <w:rPr>
          <w:highlight w:val="yellow"/>
        </w:rPr>
        <w:t>X</w:t>
      </w:r>
      <w:r w:rsidRPr="00FF0EFC">
        <w:rPr>
          <w:rFonts w:asciiTheme="minorHAnsi" w:eastAsiaTheme="minorEastAsia" w:hAnsiTheme="minorHAnsi" w:cstheme="minorBidi"/>
          <w:sz w:val="22"/>
          <w:szCs w:val="22"/>
          <w:lang w:eastAsia="de-DE"/>
        </w:rPr>
        <w:tab/>
      </w:r>
      <w:r>
        <w:t>Key issue #</w:t>
      </w:r>
      <w:r w:rsidRPr="000B5102">
        <w:rPr>
          <w:highlight w:val="yellow"/>
        </w:rPr>
        <w:t>X</w:t>
      </w:r>
      <w:r>
        <w:t>: &lt;distinct KI name&gt;</w:t>
      </w:r>
      <w:r>
        <w:tab/>
      </w:r>
      <w:r>
        <w:fldChar w:fldCharType="begin"/>
      </w:r>
      <w:r>
        <w:instrText xml:space="preserve"> PAGEREF _Toc88084182 \h </w:instrText>
      </w:r>
      <w:r>
        <w:fldChar w:fldCharType="separate"/>
      </w:r>
      <w:r>
        <w:t>21</w:t>
      </w:r>
      <w:r>
        <w:fldChar w:fldCharType="end"/>
      </w:r>
    </w:p>
    <w:p w14:paraId="4F5A7D60" w14:textId="5E6600E2" w:rsidR="00F120BB" w:rsidRPr="00FF0EFC" w:rsidRDefault="00F120BB">
      <w:pPr>
        <w:pStyle w:val="TOC3"/>
        <w:rPr>
          <w:rFonts w:asciiTheme="minorHAnsi" w:eastAsiaTheme="minorEastAsia" w:hAnsiTheme="minorHAnsi" w:cstheme="minorBidi"/>
          <w:sz w:val="22"/>
          <w:szCs w:val="22"/>
          <w:lang w:eastAsia="de-DE"/>
        </w:rPr>
      </w:pPr>
      <w:r>
        <w:t>5.</w:t>
      </w:r>
      <w:r w:rsidRPr="000B5102">
        <w:rPr>
          <w:highlight w:val="yellow"/>
        </w:rPr>
        <w:t>X</w:t>
      </w:r>
      <w:r>
        <w:t>.1</w:t>
      </w:r>
      <w:r w:rsidRPr="00FF0EFC">
        <w:rPr>
          <w:rFonts w:asciiTheme="minorHAnsi" w:eastAsiaTheme="minorEastAsia" w:hAnsiTheme="minorHAnsi" w:cstheme="minorBidi"/>
          <w:sz w:val="22"/>
          <w:szCs w:val="22"/>
          <w:lang w:eastAsia="de-DE"/>
        </w:rPr>
        <w:tab/>
      </w:r>
      <w:r>
        <w:t>Key issue details</w:t>
      </w:r>
      <w:r>
        <w:tab/>
      </w:r>
      <w:r>
        <w:fldChar w:fldCharType="begin"/>
      </w:r>
      <w:r>
        <w:instrText xml:space="preserve"> PAGEREF _Toc88084183 \h </w:instrText>
      </w:r>
      <w:r>
        <w:fldChar w:fldCharType="separate"/>
      </w:r>
      <w:r>
        <w:t>21</w:t>
      </w:r>
      <w:r>
        <w:fldChar w:fldCharType="end"/>
      </w:r>
    </w:p>
    <w:p w14:paraId="5D88BCA4" w14:textId="0EDAD939" w:rsidR="00F120BB" w:rsidRPr="00FF0EFC" w:rsidRDefault="00F120BB">
      <w:pPr>
        <w:pStyle w:val="TOC3"/>
        <w:rPr>
          <w:rFonts w:asciiTheme="minorHAnsi" w:eastAsiaTheme="minorEastAsia" w:hAnsiTheme="minorHAnsi" w:cstheme="minorBidi"/>
          <w:sz w:val="22"/>
          <w:szCs w:val="22"/>
          <w:lang w:eastAsia="de-DE"/>
        </w:rPr>
      </w:pPr>
      <w:r>
        <w:t>5.</w:t>
      </w:r>
      <w:r w:rsidRPr="000B5102">
        <w:rPr>
          <w:highlight w:val="yellow"/>
        </w:rPr>
        <w:t>X</w:t>
      </w:r>
      <w:r>
        <w:t>.2</w:t>
      </w:r>
      <w:r w:rsidRPr="00FF0EFC">
        <w:rPr>
          <w:rFonts w:asciiTheme="minorHAnsi" w:eastAsiaTheme="minorEastAsia" w:hAnsiTheme="minorHAnsi" w:cstheme="minorBidi"/>
          <w:sz w:val="22"/>
          <w:szCs w:val="22"/>
          <w:lang w:eastAsia="de-DE"/>
        </w:rPr>
        <w:tab/>
      </w:r>
      <w:r>
        <w:t>Security threats</w:t>
      </w:r>
      <w:r>
        <w:tab/>
      </w:r>
      <w:r>
        <w:fldChar w:fldCharType="begin"/>
      </w:r>
      <w:r>
        <w:instrText xml:space="preserve"> PAGEREF _Toc88084184 \h </w:instrText>
      </w:r>
      <w:r>
        <w:fldChar w:fldCharType="separate"/>
      </w:r>
      <w:r>
        <w:t>21</w:t>
      </w:r>
      <w:r>
        <w:fldChar w:fldCharType="end"/>
      </w:r>
    </w:p>
    <w:p w14:paraId="61B9C794" w14:textId="5CE29A6C" w:rsidR="00F120BB" w:rsidRPr="00FF0EFC" w:rsidRDefault="00F120BB">
      <w:pPr>
        <w:pStyle w:val="TOC3"/>
        <w:rPr>
          <w:rFonts w:asciiTheme="minorHAnsi" w:eastAsiaTheme="minorEastAsia" w:hAnsiTheme="minorHAnsi" w:cstheme="minorBidi"/>
          <w:sz w:val="22"/>
          <w:szCs w:val="22"/>
          <w:lang w:eastAsia="de-DE"/>
        </w:rPr>
      </w:pPr>
      <w:r>
        <w:t>5.</w:t>
      </w:r>
      <w:r w:rsidRPr="000B5102">
        <w:rPr>
          <w:highlight w:val="yellow"/>
        </w:rPr>
        <w:t>X</w:t>
      </w:r>
      <w:r>
        <w:t>.3</w:t>
      </w:r>
      <w:r w:rsidRPr="00FF0EFC">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_Toc88084185 \h </w:instrText>
      </w:r>
      <w:r>
        <w:fldChar w:fldCharType="separate"/>
      </w:r>
      <w:r>
        <w:t>21</w:t>
      </w:r>
      <w:r>
        <w:fldChar w:fldCharType="end"/>
      </w:r>
    </w:p>
    <w:p w14:paraId="2F2A571A" w14:textId="1D91C4FB" w:rsidR="00F120BB" w:rsidRPr="00FF0EFC" w:rsidRDefault="00F120BB">
      <w:pPr>
        <w:pStyle w:val="TOC1"/>
        <w:rPr>
          <w:rFonts w:asciiTheme="minorHAnsi" w:eastAsiaTheme="minorEastAsia" w:hAnsiTheme="minorHAnsi" w:cstheme="minorBidi"/>
          <w:szCs w:val="22"/>
          <w:lang w:eastAsia="de-DE"/>
        </w:rPr>
      </w:pPr>
      <w:r>
        <w:t>6</w:t>
      </w:r>
      <w:r w:rsidRPr="00FF0EFC">
        <w:rPr>
          <w:rFonts w:asciiTheme="minorHAnsi" w:eastAsiaTheme="minorEastAsia" w:hAnsiTheme="minorHAnsi" w:cstheme="minorBidi"/>
          <w:szCs w:val="22"/>
          <w:lang w:eastAsia="de-DE"/>
        </w:rPr>
        <w:tab/>
      </w:r>
      <w:r>
        <w:t>Solutions</w:t>
      </w:r>
      <w:r>
        <w:tab/>
      </w:r>
      <w:r>
        <w:fldChar w:fldCharType="begin"/>
      </w:r>
      <w:r>
        <w:instrText xml:space="preserve"> PAGEREF _Toc88084186 \h </w:instrText>
      </w:r>
      <w:r>
        <w:fldChar w:fldCharType="separate"/>
      </w:r>
      <w:r>
        <w:t>21</w:t>
      </w:r>
      <w:r>
        <w:fldChar w:fldCharType="end"/>
      </w:r>
    </w:p>
    <w:p w14:paraId="065C4E3A" w14:textId="4D8920FA" w:rsidR="00F120BB" w:rsidRPr="00FF0EFC" w:rsidRDefault="00F120BB">
      <w:pPr>
        <w:pStyle w:val="TOC2"/>
        <w:rPr>
          <w:rFonts w:asciiTheme="minorHAnsi" w:eastAsiaTheme="minorEastAsia" w:hAnsiTheme="minorHAnsi" w:cstheme="minorBidi"/>
          <w:sz w:val="22"/>
          <w:szCs w:val="22"/>
          <w:lang w:eastAsia="de-DE"/>
        </w:rPr>
      </w:pPr>
      <w:r>
        <w:t>6.0</w:t>
      </w:r>
      <w:r w:rsidRPr="00FF0EFC">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_Toc88084187 \h </w:instrText>
      </w:r>
      <w:r>
        <w:fldChar w:fldCharType="separate"/>
      </w:r>
      <w:r>
        <w:t>21</w:t>
      </w:r>
      <w:r>
        <w:fldChar w:fldCharType="end"/>
      </w:r>
    </w:p>
    <w:p w14:paraId="1E31A904" w14:textId="70E350FE" w:rsidR="00F120BB" w:rsidRPr="00FF0EFC" w:rsidRDefault="00F120BB">
      <w:pPr>
        <w:pStyle w:val="TOC2"/>
        <w:rPr>
          <w:rFonts w:asciiTheme="minorHAnsi" w:eastAsiaTheme="minorEastAsia" w:hAnsiTheme="minorHAnsi" w:cstheme="minorBidi"/>
          <w:sz w:val="22"/>
          <w:szCs w:val="22"/>
          <w:lang w:eastAsia="de-DE"/>
        </w:rPr>
      </w:pPr>
      <w:r>
        <w:t>6.1</w:t>
      </w:r>
      <w:r w:rsidRPr="00FF0EFC">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_Toc88084188 \h </w:instrText>
      </w:r>
      <w:r>
        <w:fldChar w:fldCharType="separate"/>
      </w:r>
      <w:r>
        <w:t>22</w:t>
      </w:r>
      <w:r>
        <w:fldChar w:fldCharType="end"/>
      </w:r>
    </w:p>
    <w:p w14:paraId="722DBCCA" w14:textId="75F28595" w:rsidR="00F120BB" w:rsidRPr="00FF0EFC" w:rsidRDefault="00F120BB">
      <w:pPr>
        <w:pStyle w:val="TOC3"/>
        <w:rPr>
          <w:rFonts w:asciiTheme="minorHAnsi" w:eastAsiaTheme="minorEastAsia" w:hAnsiTheme="minorHAnsi" w:cstheme="minorBidi"/>
          <w:sz w:val="22"/>
          <w:szCs w:val="22"/>
          <w:lang w:eastAsia="de-DE"/>
        </w:rPr>
      </w:pPr>
      <w:r>
        <w:t>6.1.1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_Toc88084189 \h </w:instrText>
      </w:r>
      <w:r>
        <w:fldChar w:fldCharType="separate"/>
      </w:r>
      <w:r>
        <w:t>22</w:t>
      </w:r>
      <w:r>
        <w:fldChar w:fldCharType="end"/>
      </w:r>
    </w:p>
    <w:p w14:paraId="5FB09661" w14:textId="350C1BD6" w:rsidR="00F120BB" w:rsidRPr="00FF0EFC" w:rsidRDefault="00F120BB">
      <w:pPr>
        <w:pStyle w:val="TOC3"/>
        <w:rPr>
          <w:rFonts w:asciiTheme="minorHAnsi" w:eastAsiaTheme="minorEastAsia" w:hAnsiTheme="minorHAnsi" w:cstheme="minorBidi"/>
          <w:sz w:val="22"/>
          <w:szCs w:val="22"/>
          <w:lang w:eastAsia="de-DE"/>
        </w:rPr>
      </w:pPr>
      <w:r>
        <w:t>6.1.2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_Toc88084190 \h </w:instrText>
      </w:r>
      <w:r>
        <w:fldChar w:fldCharType="separate"/>
      </w:r>
      <w:r>
        <w:t>22</w:t>
      </w:r>
      <w:r>
        <w:fldChar w:fldCharType="end"/>
      </w:r>
    </w:p>
    <w:p w14:paraId="1485F0F7" w14:textId="73E5070F" w:rsidR="00F120BB" w:rsidRPr="00FF0EFC" w:rsidRDefault="00F120BB">
      <w:pPr>
        <w:pStyle w:val="TOC3"/>
        <w:rPr>
          <w:rFonts w:asciiTheme="minorHAnsi" w:eastAsiaTheme="minorEastAsia" w:hAnsiTheme="minorHAnsi" w:cstheme="minorBidi"/>
          <w:sz w:val="22"/>
          <w:szCs w:val="22"/>
          <w:lang w:eastAsia="de-DE"/>
        </w:rPr>
      </w:pPr>
      <w:r>
        <w:t>6.1.3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_Toc88084191 \h </w:instrText>
      </w:r>
      <w:r>
        <w:fldChar w:fldCharType="separate"/>
      </w:r>
      <w:r>
        <w:t>23</w:t>
      </w:r>
      <w:r>
        <w:fldChar w:fldCharType="end"/>
      </w:r>
    </w:p>
    <w:p w14:paraId="7179F285" w14:textId="4C6562D5" w:rsidR="00F120BB" w:rsidRPr="00FF0EFC" w:rsidRDefault="00F120BB">
      <w:pPr>
        <w:pStyle w:val="TOC2"/>
        <w:rPr>
          <w:rFonts w:asciiTheme="minorHAnsi" w:eastAsiaTheme="minorEastAsia" w:hAnsiTheme="minorHAnsi" w:cstheme="minorBidi"/>
          <w:sz w:val="22"/>
          <w:szCs w:val="22"/>
          <w:lang w:eastAsia="de-DE"/>
        </w:rPr>
      </w:pPr>
      <w:r>
        <w:t>6.2</w:t>
      </w:r>
      <w:r w:rsidRPr="00FF0EFC">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_Toc88084192 \h </w:instrText>
      </w:r>
      <w:r>
        <w:fldChar w:fldCharType="separate"/>
      </w:r>
      <w:r>
        <w:t>24</w:t>
      </w:r>
      <w:r>
        <w:fldChar w:fldCharType="end"/>
      </w:r>
    </w:p>
    <w:p w14:paraId="6E59BA65" w14:textId="42F024E0" w:rsidR="00F120BB" w:rsidRPr="00FF0EFC" w:rsidRDefault="00F120BB">
      <w:pPr>
        <w:pStyle w:val="TOC3"/>
        <w:rPr>
          <w:rFonts w:asciiTheme="minorHAnsi" w:eastAsiaTheme="minorEastAsia" w:hAnsiTheme="minorHAnsi" w:cstheme="minorBidi"/>
          <w:sz w:val="22"/>
          <w:szCs w:val="22"/>
          <w:lang w:eastAsia="de-DE"/>
        </w:rPr>
      </w:pPr>
      <w:r>
        <w:t>6.2.1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_Toc88084193 \h </w:instrText>
      </w:r>
      <w:r>
        <w:fldChar w:fldCharType="separate"/>
      </w:r>
      <w:r>
        <w:t>24</w:t>
      </w:r>
      <w:r>
        <w:fldChar w:fldCharType="end"/>
      </w:r>
    </w:p>
    <w:p w14:paraId="0350AC0E" w14:textId="550A5B78" w:rsidR="00F120BB" w:rsidRPr="00FF0EFC" w:rsidRDefault="00F120BB">
      <w:pPr>
        <w:pStyle w:val="TOC3"/>
        <w:rPr>
          <w:rFonts w:asciiTheme="minorHAnsi" w:eastAsiaTheme="minorEastAsia" w:hAnsiTheme="minorHAnsi" w:cstheme="minorBidi"/>
          <w:sz w:val="22"/>
          <w:szCs w:val="22"/>
          <w:lang w:eastAsia="de-DE"/>
        </w:rPr>
      </w:pPr>
      <w:r>
        <w:t>6.2.2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_Toc88084194 \h </w:instrText>
      </w:r>
      <w:r>
        <w:fldChar w:fldCharType="separate"/>
      </w:r>
      <w:r>
        <w:t>24</w:t>
      </w:r>
      <w:r>
        <w:fldChar w:fldCharType="end"/>
      </w:r>
    </w:p>
    <w:p w14:paraId="48E55633" w14:textId="630F8D04" w:rsidR="00F120BB" w:rsidRPr="00FF0EFC" w:rsidRDefault="00F120BB">
      <w:pPr>
        <w:pStyle w:val="TOC3"/>
        <w:rPr>
          <w:rFonts w:asciiTheme="minorHAnsi" w:eastAsiaTheme="minorEastAsia" w:hAnsiTheme="minorHAnsi" w:cstheme="minorBidi"/>
          <w:sz w:val="22"/>
          <w:szCs w:val="22"/>
          <w:lang w:eastAsia="de-DE"/>
        </w:rPr>
      </w:pPr>
      <w:r>
        <w:t>6.2.3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_Toc88084195 \h </w:instrText>
      </w:r>
      <w:r>
        <w:fldChar w:fldCharType="separate"/>
      </w:r>
      <w:r>
        <w:t>26</w:t>
      </w:r>
      <w:r>
        <w:fldChar w:fldCharType="end"/>
      </w:r>
    </w:p>
    <w:p w14:paraId="2128B674" w14:textId="1E23C7A6" w:rsidR="00F120BB" w:rsidRPr="00FF0EFC" w:rsidRDefault="00F120BB">
      <w:pPr>
        <w:pStyle w:val="TOC2"/>
        <w:rPr>
          <w:rFonts w:asciiTheme="minorHAnsi" w:eastAsiaTheme="minorEastAsia" w:hAnsiTheme="minorHAnsi" w:cstheme="minorBidi"/>
          <w:sz w:val="22"/>
          <w:szCs w:val="22"/>
          <w:lang w:eastAsia="de-DE"/>
        </w:rPr>
      </w:pPr>
      <w:r>
        <w:t>6.3</w:t>
      </w:r>
      <w:r w:rsidRPr="00FF0EFC">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_Toc88084196 \h </w:instrText>
      </w:r>
      <w:r>
        <w:fldChar w:fldCharType="separate"/>
      </w:r>
      <w:r>
        <w:t>26</w:t>
      </w:r>
      <w:r>
        <w:fldChar w:fldCharType="end"/>
      </w:r>
    </w:p>
    <w:p w14:paraId="31EC350B" w14:textId="649A5B3C" w:rsidR="00F120BB" w:rsidRPr="00FF0EFC" w:rsidRDefault="00F120BB">
      <w:pPr>
        <w:pStyle w:val="TOC3"/>
        <w:rPr>
          <w:rFonts w:asciiTheme="minorHAnsi" w:eastAsiaTheme="minorEastAsia" w:hAnsiTheme="minorHAnsi" w:cstheme="minorBidi"/>
          <w:sz w:val="22"/>
          <w:szCs w:val="22"/>
          <w:lang w:eastAsia="de-DE"/>
        </w:rPr>
      </w:pPr>
      <w:r>
        <w:t>6.3.1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_Toc88084197 \h </w:instrText>
      </w:r>
      <w:r>
        <w:fldChar w:fldCharType="separate"/>
      </w:r>
      <w:r>
        <w:t>26</w:t>
      </w:r>
      <w:r>
        <w:fldChar w:fldCharType="end"/>
      </w:r>
    </w:p>
    <w:p w14:paraId="4DBBA39D" w14:textId="78290573" w:rsidR="00F120BB" w:rsidRPr="00FF0EFC" w:rsidRDefault="00F120BB">
      <w:pPr>
        <w:pStyle w:val="TOC3"/>
        <w:rPr>
          <w:rFonts w:asciiTheme="minorHAnsi" w:eastAsiaTheme="minorEastAsia" w:hAnsiTheme="minorHAnsi" w:cstheme="minorBidi"/>
          <w:sz w:val="22"/>
          <w:szCs w:val="22"/>
          <w:lang w:eastAsia="de-DE"/>
        </w:rPr>
      </w:pPr>
      <w:r>
        <w:t>6.3.2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_Toc88084198 \h </w:instrText>
      </w:r>
      <w:r>
        <w:fldChar w:fldCharType="separate"/>
      </w:r>
      <w:r>
        <w:t>26</w:t>
      </w:r>
      <w:r>
        <w:fldChar w:fldCharType="end"/>
      </w:r>
    </w:p>
    <w:p w14:paraId="328095DA" w14:textId="5EAE219D" w:rsidR="00F120BB" w:rsidRPr="00FF0EFC" w:rsidRDefault="00F120BB">
      <w:pPr>
        <w:pStyle w:val="TOC4"/>
        <w:rPr>
          <w:rFonts w:asciiTheme="minorHAnsi" w:eastAsiaTheme="minorEastAsia" w:hAnsiTheme="minorHAnsi" w:cstheme="minorBidi"/>
          <w:sz w:val="22"/>
          <w:szCs w:val="22"/>
          <w:lang w:eastAsia="de-DE"/>
        </w:rPr>
      </w:pPr>
      <w:r>
        <w:t>6.3.2.1</w:t>
      </w:r>
      <w:r w:rsidRPr="00FF0EFC">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_Toc88084199 \h </w:instrText>
      </w:r>
      <w:r>
        <w:fldChar w:fldCharType="separate"/>
      </w:r>
      <w:r>
        <w:t>26</w:t>
      </w:r>
      <w:r>
        <w:fldChar w:fldCharType="end"/>
      </w:r>
    </w:p>
    <w:p w14:paraId="0A01A18B" w14:textId="5B7AAD59" w:rsidR="00F120BB" w:rsidRPr="00FF0EFC" w:rsidRDefault="00F120BB">
      <w:pPr>
        <w:pStyle w:val="TOC4"/>
        <w:rPr>
          <w:rFonts w:asciiTheme="minorHAnsi" w:eastAsiaTheme="minorEastAsia" w:hAnsiTheme="minorHAnsi" w:cstheme="minorBidi"/>
          <w:sz w:val="22"/>
          <w:szCs w:val="22"/>
          <w:lang w:eastAsia="de-DE"/>
        </w:rPr>
      </w:pPr>
      <w:r>
        <w:t>6.3.2.2</w:t>
      </w:r>
      <w:r w:rsidRPr="00FF0EFC">
        <w:rPr>
          <w:rFonts w:asciiTheme="minorHAnsi" w:eastAsiaTheme="minorEastAsia" w:hAnsiTheme="minorHAnsi" w:cstheme="minorBidi"/>
          <w:sz w:val="22"/>
          <w:szCs w:val="22"/>
          <w:lang w:eastAsia="de-DE"/>
        </w:rPr>
        <w:tab/>
      </w:r>
      <w:r>
        <w:t>Service request on behalf of the consumer</w:t>
      </w:r>
      <w:r>
        <w:tab/>
      </w:r>
      <w:r>
        <w:fldChar w:fldCharType="begin"/>
      </w:r>
      <w:r>
        <w:instrText xml:space="preserve"> PAGEREF _Toc88084200 \h </w:instrText>
      </w:r>
      <w:r>
        <w:fldChar w:fldCharType="separate"/>
      </w:r>
      <w:r>
        <w:t>27</w:t>
      </w:r>
      <w:r>
        <w:fldChar w:fldCharType="end"/>
      </w:r>
    </w:p>
    <w:p w14:paraId="7B9F00B3" w14:textId="382A9159" w:rsidR="00F120BB" w:rsidRPr="00FF0EFC" w:rsidRDefault="00F120BB">
      <w:pPr>
        <w:pStyle w:val="TOC4"/>
        <w:rPr>
          <w:rFonts w:asciiTheme="minorHAnsi" w:eastAsiaTheme="minorEastAsia" w:hAnsiTheme="minorHAnsi" w:cstheme="minorBidi"/>
          <w:sz w:val="22"/>
          <w:szCs w:val="22"/>
          <w:lang w:eastAsia="de-DE"/>
        </w:rPr>
      </w:pPr>
      <w:r>
        <w:t>6.3.2.4</w:t>
      </w:r>
      <w:r w:rsidRPr="00FF0EFC">
        <w:rPr>
          <w:rFonts w:asciiTheme="minorHAnsi" w:eastAsiaTheme="minorEastAsia" w:hAnsiTheme="minorHAnsi" w:cstheme="minorBidi"/>
          <w:sz w:val="22"/>
          <w:szCs w:val="22"/>
          <w:lang w:eastAsia="de-DE"/>
        </w:rPr>
        <w:tab/>
      </w:r>
      <w:r>
        <w:t xml:space="preserve"> Protection of the NF consumer's CCA</w:t>
      </w:r>
      <w:r>
        <w:tab/>
      </w:r>
      <w:r>
        <w:fldChar w:fldCharType="begin"/>
      </w:r>
      <w:r>
        <w:instrText xml:space="preserve"> PAGEREF _Toc88084201 \h </w:instrText>
      </w:r>
      <w:r>
        <w:fldChar w:fldCharType="separate"/>
      </w:r>
      <w:r>
        <w:t>28</w:t>
      </w:r>
      <w:r>
        <w:fldChar w:fldCharType="end"/>
      </w:r>
    </w:p>
    <w:p w14:paraId="1DEABD81" w14:textId="0F9573FA" w:rsidR="00F120BB" w:rsidRPr="00FF0EFC" w:rsidRDefault="00F120BB">
      <w:pPr>
        <w:pStyle w:val="TOC3"/>
        <w:rPr>
          <w:rFonts w:asciiTheme="minorHAnsi" w:eastAsiaTheme="minorEastAsia" w:hAnsiTheme="minorHAnsi" w:cstheme="minorBidi"/>
          <w:sz w:val="22"/>
          <w:szCs w:val="22"/>
          <w:lang w:eastAsia="de-DE"/>
        </w:rPr>
      </w:pPr>
      <w:r>
        <w:t>6.3.3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_Toc88084202 \h </w:instrText>
      </w:r>
      <w:r>
        <w:fldChar w:fldCharType="separate"/>
      </w:r>
      <w:r>
        <w:t>29</w:t>
      </w:r>
      <w:r>
        <w:fldChar w:fldCharType="end"/>
      </w:r>
    </w:p>
    <w:p w14:paraId="5174B5AF" w14:textId="3C312A64" w:rsidR="00F120BB" w:rsidRPr="00FF0EFC" w:rsidRDefault="00F120BB">
      <w:pPr>
        <w:pStyle w:val="TOC2"/>
        <w:rPr>
          <w:rFonts w:asciiTheme="minorHAnsi" w:eastAsiaTheme="minorEastAsia" w:hAnsiTheme="minorHAnsi" w:cstheme="minorBidi"/>
          <w:sz w:val="22"/>
          <w:szCs w:val="22"/>
          <w:lang w:eastAsia="de-DE"/>
        </w:rPr>
      </w:pPr>
      <w:r>
        <w:t>6.4</w:t>
      </w:r>
      <w:r w:rsidRPr="00FF0EFC">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_Toc88084203 \h </w:instrText>
      </w:r>
      <w:r>
        <w:fldChar w:fldCharType="separate"/>
      </w:r>
      <w:r>
        <w:t>29</w:t>
      </w:r>
      <w:r>
        <w:fldChar w:fldCharType="end"/>
      </w:r>
    </w:p>
    <w:p w14:paraId="056AE0C8" w14:textId="5B2F183F" w:rsidR="00F120BB" w:rsidRPr="00FF0EFC" w:rsidRDefault="00F120BB">
      <w:pPr>
        <w:pStyle w:val="TOC3"/>
        <w:rPr>
          <w:rFonts w:asciiTheme="minorHAnsi" w:eastAsiaTheme="minorEastAsia" w:hAnsiTheme="minorHAnsi" w:cstheme="minorBidi"/>
          <w:sz w:val="22"/>
          <w:szCs w:val="22"/>
          <w:lang w:eastAsia="de-DE"/>
        </w:rPr>
      </w:pPr>
      <w:r>
        <w:t>6.4.1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_Toc88084204 \h </w:instrText>
      </w:r>
      <w:r>
        <w:fldChar w:fldCharType="separate"/>
      </w:r>
      <w:r>
        <w:t>29</w:t>
      </w:r>
      <w:r>
        <w:fldChar w:fldCharType="end"/>
      </w:r>
    </w:p>
    <w:p w14:paraId="703E02D7" w14:textId="4CF202EA" w:rsidR="00F120BB" w:rsidRPr="00FF0EFC" w:rsidRDefault="00F120BB">
      <w:pPr>
        <w:pStyle w:val="TOC3"/>
        <w:rPr>
          <w:rFonts w:asciiTheme="minorHAnsi" w:eastAsiaTheme="minorEastAsia" w:hAnsiTheme="minorHAnsi" w:cstheme="minorBidi"/>
          <w:sz w:val="22"/>
          <w:szCs w:val="22"/>
          <w:lang w:eastAsia="de-DE"/>
        </w:rPr>
      </w:pPr>
      <w:r>
        <w:t>6.4.2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_Toc88084205 \h </w:instrText>
      </w:r>
      <w:r>
        <w:fldChar w:fldCharType="separate"/>
      </w:r>
      <w:r>
        <w:t>29</w:t>
      </w:r>
      <w:r>
        <w:fldChar w:fldCharType="end"/>
      </w:r>
    </w:p>
    <w:p w14:paraId="15FFD610" w14:textId="77651346" w:rsidR="00F120BB" w:rsidRPr="00FF0EFC" w:rsidRDefault="00F120BB">
      <w:pPr>
        <w:pStyle w:val="TOC3"/>
        <w:rPr>
          <w:rFonts w:asciiTheme="minorHAnsi" w:eastAsiaTheme="minorEastAsia" w:hAnsiTheme="minorHAnsi" w:cstheme="minorBidi"/>
          <w:sz w:val="22"/>
          <w:szCs w:val="22"/>
          <w:lang w:eastAsia="de-DE"/>
        </w:rPr>
      </w:pPr>
      <w:r>
        <w:t>6.4.3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_Toc88084206 \h </w:instrText>
      </w:r>
      <w:r>
        <w:fldChar w:fldCharType="separate"/>
      </w:r>
      <w:r>
        <w:t>30</w:t>
      </w:r>
      <w:r>
        <w:fldChar w:fldCharType="end"/>
      </w:r>
    </w:p>
    <w:p w14:paraId="12C3E348" w14:textId="4E577B6B" w:rsidR="00F120BB" w:rsidRPr="00FF0EFC" w:rsidRDefault="00F120BB">
      <w:pPr>
        <w:pStyle w:val="TOC2"/>
        <w:rPr>
          <w:rFonts w:asciiTheme="minorHAnsi" w:eastAsiaTheme="minorEastAsia" w:hAnsiTheme="minorHAnsi" w:cstheme="minorBidi"/>
          <w:sz w:val="22"/>
          <w:szCs w:val="22"/>
          <w:lang w:eastAsia="de-DE"/>
        </w:rPr>
      </w:pPr>
      <w:r>
        <w:t>6.5</w:t>
      </w:r>
      <w:r w:rsidRPr="00FF0EFC">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_Toc88084207 \h </w:instrText>
      </w:r>
      <w:r>
        <w:fldChar w:fldCharType="separate"/>
      </w:r>
      <w:r>
        <w:t>30</w:t>
      </w:r>
      <w:r>
        <w:fldChar w:fldCharType="end"/>
      </w:r>
    </w:p>
    <w:p w14:paraId="7FF2EEDC" w14:textId="74CA8F37" w:rsidR="00F120BB" w:rsidRPr="00FF0EFC" w:rsidRDefault="00F120BB">
      <w:pPr>
        <w:pStyle w:val="TOC3"/>
        <w:rPr>
          <w:rFonts w:asciiTheme="minorHAnsi" w:eastAsiaTheme="minorEastAsia" w:hAnsiTheme="minorHAnsi" w:cstheme="minorBidi"/>
          <w:sz w:val="22"/>
          <w:szCs w:val="22"/>
          <w:lang w:eastAsia="de-DE"/>
        </w:rPr>
      </w:pPr>
      <w:r>
        <w:t xml:space="preserve">6.5.1   </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_Toc88084208 \h </w:instrText>
      </w:r>
      <w:r>
        <w:fldChar w:fldCharType="separate"/>
      </w:r>
      <w:r>
        <w:t>30</w:t>
      </w:r>
      <w:r>
        <w:fldChar w:fldCharType="end"/>
      </w:r>
    </w:p>
    <w:p w14:paraId="25C2667C" w14:textId="61705EEB" w:rsidR="00F120BB" w:rsidRPr="00FF0EFC" w:rsidRDefault="00F120BB">
      <w:pPr>
        <w:pStyle w:val="TOC3"/>
        <w:rPr>
          <w:rFonts w:asciiTheme="minorHAnsi" w:eastAsiaTheme="minorEastAsia" w:hAnsiTheme="minorHAnsi" w:cstheme="minorBidi"/>
          <w:sz w:val="22"/>
          <w:szCs w:val="22"/>
          <w:lang w:eastAsia="de-DE"/>
        </w:rPr>
      </w:pPr>
      <w:r>
        <w:t xml:space="preserve">6.5.2 </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_Toc88084209 \h </w:instrText>
      </w:r>
      <w:r>
        <w:fldChar w:fldCharType="separate"/>
      </w:r>
      <w:r>
        <w:t>31</w:t>
      </w:r>
      <w:r>
        <w:fldChar w:fldCharType="end"/>
      </w:r>
    </w:p>
    <w:p w14:paraId="2DE26090" w14:textId="6BF62CF0" w:rsidR="00F120BB" w:rsidRPr="00FF0EFC" w:rsidRDefault="00F120BB">
      <w:pPr>
        <w:pStyle w:val="TOC3"/>
        <w:rPr>
          <w:rFonts w:asciiTheme="minorHAnsi" w:eastAsiaTheme="minorEastAsia" w:hAnsiTheme="minorHAnsi" w:cstheme="minorBidi"/>
          <w:sz w:val="22"/>
          <w:szCs w:val="22"/>
          <w:lang w:eastAsia="de-DE"/>
        </w:rPr>
      </w:pPr>
      <w:r>
        <w:t>6.5.3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_Toc88084210 \h </w:instrText>
      </w:r>
      <w:r>
        <w:fldChar w:fldCharType="separate"/>
      </w:r>
      <w:r>
        <w:t>33</w:t>
      </w:r>
      <w:r>
        <w:fldChar w:fldCharType="end"/>
      </w:r>
    </w:p>
    <w:p w14:paraId="609F5305" w14:textId="186FD05A" w:rsidR="00F120BB" w:rsidRPr="00FF0EFC" w:rsidRDefault="00F120BB">
      <w:pPr>
        <w:pStyle w:val="TOC2"/>
        <w:rPr>
          <w:rFonts w:asciiTheme="minorHAnsi" w:eastAsiaTheme="minorEastAsia" w:hAnsiTheme="minorHAnsi" w:cstheme="minorBidi"/>
          <w:sz w:val="22"/>
          <w:szCs w:val="22"/>
          <w:lang w:eastAsia="de-DE"/>
        </w:rPr>
      </w:pPr>
      <w:r>
        <w:t>6.6</w:t>
      </w:r>
      <w:r w:rsidRPr="00FF0EFC">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_Toc88084211 \h </w:instrText>
      </w:r>
      <w:r>
        <w:fldChar w:fldCharType="separate"/>
      </w:r>
      <w:r>
        <w:t>33</w:t>
      </w:r>
      <w:r>
        <w:fldChar w:fldCharType="end"/>
      </w:r>
    </w:p>
    <w:p w14:paraId="5B40D76F" w14:textId="49392595" w:rsidR="00F120BB" w:rsidRPr="00FF0EFC" w:rsidRDefault="00F120BB">
      <w:pPr>
        <w:pStyle w:val="TOC3"/>
        <w:rPr>
          <w:rFonts w:asciiTheme="minorHAnsi" w:eastAsiaTheme="minorEastAsia" w:hAnsiTheme="minorHAnsi" w:cstheme="minorBidi"/>
          <w:sz w:val="22"/>
          <w:szCs w:val="22"/>
          <w:lang w:eastAsia="de-DE"/>
        </w:rPr>
      </w:pPr>
      <w:r>
        <w:t>6.6.1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_Toc88084212 \h </w:instrText>
      </w:r>
      <w:r>
        <w:fldChar w:fldCharType="separate"/>
      </w:r>
      <w:r>
        <w:t>33</w:t>
      </w:r>
      <w:r>
        <w:fldChar w:fldCharType="end"/>
      </w:r>
    </w:p>
    <w:p w14:paraId="61959763" w14:textId="59C1B351" w:rsidR="00F120BB" w:rsidRPr="00FF0EFC" w:rsidRDefault="00F120BB">
      <w:pPr>
        <w:pStyle w:val="TOC3"/>
        <w:rPr>
          <w:rFonts w:asciiTheme="minorHAnsi" w:eastAsiaTheme="minorEastAsia" w:hAnsiTheme="minorHAnsi" w:cstheme="minorBidi"/>
          <w:sz w:val="22"/>
          <w:szCs w:val="22"/>
          <w:lang w:eastAsia="de-DE"/>
        </w:rPr>
      </w:pPr>
      <w:r>
        <w:t xml:space="preserve">6.6.2 </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_Toc88084213 \h </w:instrText>
      </w:r>
      <w:r>
        <w:fldChar w:fldCharType="separate"/>
      </w:r>
      <w:r>
        <w:t>33</w:t>
      </w:r>
      <w:r>
        <w:fldChar w:fldCharType="end"/>
      </w:r>
    </w:p>
    <w:p w14:paraId="42DD978B" w14:textId="78358A0C" w:rsidR="00F120BB" w:rsidRPr="00FF0EFC" w:rsidRDefault="00F120BB">
      <w:pPr>
        <w:pStyle w:val="TOC4"/>
        <w:rPr>
          <w:rFonts w:asciiTheme="minorHAnsi" w:eastAsiaTheme="minorEastAsia" w:hAnsiTheme="minorHAnsi" w:cstheme="minorBidi"/>
          <w:sz w:val="22"/>
          <w:szCs w:val="22"/>
          <w:lang w:eastAsia="de-DE"/>
        </w:rPr>
      </w:pPr>
      <w:r>
        <w:rPr>
          <w:lang w:eastAsia="ko-KR"/>
        </w:rPr>
        <w:t xml:space="preserve">6.6.2.1 </w:t>
      </w:r>
      <w:r w:rsidRPr="00FF0EFC">
        <w:rPr>
          <w:rFonts w:asciiTheme="minorHAnsi" w:eastAsiaTheme="minorEastAsia" w:hAnsiTheme="minorHAnsi" w:cstheme="minorBidi"/>
          <w:sz w:val="22"/>
          <w:szCs w:val="22"/>
          <w:lang w:eastAsia="de-DE"/>
        </w:rPr>
        <w:tab/>
      </w:r>
      <w:r>
        <w:rPr>
          <w:lang w:eastAsia="ko-KR"/>
        </w:rPr>
        <w:t>For indirect communication without delegated discovery procedure</w:t>
      </w:r>
      <w:r>
        <w:tab/>
      </w:r>
      <w:r>
        <w:fldChar w:fldCharType="begin"/>
      </w:r>
      <w:r>
        <w:instrText xml:space="preserve"> PAGEREF _Toc88084214 \h </w:instrText>
      </w:r>
      <w:r>
        <w:fldChar w:fldCharType="separate"/>
      </w:r>
      <w:r>
        <w:t>33</w:t>
      </w:r>
      <w:r>
        <w:fldChar w:fldCharType="end"/>
      </w:r>
    </w:p>
    <w:p w14:paraId="4A0B7C86" w14:textId="16EA946A" w:rsidR="00F120BB" w:rsidRPr="00FF0EFC" w:rsidRDefault="00F120BB">
      <w:pPr>
        <w:pStyle w:val="TOC4"/>
        <w:rPr>
          <w:rFonts w:asciiTheme="minorHAnsi" w:eastAsiaTheme="minorEastAsia" w:hAnsiTheme="minorHAnsi" w:cstheme="minorBidi"/>
          <w:sz w:val="22"/>
          <w:szCs w:val="22"/>
          <w:lang w:eastAsia="de-DE"/>
        </w:rPr>
      </w:pPr>
      <w:r>
        <w:rPr>
          <w:lang w:eastAsia="ko-KR"/>
        </w:rPr>
        <w:t xml:space="preserve">6.6.2.2 </w:t>
      </w:r>
      <w:r w:rsidRPr="00FF0EFC">
        <w:rPr>
          <w:rFonts w:asciiTheme="minorHAnsi" w:eastAsiaTheme="minorEastAsia" w:hAnsiTheme="minorHAnsi" w:cstheme="minorBidi"/>
          <w:sz w:val="22"/>
          <w:szCs w:val="22"/>
          <w:lang w:eastAsia="de-DE"/>
        </w:rPr>
        <w:tab/>
      </w:r>
      <w:r>
        <w:rPr>
          <w:lang w:eastAsia="ko-KR"/>
        </w:rPr>
        <w:t>For indirect communication with delegated discovery</w:t>
      </w:r>
      <w:r>
        <w:tab/>
      </w:r>
      <w:r>
        <w:fldChar w:fldCharType="begin"/>
      </w:r>
      <w:r>
        <w:instrText xml:space="preserve"> PAGEREF _Toc88084215 \h </w:instrText>
      </w:r>
      <w:r>
        <w:fldChar w:fldCharType="separate"/>
      </w:r>
      <w:r>
        <w:t>35</w:t>
      </w:r>
      <w:r>
        <w:fldChar w:fldCharType="end"/>
      </w:r>
    </w:p>
    <w:p w14:paraId="35B4F008" w14:textId="4E81F281" w:rsidR="00F120BB" w:rsidRPr="00FF0EFC" w:rsidRDefault="00F120BB">
      <w:pPr>
        <w:pStyle w:val="TOC4"/>
        <w:rPr>
          <w:rFonts w:asciiTheme="minorHAnsi" w:eastAsiaTheme="minorEastAsia" w:hAnsiTheme="minorHAnsi" w:cstheme="minorBidi"/>
          <w:sz w:val="22"/>
          <w:szCs w:val="22"/>
          <w:lang w:eastAsia="de-DE"/>
        </w:rPr>
      </w:pPr>
      <w:r>
        <w:rPr>
          <w:lang w:eastAsia="ko-KR"/>
        </w:rPr>
        <w:t xml:space="preserve">6.6.2.3 </w:t>
      </w:r>
      <w:r w:rsidRPr="00FF0EFC">
        <w:rPr>
          <w:rFonts w:asciiTheme="minorHAnsi" w:eastAsiaTheme="minorEastAsia" w:hAnsiTheme="minorHAnsi" w:cstheme="minorBidi"/>
          <w:sz w:val="22"/>
          <w:szCs w:val="22"/>
          <w:lang w:eastAsia="de-DE"/>
        </w:rPr>
        <w:tab/>
      </w:r>
      <w:r>
        <w:rPr>
          <w:lang w:eastAsia="ko-KR"/>
        </w:rPr>
        <w:t>Client credentials assertion of NF Service Producer</w:t>
      </w:r>
      <w:r>
        <w:tab/>
      </w:r>
      <w:r>
        <w:fldChar w:fldCharType="begin"/>
      </w:r>
      <w:r>
        <w:instrText xml:space="preserve"> PAGEREF _Toc88084216 \h </w:instrText>
      </w:r>
      <w:r>
        <w:fldChar w:fldCharType="separate"/>
      </w:r>
      <w:r>
        <w:t>36</w:t>
      </w:r>
      <w:r>
        <w:fldChar w:fldCharType="end"/>
      </w:r>
    </w:p>
    <w:p w14:paraId="79692417" w14:textId="53EF30ED" w:rsidR="00F120BB" w:rsidRPr="00FF0EFC" w:rsidRDefault="00F120BB">
      <w:pPr>
        <w:pStyle w:val="TOC3"/>
        <w:rPr>
          <w:rFonts w:asciiTheme="minorHAnsi" w:eastAsiaTheme="minorEastAsia" w:hAnsiTheme="minorHAnsi" w:cstheme="minorBidi"/>
          <w:sz w:val="22"/>
          <w:szCs w:val="22"/>
          <w:lang w:eastAsia="de-DE"/>
        </w:rPr>
      </w:pPr>
      <w:r>
        <w:t xml:space="preserve">6.6.3 </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_Toc88084217 \h </w:instrText>
      </w:r>
      <w:r>
        <w:fldChar w:fldCharType="separate"/>
      </w:r>
      <w:r>
        <w:t>36</w:t>
      </w:r>
      <w:r>
        <w:fldChar w:fldCharType="end"/>
      </w:r>
    </w:p>
    <w:p w14:paraId="519A879B" w14:textId="37394EDD" w:rsidR="00F120BB" w:rsidRPr="00FF0EFC" w:rsidRDefault="00F120BB">
      <w:pPr>
        <w:pStyle w:val="TOC2"/>
        <w:rPr>
          <w:rFonts w:asciiTheme="minorHAnsi" w:eastAsiaTheme="minorEastAsia" w:hAnsiTheme="minorHAnsi" w:cstheme="minorBidi"/>
          <w:sz w:val="22"/>
          <w:szCs w:val="22"/>
          <w:lang w:eastAsia="de-DE"/>
        </w:rPr>
      </w:pPr>
      <w:r>
        <w:t>6.7</w:t>
      </w:r>
      <w:r w:rsidRPr="00FF0EFC">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_Toc88084218 \h </w:instrText>
      </w:r>
      <w:r>
        <w:fldChar w:fldCharType="separate"/>
      </w:r>
      <w:r>
        <w:t>37</w:t>
      </w:r>
      <w:r>
        <w:fldChar w:fldCharType="end"/>
      </w:r>
    </w:p>
    <w:p w14:paraId="30512BE3" w14:textId="19BD01B0" w:rsidR="00F120BB" w:rsidRPr="00FF0EFC" w:rsidRDefault="00F120BB">
      <w:pPr>
        <w:pStyle w:val="TOC3"/>
        <w:rPr>
          <w:rFonts w:asciiTheme="minorHAnsi" w:eastAsiaTheme="minorEastAsia" w:hAnsiTheme="minorHAnsi" w:cstheme="minorBidi"/>
          <w:sz w:val="22"/>
          <w:szCs w:val="22"/>
          <w:lang w:eastAsia="de-DE"/>
        </w:rPr>
      </w:pPr>
      <w:r>
        <w:t>6.7.1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_Toc88084219 \h </w:instrText>
      </w:r>
      <w:r>
        <w:fldChar w:fldCharType="separate"/>
      </w:r>
      <w:r>
        <w:t>37</w:t>
      </w:r>
      <w:r>
        <w:fldChar w:fldCharType="end"/>
      </w:r>
    </w:p>
    <w:p w14:paraId="350D707E" w14:textId="5415317F" w:rsidR="00F120BB" w:rsidRPr="00FF0EFC" w:rsidRDefault="00F120BB">
      <w:pPr>
        <w:pStyle w:val="TOC3"/>
        <w:rPr>
          <w:rFonts w:asciiTheme="minorHAnsi" w:eastAsiaTheme="minorEastAsia" w:hAnsiTheme="minorHAnsi" w:cstheme="minorBidi"/>
          <w:sz w:val="22"/>
          <w:szCs w:val="22"/>
          <w:lang w:eastAsia="de-DE"/>
        </w:rPr>
      </w:pPr>
      <w:r>
        <w:t>6.7.2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_Toc88084220 \h </w:instrText>
      </w:r>
      <w:r>
        <w:fldChar w:fldCharType="separate"/>
      </w:r>
      <w:r>
        <w:t>37</w:t>
      </w:r>
      <w:r>
        <w:fldChar w:fldCharType="end"/>
      </w:r>
    </w:p>
    <w:p w14:paraId="5FA1611F" w14:textId="154C3580" w:rsidR="00F120BB" w:rsidRPr="00FF0EFC" w:rsidRDefault="00F120BB">
      <w:pPr>
        <w:pStyle w:val="TOC3"/>
        <w:rPr>
          <w:rFonts w:asciiTheme="minorHAnsi" w:eastAsiaTheme="minorEastAsia" w:hAnsiTheme="minorHAnsi" w:cstheme="minorBidi"/>
          <w:sz w:val="22"/>
          <w:szCs w:val="22"/>
          <w:lang w:eastAsia="de-DE"/>
        </w:rPr>
      </w:pPr>
      <w:r>
        <w:t>6.7.3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_Toc88084221 \h </w:instrText>
      </w:r>
      <w:r>
        <w:fldChar w:fldCharType="separate"/>
      </w:r>
      <w:r>
        <w:t>38</w:t>
      </w:r>
      <w:r>
        <w:fldChar w:fldCharType="end"/>
      </w:r>
    </w:p>
    <w:p w14:paraId="4D17C9D0" w14:textId="0F1D098A" w:rsidR="00F120BB" w:rsidRPr="00FF0EFC" w:rsidRDefault="00F120BB">
      <w:pPr>
        <w:pStyle w:val="TOC2"/>
        <w:rPr>
          <w:rFonts w:asciiTheme="minorHAnsi" w:eastAsiaTheme="minorEastAsia" w:hAnsiTheme="minorHAnsi" w:cstheme="minorBidi"/>
          <w:sz w:val="22"/>
          <w:szCs w:val="22"/>
          <w:lang w:eastAsia="de-DE"/>
        </w:rPr>
      </w:pPr>
      <w:r>
        <w:t>6.8</w:t>
      </w:r>
      <w:r w:rsidRPr="00FF0EFC">
        <w:rPr>
          <w:rFonts w:asciiTheme="minorHAnsi" w:eastAsiaTheme="minorEastAsia" w:hAnsiTheme="minorHAnsi" w:cstheme="minorBidi"/>
          <w:sz w:val="22"/>
          <w:szCs w:val="22"/>
          <w:lang w:eastAsia="de-DE"/>
        </w:rPr>
        <w:tab/>
      </w:r>
      <w:r>
        <w:t>Solution #8: integrity protection of HTTP message in consideration of update by SCP</w:t>
      </w:r>
      <w:r>
        <w:tab/>
      </w:r>
      <w:r>
        <w:fldChar w:fldCharType="begin"/>
      </w:r>
      <w:r>
        <w:instrText xml:space="preserve"> PAGEREF _Toc88084222 \h </w:instrText>
      </w:r>
      <w:r>
        <w:fldChar w:fldCharType="separate"/>
      </w:r>
      <w:r>
        <w:t>39</w:t>
      </w:r>
      <w:r>
        <w:fldChar w:fldCharType="end"/>
      </w:r>
    </w:p>
    <w:p w14:paraId="24A60B74" w14:textId="2E467A32" w:rsidR="00F120BB" w:rsidRPr="00FF0EFC" w:rsidRDefault="00F120BB">
      <w:pPr>
        <w:pStyle w:val="TOC3"/>
        <w:rPr>
          <w:rFonts w:asciiTheme="minorHAnsi" w:eastAsiaTheme="minorEastAsia" w:hAnsiTheme="minorHAnsi" w:cstheme="minorBidi"/>
          <w:sz w:val="22"/>
          <w:szCs w:val="22"/>
          <w:lang w:eastAsia="de-DE"/>
        </w:rPr>
      </w:pPr>
      <w:r>
        <w:t>6.8.1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_Toc88084223 \h </w:instrText>
      </w:r>
      <w:r>
        <w:fldChar w:fldCharType="separate"/>
      </w:r>
      <w:r>
        <w:t>39</w:t>
      </w:r>
      <w:r>
        <w:fldChar w:fldCharType="end"/>
      </w:r>
    </w:p>
    <w:p w14:paraId="11122148" w14:textId="74639F84" w:rsidR="00F120BB" w:rsidRPr="00FF0EFC" w:rsidRDefault="00F120BB">
      <w:pPr>
        <w:pStyle w:val="TOC3"/>
        <w:rPr>
          <w:rFonts w:asciiTheme="minorHAnsi" w:eastAsiaTheme="minorEastAsia" w:hAnsiTheme="minorHAnsi" w:cstheme="minorBidi"/>
          <w:sz w:val="22"/>
          <w:szCs w:val="22"/>
          <w:lang w:eastAsia="de-DE"/>
        </w:rPr>
      </w:pPr>
      <w:r>
        <w:t>6.8.2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_Toc88084224 \h </w:instrText>
      </w:r>
      <w:r>
        <w:fldChar w:fldCharType="separate"/>
      </w:r>
      <w:r>
        <w:t>39</w:t>
      </w:r>
      <w:r>
        <w:fldChar w:fldCharType="end"/>
      </w:r>
    </w:p>
    <w:p w14:paraId="7F938D36" w14:textId="3EEBA09B" w:rsidR="00F120BB" w:rsidRPr="00FF0EFC" w:rsidRDefault="00F120BB">
      <w:pPr>
        <w:pStyle w:val="TOC3"/>
        <w:rPr>
          <w:rFonts w:asciiTheme="minorHAnsi" w:eastAsiaTheme="minorEastAsia" w:hAnsiTheme="minorHAnsi" w:cstheme="minorBidi"/>
          <w:sz w:val="22"/>
          <w:szCs w:val="22"/>
          <w:lang w:eastAsia="de-DE"/>
        </w:rPr>
      </w:pPr>
      <w:r>
        <w:t xml:space="preserve">6.8.3 </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_Toc88084225 \h </w:instrText>
      </w:r>
      <w:r>
        <w:fldChar w:fldCharType="separate"/>
      </w:r>
      <w:r>
        <w:t>40</w:t>
      </w:r>
      <w:r>
        <w:fldChar w:fldCharType="end"/>
      </w:r>
    </w:p>
    <w:p w14:paraId="5A9D4A73" w14:textId="3809A64E" w:rsidR="00F120BB" w:rsidRPr="00FF0EFC" w:rsidRDefault="00F120BB">
      <w:pPr>
        <w:pStyle w:val="TOC2"/>
        <w:rPr>
          <w:rFonts w:asciiTheme="minorHAnsi" w:eastAsiaTheme="minorEastAsia" w:hAnsiTheme="minorHAnsi" w:cstheme="minorBidi"/>
          <w:sz w:val="22"/>
          <w:szCs w:val="22"/>
          <w:lang w:eastAsia="de-DE"/>
        </w:rPr>
      </w:pPr>
      <w:r>
        <w:t>6.9</w:t>
      </w:r>
      <w:r w:rsidRPr="00FF0EFC">
        <w:rPr>
          <w:rFonts w:asciiTheme="minorHAnsi" w:eastAsiaTheme="minorEastAsia" w:hAnsiTheme="minorHAnsi" w:cstheme="minorBidi"/>
          <w:sz w:val="22"/>
          <w:szCs w:val="22"/>
          <w:lang w:eastAsia="de-DE"/>
        </w:rPr>
        <w:tab/>
      </w:r>
      <w:r>
        <w:t>Solution #9: Authorization mechanism negotiation</w:t>
      </w:r>
      <w:r>
        <w:tab/>
      </w:r>
      <w:r>
        <w:fldChar w:fldCharType="begin"/>
      </w:r>
      <w:r>
        <w:instrText xml:space="preserve"> PAGEREF _Toc88084226 \h </w:instrText>
      </w:r>
      <w:r>
        <w:fldChar w:fldCharType="separate"/>
      </w:r>
      <w:r>
        <w:t>40</w:t>
      </w:r>
      <w:r>
        <w:fldChar w:fldCharType="end"/>
      </w:r>
    </w:p>
    <w:p w14:paraId="5F3E051A" w14:textId="442EE420" w:rsidR="00F120BB" w:rsidRPr="00FF0EFC" w:rsidRDefault="00F120BB">
      <w:pPr>
        <w:pStyle w:val="TOC3"/>
        <w:rPr>
          <w:rFonts w:asciiTheme="minorHAnsi" w:eastAsiaTheme="minorEastAsia" w:hAnsiTheme="minorHAnsi" w:cstheme="minorBidi"/>
          <w:sz w:val="22"/>
          <w:szCs w:val="22"/>
          <w:lang w:eastAsia="de-DE"/>
        </w:rPr>
      </w:pPr>
      <w:r>
        <w:t>6.9.1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_Toc88084227 \h </w:instrText>
      </w:r>
      <w:r>
        <w:fldChar w:fldCharType="separate"/>
      </w:r>
      <w:r>
        <w:t>40</w:t>
      </w:r>
      <w:r>
        <w:fldChar w:fldCharType="end"/>
      </w:r>
    </w:p>
    <w:p w14:paraId="6956A2CA" w14:textId="23FA5FE1" w:rsidR="00F120BB" w:rsidRPr="00FF0EFC" w:rsidRDefault="00F120BB">
      <w:pPr>
        <w:pStyle w:val="TOC3"/>
        <w:rPr>
          <w:rFonts w:asciiTheme="minorHAnsi" w:eastAsiaTheme="minorEastAsia" w:hAnsiTheme="minorHAnsi" w:cstheme="minorBidi"/>
          <w:sz w:val="22"/>
          <w:szCs w:val="22"/>
          <w:lang w:eastAsia="de-DE"/>
        </w:rPr>
      </w:pPr>
      <w:r>
        <w:t>6.9.2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_Toc88084228 \h </w:instrText>
      </w:r>
      <w:r>
        <w:fldChar w:fldCharType="separate"/>
      </w:r>
      <w:r>
        <w:t>41</w:t>
      </w:r>
      <w:r>
        <w:fldChar w:fldCharType="end"/>
      </w:r>
    </w:p>
    <w:p w14:paraId="3BB01240" w14:textId="1AA64BD3" w:rsidR="00F120BB" w:rsidRPr="00FF0EFC" w:rsidRDefault="00F120BB">
      <w:pPr>
        <w:pStyle w:val="TOC3"/>
        <w:rPr>
          <w:rFonts w:asciiTheme="minorHAnsi" w:eastAsiaTheme="minorEastAsia" w:hAnsiTheme="minorHAnsi" w:cstheme="minorBidi"/>
          <w:sz w:val="22"/>
          <w:szCs w:val="22"/>
          <w:lang w:eastAsia="de-DE"/>
        </w:rPr>
      </w:pPr>
      <w:r>
        <w:t>6.9.3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_Toc88084229 \h </w:instrText>
      </w:r>
      <w:r>
        <w:fldChar w:fldCharType="separate"/>
      </w:r>
      <w:r>
        <w:t>41</w:t>
      </w:r>
      <w:r>
        <w:fldChar w:fldCharType="end"/>
      </w:r>
    </w:p>
    <w:p w14:paraId="6CB8E62E" w14:textId="454B0D94" w:rsidR="00F120BB" w:rsidRPr="00FF0EFC" w:rsidRDefault="00F120BB">
      <w:pPr>
        <w:pStyle w:val="TOC2"/>
        <w:rPr>
          <w:rFonts w:asciiTheme="minorHAnsi" w:eastAsiaTheme="minorEastAsia" w:hAnsiTheme="minorHAnsi" w:cstheme="minorBidi"/>
          <w:sz w:val="22"/>
          <w:szCs w:val="22"/>
          <w:lang w:eastAsia="de-DE"/>
        </w:rPr>
      </w:pPr>
      <w:r>
        <w:t>6.10</w:t>
      </w:r>
      <w:r w:rsidRPr="00FF0EFC">
        <w:rPr>
          <w:rFonts w:asciiTheme="minorHAnsi" w:eastAsiaTheme="minorEastAsia" w:hAnsiTheme="minorHAnsi" w:cstheme="minorBidi"/>
          <w:sz w:val="22"/>
          <w:szCs w:val="22"/>
          <w:lang w:eastAsia="de-DE"/>
        </w:rPr>
        <w:tab/>
      </w:r>
      <w:r>
        <w:t>Solution #10: NRF deployment clarifications</w:t>
      </w:r>
      <w:r>
        <w:tab/>
      </w:r>
      <w:r>
        <w:fldChar w:fldCharType="begin"/>
      </w:r>
      <w:r>
        <w:instrText xml:space="preserve"> PAGEREF _Toc88084230 \h </w:instrText>
      </w:r>
      <w:r>
        <w:fldChar w:fldCharType="separate"/>
      </w:r>
      <w:r>
        <w:t>42</w:t>
      </w:r>
      <w:r>
        <w:fldChar w:fldCharType="end"/>
      </w:r>
    </w:p>
    <w:p w14:paraId="0C63771D" w14:textId="03EFB482" w:rsidR="00F120BB" w:rsidRPr="00FF0EFC" w:rsidRDefault="00F120BB">
      <w:pPr>
        <w:pStyle w:val="TOC3"/>
        <w:rPr>
          <w:rFonts w:asciiTheme="minorHAnsi" w:eastAsiaTheme="minorEastAsia" w:hAnsiTheme="minorHAnsi" w:cstheme="minorBidi"/>
          <w:sz w:val="22"/>
          <w:szCs w:val="22"/>
          <w:lang w:eastAsia="de-DE"/>
        </w:rPr>
      </w:pPr>
      <w:r>
        <w:t>6.10.1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_Toc88084231 \h </w:instrText>
      </w:r>
      <w:r>
        <w:fldChar w:fldCharType="separate"/>
      </w:r>
      <w:r>
        <w:t>42</w:t>
      </w:r>
      <w:r>
        <w:fldChar w:fldCharType="end"/>
      </w:r>
    </w:p>
    <w:p w14:paraId="5EDD4583" w14:textId="578F3D48" w:rsidR="00F120BB" w:rsidRPr="00FF0EFC" w:rsidRDefault="00F120BB">
      <w:pPr>
        <w:pStyle w:val="TOC3"/>
        <w:rPr>
          <w:rFonts w:asciiTheme="minorHAnsi" w:eastAsiaTheme="minorEastAsia" w:hAnsiTheme="minorHAnsi" w:cstheme="minorBidi"/>
          <w:sz w:val="22"/>
          <w:szCs w:val="22"/>
          <w:lang w:eastAsia="de-DE"/>
        </w:rPr>
      </w:pPr>
      <w:r>
        <w:t>6.10.2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_Toc88084232 \h </w:instrText>
      </w:r>
      <w:r>
        <w:fldChar w:fldCharType="separate"/>
      </w:r>
      <w:r>
        <w:t>42</w:t>
      </w:r>
      <w:r>
        <w:fldChar w:fldCharType="end"/>
      </w:r>
    </w:p>
    <w:p w14:paraId="69C09259" w14:textId="716DB86F" w:rsidR="00F120BB" w:rsidRPr="00FF0EFC" w:rsidRDefault="00F120BB">
      <w:pPr>
        <w:pStyle w:val="TOC3"/>
        <w:rPr>
          <w:rFonts w:asciiTheme="minorHAnsi" w:eastAsiaTheme="minorEastAsia" w:hAnsiTheme="minorHAnsi" w:cstheme="minorBidi"/>
          <w:sz w:val="22"/>
          <w:szCs w:val="22"/>
          <w:lang w:eastAsia="de-DE"/>
        </w:rPr>
      </w:pPr>
      <w:r>
        <w:t>6.10.3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_Toc88084233 \h </w:instrText>
      </w:r>
      <w:r>
        <w:fldChar w:fldCharType="separate"/>
      </w:r>
      <w:r>
        <w:t>42</w:t>
      </w:r>
      <w:r>
        <w:fldChar w:fldCharType="end"/>
      </w:r>
    </w:p>
    <w:p w14:paraId="1BBB3F6B" w14:textId="5ECC964A" w:rsidR="00F120BB" w:rsidRPr="00FF0EFC" w:rsidRDefault="00F120BB">
      <w:pPr>
        <w:pStyle w:val="TOC2"/>
        <w:rPr>
          <w:rFonts w:asciiTheme="minorHAnsi" w:eastAsiaTheme="minorEastAsia" w:hAnsiTheme="minorHAnsi" w:cstheme="minorBidi"/>
          <w:sz w:val="22"/>
          <w:szCs w:val="22"/>
          <w:lang w:eastAsia="de-DE"/>
        </w:rPr>
      </w:pPr>
      <w:r>
        <w:t>6.11</w:t>
      </w:r>
      <w:r w:rsidRPr="00FF0EFC">
        <w:rPr>
          <w:rFonts w:asciiTheme="minorHAnsi" w:eastAsiaTheme="minorEastAsia" w:hAnsiTheme="minorHAnsi" w:cstheme="minorBidi"/>
          <w:sz w:val="22"/>
          <w:szCs w:val="22"/>
          <w:lang w:eastAsia="de-DE"/>
        </w:rPr>
        <w:tab/>
      </w:r>
      <w:r>
        <w:t>Solution #11: Registered NF Profile changes for Inter-Slice Access</w:t>
      </w:r>
      <w:r>
        <w:tab/>
      </w:r>
      <w:r>
        <w:fldChar w:fldCharType="begin"/>
      </w:r>
      <w:r>
        <w:instrText xml:space="preserve"> PAGEREF _Toc88084234 \h </w:instrText>
      </w:r>
      <w:r>
        <w:fldChar w:fldCharType="separate"/>
      </w:r>
      <w:r>
        <w:t>42</w:t>
      </w:r>
      <w:r>
        <w:fldChar w:fldCharType="end"/>
      </w:r>
    </w:p>
    <w:p w14:paraId="797CB29A" w14:textId="7385C8EA" w:rsidR="00F120BB" w:rsidRPr="00FF0EFC" w:rsidRDefault="00F120BB">
      <w:pPr>
        <w:pStyle w:val="TOC3"/>
        <w:rPr>
          <w:rFonts w:asciiTheme="minorHAnsi" w:eastAsiaTheme="minorEastAsia" w:hAnsiTheme="minorHAnsi" w:cstheme="minorBidi"/>
          <w:sz w:val="22"/>
          <w:szCs w:val="22"/>
          <w:lang w:eastAsia="de-DE"/>
        </w:rPr>
      </w:pPr>
      <w:r>
        <w:t>6.11.1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_Toc88084235 \h </w:instrText>
      </w:r>
      <w:r>
        <w:fldChar w:fldCharType="separate"/>
      </w:r>
      <w:r>
        <w:t>42</w:t>
      </w:r>
      <w:r>
        <w:fldChar w:fldCharType="end"/>
      </w:r>
    </w:p>
    <w:p w14:paraId="3FDCA9C4" w14:textId="7EFB7FF3" w:rsidR="00F120BB" w:rsidRPr="00FF0EFC" w:rsidRDefault="00F120BB">
      <w:pPr>
        <w:pStyle w:val="TOC3"/>
        <w:rPr>
          <w:rFonts w:asciiTheme="minorHAnsi" w:eastAsiaTheme="minorEastAsia" w:hAnsiTheme="minorHAnsi" w:cstheme="minorBidi"/>
          <w:sz w:val="22"/>
          <w:szCs w:val="22"/>
          <w:lang w:eastAsia="de-DE"/>
        </w:rPr>
      </w:pPr>
      <w:r>
        <w:t>6.11.1</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_Toc88084236 \h </w:instrText>
      </w:r>
      <w:r>
        <w:fldChar w:fldCharType="separate"/>
      </w:r>
      <w:r>
        <w:t>42</w:t>
      </w:r>
      <w:r>
        <w:fldChar w:fldCharType="end"/>
      </w:r>
    </w:p>
    <w:p w14:paraId="0F69ACBB" w14:textId="15AED54C" w:rsidR="00F120BB" w:rsidRPr="00FF0EFC" w:rsidRDefault="00F120BB">
      <w:pPr>
        <w:pStyle w:val="TOC3"/>
        <w:rPr>
          <w:rFonts w:asciiTheme="minorHAnsi" w:eastAsiaTheme="minorEastAsia" w:hAnsiTheme="minorHAnsi" w:cstheme="minorBidi"/>
          <w:sz w:val="22"/>
          <w:szCs w:val="22"/>
          <w:lang w:eastAsia="de-DE"/>
        </w:rPr>
      </w:pPr>
      <w:r>
        <w:t>6.11.3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_Toc88084237 \h </w:instrText>
      </w:r>
      <w:r>
        <w:fldChar w:fldCharType="separate"/>
      </w:r>
      <w:r>
        <w:t>43</w:t>
      </w:r>
      <w:r>
        <w:fldChar w:fldCharType="end"/>
      </w:r>
    </w:p>
    <w:p w14:paraId="64144451" w14:textId="15EE0F9E" w:rsidR="00F120BB" w:rsidRPr="00FF0EFC" w:rsidRDefault="00F120BB">
      <w:pPr>
        <w:pStyle w:val="TOC2"/>
        <w:rPr>
          <w:rFonts w:asciiTheme="minorHAnsi" w:eastAsiaTheme="minorEastAsia" w:hAnsiTheme="minorHAnsi" w:cstheme="minorBidi"/>
          <w:sz w:val="22"/>
          <w:szCs w:val="22"/>
          <w:lang w:eastAsia="de-DE"/>
        </w:rPr>
      </w:pPr>
      <w:r w:rsidRPr="000B5102">
        <w:rPr>
          <w:rFonts w:eastAsia="SimSun"/>
        </w:rPr>
        <w:t>6.12</w:t>
      </w:r>
      <w:r w:rsidRPr="00FF0EFC">
        <w:rPr>
          <w:rFonts w:asciiTheme="minorHAnsi" w:eastAsiaTheme="minorEastAsia" w:hAnsiTheme="minorHAnsi" w:cstheme="minorBidi"/>
          <w:sz w:val="22"/>
          <w:szCs w:val="22"/>
          <w:lang w:eastAsia="de-DE"/>
        </w:rPr>
        <w:tab/>
      </w:r>
      <w:r w:rsidRPr="000B5102">
        <w:rPr>
          <w:rFonts w:eastAsia="SimSun"/>
        </w:rPr>
        <w:t>Solution #12: Authorization of notification endpoint in “Subscribe-Notify” scenarios</w:t>
      </w:r>
      <w:r>
        <w:tab/>
      </w:r>
      <w:r>
        <w:fldChar w:fldCharType="begin"/>
      </w:r>
      <w:r>
        <w:instrText xml:space="preserve"> PAGEREF _Toc88084238 \h </w:instrText>
      </w:r>
      <w:r>
        <w:fldChar w:fldCharType="separate"/>
      </w:r>
      <w:r>
        <w:t>43</w:t>
      </w:r>
      <w:r>
        <w:fldChar w:fldCharType="end"/>
      </w:r>
    </w:p>
    <w:p w14:paraId="788DD514" w14:textId="13A33AED" w:rsidR="00F120BB" w:rsidRPr="00FF0EFC" w:rsidRDefault="00F120BB">
      <w:pPr>
        <w:pStyle w:val="TOC3"/>
        <w:rPr>
          <w:rFonts w:asciiTheme="minorHAnsi" w:eastAsiaTheme="minorEastAsia" w:hAnsiTheme="minorHAnsi" w:cstheme="minorBidi"/>
          <w:sz w:val="22"/>
          <w:szCs w:val="22"/>
          <w:lang w:eastAsia="de-DE"/>
        </w:rPr>
      </w:pPr>
      <w:r w:rsidRPr="000B5102">
        <w:rPr>
          <w:rFonts w:eastAsia="SimSun"/>
        </w:rPr>
        <w:lastRenderedPageBreak/>
        <w:t>6.12.1</w:t>
      </w:r>
      <w:r w:rsidRPr="00FF0EFC">
        <w:rPr>
          <w:rFonts w:asciiTheme="minorHAnsi" w:eastAsiaTheme="minorEastAsia" w:hAnsiTheme="minorHAnsi" w:cstheme="minorBidi"/>
          <w:sz w:val="22"/>
          <w:szCs w:val="22"/>
          <w:lang w:eastAsia="de-DE"/>
        </w:rPr>
        <w:tab/>
      </w:r>
      <w:r w:rsidRPr="000B5102">
        <w:rPr>
          <w:rFonts w:eastAsia="SimSun"/>
        </w:rPr>
        <w:t>Introduction</w:t>
      </w:r>
      <w:r>
        <w:tab/>
      </w:r>
      <w:r>
        <w:fldChar w:fldCharType="begin"/>
      </w:r>
      <w:r>
        <w:instrText xml:space="preserve"> PAGEREF _Toc88084239 \h </w:instrText>
      </w:r>
      <w:r>
        <w:fldChar w:fldCharType="separate"/>
      </w:r>
      <w:r>
        <w:t>43</w:t>
      </w:r>
      <w:r>
        <w:fldChar w:fldCharType="end"/>
      </w:r>
    </w:p>
    <w:p w14:paraId="7434518E" w14:textId="48697B44" w:rsidR="00F120BB" w:rsidRPr="00FF0EFC" w:rsidRDefault="00F120BB">
      <w:pPr>
        <w:pStyle w:val="TOC3"/>
        <w:rPr>
          <w:rFonts w:asciiTheme="minorHAnsi" w:eastAsiaTheme="minorEastAsia" w:hAnsiTheme="minorHAnsi" w:cstheme="minorBidi"/>
          <w:sz w:val="22"/>
          <w:szCs w:val="22"/>
          <w:lang w:eastAsia="de-DE"/>
        </w:rPr>
      </w:pPr>
      <w:r w:rsidRPr="000B5102">
        <w:rPr>
          <w:rFonts w:eastAsia="SimSun"/>
        </w:rPr>
        <w:t xml:space="preserve">6.12.2 </w:t>
      </w:r>
      <w:r w:rsidRPr="00FF0EFC">
        <w:rPr>
          <w:rFonts w:asciiTheme="minorHAnsi" w:eastAsiaTheme="minorEastAsia" w:hAnsiTheme="minorHAnsi" w:cstheme="minorBidi"/>
          <w:sz w:val="22"/>
          <w:szCs w:val="22"/>
          <w:lang w:eastAsia="de-DE"/>
        </w:rPr>
        <w:tab/>
      </w:r>
      <w:r w:rsidRPr="000B5102">
        <w:rPr>
          <w:rFonts w:eastAsia="SimSun"/>
        </w:rPr>
        <w:t>Solution details</w:t>
      </w:r>
      <w:r>
        <w:tab/>
      </w:r>
      <w:r>
        <w:fldChar w:fldCharType="begin"/>
      </w:r>
      <w:r>
        <w:instrText xml:space="preserve"> PAGEREF _Toc88084240 \h </w:instrText>
      </w:r>
      <w:r>
        <w:fldChar w:fldCharType="separate"/>
      </w:r>
      <w:r>
        <w:t>43</w:t>
      </w:r>
      <w:r>
        <w:fldChar w:fldCharType="end"/>
      </w:r>
    </w:p>
    <w:p w14:paraId="1629A701" w14:textId="653382B0" w:rsidR="00F120BB" w:rsidRPr="00FF0EFC" w:rsidRDefault="00F120BB">
      <w:pPr>
        <w:pStyle w:val="TOC3"/>
        <w:rPr>
          <w:rFonts w:asciiTheme="minorHAnsi" w:eastAsiaTheme="minorEastAsia" w:hAnsiTheme="minorHAnsi" w:cstheme="minorBidi"/>
          <w:sz w:val="22"/>
          <w:szCs w:val="22"/>
          <w:lang w:eastAsia="de-DE"/>
        </w:rPr>
      </w:pPr>
      <w:r w:rsidRPr="000B5102">
        <w:rPr>
          <w:rFonts w:eastAsia="SimSun"/>
        </w:rPr>
        <w:t xml:space="preserve">6.12.3 </w:t>
      </w:r>
      <w:r w:rsidRPr="00FF0EFC">
        <w:rPr>
          <w:rFonts w:asciiTheme="minorHAnsi" w:eastAsiaTheme="minorEastAsia" w:hAnsiTheme="minorHAnsi" w:cstheme="minorBidi"/>
          <w:sz w:val="22"/>
          <w:szCs w:val="22"/>
          <w:lang w:eastAsia="de-DE"/>
        </w:rPr>
        <w:tab/>
      </w:r>
      <w:r w:rsidRPr="000B5102">
        <w:rPr>
          <w:rFonts w:eastAsia="SimSun"/>
        </w:rPr>
        <w:t>Evaluation</w:t>
      </w:r>
      <w:r>
        <w:tab/>
      </w:r>
      <w:r>
        <w:fldChar w:fldCharType="begin"/>
      </w:r>
      <w:r>
        <w:instrText xml:space="preserve"> PAGEREF _Toc88084241 \h </w:instrText>
      </w:r>
      <w:r>
        <w:fldChar w:fldCharType="separate"/>
      </w:r>
      <w:r>
        <w:t>45</w:t>
      </w:r>
      <w:r>
        <w:fldChar w:fldCharType="end"/>
      </w:r>
    </w:p>
    <w:p w14:paraId="56F892ED" w14:textId="260AC572" w:rsidR="00F120BB" w:rsidRPr="00FF0EFC" w:rsidRDefault="00F120BB">
      <w:pPr>
        <w:pStyle w:val="TOC2"/>
        <w:rPr>
          <w:rFonts w:asciiTheme="minorHAnsi" w:eastAsiaTheme="minorEastAsia" w:hAnsiTheme="minorHAnsi" w:cstheme="minorBidi"/>
          <w:sz w:val="22"/>
          <w:szCs w:val="22"/>
          <w:lang w:eastAsia="de-DE"/>
        </w:rPr>
      </w:pPr>
      <w:r>
        <w:t>6.</w:t>
      </w:r>
      <w:r w:rsidRPr="000B5102">
        <w:rPr>
          <w:highlight w:val="yellow"/>
        </w:rPr>
        <w:t>Y</w:t>
      </w:r>
      <w:r w:rsidRPr="00FF0EFC">
        <w:rPr>
          <w:rFonts w:asciiTheme="minorHAnsi" w:eastAsiaTheme="minorEastAsia" w:hAnsiTheme="minorHAnsi" w:cstheme="minorBidi"/>
          <w:sz w:val="22"/>
          <w:szCs w:val="22"/>
          <w:lang w:eastAsia="de-DE"/>
        </w:rPr>
        <w:tab/>
      </w:r>
      <w:r>
        <w:t>Solution #</w:t>
      </w:r>
      <w:r w:rsidRPr="000B5102">
        <w:rPr>
          <w:highlight w:val="yellow"/>
        </w:rPr>
        <w:t>Y</w:t>
      </w:r>
      <w:r>
        <w:t>: &lt;distinct solution name&gt;</w:t>
      </w:r>
      <w:r>
        <w:tab/>
      </w:r>
      <w:r>
        <w:fldChar w:fldCharType="begin"/>
      </w:r>
      <w:r>
        <w:instrText xml:space="preserve"> PAGEREF _Toc88084242 \h </w:instrText>
      </w:r>
      <w:r>
        <w:fldChar w:fldCharType="separate"/>
      </w:r>
      <w:r>
        <w:t>45</w:t>
      </w:r>
      <w:r>
        <w:fldChar w:fldCharType="end"/>
      </w:r>
    </w:p>
    <w:p w14:paraId="19296577" w14:textId="7C0CC76A" w:rsidR="00F120BB" w:rsidRPr="00FF0EFC" w:rsidRDefault="00F120BB">
      <w:pPr>
        <w:pStyle w:val="TOC3"/>
        <w:rPr>
          <w:rFonts w:asciiTheme="minorHAnsi" w:eastAsiaTheme="minorEastAsia" w:hAnsiTheme="minorHAnsi" w:cstheme="minorBidi"/>
          <w:sz w:val="22"/>
          <w:szCs w:val="22"/>
          <w:lang w:eastAsia="de-DE"/>
        </w:rPr>
      </w:pPr>
      <w:r>
        <w:t>6.</w:t>
      </w:r>
      <w:r w:rsidRPr="000B5102">
        <w:rPr>
          <w:highlight w:val="yellow"/>
        </w:rPr>
        <w:t>Y</w:t>
      </w:r>
      <w:r>
        <w:t>.1</w:t>
      </w:r>
      <w:r w:rsidRPr="00FF0EFC">
        <w:rPr>
          <w:rFonts w:asciiTheme="minorHAnsi" w:eastAsiaTheme="minorEastAsia" w:hAnsiTheme="minorHAnsi" w:cstheme="minorBidi"/>
          <w:sz w:val="22"/>
          <w:szCs w:val="22"/>
          <w:lang w:eastAsia="de-DE"/>
        </w:rPr>
        <w:tab/>
      </w:r>
      <w:r>
        <w:t>Introduction</w:t>
      </w:r>
      <w:r>
        <w:tab/>
      </w:r>
      <w:r>
        <w:fldChar w:fldCharType="begin"/>
      </w:r>
      <w:r>
        <w:instrText xml:space="preserve"> PAGEREF _Toc88084243 \h </w:instrText>
      </w:r>
      <w:r>
        <w:fldChar w:fldCharType="separate"/>
      </w:r>
      <w:r>
        <w:t>45</w:t>
      </w:r>
      <w:r>
        <w:fldChar w:fldCharType="end"/>
      </w:r>
    </w:p>
    <w:p w14:paraId="64265820" w14:textId="2EC2D62E" w:rsidR="00F120BB" w:rsidRPr="00FF0EFC" w:rsidRDefault="00F120BB">
      <w:pPr>
        <w:pStyle w:val="TOC3"/>
        <w:rPr>
          <w:rFonts w:asciiTheme="minorHAnsi" w:eastAsiaTheme="minorEastAsia" w:hAnsiTheme="minorHAnsi" w:cstheme="minorBidi"/>
          <w:sz w:val="22"/>
          <w:szCs w:val="22"/>
          <w:lang w:eastAsia="de-DE"/>
        </w:rPr>
      </w:pPr>
      <w:r>
        <w:t>6.</w:t>
      </w:r>
      <w:r w:rsidRPr="000B5102">
        <w:rPr>
          <w:highlight w:val="yellow"/>
        </w:rPr>
        <w:t>Y</w:t>
      </w:r>
      <w:r>
        <w:t>.2</w:t>
      </w:r>
      <w:r w:rsidRPr="00FF0EFC">
        <w:rPr>
          <w:rFonts w:asciiTheme="minorHAnsi" w:eastAsiaTheme="minorEastAsia" w:hAnsiTheme="minorHAnsi" w:cstheme="minorBidi"/>
          <w:sz w:val="22"/>
          <w:szCs w:val="22"/>
          <w:lang w:eastAsia="de-DE"/>
        </w:rPr>
        <w:tab/>
      </w:r>
      <w:r>
        <w:t>Solution details</w:t>
      </w:r>
      <w:r>
        <w:tab/>
      </w:r>
      <w:r>
        <w:fldChar w:fldCharType="begin"/>
      </w:r>
      <w:r>
        <w:instrText xml:space="preserve"> PAGEREF _Toc88084244 \h </w:instrText>
      </w:r>
      <w:r>
        <w:fldChar w:fldCharType="separate"/>
      </w:r>
      <w:r>
        <w:t>45</w:t>
      </w:r>
      <w:r>
        <w:fldChar w:fldCharType="end"/>
      </w:r>
    </w:p>
    <w:p w14:paraId="2E0FB1EC" w14:textId="21659134" w:rsidR="00F120BB" w:rsidRPr="00FF0EFC" w:rsidRDefault="00F120BB">
      <w:pPr>
        <w:pStyle w:val="TOC3"/>
        <w:rPr>
          <w:rFonts w:asciiTheme="minorHAnsi" w:eastAsiaTheme="minorEastAsia" w:hAnsiTheme="minorHAnsi" w:cstheme="minorBidi"/>
          <w:sz w:val="22"/>
          <w:szCs w:val="22"/>
          <w:lang w:eastAsia="de-DE"/>
        </w:rPr>
      </w:pPr>
      <w:r>
        <w:t>6.</w:t>
      </w:r>
      <w:r w:rsidRPr="000B5102">
        <w:rPr>
          <w:highlight w:val="yellow"/>
        </w:rPr>
        <w:t>Y</w:t>
      </w:r>
      <w:r>
        <w:t>.3</w:t>
      </w:r>
      <w:r w:rsidRPr="00FF0EFC">
        <w:rPr>
          <w:rFonts w:asciiTheme="minorHAnsi" w:eastAsiaTheme="minorEastAsia" w:hAnsiTheme="minorHAnsi" w:cstheme="minorBidi"/>
          <w:sz w:val="22"/>
          <w:szCs w:val="22"/>
          <w:lang w:eastAsia="de-DE"/>
        </w:rPr>
        <w:tab/>
      </w:r>
      <w:r>
        <w:t>Evaluation</w:t>
      </w:r>
      <w:r>
        <w:tab/>
      </w:r>
      <w:r>
        <w:fldChar w:fldCharType="begin"/>
      </w:r>
      <w:r>
        <w:instrText xml:space="preserve"> PAGEREF _Toc88084245 \h </w:instrText>
      </w:r>
      <w:r>
        <w:fldChar w:fldCharType="separate"/>
      </w:r>
      <w:r>
        <w:t>45</w:t>
      </w:r>
      <w:r>
        <w:fldChar w:fldCharType="end"/>
      </w:r>
    </w:p>
    <w:p w14:paraId="2B296C99" w14:textId="4F9815C3" w:rsidR="00F120BB" w:rsidRPr="00FF0EFC" w:rsidRDefault="00F120BB">
      <w:pPr>
        <w:pStyle w:val="TOC1"/>
        <w:rPr>
          <w:rFonts w:asciiTheme="minorHAnsi" w:eastAsiaTheme="minorEastAsia" w:hAnsiTheme="minorHAnsi" w:cstheme="minorBidi"/>
          <w:szCs w:val="22"/>
          <w:lang w:eastAsia="de-DE"/>
        </w:rPr>
      </w:pPr>
      <w:r>
        <w:t>7</w:t>
      </w:r>
      <w:r w:rsidRPr="00FF0EFC">
        <w:rPr>
          <w:rFonts w:asciiTheme="minorHAnsi" w:eastAsiaTheme="minorEastAsia" w:hAnsiTheme="minorHAnsi" w:cstheme="minorBidi"/>
          <w:szCs w:val="22"/>
          <w:lang w:eastAsia="de-DE"/>
        </w:rPr>
        <w:tab/>
      </w:r>
      <w:r>
        <w:t>Conclusions</w:t>
      </w:r>
      <w:r>
        <w:tab/>
      </w:r>
      <w:r>
        <w:fldChar w:fldCharType="begin"/>
      </w:r>
      <w:r>
        <w:instrText xml:space="preserve"> PAGEREF _Toc88084246 \h </w:instrText>
      </w:r>
      <w:r>
        <w:fldChar w:fldCharType="separate"/>
      </w:r>
      <w:r>
        <w:t>45</w:t>
      </w:r>
      <w:r>
        <w:fldChar w:fldCharType="end"/>
      </w:r>
    </w:p>
    <w:p w14:paraId="6F37F675" w14:textId="2F4B9FD5" w:rsidR="00F120BB" w:rsidRPr="00FF0EFC" w:rsidRDefault="00F120BB">
      <w:pPr>
        <w:pStyle w:val="TOC2"/>
        <w:rPr>
          <w:rFonts w:asciiTheme="minorHAnsi" w:eastAsiaTheme="minorEastAsia" w:hAnsiTheme="minorHAnsi" w:cstheme="minorBidi"/>
          <w:sz w:val="22"/>
          <w:szCs w:val="22"/>
          <w:lang w:eastAsia="de-DE"/>
        </w:rPr>
      </w:pPr>
      <w:r>
        <w:t>7.1</w:t>
      </w:r>
      <w:r w:rsidRPr="00FF0EFC">
        <w:rPr>
          <w:rFonts w:asciiTheme="minorHAnsi" w:eastAsiaTheme="minorEastAsia" w:hAnsiTheme="minorHAnsi" w:cstheme="minorBidi"/>
          <w:sz w:val="22"/>
          <w:szCs w:val="22"/>
          <w:lang w:eastAsia="de-DE"/>
        </w:rPr>
        <w:tab/>
      </w:r>
      <w:r>
        <w:t>KI#1: Authentication of NRF and NF Service Producer in indirect communication</w:t>
      </w:r>
      <w:r>
        <w:tab/>
      </w:r>
      <w:r>
        <w:fldChar w:fldCharType="begin"/>
      </w:r>
      <w:r>
        <w:instrText xml:space="preserve"> PAGEREF _Toc88084247 \h </w:instrText>
      </w:r>
      <w:r>
        <w:fldChar w:fldCharType="separate"/>
      </w:r>
      <w:r>
        <w:t>45</w:t>
      </w:r>
      <w:r>
        <w:fldChar w:fldCharType="end"/>
      </w:r>
    </w:p>
    <w:p w14:paraId="50F6CE47" w14:textId="08793283" w:rsidR="00F120BB" w:rsidRPr="00FF0EFC" w:rsidRDefault="00F120BB">
      <w:pPr>
        <w:pStyle w:val="TOC3"/>
        <w:rPr>
          <w:rFonts w:asciiTheme="minorHAnsi" w:eastAsiaTheme="minorEastAsia" w:hAnsiTheme="minorHAnsi" w:cstheme="minorBidi"/>
          <w:sz w:val="22"/>
          <w:szCs w:val="22"/>
          <w:lang w:eastAsia="de-DE"/>
        </w:rPr>
      </w:pPr>
      <w:r>
        <w:t>7.1.1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_Toc88084248 \h </w:instrText>
      </w:r>
      <w:r>
        <w:fldChar w:fldCharType="separate"/>
      </w:r>
      <w:r>
        <w:t>45</w:t>
      </w:r>
      <w:r>
        <w:fldChar w:fldCharType="end"/>
      </w:r>
    </w:p>
    <w:p w14:paraId="275469AA" w14:textId="06A70DF5" w:rsidR="00F120BB" w:rsidRPr="00FF0EFC" w:rsidRDefault="00F120BB">
      <w:pPr>
        <w:pStyle w:val="TOC3"/>
        <w:rPr>
          <w:rFonts w:asciiTheme="minorHAnsi" w:eastAsiaTheme="minorEastAsia" w:hAnsiTheme="minorHAnsi" w:cstheme="minorBidi"/>
          <w:sz w:val="22"/>
          <w:szCs w:val="22"/>
          <w:lang w:eastAsia="de-DE"/>
        </w:rPr>
      </w:pPr>
      <w:r>
        <w:t>7.1.2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_Toc88084249 \h </w:instrText>
      </w:r>
      <w:r>
        <w:fldChar w:fldCharType="separate"/>
      </w:r>
      <w:r>
        <w:t>45</w:t>
      </w:r>
      <w:r>
        <w:fldChar w:fldCharType="end"/>
      </w:r>
    </w:p>
    <w:p w14:paraId="6C665980" w14:textId="7639D111" w:rsidR="00F120BB" w:rsidRPr="00FF0EFC" w:rsidRDefault="00F120BB">
      <w:pPr>
        <w:pStyle w:val="TOC2"/>
        <w:rPr>
          <w:rFonts w:asciiTheme="minorHAnsi" w:eastAsiaTheme="minorEastAsia" w:hAnsiTheme="minorHAnsi" w:cstheme="minorBidi"/>
          <w:sz w:val="22"/>
          <w:szCs w:val="22"/>
          <w:lang w:eastAsia="de-DE"/>
        </w:rPr>
      </w:pPr>
      <w:r>
        <w:t>7.2</w:t>
      </w:r>
      <w:r w:rsidRPr="00FF0EFC">
        <w:rPr>
          <w:rFonts w:asciiTheme="minorHAnsi" w:eastAsiaTheme="minorEastAsia" w:hAnsiTheme="minorHAnsi" w:cstheme="minorBidi"/>
          <w:sz w:val="22"/>
          <w:szCs w:val="22"/>
          <w:lang w:eastAsia="de-DE"/>
        </w:rPr>
        <w:tab/>
      </w:r>
      <w:r>
        <w:t>KI#2: SCP security domains</w:t>
      </w:r>
      <w:r>
        <w:tab/>
      </w:r>
      <w:r>
        <w:fldChar w:fldCharType="begin"/>
      </w:r>
      <w:r>
        <w:instrText xml:space="preserve"> PAGEREF _Toc88084250 \h </w:instrText>
      </w:r>
      <w:r>
        <w:fldChar w:fldCharType="separate"/>
      </w:r>
      <w:r>
        <w:t>45</w:t>
      </w:r>
      <w:r>
        <w:fldChar w:fldCharType="end"/>
      </w:r>
    </w:p>
    <w:p w14:paraId="2D846CED" w14:textId="2DA1221C" w:rsidR="00F120BB" w:rsidRPr="00FF0EFC" w:rsidRDefault="00F120BB">
      <w:pPr>
        <w:pStyle w:val="TOC3"/>
        <w:rPr>
          <w:rFonts w:asciiTheme="minorHAnsi" w:eastAsiaTheme="minorEastAsia" w:hAnsiTheme="minorHAnsi" w:cstheme="minorBidi"/>
          <w:sz w:val="22"/>
          <w:szCs w:val="22"/>
          <w:lang w:eastAsia="de-DE"/>
        </w:rPr>
      </w:pPr>
      <w:r>
        <w:t>7.2.1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_Toc88084251 \h </w:instrText>
      </w:r>
      <w:r>
        <w:fldChar w:fldCharType="separate"/>
      </w:r>
      <w:r>
        <w:t>45</w:t>
      </w:r>
      <w:r>
        <w:fldChar w:fldCharType="end"/>
      </w:r>
    </w:p>
    <w:p w14:paraId="4C538974" w14:textId="0213DE93" w:rsidR="00F120BB" w:rsidRPr="00FF0EFC" w:rsidRDefault="00F120BB">
      <w:pPr>
        <w:pStyle w:val="TOC3"/>
        <w:rPr>
          <w:rFonts w:asciiTheme="minorHAnsi" w:eastAsiaTheme="minorEastAsia" w:hAnsiTheme="minorHAnsi" w:cstheme="minorBidi"/>
          <w:sz w:val="22"/>
          <w:szCs w:val="22"/>
          <w:lang w:eastAsia="de-DE"/>
        </w:rPr>
      </w:pPr>
      <w:r>
        <w:t>7.2.2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_Toc88084252 \h </w:instrText>
      </w:r>
      <w:r>
        <w:fldChar w:fldCharType="separate"/>
      </w:r>
      <w:r>
        <w:t>46</w:t>
      </w:r>
      <w:r>
        <w:fldChar w:fldCharType="end"/>
      </w:r>
    </w:p>
    <w:p w14:paraId="3BCCFA50" w14:textId="01318837" w:rsidR="00F120BB" w:rsidRPr="00FF0EFC" w:rsidRDefault="00F120BB">
      <w:pPr>
        <w:pStyle w:val="TOC2"/>
        <w:rPr>
          <w:rFonts w:asciiTheme="minorHAnsi" w:eastAsiaTheme="minorEastAsia" w:hAnsiTheme="minorHAnsi" w:cstheme="minorBidi"/>
          <w:sz w:val="22"/>
          <w:szCs w:val="22"/>
          <w:lang w:eastAsia="de-DE"/>
        </w:rPr>
      </w:pPr>
      <w:r>
        <w:t>7.3</w:t>
      </w:r>
      <w:r w:rsidRPr="00FF0EFC">
        <w:rPr>
          <w:rFonts w:asciiTheme="minorHAnsi" w:eastAsiaTheme="minorEastAsia" w:hAnsiTheme="minorHAnsi" w:cstheme="minorBidi"/>
          <w:sz w:val="22"/>
          <w:szCs w:val="22"/>
          <w:lang w:eastAsia="de-DE"/>
        </w:rPr>
        <w:tab/>
      </w:r>
      <w:r>
        <w:t>KI#3: Service access authorization in the "Subscribe-Notify" scenarios</w:t>
      </w:r>
      <w:r>
        <w:tab/>
      </w:r>
      <w:r>
        <w:fldChar w:fldCharType="begin"/>
      </w:r>
      <w:r>
        <w:instrText xml:space="preserve"> PAGEREF _Toc88084253 \h </w:instrText>
      </w:r>
      <w:r>
        <w:fldChar w:fldCharType="separate"/>
      </w:r>
      <w:r>
        <w:t>46</w:t>
      </w:r>
      <w:r>
        <w:fldChar w:fldCharType="end"/>
      </w:r>
    </w:p>
    <w:p w14:paraId="41AB9A5E" w14:textId="39469DC0" w:rsidR="00F120BB" w:rsidRPr="00FF0EFC" w:rsidRDefault="00F120BB">
      <w:pPr>
        <w:pStyle w:val="TOC3"/>
        <w:rPr>
          <w:rFonts w:asciiTheme="minorHAnsi" w:eastAsiaTheme="minorEastAsia" w:hAnsiTheme="minorHAnsi" w:cstheme="minorBidi"/>
          <w:sz w:val="22"/>
          <w:szCs w:val="22"/>
          <w:lang w:eastAsia="de-DE"/>
        </w:rPr>
      </w:pPr>
      <w:r>
        <w:t>7.3.1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_Toc88084254 \h </w:instrText>
      </w:r>
      <w:r>
        <w:fldChar w:fldCharType="separate"/>
      </w:r>
      <w:r>
        <w:t>46</w:t>
      </w:r>
      <w:r>
        <w:fldChar w:fldCharType="end"/>
      </w:r>
    </w:p>
    <w:p w14:paraId="6F4DD0AD" w14:textId="501B0CD3" w:rsidR="00F120BB" w:rsidRPr="00FF0EFC" w:rsidRDefault="00F120BB">
      <w:pPr>
        <w:pStyle w:val="TOC3"/>
        <w:rPr>
          <w:rFonts w:asciiTheme="minorHAnsi" w:eastAsiaTheme="minorEastAsia" w:hAnsiTheme="minorHAnsi" w:cstheme="minorBidi"/>
          <w:sz w:val="22"/>
          <w:szCs w:val="22"/>
          <w:lang w:eastAsia="de-DE"/>
        </w:rPr>
      </w:pPr>
      <w:r>
        <w:t>7.3.2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_Toc88084255 \h </w:instrText>
      </w:r>
      <w:r>
        <w:fldChar w:fldCharType="separate"/>
      </w:r>
      <w:r>
        <w:t>46</w:t>
      </w:r>
      <w:r>
        <w:fldChar w:fldCharType="end"/>
      </w:r>
    </w:p>
    <w:p w14:paraId="174B7676" w14:textId="415D8CB6" w:rsidR="00F120BB" w:rsidRPr="00FF0EFC" w:rsidRDefault="00F120BB">
      <w:pPr>
        <w:pStyle w:val="TOC2"/>
        <w:rPr>
          <w:rFonts w:asciiTheme="minorHAnsi" w:eastAsiaTheme="minorEastAsia" w:hAnsiTheme="minorHAnsi" w:cstheme="minorBidi"/>
          <w:sz w:val="22"/>
          <w:szCs w:val="22"/>
          <w:lang w:eastAsia="de-DE"/>
        </w:rPr>
      </w:pPr>
      <w:r>
        <w:t>7.4</w:t>
      </w:r>
      <w:r w:rsidRPr="00FF0EFC">
        <w:rPr>
          <w:rFonts w:asciiTheme="minorHAnsi" w:eastAsiaTheme="minorEastAsia" w:hAnsiTheme="minorHAnsi" w:cstheme="minorBidi"/>
          <w:sz w:val="22"/>
          <w:szCs w:val="22"/>
          <w:lang w:eastAsia="de-DE"/>
        </w:rPr>
        <w:tab/>
      </w:r>
      <w:r>
        <w:t>KI#4: Authorization of SCP to act on behalf of an NF or another SCP</w:t>
      </w:r>
      <w:r>
        <w:tab/>
      </w:r>
      <w:r>
        <w:fldChar w:fldCharType="begin"/>
      </w:r>
      <w:r>
        <w:instrText xml:space="preserve"> PAGEREF _Toc88084256 \h </w:instrText>
      </w:r>
      <w:r>
        <w:fldChar w:fldCharType="separate"/>
      </w:r>
      <w:r>
        <w:t>46</w:t>
      </w:r>
      <w:r>
        <w:fldChar w:fldCharType="end"/>
      </w:r>
    </w:p>
    <w:p w14:paraId="450C38DA" w14:textId="6E0AD2B7" w:rsidR="00F120BB" w:rsidRPr="00FF0EFC" w:rsidRDefault="00F120BB">
      <w:pPr>
        <w:pStyle w:val="TOC3"/>
        <w:rPr>
          <w:rFonts w:asciiTheme="minorHAnsi" w:eastAsiaTheme="minorEastAsia" w:hAnsiTheme="minorHAnsi" w:cstheme="minorBidi"/>
          <w:sz w:val="22"/>
          <w:szCs w:val="22"/>
          <w:lang w:eastAsia="de-DE"/>
        </w:rPr>
      </w:pPr>
      <w:r>
        <w:t>7.4.1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_Toc88084257 \h </w:instrText>
      </w:r>
      <w:r>
        <w:fldChar w:fldCharType="separate"/>
      </w:r>
      <w:r>
        <w:t>46</w:t>
      </w:r>
      <w:r>
        <w:fldChar w:fldCharType="end"/>
      </w:r>
    </w:p>
    <w:p w14:paraId="00EDCE94" w14:textId="54739184" w:rsidR="00F120BB" w:rsidRPr="00FF0EFC" w:rsidRDefault="00F120BB">
      <w:pPr>
        <w:pStyle w:val="TOC3"/>
        <w:rPr>
          <w:rFonts w:asciiTheme="minorHAnsi" w:eastAsiaTheme="minorEastAsia" w:hAnsiTheme="minorHAnsi" w:cstheme="minorBidi"/>
          <w:sz w:val="22"/>
          <w:szCs w:val="22"/>
          <w:lang w:eastAsia="de-DE"/>
        </w:rPr>
      </w:pPr>
      <w:r>
        <w:t>7.4.2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_Toc88084258 \h </w:instrText>
      </w:r>
      <w:r>
        <w:fldChar w:fldCharType="separate"/>
      </w:r>
      <w:r>
        <w:t>46</w:t>
      </w:r>
      <w:r>
        <w:fldChar w:fldCharType="end"/>
      </w:r>
    </w:p>
    <w:p w14:paraId="3E1AACE7" w14:textId="26BE881B" w:rsidR="00F120BB" w:rsidRPr="00FF0EFC" w:rsidRDefault="00F120BB">
      <w:pPr>
        <w:pStyle w:val="TOC2"/>
        <w:rPr>
          <w:rFonts w:asciiTheme="minorHAnsi" w:eastAsiaTheme="minorEastAsia" w:hAnsiTheme="minorHAnsi" w:cstheme="minorBidi"/>
          <w:sz w:val="22"/>
          <w:szCs w:val="22"/>
          <w:lang w:eastAsia="de-DE"/>
        </w:rPr>
      </w:pPr>
      <w:r w:rsidRPr="000B5102">
        <w:rPr>
          <w:rFonts w:cs="Arial"/>
        </w:rPr>
        <w:t>7.5</w:t>
      </w:r>
      <w:r w:rsidRPr="00FF0EFC">
        <w:rPr>
          <w:rFonts w:asciiTheme="minorHAnsi" w:eastAsiaTheme="minorEastAsia" w:hAnsiTheme="minorHAnsi" w:cstheme="minorBidi"/>
          <w:sz w:val="22"/>
          <w:szCs w:val="22"/>
          <w:lang w:eastAsia="de-DE"/>
        </w:rPr>
        <w:tab/>
      </w:r>
      <w:r w:rsidRPr="000B5102">
        <w:rPr>
          <w:rFonts w:cs="Arial"/>
        </w:rPr>
        <w:t xml:space="preserve">KI #5: </w:t>
      </w:r>
      <w:r>
        <w:t>End-to-end integrity protection of HTTP messages</w:t>
      </w:r>
      <w:r>
        <w:tab/>
      </w:r>
      <w:r>
        <w:fldChar w:fldCharType="begin"/>
      </w:r>
      <w:r>
        <w:instrText xml:space="preserve"> PAGEREF _Toc88084259 \h </w:instrText>
      </w:r>
      <w:r>
        <w:fldChar w:fldCharType="separate"/>
      </w:r>
      <w:r>
        <w:t>47</w:t>
      </w:r>
      <w:r>
        <w:fldChar w:fldCharType="end"/>
      </w:r>
    </w:p>
    <w:p w14:paraId="2067E90C" w14:textId="14132F73" w:rsidR="00F120BB" w:rsidRPr="00FF0EFC" w:rsidRDefault="00F120BB">
      <w:pPr>
        <w:pStyle w:val="TOC3"/>
        <w:rPr>
          <w:rFonts w:asciiTheme="minorHAnsi" w:eastAsiaTheme="minorEastAsia" w:hAnsiTheme="minorHAnsi" w:cstheme="minorBidi"/>
          <w:sz w:val="22"/>
          <w:szCs w:val="22"/>
          <w:lang w:eastAsia="de-DE"/>
        </w:rPr>
      </w:pPr>
      <w:r>
        <w:t>7</w:t>
      </w:r>
      <w:r w:rsidRPr="000B5102">
        <w:rPr>
          <w:rFonts w:cs="Arial"/>
        </w:rPr>
        <w:t>.</w:t>
      </w:r>
      <w:r>
        <w:t>5.1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_Toc88084260 \h </w:instrText>
      </w:r>
      <w:r>
        <w:fldChar w:fldCharType="separate"/>
      </w:r>
      <w:r>
        <w:t>47</w:t>
      </w:r>
      <w:r>
        <w:fldChar w:fldCharType="end"/>
      </w:r>
    </w:p>
    <w:p w14:paraId="4D64291B" w14:textId="284FFD72" w:rsidR="00F120BB" w:rsidRPr="00FF0EFC" w:rsidRDefault="00F120BB">
      <w:pPr>
        <w:pStyle w:val="TOC3"/>
        <w:rPr>
          <w:rFonts w:asciiTheme="minorHAnsi" w:eastAsiaTheme="minorEastAsia" w:hAnsiTheme="minorHAnsi" w:cstheme="minorBidi"/>
          <w:sz w:val="22"/>
          <w:szCs w:val="22"/>
          <w:lang w:eastAsia="de-DE"/>
        </w:rPr>
      </w:pPr>
      <w:r>
        <w:t>7.5.2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_Toc88084261 \h </w:instrText>
      </w:r>
      <w:r>
        <w:fldChar w:fldCharType="separate"/>
      </w:r>
      <w:r>
        <w:t>47</w:t>
      </w:r>
      <w:r>
        <w:fldChar w:fldCharType="end"/>
      </w:r>
    </w:p>
    <w:p w14:paraId="1689D00C" w14:textId="2DFCD881" w:rsidR="00F120BB" w:rsidRPr="00FF0EFC" w:rsidRDefault="00F120BB">
      <w:pPr>
        <w:pStyle w:val="TOC2"/>
        <w:rPr>
          <w:rFonts w:asciiTheme="minorHAnsi" w:eastAsiaTheme="minorEastAsia" w:hAnsiTheme="minorHAnsi" w:cstheme="minorBidi"/>
          <w:sz w:val="22"/>
          <w:szCs w:val="22"/>
          <w:lang w:eastAsia="de-DE"/>
        </w:rPr>
      </w:pPr>
      <w:r>
        <w:t>7.6</w:t>
      </w:r>
      <w:r w:rsidRPr="00FF0EFC">
        <w:rPr>
          <w:rFonts w:asciiTheme="minorHAnsi" w:eastAsiaTheme="minorEastAsia" w:hAnsiTheme="minorHAnsi" w:cstheme="minorBidi"/>
          <w:sz w:val="22"/>
          <w:szCs w:val="22"/>
          <w:lang w:eastAsia="de-DE"/>
        </w:rPr>
        <w:tab/>
      </w:r>
      <w:r>
        <w:t>KI#6: Access token usage by all NFs of an NF set</w:t>
      </w:r>
      <w:r>
        <w:tab/>
      </w:r>
      <w:r>
        <w:fldChar w:fldCharType="begin"/>
      </w:r>
      <w:r>
        <w:instrText xml:space="preserve"> PAGEREF _Toc88084262 \h </w:instrText>
      </w:r>
      <w:r>
        <w:fldChar w:fldCharType="separate"/>
      </w:r>
      <w:r>
        <w:t>47</w:t>
      </w:r>
      <w:r>
        <w:fldChar w:fldCharType="end"/>
      </w:r>
    </w:p>
    <w:p w14:paraId="3FFF0AAA" w14:textId="02C0E933" w:rsidR="00F120BB" w:rsidRPr="00FF0EFC" w:rsidRDefault="00F120BB">
      <w:pPr>
        <w:pStyle w:val="TOC3"/>
        <w:rPr>
          <w:rFonts w:asciiTheme="minorHAnsi" w:eastAsiaTheme="minorEastAsia" w:hAnsiTheme="minorHAnsi" w:cstheme="minorBidi"/>
          <w:sz w:val="22"/>
          <w:szCs w:val="22"/>
          <w:lang w:eastAsia="de-DE"/>
        </w:rPr>
      </w:pPr>
      <w:r>
        <w:t>7.6.1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_Toc88084263 \h </w:instrText>
      </w:r>
      <w:r>
        <w:fldChar w:fldCharType="separate"/>
      </w:r>
      <w:r>
        <w:t>47</w:t>
      </w:r>
      <w:r>
        <w:fldChar w:fldCharType="end"/>
      </w:r>
    </w:p>
    <w:p w14:paraId="3648FF57" w14:textId="674A629C" w:rsidR="00F120BB" w:rsidRPr="00FF0EFC" w:rsidRDefault="00F120BB">
      <w:pPr>
        <w:pStyle w:val="TOC3"/>
        <w:rPr>
          <w:rFonts w:asciiTheme="minorHAnsi" w:eastAsiaTheme="minorEastAsia" w:hAnsiTheme="minorHAnsi" w:cstheme="minorBidi"/>
          <w:sz w:val="22"/>
          <w:szCs w:val="22"/>
          <w:lang w:eastAsia="de-DE"/>
        </w:rPr>
      </w:pPr>
      <w:r>
        <w:t>7.6.2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_Toc88084264 \h </w:instrText>
      </w:r>
      <w:r>
        <w:fldChar w:fldCharType="separate"/>
      </w:r>
      <w:r>
        <w:t>47</w:t>
      </w:r>
      <w:r>
        <w:fldChar w:fldCharType="end"/>
      </w:r>
    </w:p>
    <w:p w14:paraId="29786F71" w14:textId="38D150B2" w:rsidR="00F120BB" w:rsidRPr="00FF0EFC" w:rsidRDefault="00F120BB">
      <w:pPr>
        <w:pStyle w:val="TOC2"/>
        <w:rPr>
          <w:rFonts w:asciiTheme="minorHAnsi" w:eastAsiaTheme="minorEastAsia" w:hAnsiTheme="minorHAnsi" w:cstheme="minorBidi"/>
          <w:sz w:val="22"/>
          <w:szCs w:val="22"/>
          <w:lang w:eastAsia="de-DE"/>
        </w:rPr>
      </w:pPr>
      <w:r>
        <w:t>7.7</w:t>
      </w:r>
      <w:r w:rsidRPr="00FF0EFC">
        <w:rPr>
          <w:rFonts w:asciiTheme="minorHAnsi" w:eastAsiaTheme="minorEastAsia" w:hAnsiTheme="minorHAnsi" w:cstheme="minorBidi"/>
          <w:sz w:val="22"/>
          <w:szCs w:val="22"/>
          <w:lang w:eastAsia="de-DE"/>
        </w:rPr>
        <w:tab/>
      </w:r>
      <w:r>
        <w:t>KI#7: Authorization mechanism determination</w:t>
      </w:r>
      <w:r>
        <w:tab/>
      </w:r>
      <w:r>
        <w:fldChar w:fldCharType="begin"/>
      </w:r>
      <w:r>
        <w:instrText xml:space="preserve"> PAGEREF _Toc88084265 \h </w:instrText>
      </w:r>
      <w:r>
        <w:fldChar w:fldCharType="separate"/>
      </w:r>
      <w:r>
        <w:t>47</w:t>
      </w:r>
      <w:r>
        <w:fldChar w:fldCharType="end"/>
      </w:r>
    </w:p>
    <w:p w14:paraId="0C581CCB" w14:textId="4A634DA6" w:rsidR="00F120BB" w:rsidRPr="00FF0EFC" w:rsidRDefault="00F120BB">
      <w:pPr>
        <w:pStyle w:val="TOC3"/>
        <w:rPr>
          <w:rFonts w:asciiTheme="minorHAnsi" w:eastAsiaTheme="minorEastAsia" w:hAnsiTheme="minorHAnsi" w:cstheme="minorBidi"/>
          <w:sz w:val="22"/>
          <w:szCs w:val="22"/>
          <w:lang w:eastAsia="de-DE"/>
        </w:rPr>
      </w:pPr>
      <w:r>
        <w:t>7.7.1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_Toc88084266 \h </w:instrText>
      </w:r>
      <w:r>
        <w:fldChar w:fldCharType="separate"/>
      </w:r>
      <w:r>
        <w:t>47</w:t>
      </w:r>
      <w:r>
        <w:fldChar w:fldCharType="end"/>
      </w:r>
    </w:p>
    <w:p w14:paraId="2B5549F3" w14:textId="085E7B64" w:rsidR="00F120BB" w:rsidRPr="00FF0EFC" w:rsidRDefault="00F120BB">
      <w:pPr>
        <w:pStyle w:val="TOC3"/>
        <w:rPr>
          <w:rFonts w:asciiTheme="minorHAnsi" w:eastAsiaTheme="minorEastAsia" w:hAnsiTheme="minorHAnsi" w:cstheme="minorBidi"/>
          <w:sz w:val="22"/>
          <w:szCs w:val="22"/>
          <w:lang w:eastAsia="de-DE"/>
        </w:rPr>
      </w:pPr>
      <w:r>
        <w:t>7.7.2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_Toc88084267 \h </w:instrText>
      </w:r>
      <w:r>
        <w:fldChar w:fldCharType="separate"/>
      </w:r>
      <w:r>
        <w:t>47</w:t>
      </w:r>
      <w:r>
        <w:fldChar w:fldCharType="end"/>
      </w:r>
    </w:p>
    <w:p w14:paraId="0202BD95" w14:textId="61A730D6" w:rsidR="00F120BB" w:rsidRPr="00FF0EFC" w:rsidRDefault="00F120BB">
      <w:pPr>
        <w:pStyle w:val="TOC2"/>
        <w:rPr>
          <w:rFonts w:asciiTheme="minorHAnsi" w:eastAsiaTheme="minorEastAsia" w:hAnsiTheme="minorHAnsi" w:cstheme="minorBidi"/>
          <w:sz w:val="22"/>
          <w:szCs w:val="22"/>
          <w:lang w:eastAsia="de-DE"/>
        </w:rPr>
      </w:pPr>
      <w:r>
        <w:t>7.8</w:t>
      </w:r>
      <w:r w:rsidRPr="00FF0EFC">
        <w:rPr>
          <w:rFonts w:asciiTheme="minorHAnsi" w:eastAsiaTheme="minorEastAsia" w:hAnsiTheme="minorHAnsi" w:cstheme="minorBidi"/>
          <w:sz w:val="22"/>
          <w:szCs w:val="22"/>
          <w:lang w:eastAsia="de-DE"/>
        </w:rPr>
        <w:tab/>
      </w:r>
      <w:r>
        <w:t xml:space="preserve">KI#8: </w:t>
      </w:r>
      <w:r w:rsidRPr="000B5102">
        <w:rPr>
          <w:lang w:val="en-US"/>
        </w:rPr>
        <w:t>Service access authorization requirements in intra-PLMN scenarios for PLMN deploying multiple NRFs (in OAuth2.0 AS role)</w:t>
      </w:r>
      <w:r>
        <w:tab/>
      </w:r>
      <w:r>
        <w:fldChar w:fldCharType="begin"/>
      </w:r>
      <w:r>
        <w:instrText xml:space="preserve"> PAGEREF _Toc88084268 \h </w:instrText>
      </w:r>
      <w:r>
        <w:fldChar w:fldCharType="separate"/>
      </w:r>
      <w:r>
        <w:t>47</w:t>
      </w:r>
      <w:r>
        <w:fldChar w:fldCharType="end"/>
      </w:r>
    </w:p>
    <w:p w14:paraId="3E2FA97D" w14:textId="359BEFEE" w:rsidR="00F120BB" w:rsidRPr="00FF0EFC" w:rsidRDefault="00F120BB">
      <w:pPr>
        <w:pStyle w:val="TOC3"/>
        <w:rPr>
          <w:rFonts w:asciiTheme="minorHAnsi" w:eastAsiaTheme="minorEastAsia" w:hAnsiTheme="minorHAnsi" w:cstheme="minorBidi"/>
          <w:sz w:val="22"/>
          <w:szCs w:val="22"/>
          <w:lang w:eastAsia="de-DE"/>
        </w:rPr>
      </w:pPr>
      <w:r>
        <w:t>7.8.1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_Toc88084269 \h </w:instrText>
      </w:r>
      <w:r>
        <w:fldChar w:fldCharType="separate"/>
      </w:r>
      <w:r>
        <w:t>47</w:t>
      </w:r>
      <w:r>
        <w:fldChar w:fldCharType="end"/>
      </w:r>
    </w:p>
    <w:p w14:paraId="4585E845" w14:textId="1D4B4E82" w:rsidR="00F120BB" w:rsidRPr="00FF0EFC" w:rsidRDefault="00F120BB">
      <w:pPr>
        <w:pStyle w:val="TOC3"/>
        <w:rPr>
          <w:rFonts w:asciiTheme="minorHAnsi" w:eastAsiaTheme="minorEastAsia" w:hAnsiTheme="minorHAnsi" w:cstheme="minorBidi"/>
          <w:sz w:val="22"/>
          <w:szCs w:val="22"/>
          <w:lang w:eastAsia="de-DE"/>
        </w:rPr>
      </w:pPr>
      <w:r>
        <w:t>7.8.2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_Toc88084270 \h </w:instrText>
      </w:r>
      <w:r>
        <w:fldChar w:fldCharType="separate"/>
      </w:r>
      <w:r>
        <w:t>47</w:t>
      </w:r>
      <w:r>
        <w:fldChar w:fldCharType="end"/>
      </w:r>
    </w:p>
    <w:p w14:paraId="3D2C70F7" w14:textId="155E772E" w:rsidR="00F120BB" w:rsidRPr="00FF0EFC" w:rsidRDefault="00F120BB">
      <w:pPr>
        <w:pStyle w:val="TOC2"/>
        <w:rPr>
          <w:rFonts w:asciiTheme="minorHAnsi" w:eastAsiaTheme="minorEastAsia" w:hAnsiTheme="minorHAnsi" w:cstheme="minorBidi"/>
          <w:sz w:val="22"/>
          <w:szCs w:val="22"/>
          <w:lang w:eastAsia="de-DE"/>
        </w:rPr>
      </w:pPr>
      <w:r>
        <w:t>7.9</w:t>
      </w:r>
      <w:r w:rsidRPr="00FF0EFC">
        <w:rPr>
          <w:rFonts w:asciiTheme="minorHAnsi" w:eastAsiaTheme="minorEastAsia" w:hAnsiTheme="minorHAnsi" w:cstheme="minorBidi"/>
          <w:sz w:val="22"/>
          <w:szCs w:val="22"/>
          <w:lang w:eastAsia="de-DE"/>
        </w:rPr>
        <w:tab/>
      </w:r>
      <w:r>
        <w:t xml:space="preserve">KI #9: </w:t>
      </w:r>
      <w:r w:rsidRPr="000B5102">
        <w:rPr>
          <w:rFonts w:cs="Arial"/>
        </w:rPr>
        <w:t>Authorization for Inter-Slice Access</w:t>
      </w:r>
      <w:r>
        <w:tab/>
      </w:r>
      <w:r>
        <w:fldChar w:fldCharType="begin"/>
      </w:r>
      <w:r>
        <w:instrText xml:space="preserve"> PAGEREF _Toc88084271 \h </w:instrText>
      </w:r>
      <w:r>
        <w:fldChar w:fldCharType="separate"/>
      </w:r>
      <w:r>
        <w:t>48</w:t>
      </w:r>
      <w:r>
        <w:fldChar w:fldCharType="end"/>
      </w:r>
    </w:p>
    <w:p w14:paraId="6CF67BA9" w14:textId="38EAC0CB" w:rsidR="00F120BB" w:rsidRPr="00FF0EFC" w:rsidRDefault="00F120BB">
      <w:pPr>
        <w:pStyle w:val="TOC3"/>
        <w:rPr>
          <w:rFonts w:asciiTheme="minorHAnsi" w:eastAsiaTheme="minorEastAsia" w:hAnsiTheme="minorHAnsi" w:cstheme="minorBidi"/>
          <w:sz w:val="22"/>
          <w:szCs w:val="22"/>
          <w:lang w:eastAsia="de-DE"/>
        </w:rPr>
      </w:pPr>
      <w:r>
        <w:t>7.9.1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_Toc88084272 \h </w:instrText>
      </w:r>
      <w:r>
        <w:fldChar w:fldCharType="separate"/>
      </w:r>
      <w:r>
        <w:t>48</w:t>
      </w:r>
      <w:r>
        <w:fldChar w:fldCharType="end"/>
      </w:r>
    </w:p>
    <w:p w14:paraId="46F2EA9F" w14:textId="647718C3" w:rsidR="00F120BB" w:rsidRPr="00FF0EFC" w:rsidRDefault="00F120BB">
      <w:pPr>
        <w:pStyle w:val="TOC3"/>
        <w:rPr>
          <w:rFonts w:asciiTheme="minorHAnsi" w:eastAsiaTheme="minorEastAsia" w:hAnsiTheme="minorHAnsi" w:cstheme="minorBidi"/>
          <w:sz w:val="22"/>
          <w:szCs w:val="22"/>
          <w:lang w:eastAsia="de-DE"/>
        </w:rPr>
      </w:pPr>
      <w:r>
        <w:t>7.9.2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_Toc88084273 \h </w:instrText>
      </w:r>
      <w:r>
        <w:fldChar w:fldCharType="separate"/>
      </w:r>
      <w:r>
        <w:t>48</w:t>
      </w:r>
      <w:r>
        <w:fldChar w:fldCharType="end"/>
      </w:r>
    </w:p>
    <w:p w14:paraId="701FA2B6" w14:textId="15557814" w:rsidR="00F120BB" w:rsidRPr="00FF0EFC" w:rsidRDefault="00F120BB">
      <w:pPr>
        <w:pStyle w:val="TOC2"/>
        <w:rPr>
          <w:rFonts w:asciiTheme="minorHAnsi" w:eastAsiaTheme="minorEastAsia" w:hAnsiTheme="minorHAnsi" w:cstheme="minorBidi"/>
          <w:sz w:val="22"/>
          <w:szCs w:val="22"/>
          <w:lang w:eastAsia="de-DE"/>
        </w:rPr>
      </w:pPr>
      <w:r>
        <w:t>7.</w:t>
      </w:r>
      <w:r w:rsidRPr="000B5102">
        <w:rPr>
          <w:highlight w:val="yellow"/>
        </w:rPr>
        <w:t>X</w:t>
      </w:r>
      <w:r w:rsidRPr="00FF0EFC">
        <w:rPr>
          <w:rFonts w:asciiTheme="minorHAnsi" w:eastAsiaTheme="minorEastAsia" w:hAnsiTheme="minorHAnsi" w:cstheme="minorBidi"/>
          <w:sz w:val="22"/>
          <w:szCs w:val="22"/>
          <w:lang w:eastAsia="de-DE"/>
        </w:rPr>
        <w:tab/>
      </w:r>
      <w:r>
        <w:t>KI#</w:t>
      </w:r>
      <w:r w:rsidRPr="000B5102">
        <w:rPr>
          <w:highlight w:val="yellow"/>
        </w:rPr>
        <w:t>X</w:t>
      </w:r>
      <w:r>
        <w:t>: &lt;distinct KI name&gt;</w:t>
      </w:r>
      <w:r>
        <w:tab/>
      </w:r>
      <w:r>
        <w:fldChar w:fldCharType="begin"/>
      </w:r>
      <w:r>
        <w:instrText xml:space="preserve"> PAGEREF _Toc88084274 \h </w:instrText>
      </w:r>
      <w:r>
        <w:fldChar w:fldCharType="separate"/>
      </w:r>
      <w:r>
        <w:t>48</w:t>
      </w:r>
      <w:r>
        <w:fldChar w:fldCharType="end"/>
      </w:r>
    </w:p>
    <w:p w14:paraId="08B20EDD" w14:textId="114C0DAF" w:rsidR="00F120BB" w:rsidRPr="00FF0EFC" w:rsidRDefault="00F120BB">
      <w:pPr>
        <w:pStyle w:val="TOC3"/>
        <w:rPr>
          <w:rFonts w:asciiTheme="minorHAnsi" w:eastAsiaTheme="minorEastAsia" w:hAnsiTheme="minorHAnsi" w:cstheme="minorBidi"/>
          <w:sz w:val="22"/>
          <w:szCs w:val="22"/>
          <w:lang w:eastAsia="de-DE"/>
        </w:rPr>
      </w:pPr>
      <w:r>
        <w:t>7.</w:t>
      </w:r>
      <w:r w:rsidRPr="000B5102">
        <w:rPr>
          <w:highlight w:val="yellow"/>
        </w:rPr>
        <w:t>X</w:t>
      </w:r>
      <w:r>
        <w:t>.1</w:t>
      </w:r>
      <w:r w:rsidRPr="00FF0EFC">
        <w:rPr>
          <w:rFonts w:asciiTheme="minorHAnsi" w:eastAsiaTheme="minorEastAsia" w:hAnsiTheme="minorHAnsi" w:cstheme="minorBidi"/>
          <w:sz w:val="22"/>
          <w:szCs w:val="22"/>
          <w:lang w:eastAsia="de-DE"/>
        </w:rPr>
        <w:tab/>
      </w:r>
      <w:r>
        <w:t>Analysis</w:t>
      </w:r>
      <w:r>
        <w:tab/>
      </w:r>
      <w:r>
        <w:fldChar w:fldCharType="begin"/>
      </w:r>
      <w:r>
        <w:instrText xml:space="preserve"> PAGEREF _Toc88084275 \h </w:instrText>
      </w:r>
      <w:r>
        <w:fldChar w:fldCharType="separate"/>
      </w:r>
      <w:r>
        <w:t>48</w:t>
      </w:r>
      <w:r>
        <w:fldChar w:fldCharType="end"/>
      </w:r>
    </w:p>
    <w:p w14:paraId="31F0F9BF" w14:textId="5C1F2329" w:rsidR="00F120BB" w:rsidRPr="00FF0EFC" w:rsidRDefault="00F120BB">
      <w:pPr>
        <w:pStyle w:val="TOC3"/>
        <w:rPr>
          <w:rFonts w:asciiTheme="minorHAnsi" w:eastAsiaTheme="minorEastAsia" w:hAnsiTheme="minorHAnsi" w:cstheme="minorBidi"/>
          <w:sz w:val="22"/>
          <w:szCs w:val="22"/>
          <w:lang w:eastAsia="de-DE"/>
        </w:rPr>
      </w:pPr>
      <w:r>
        <w:t>7.</w:t>
      </w:r>
      <w:r w:rsidRPr="000B5102">
        <w:rPr>
          <w:highlight w:val="yellow"/>
        </w:rPr>
        <w:t>X</w:t>
      </w:r>
      <w:r>
        <w:t>.2</w:t>
      </w:r>
      <w:r w:rsidRPr="00FF0EFC">
        <w:rPr>
          <w:rFonts w:asciiTheme="minorHAnsi" w:eastAsiaTheme="minorEastAsia" w:hAnsiTheme="minorHAnsi" w:cstheme="minorBidi"/>
          <w:sz w:val="22"/>
          <w:szCs w:val="22"/>
          <w:lang w:eastAsia="de-DE"/>
        </w:rPr>
        <w:tab/>
      </w:r>
      <w:r>
        <w:t>Conclusion</w:t>
      </w:r>
      <w:r>
        <w:tab/>
      </w:r>
      <w:r>
        <w:fldChar w:fldCharType="begin"/>
      </w:r>
      <w:r>
        <w:instrText xml:space="preserve"> PAGEREF _Toc88084276 \h </w:instrText>
      </w:r>
      <w:r>
        <w:fldChar w:fldCharType="separate"/>
      </w:r>
      <w:r>
        <w:t>48</w:t>
      </w:r>
      <w:r>
        <w:fldChar w:fldCharType="end"/>
      </w:r>
    </w:p>
    <w:p w14:paraId="04A9D67A" w14:textId="7847FDD4" w:rsidR="00F120BB" w:rsidRPr="00FF0EFC" w:rsidRDefault="00F120BB">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_Toc88084277 \h </w:instrText>
      </w:r>
      <w:r>
        <w:fldChar w:fldCharType="separate"/>
      </w:r>
      <w:r>
        <w:t>49</w:t>
      </w:r>
      <w:r>
        <w:fldChar w:fldCharType="end"/>
      </w:r>
    </w:p>
    <w:p w14:paraId="159BEA08" w14:textId="24F63576"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88084127"/>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20" w:name="introduction"/>
      <w:bookmarkStart w:id="21" w:name="_Hlk59624792"/>
      <w:bookmarkStart w:id="22" w:name="_Toc88084128"/>
      <w:bookmarkEnd w:id="20"/>
      <w:r w:rsidRPr="004D3578">
        <w:t>Introduction</w:t>
      </w:r>
      <w:bookmarkEnd w:id="22"/>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1"/>
    <w:p w14:paraId="3F3F3F9A" w14:textId="25636CF8" w:rsidR="00080512" w:rsidRPr="004D3578" w:rsidRDefault="00080512" w:rsidP="007A33F0">
      <w:pPr>
        <w:pStyle w:val="Heading1"/>
      </w:pPr>
      <w:r w:rsidRPr="004D3578">
        <w:br w:type="page"/>
      </w:r>
      <w:bookmarkStart w:id="23" w:name="scope"/>
      <w:bookmarkStart w:id="24" w:name="_Hlk59624642"/>
      <w:bookmarkStart w:id="25" w:name="_Toc88084129"/>
      <w:bookmarkEnd w:id="23"/>
      <w:r w:rsidRPr="004D3578">
        <w:lastRenderedPageBreak/>
        <w:t>1</w:t>
      </w:r>
      <w:r w:rsidRPr="004D3578">
        <w:tab/>
        <w:t>Scope</w:t>
      </w:r>
      <w:bookmarkEnd w:id="25"/>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88084130"/>
      <w:bookmarkEnd w:id="24"/>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28" w:name="definitions"/>
      <w:bookmarkStart w:id="29" w:name="_Toc88084131"/>
      <w:bookmarkEnd w:id="28"/>
      <w:r w:rsidRPr="004D3578">
        <w:t>3</w:t>
      </w:r>
      <w:r w:rsidRPr="004D3578">
        <w:tab/>
        <w:t>Definitions</w:t>
      </w:r>
      <w:r w:rsidR="00602AEA">
        <w:t xml:space="preserve"> of terms, symbols and abbreviations</w:t>
      </w:r>
      <w:bookmarkEnd w:id="29"/>
    </w:p>
    <w:p w14:paraId="2FE738AE" w14:textId="77777777" w:rsidR="00080512" w:rsidRPr="004D3578" w:rsidRDefault="00080512">
      <w:pPr>
        <w:pStyle w:val="Heading2"/>
      </w:pPr>
      <w:bookmarkStart w:id="30" w:name="_Toc88084132"/>
      <w:r w:rsidRPr="004D3578">
        <w:t>3.1</w:t>
      </w:r>
      <w:r w:rsidRPr="004D3578">
        <w:tab/>
      </w:r>
      <w:r w:rsidR="002B6339">
        <w:t>Terms</w:t>
      </w:r>
      <w:bookmarkEnd w:id="3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place">
        <w:smartTag w:uri="urn:schemas-microsoft-com:office:smarttags" w:element="City">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1" w:name="_Toc88084133"/>
      <w:r w:rsidRPr="004D3578">
        <w:t>3.2</w:t>
      </w:r>
      <w:r w:rsidRPr="004D3578">
        <w:tab/>
        <w:t>Symbols</w:t>
      </w:r>
      <w:bookmarkEnd w:id="3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2" w:name="_Toc88084134"/>
      <w:r w:rsidRPr="004D3578">
        <w:t>3.3</w:t>
      </w:r>
      <w:r w:rsidRPr="004D3578">
        <w:tab/>
        <w:t>Abbreviations</w:t>
      </w:r>
      <w:bookmarkEnd w:id="3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3" w:name="clause4"/>
      <w:bookmarkStart w:id="34" w:name="_Toc88084135"/>
      <w:bookmarkEnd w:id="33"/>
      <w:r w:rsidRPr="004D3578">
        <w:t>4</w:t>
      </w:r>
      <w:r w:rsidRPr="004D3578">
        <w:tab/>
      </w:r>
      <w:r w:rsidR="002D3E4F">
        <w:t>Trust model</w:t>
      </w:r>
      <w:bookmarkEnd w:id="34"/>
    </w:p>
    <w:p w14:paraId="7B9A6DCB" w14:textId="1E38709D" w:rsidR="002413E1" w:rsidRDefault="002413E1" w:rsidP="005E7D2E">
      <w:pPr>
        <w:pStyle w:val="Heading2"/>
      </w:pPr>
      <w:bookmarkStart w:id="35" w:name="_Toc88084136"/>
      <w:r>
        <w:t xml:space="preserve">4.0 </w:t>
      </w:r>
      <w:r>
        <w:tab/>
        <w:t>General</w:t>
      </w:r>
      <w:bookmarkEnd w:id="3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36" w:name="_Toc88084137"/>
      <w:r>
        <w:t>4.1</w:t>
      </w:r>
      <w:r>
        <w:tab/>
      </w:r>
      <w:r>
        <w:tab/>
        <w:t>Actors</w:t>
      </w:r>
      <w:bookmarkEnd w:id="3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37" w:name="_Toc88084138"/>
      <w:r>
        <w:t>4.2</w:t>
      </w:r>
      <w:r>
        <w:tab/>
      </w:r>
      <w:r>
        <w:tab/>
        <w:t>Deployment options</w:t>
      </w:r>
      <w:bookmarkEnd w:id="3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38" w:name="_Toc88084139"/>
      <w:r>
        <w:t>4.3</w:t>
      </w:r>
      <w:r>
        <w:tab/>
      </w:r>
      <w:r>
        <w:tab/>
        <w:t>Description of the trust assumptions</w:t>
      </w:r>
      <w:bookmarkEnd w:id="38"/>
    </w:p>
    <w:p w14:paraId="5D35A79D" w14:textId="77777777" w:rsidR="002413E1" w:rsidRDefault="002413E1" w:rsidP="005E7D2E">
      <w:pPr>
        <w:pStyle w:val="Heading3"/>
      </w:pPr>
      <w:bookmarkStart w:id="39" w:name="_Toc88084140"/>
      <w:r>
        <w:t>4.3.1</w:t>
      </w:r>
      <w:r>
        <w:tab/>
        <w:t>Trust within one PLMN</w:t>
      </w:r>
      <w:bookmarkEnd w:id="39"/>
    </w:p>
    <w:p w14:paraId="6E6C105E" w14:textId="4BD4FB51"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665B5F70" w:rsidR="002413E1" w:rsidRDefault="002413E1" w:rsidP="005E7D2E">
      <w:r>
        <w:t xml:space="preserve">NRF is the core entity handling </w:t>
      </w:r>
      <w:r w:rsidR="00A56AEB">
        <w:t>manag</w:t>
      </w:r>
      <w:r w:rsidR="003C4566">
        <w:t>e</w:t>
      </w:r>
      <w:r w:rsidR="00A56AEB">
        <w:t>ment</w:t>
      </w:r>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1A651702" w:rsidR="002413E1" w:rsidRDefault="002413E1">
      <w:pPr>
        <w:pStyle w:val="B1"/>
      </w:pPr>
      <w:r>
        <w:t xml:space="preserve">If there is no direct communication between NF and NRF, an NF Service Provider needs to trust the SCPs that no other NF can impersonate the identity of NFp towards the SCP, </w:t>
      </w:r>
      <w:r w:rsidR="00A56AEB">
        <w:t>i.e.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63133572"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77777777" w:rsidR="000B03E1" w:rsidRPr="000B03E1" w:rsidRDefault="000B03E1" w:rsidP="000B03E1">
      <w:pPr>
        <w:rPr>
          <w:lang w:val="en-US"/>
        </w:rPr>
      </w:pPr>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3537CD"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40" w:name="_Toc88084141"/>
      <w:r>
        <w:t>4.3.2</w:t>
      </w:r>
      <w:r>
        <w:tab/>
        <w:t>Trust in Inter-PLMN communication</w:t>
      </w:r>
      <w:bookmarkEnd w:id="40"/>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i.e.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41" w:name="_Toc88084142"/>
      <w:r>
        <w:lastRenderedPageBreak/>
        <w:t>5</w:t>
      </w:r>
      <w:r>
        <w:tab/>
      </w:r>
      <w:r w:rsidR="007F7E4C">
        <w:t>Key issues</w:t>
      </w:r>
      <w:bookmarkEnd w:id="41"/>
      <w:r w:rsidR="007F7E4C" w:rsidRPr="004D3578">
        <w:t xml:space="preserve"> </w:t>
      </w:r>
    </w:p>
    <w:p w14:paraId="2506F992" w14:textId="69FAB271" w:rsidR="00926E19" w:rsidRPr="00EF689C" w:rsidRDefault="00926E19" w:rsidP="00BD4668">
      <w:pPr>
        <w:pStyle w:val="Heading2"/>
      </w:pPr>
      <w:bookmarkStart w:id="42" w:name="_Toc59625736"/>
      <w:bookmarkStart w:id="43" w:name="_Hlk64348216"/>
      <w:bookmarkStart w:id="44" w:name="_Toc88084143"/>
      <w:r>
        <w:t>5</w:t>
      </w:r>
      <w:r w:rsidRPr="00EF689C">
        <w:t>.</w:t>
      </w:r>
      <w:r>
        <w:t>1</w:t>
      </w:r>
      <w:r w:rsidRPr="00EF689C">
        <w:tab/>
        <w:t>Key issue #</w:t>
      </w:r>
      <w:r>
        <w:t>1</w:t>
      </w:r>
      <w:r w:rsidRPr="00EF689C">
        <w:t>:</w:t>
      </w:r>
      <w:bookmarkEnd w:id="42"/>
      <w:r w:rsidRPr="00EF689C">
        <w:t xml:space="preserve"> </w:t>
      </w:r>
      <w:r w:rsidRPr="0046672F">
        <w:t xml:space="preserve">Authentication of NRF and NF </w:t>
      </w:r>
      <w:r>
        <w:t>Service P</w:t>
      </w:r>
      <w:r w:rsidRPr="0046672F">
        <w:t>roducer in indirect communication</w:t>
      </w:r>
      <w:bookmarkEnd w:id="44"/>
    </w:p>
    <w:p w14:paraId="17A123AB" w14:textId="621098E9" w:rsidR="00926E19" w:rsidRPr="00EF689C" w:rsidRDefault="00926E19" w:rsidP="00BD4668">
      <w:pPr>
        <w:pStyle w:val="Heading3"/>
      </w:pPr>
      <w:bookmarkStart w:id="45" w:name="_Toc59625737"/>
      <w:bookmarkStart w:id="46" w:name="_Toc88084144"/>
      <w:r>
        <w:t>5.1</w:t>
      </w:r>
      <w:r w:rsidRPr="00EF689C">
        <w:t>.1</w:t>
      </w:r>
      <w:r w:rsidRPr="00EF689C">
        <w:tab/>
        <w:t>Key issue details</w:t>
      </w:r>
      <w:bookmarkEnd w:id="45"/>
      <w:bookmarkEnd w:id="46"/>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7" w:name="_Toc59625738"/>
      <w:bookmarkStart w:id="48" w:name="_Toc88084145"/>
      <w:r>
        <w:t>5.1</w:t>
      </w:r>
      <w:r w:rsidRPr="00EF689C">
        <w:t>.2</w:t>
      </w:r>
      <w:r w:rsidRPr="00EF689C">
        <w:tab/>
        <w:t>Security threats</w:t>
      </w:r>
      <w:bookmarkEnd w:id="47"/>
      <w:bookmarkEnd w:id="48"/>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49" w:name="_Toc59625739"/>
      <w:bookmarkStart w:id="50" w:name="_Toc88084146"/>
      <w:r>
        <w:t>5</w:t>
      </w:r>
      <w:r w:rsidRPr="00EF689C">
        <w:t>.</w:t>
      </w:r>
      <w:r>
        <w:t>1</w:t>
      </w:r>
      <w:r w:rsidRPr="00EF689C">
        <w:t>.3</w:t>
      </w:r>
      <w:r w:rsidRPr="00EF689C">
        <w:tab/>
        <w:t>Potential security requirements</w:t>
      </w:r>
      <w:bookmarkEnd w:id="49"/>
      <w:bookmarkEnd w:id="50"/>
    </w:p>
    <w:bookmarkEnd w:id="43"/>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1" w:name="_Toc88084147"/>
      <w:r>
        <w:t>5</w:t>
      </w:r>
      <w:r w:rsidRPr="00EF689C">
        <w:t>.</w:t>
      </w:r>
      <w:r>
        <w:t>2</w:t>
      </w:r>
      <w:r w:rsidRPr="00EF689C">
        <w:tab/>
        <w:t>Key issue #</w:t>
      </w:r>
      <w:r>
        <w:t>2</w:t>
      </w:r>
      <w:r w:rsidRPr="00EF689C">
        <w:t xml:space="preserve">: </w:t>
      </w:r>
      <w:r w:rsidRPr="00BB3FE4">
        <w:t>SCP</w:t>
      </w:r>
      <w:r>
        <w:t xml:space="preserve"> security domains</w:t>
      </w:r>
      <w:bookmarkEnd w:id="51"/>
    </w:p>
    <w:p w14:paraId="1B40E7C3" w14:textId="5DE46CDA" w:rsidR="00926E19" w:rsidRDefault="00926E19" w:rsidP="00BD4668">
      <w:pPr>
        <w:pStyle w:val="Heading3"/>
      </w:pPr>
      <w:bookmarkStart w:id="52" w:name="_Toc88084148"/>
      <w:r>
        <w:t>5.2</w:t>
      </w:r>
      <w:r w:rsidRPr="00EF689C">
        <w:t>.1</w:t>
      </w:r>
      <w:r w:rsidRPr="00EF689C">
        <w:tab/>
        <w:t>Key issue details</w:t>
      </w:r>
      <w:bookmarkEnd w:id="52"/>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3" w:name="_Toc88084149"/>
      <w:r>
        <w:t>5.2</w:t>
      </w:r>
      <w:r w:rsidRPr="00EF689C">
        <w:t>.2</w:t>
      </w:r>
      <w:r w:rsidRPr="00EF689C">
        <w:tab/>
        <w:t>Security threats</w:t>
      </w:r>
      <w:bookmarkEnd w:id="53"/>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4" w:name="_Toc88084150"/>
      <w:r>
        <w:t>5.2</w:t>
      </w:r>
      <w:r w:rsidRPr="00EF689C">
        <w:t>.3</w:t>
      </w:r>
      <w:r w:rsidRPr="00EF689C">
        <w:tab/>
        <w:t>Potential security requirements</w:t>
      </w:r>
      <w:bookmarkEnd w:id="54"/>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55" w:name="_Toc51259143"/>
      <w:bookmarkStart w:id="56" w:name="_Toc42258279"/>
      <w:bookmarkStart w:id="57" w:name="_Hlk80714977"/>
      <w:bookmarkStart w:id="58" w:name="_Toc88084151"/>
      <w:r>
        <w:t>5.3</w:t>
      </w:r>
      <w:r>
        <w:tab/>
        <w:t>Key Issue #3: Service access authorization in the "Subscribe-Notify" scenarios</w:t>
      </w:r>
      <w:bookmarkEnd w:id="55"/>
      <w:bookmarkEnd w:id="56"/>
      <w:bookmarkEnd w:id="58"/>
    </w:p>
    <w:p w14:paraId="37CDD249" w14:textId="5A461398" w:rsidR="00926E19" w:rsidRDefault="00926E19" w:rsidP="00926E19">
      <w:pPr>
        <w:pStyle w:val="Heading3"/>
      </w:pPr>
      <w:bookmarkStart w:id="59" w:name="_Toc51259144"/>
      <w:bookmarkStart w:id="60" w:name="_Toc42258280"/>
      <w:bookmarkStart w:id="61" w:name="_Toc88084152"/>
      <w:r>
        <w:t>5.3.1</w:t>
      </w:r>
      <w:r>
        <w:tab/>
      </w:r>
      <w:bookmarkEnd w:id="59"/>
      <w:bookmarkEnd w:id="60"/>
      <w:r w:rsidRPr="00EF689C">
        <w:t>Key issue details</w:t>
      </w:r>
      <w:bookmarkEnd w:id="61"/>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698697994"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09E3ABE2"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5pt;height:86.25pt" o:ole="">
            <v:imagedata r:id="rId25" o:title=""/>
          </v:shape>
          <o:OLEObject Type="Embed" ProgID="Word.Picture.8" ShapeID="_x0000_i1026" DrawAspect="Content" ObjectID="_1698697995"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77777777" w:rsidR="00D90ECC" w:rsidRDefault="00926E19" w:rsidP="00D90ECC">
      <w:pPr>
        <w:rPr>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43B3AAEB" w:rsidR="00D90ECC" w:rsidRDefault="00D90ECC" w:rsidP="00D90ECC">
      <w:pPr>
        <w:rPr>
          <w:lang w:eastAsia="zh-CN"/>
        </w:rPr>
      </w:pPr>
      <w:r>
        <w:rPr>
          <w:lang w:eastAsia="zh-CN"/>
        </w:rPr>
        <w:t xml:space="preserve">The security issue of "Subscribe-Notify" NF Service illustration 1 and 2 is that NF_B may redirect the Notification message to an unauthorized NF if the Notification URI in the subscribe message is not authorized. The issue now also </w:t>
      </w:r>
      <w:r w:rsidR="006D355C">
        <w:rPr>
          <w:lang w:eastAsia="zh-CN"/>
        </w:rPr>
        <w:t xml:space="preserve">arises </w:t>
      </w:r>
      <w:r>
        <w:rPr>
          <w:lang w:eastAsia="zh-CN"/>
        </w:rPr>
        <w:t>because of the subscribe notify use</w:t>
      </w:r>
      <w:r w:rsidR="006D355C">
        <w:rPr>
          <w:lang w:eastAsia="zh-CN"/>
        </w:rPr>
        <w:t xml:space="preserve"> </w:t>
      </w:r>
      <w:r>
        <w:rPr>
          <w:lang w:eastAsia="zh-CN"/>
        </w:rPr>
        <w:t>cases that have been defined with respect to DCCF and MFAF, wherein both the DCCF and the MFAF are only provided with the URI where the notification has to be sent, and therefore an unauthorized consumer can receive the notifications if the URI is not authorized.</w:t>
      </w:r>
    </w:p>
    <w:p w14:paraId="074D89FF" w14:textId="0BF94C96"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62" w:name="_Toc51259145"/>
      <w:bookmarkStart w:id="63" w:name="_Toc42258281"/>
      <w:bookmarkStart w:id="64" w:name="_Toc88084153"/>
      <w:r>
        <w:t>5.3</w:t>
      </w:r>
      <w:r w:rsidR="00926E19">
        <w:t>.2</w:t>
      </w:r>
      <w:r w:rsidR="00926E19">
        <w:tab/>
      </w:r>
      <w:bookmarkEnd w:id="62"/>
      <w:bookmarkEnd w:id="63"/>
      <w:r w:rsidR="00926E19" w:rsidRPr="00EF689C">
        <w:t>Security threats</w:t>
      </w:r>
      <w:bookmarkEnd w:id="64"/>
    </w:p>
    <w:p w14:paraId="77AE5D8E" w14:textId="77777777"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p>
    <w:p w14:paraId="77480E3D" w14:textId="77777777" w:rsidR="00D90ECC" w:rsidRPr="0049580A" w:rsidRDefault="00D90ECC" w:rsidP="00D90ECC">
      <w:pPr>
        <w:rPr>
          <w:rFonts w:eastAsia="SimSun"/>
          <w:lang w:eastAsia="zh-CN"/>
        </w:rPr>
      </w:pPr>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p>
    <w:p w14:paraId="3EDB2E72" w14:textId="30242BA3" w:rsidR="00926E19" w:rsidRDefault="009F6EF5" w:rsidP="00926E19">
      <w:pPr>
        <w:pStyle w:val="Heading3"/>
      </w:pPr>
      <w:bookmarkStart w:id="65" w:name="_Toc51259146"/>
      <w:bookmarkStart w:id="66" w:name="_Toc42258282"/>
      <w:bookmarkStart w:id="67" w:name="_Toc88084154"/>
      <w:r>
        <w:t>5.3</w:t>
      </w:r>
      <w:r w:rsidR="00926E19">
        <w:t>.3</w:t>
      </w:r>
      <w:r w:rsidR="00926E19">
        <w:tab/>
        <w:t>Potential security requirements</w:t>
      </w:r>
      <w:bookmarkEnd w:id="65"/>
      <w:bookmarkEnd w:id="66"/>
      <w:bookmarkEnd w:id="67"/>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68" w:name="_Toc88084155"/>
      <w:bookmarkEnd w:id="57"/>
      <w:r>
        <w:lastRenderedPageBreak/>
        <w:t>5.4</w:t>
      </w:r>
      <w:r w:rsidR="009F6EF5">
        <w:tab/>
      </w:r>
      <w:r w:rsidR="009F6EF5">
        <w:tab/>
      </w:r>
      <w:r>
        <w:t>Key issue #4: Authorization of SCP to act on behalf of an NF or another SCP</w:t>
      </w:r>
      <w:bookmarkEnd w:id="68"/>
    </w:p>
    <w:p w14:paraId="29108C02" w14:textId="77465289" w:rsidR="002B31D9" w:rsidRDefault="009F6EF5" w:rsidP="00BD4668">
      <w:pPr>
        <w:pStyle w:val="Heading3"/>
      </w:pPr>
      <w:bookmarkStart w:id="69" w:name="_Toc88084156"/>
      <w:r>
        <w:t>5.4</w:t>
      </w:r>
      <w:r w:rsidR="002B31D9">
        <w:t>.1</w:t>
      </w:r>
      <w:r w:rsidR="002B31D9">
        <w:tab/>
        <w:t>Key issue details</w:t>
      </w:r>
      <w:bookmarkEnd w:id="69"/>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0" w:name="_Toc88084157"/>
      <w:r>
        <w:t>5.4</w:t>
      </w:r>
      <w:r w:rsidR="002B31D9">
        <w:t>.2</w:t>
      </w:r>
      <w:r w:rsidR="002B31D9">
        <w:tab/>
        <w:t>Security threats</w:t>
      </w:r>
      <w:bookmarkEnd w:id="70"/>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1" w:name="_Toc88084158"/>
      <w:r>
        <w:t>5.4</w:t>
      </w:r>
      <w:r w:rsidR="002B31D9">
        <w:t>.3</w:t>
      </w:r>
      <w:r w:rsidR="002B31D9">
        <w:tab/>
        <w:t>Potential security requirements</w:t>
      </w:r>
      <w:bookmarkEnd w:id="71"/>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2" w:name="_Hlk86440240"/>
      <w:bookmarkStart w:id="73" w:name="_Toc88084159"/>
      <w:r>
        <w:t>5.5</w:t>
      </w:r>
      <w:r>
        <w:tab/>
      </w:r>
      <w:r>
        <w:tab/>
        <w:t>Key issue #5: End-to-end integrity protection of HTTP messages</w:t>
      </w:r>
      <w:bookmarkEnd w:id="73"/>
    </w:p>
    <w:p w14:paraId="26986BCD" w14:textId="5BE5DE93" w:rsidR="009F6EF5" w:rsidRDefault="009F6EF5" w:rsidP="00BD4668">
      <w:pPr>
        <w:pStyle w:val="Heading3"/>
      </w:pPr>
      <w:bookmarkStart w:id="74" w:name="_Toc88084160"/>
      <w:r>
        <w:t>5.5.1</w:t>
      </w:r>
      <w:r>
        <w:tab/>
        <w:t>Key issue details</w:t>
      </w:r>
      <w:bookmarkEnd w:id="74"/>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5" w:name="_Toc88084161"/>
      <w:r>
        <w:t>5.5.2</w:t>
      </w:r>
      <w:r>
        <w:tab/>
        <w:t>Security threats</w:t>
      </w:r>
      <w:bookmarkEnd w:id="75"/>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76" w:name="_Toc88084162"/>
      <w:r>
        <w:t>5.5.3</w:t>
      </w:r>
      <w:r>
        <w:tab/>
        <w:t>Potential security requirements</w:t>
      </w:r>
      <w:bookmarkEnd w:id="76"/>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77DF47E0" w14:textId="77777777" w:rsidR="00DB3234" w:rsidRDefault="00DB3234" w:rsidP="00DB3234">
      <w:pPr>
        <w:pStyle w:val="NO"/>
      </w:pPr>
      <w:r>
        <w:rPr>
          <w:lang w:val="sv-SE" w:eastAsia="zh-CN"/>
        </w:rPr>
        <w:t>NOTE: Critical HTTP elements would need to be determined by stage 3.</w:t>
      </w:r>
      <w:r w:rsidRPr="0011727E">
        <w:t xml:space="preserve">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77" w:name="_Toc62841728"/>
      <w:bookmarkStart w:id="78" w:name="_Toc88084163"/>
      <w:bookmarkEnd w:id="72"/>
      <w:r>
        <w:lastRenderedPageBreak/>
        <w:t>5</w:t>
      </w:r>
      <w:r w:rsidRPr="00EF689C">
        <w:t>.</w:t>
      </w:r>
      <w:r>
        <w:t>6</w:t>
      </w:r>
      <w:r w:rsidRPr="00EF689C">
        <w:tab/>
        <w:t>Key issue #</w:t>
      </w:r>
      <w:r>
        <w:t>6</w:t>
      </w:r>
      <w:r w:rsidRPr="00EF689C">
        <w:t xml:space="preserve">: </w:t>
      </w:r>
      <w:bookmarkEnd w:id="77"/>
      <w:r w:rsidRPr="007C3718">
        <w:t>Access token usage by all NFs of an NF set</w:t>
      </w:r>
      <w:bookmarkEnd w:id="78"/>
    </w:p>
    <w:p w14:paraId="61A5CB47" w14:textId="234761B6" w:rsidR="0086045C" w:rsidRPr="00EF689C" w:rsidRDefault="0086045C" w:rsidP="0086045C">
      <w:pPr>
        <w:pStyle w:val="Heading3"/>
      </w:pPr>
      <w:bookmarkStart w:id="79" w:name="_Toc62841729"/>
      <w:bookmarkStart w:id="80" w:name="_Toc88084164"/>
      <w:r>
        <w:t>5.6</w:t>
      </w:r>
      <w:r w:rsidRPr="00EF689C">
        <w:t>.1</w:t>
      </w:r>
      <w:r w:rsidRPr="00EF689C">
        <w:tab/>
        <w:t>Key issue details</w:t>
      </w:r>
      <w:bookmarkEnd w:id="79"/>
      <w:bookmarkEnd w:id="80"/>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0209964B" w:rsidR="0086045C" w:rsidRPr="00FD1361" w:rsidRDefault="0086045C" w:rsidP="0086045C">
      <w:pPr>
        <w:rPr>
          <w:b/>
          <w:lang w:val="en-US"/>
        </w:rPr>
      </w:pPr>
      <w:r>
        <w:rPr>
          <w:lang w:val="en-US"/>
        </w:rPr>
        <w:t>The following examples show, why it is useful to have an access token also be valid/us</w:t>
      </w:r>
      <w:r w:rsidR="00D1427A">
        <w:rPr>
          <w:lang w:val="en-US"/>
        </w:rPr>
        <w:t>e</w:t>
      </w:r>
      <w:r>
        <w:rPr>
          <w:lang w:val="en-US"/>
        </w:rPr>
        <w:t>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44D77252"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w:t>
      </w:r>
      <w:r w:rsidR="00D1427A">
        <w:rPr>
          <w:lang w:val="en-US"/>
        </w:rPr>
        <w:t>e</w:t>
      </w:r>
      <w:r>
        <w:rPr>
          <w:lang w:val="en-US"/>
        </w:rPr>
        <w:t>able for achieving this. Otherwise we end up at massive access token requests that are used in the same context of service consumption.</w:t>
      </w:r>
    </w:p>
    <w:p w14:paraId="3989B773" w14:textId="31A690E9" w:rsidR="0086045C" w:rsidRDefault="0086045C" w:rsidP="0086045C">
      <w:pPr>
        <w:rPr>
          <w:lang w:val="en-US"/>
        </w:rPr>
      </w:pPr>
      <w:r>
        <w:rPr>
          <w:lang w:val="en-US"/>
        </w:rPr>
        <w:t>If an access token can</w:t>
      </w:r>
      <w:r w:rsidR="00D1427A">
        <w:rPr>
          <w:lang w:val="en-US"/>
        </w:rPr>
        <w:t>n</w:t>
      </w:r>
      <w:r>
        <w:rPr>
          <w:lang w:val="en-US"/>
        </w:rPr>
        <w:t>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18497AAD" w:rsidR="0086045C" w:rsidRDefault="0086045C" w:rsidP="0086045C">
      <w:pPr>
        <w:rPr>
          <w:lang w:val="en-US"/>
        </w:rPr>
      </w:pPr>
      <w:r>
        <w:rPr>
          <w:lang w:val="en-US"/>
        </w:rPr>
        <w:t xml:space="preserve">This key issue proposes to study the advantages and disadvantages from security perspective that any NF in a NF Set targeting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1" w:name="_Toc62841730"/>
      <w:bookmarkStart w:id="82" w:name="_Toc88084165"/>
      <w:r>
        <w:t>5.6</w:t>
      </w:r>
      <w:r w:rsidRPr="00EF689C">
        <w:t>.2</w:t>
      </w:r>
      <w:r w:rsidRPr="00EF689C">
        <w:tab/>
        <w:t>Security threats</w:t>
      </w:r>
      <w:bookmarkEnd w:id="81"/>
      <w:bookmarkEnd w:id="82"/>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3" w:name="_Toc62841731"/>
      <w:bookmarkStart w:id="84" w:name="_Toc88084166"/>
      <w:r>
        <w:t>5</w:t>
      </w:r>
      <w:r w:rsidRPr="00EF689C">
        <w:t>.</w:t>
      </w:r>
      <w:r>
        <w:t>6</w:t>
      </w:r>
      <w:r w:rsidRPr="00EF689C">
        <w:t>.3</w:t>
      </w:r>
      <w:r w:rsidRPr="00EF689C">
        <w:tab/>
        <w:t>Potential security requirements</w:t>
      </w:r>
      <w:bookmarkEnd w:id="83"/>
      <w:bookmarkEnd w:id="84"/>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85" w:name="_Toc88084167"/>
      <w:r>
        <w:t>5</w:t>
      </w:r>
      <w:r w:rsidRPr="00EF689C">
        <w:t>.</w:t>
      </w:r>
      <w:r>
        <w:t>7</w:t>
      </w:r>
      <w:r w:rsidRPr="00EF689C">
        <w:tab/>
        <w:t>Key issue #</w:t>
      </w:r>
      <w:r>
        <w:t>7</w:t>
      </w:r>
      <w:r w:rsidRPr="00EF689C">
        <w:t xml:space="preserve">: </w:t>
      </w:r>
      <w:r>
        <w:t>A</w:t>
      </w:r>
      <w:r w:rsidRPr="00463E93">
        <w:t xml:space="preserve">uthorization mechanism </w:t>
      </w:r>
      <w:r>
        <w:t>determination</w:t>
      </w:r>
      <w:bookmarkEnd w:id="85"/>
    </w:p>
    <w:p w14:paraId="3029EA59" w14:textId="77777777" w:rsidR="003A68A1" w:rsidRPr="00EF689C" w:rsidRDefault="003A68A1" w:rsidP="003A68A1">
      <w:pPr>
        <w:pStyle w:val="Heading3"/>
      </w:pPr>
      <w:bookmarkStart w:id="86" w:name="_Toc88084168"/>
      <w:r>
        <w:t>5.7</w:t>
      </w:r>
      <w:r w:rsidRPr="00EF689C">
        <w:t>.1</w:t>
      </w:r>
      <w:r w:rsidRPr="00EF689C">
        <w:tab/>
        <w:t>Key issue details</w:t>
      </w:r>
      <w:bookmarkEnd w:id="86"/>
    </w:p>
    <w:p w14:paraId="53101493" w14:textId="5DDA022B"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(NFc) deployed in one PLMN only supports the usage of static authorization, and the NF </w:t>
      </w:r>
      <w:r w:rsidR="00E370D3">
        <w:rPr>
          <w:noProof/>
          <w:lang w:eastAsia="zh-CN"/>
        </w:rPr>
        <w:t>S</w:t>
      </w:r>
      <w:r>
        <w:rPr>
          <w:noProof/>
          <w:lang w:eastAsia="zh-CN"/>
        </w:rPr>
        <w:t xml:space="preserve">ervice </w:t>
      </w:r>
      <w:r w:rsidR="00E370D3">
        <w:rPr>
          <w:noProof/>
          <w:lang w:eastAsia="zh-CN"/>
        </w:rPr>
        <w:t>P</w:t>
      </w:r>
      <w:r>
        <w:rPr>
          <w:noProof/>
          <w:lang w:eastAsia="zh-CN"/>
        </w:rPr>
        <w:t>roducer (NFp) deployed in the other PLMN only supports</w:t>
      </w:r>
      <w:r w:rsidRPr="00DF5E03">
        <w:rPr>
          <w:noProof/>
          <w:lang w:eastAsia="zh-CN"/>
        </w:rPr>
        <w:t xml:space="preserve"> </w:t>
      </w:r>
      <w:r>
        <w:rPr>
          <w:noProof/>
          <w:lang w:eastAsia="zh-CN"/>
        </w:rPr>
        <w:t xml:space="preserve">the usage of OAuth authorization, the NFp will reject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w:t>
      </w:r>
    </w:p>
    <w:p w14:paraId="2AF226BE" w14:textId="77777777" w:rsidR="003A68A1" w:rsidRDefault="003A68A1" w:rsidP="003A68A1">
      <w:pPr>
        <w:rPr>
          <w:noProof/>
          <w:lang w:eastAsia="zh-CN"/>
        </w:rPr>
      </w:pPr>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p>
    <w:p w14:paraId="7034D65D" w14:textId="77777777" w:rsidR="003A68A1" w:rsidRPr="00EF689C" w:rsidRDefault="003A68A1" w:rsidP="003A68A1">
      <w:pPr>
        <w:pStyle w:val="Heading3"/>
      </w:pPr>
      <w:bookmarkStart w:id="87" w:name="_Toc88084169"/>
      <w:r>
        <w:t>5.7</w:t>
      </w:r>
      <w:r w:rsidRPr="00EF689C">
        <w:t>.2</w:t>
      </w:r>
      <w:r w:rsidRPr="00EF689C">
        <w:tab/>
        <w:t>Security threats</w:t>
      </w:r>
      <w:bookmarkEnd w:id="87"/>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88" w:name="_Toc88084170"/>
      <w:r>
        <w:t>5</w:t>
      </w:r>
      <w:r w:rsidRPr="00EF689C">
        <w:t>.</w:t>
      </w:r>
      <w:r>
        <w:t>7</w:t>
      </w:r>
      <w:r w:rsidRPr="00EF689C">
        <w:t>.3</w:t>
      </w:r>
      <w:r w:rsidRPr="00EF689C">
        <w:tab/>
        <w:t>Potential security requirements</w:t>
      </w:r>
      <w:bookmarkEnd w:id="88"/>
    </w:p>
    <w:p w14:paraId="1F18623E" w14:textId="29033189" w:rsidR="000B03E1" w:rsidRPr="000B03E1" w:rsidRDefault="003A68A1" w:rsidP="003537CD">
      <w:r w:rsidRPr="00BA38C2">
        <w:t>The 5GS should provide mechanism</w:t>
      </w:r>
      <w:r>
        <w:t>s to handle the case that one operator uses token-based authorization and its roaming partner uses static authorization.</w:t>
      </w:r>
    </w:p>
    <w:p w14:paraId="06EA7ED0" w14:textId="51F3C4D7" w:rsidR="008655C6" w:rsidRDefault="008655C6" w:rsidP="008655C6">
      <w:pPr>
        <w:pStyle w:val="Heading2"/>
        <w:rPr>
          <w:lang w:val="en-US"/>
        </w:rPr>
      </w:pPr>
      <w:bookmarkStart w:id="89" w:name="_Toc88084171"/>
      <w:r>
        <w:lastRenderedPageBreak/>
        <w:t>5.8</w:t>
      </w:r>
      <w:r>
        <w:tab/>
        <w:t xml:space="preserve">Key issue #8: </w:t>
      </w:r>
      <w:r>
        <w:rPr>
          <w:lang w:val="en-US"/>
        </w:rPr>
        <w:t>Service access authorization requirements in intra-PLMN scenarios for PLMN deploying multiple NRFs (in OAuth2.0 AS role)</w:t>
      </w:r>
      <w:bookmarkEnd w:id="89"/>
    </w:p>
    <w:p w14:paraId="6D0FAB54" w14:textId="7589DBE5" w:rsidR="008655C6" w:rsidRDefault="008655C6" w:rsidP="008655C6">
      <w:pPr>
        <w:pStyle w:val="Heading3"/>
      </w:pPr>
      <w:bookmarkStart w:id="90" w:name="_Toc88084172"/>
      <w:r>
        <w:t>5.8.1</w:t>
      </w:r>
      <w:r>
        <w:tab/>
        <w:t>Key issue details</w:t>
      </w:r>
      <w:bookmarkEnd w:id="90"/>
    </w:p>
    <w:p w14:paraId="0D2CB772" w14:textId="30E97270" w:rsidR="008655C6" w:rsidRPr="00E27CD3" w:rsidRDefault="008655C6" w:rsidP="008655C6">
      <w:pPr>
        <w:pStyle w:val="Heading4"/>
      </w:pPr>
      <w:bookmarkStart w:id="91" w:name="_Toc88084173"/>
      <w:r>
        <w:t>5.8.1.1</w:t>
      </w:r>
      <w:r>
        <w:tab/>
        <w:t>Introduction</w:t>
      </w:r>
      <w:bookmarkEnd w:id="91"/>
    </w:p>
    <w:p w14:paraId="078642B2" w14:textId="77777777"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77777777" w:rsidR="008655C6" w:rsidRDefault="008655C6" w:rsidP="008655C6">
      <w:r>
        <w:t>One PLMN with several NRFs can be deployed in many ways: NRFs can have all the same data or could hold different subset of data. NRFs could all be OAuth 2.0 servers or only some of them, e.g.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77777777" w:rsidR="008655C6" w:rsidRDefault="008655C6" w:rsidP="008655C6">
      <w:pPr>
        <w:rPr>
          <w:lang w:val="en-US"/>
        </w:rPr>
      </w:pPr>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Therefore, this key issue takes into account the different deployment models in intra-PLMN authorization requests.</w:t>
      </w:r>
    </w:p>
    <w:p w14:paraId="62FC986F" w14:textId="199E1141" w:rsidR="008655C6" w:rsidRPr="00E27CD3" w:rsidRDefault="008655C6" w:rsidP="008655C6">
      <w:pPr>
        <w:pStyle w:val="Heading4"/>
      </w:pPr>
      <w:bookmarkStart w:id="92" w:name="_Hlk79337629"/>
      <w:bookmarkStart w:id="93" w:name="_Toc88084174"/>
      <w:r w:rsidRPr="00E27CD3">
        <w:t>5.</w:t>
      </w:r>
      <w:r>
        <w:t>8</w:t>
      </w:r>
      <w:r w:rsidRPr="00E27CD3">
        <w:t>.1.2</w:t>
      </w:r>
      <w:bookmarkEnd w:id="92"/>
      <w:r w:rsidRPr="00E27CD3">
        <w:tab/>
      </w:r>
      <w:r w:rsidRPr="00304118">
        <w:t>Hierarchical NRFs / Deployment model with local NRFs</w:t>
      </w:r>
      <w:bookmarkEnd w:id="93"/>
    </w:p>
    <w:p w14:paraId="0F70BC2F" w14:textId="77777777" w:rsidR="008655C6" w:rsidRDefault="008655C6" w:rsidP="008655C6">
      <w:r>
        <w:t xml:space="preserve">This deployment model assumes that NFc needs to be registered at a local NRF or that NFc is known (as Oauth client) at a local NRF. It also assumes that one NRF is trusting the other NRF in the same PLMN. </w:t>
      </w:r>
    </w:p>
    <w:p w14:paraId="72F01317" w14:textId="77777777" w:rsidR="008655C6" w:rsidRDefault="008655C6" w:rsidP="008655C6">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7F194626" w14:textId="77777777" w:rsidR="008655C6" w:rsidRDefault="008655C6" w:rsidP="008655C6">
      <w:pPr>
        <w:rPr>
          <w:lang w:val="en-US"/>
        </w:rPr>
      </w:pPr>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p>
    <w:p w14:paraId="07A5161F" w14:textId="77777777" w:rsidR="008655C6" w:rsidRDefault="008655C6" w:rsidP="008655C6">
      <w:pPr>
        <w:rPr>
          <w:lang w:val="en-US"/>
        </w:rPr>
      </w:pPr>
      <w:r>
        <w:rPr>
          <w:lang w:val="en-US"/>
        </w:rPr>
        <w:t xml:space="preserve">This deployment model can also apply to deployments where NFc is registered or known as Oauth client at a NRF that is not necessarily close to NFc, e.g. an AMF registered in a PLMN wide NRF. </w:t>
      </w:r>
    </w:p>
    <w:p w14:paraId="634E4F8B" w14:textId="6DF99EDD" w:rsidR="008655C6" w:rsidRDefault="008655C6" w:rsidP="008655C6">
      <w:pPr>
        <w:pStyle w:val="Heading4"/>
        <w:rPr>
          <w:lang w:val="en-US" w:eastAsia="zh-CN"/>
        </w:rPr>
      </w:pPr>
      <w:bookmarkStart w:id="94" w:name="_Toc88084175"/>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94"/>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77777777" w:rsidR="008655C6" w:rsidRDefault="008655C6" w:rsidP="008655C6">
      <w:pPr>
        <w:rPr>
          <w:lang w:val="en-US" w:eastAsia="zh-CN"/>
        </w:rPr>
      </w:pPr>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r w:rsidRPr="00304118">
              <w:rPr>
                <w:rFonts w:eastAsia="SimSun"/>
                <w:b/>
                <w:bCs/>
                <w:lang w:val="en-GB"/>
              </w:rPr>
              <w:t>nrfAmfSetAccessTokenUri</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77777777" w:rsidR="008655C6" w:rsidRPr="003537CD" w:rsidRDefault="008655C6" w:rsidP="008655C6">
      <w:r w:rsidRPr="003537CD">
        <w:t>This procedure may be skipped altogether if SMF information is available in the AMF by other means (e.g. locally configured); otherwise:</w:t>
      </w:r>
    </w:p>
    <w:p w14:paraId="7ABCFF97" w14:textId="77777777" w:rsidR="008655C6" w:rsidRPr="003537CD" w:rsidRDefault="008655C6" w:rsidP="008655C6">
      <w:pPr>
        <w:pStyle w:val="B1"/>
      </w:pPr>
      <w:r w:rsidRPr="003537CD">
        <w:t>-</w:t>
      </w:r>
      <w:r w:rsidRPr="003537CD">
        <w:tab/>
      </w:r>
      <w:r w:rsidRPr="003537CD">
        <w:rPr>
          <w:b/>
          <w:bCs/>
        </w:rPr>
        <w:t>when the serving AMF is aware of the appropriate NRF to be used to select NFs/services within the corresponding Network Slice instance based on configuration or based on the Network Slice selection information received during Registration,</w:t>
      </w:r>
      <w:r w:rsidRPr="003537CD">
        <w:t xml:space="preserve"> only steps 3 and 4 in the following procedure are executed as described in Figure 4.3.2.2.3.2-1;</w:t>
      </w:r>
    </w:p>
    <w:p w14:paraId="3FA63AEB" w14:textId="77777777" w:rsidR="008655C6" w:rsidRPr="003537CD" w:rsidRDefault="008655C6" w:rsidP="008655C6">
      <w:pPr>
        <w:pStyle w:val="B1"/>
      </w:pPr>
      <w:r w:rsidRPr="003537CD">
        <w:t>-</w:t>
      </w:r>
      <w:r w:rsidRPr="003537CD">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3537CD" w:rsidRDefault="008655C6" w:rsidP="008655C6">
      <w:pPr>
        <w:pStyle w:val="B1"/>
        <w:rPr>
          <w:lang w:eastAsia="zh-CN"/>
        </w:rPr>
      </w:pPr>
      <w:r w:rsidRPr="003537CD">
        <w:t>1.</w:t>
      </w:r>
      <w:r w:rsidRPr="003537CD">
        <w:tab/>
        <w:t xml:space="preserve">The </w:t>
      </w:r>
      <w:r w:rsidRPr="003537CD">
        <w:rPr>
          <w:lang w:eastAsia="ko-KR"/>
        </w:rPr>
        <w:t>AMF invokes the Nnssf_NSSelection_Get service operation from the NSSF in serving PLMN with the S-NSSAI of the Serving PLMN from the Allowed NSSAI requested by the UE</w:t>
      </w:r>
      <w:r w:rsidRPr="003537CD">
        <w:rPr>
          <w:lang w:eastAsia="zh-CN"/>
        </w:rPr>
        <w:t>, PLMN ID of the SUPI</w:t>
      </w:r>
      <w:r w:rsidRPr="003537CD">
        <w:rPr>
          <w:lang w:eastAsia="ko-KR"/>
        </w:rPr>
        <w:t>, TAI of the UE and the indication that the request is within a procedure of PDU Session establishment in either the non-roaming or roaming with local breakout scenario.</w:t>
      </w:r>
    </w:p>
    <w:p w14:paraId="144478DD" w14:textId="77777777" w:rsidR="008655C6" w:rsidRPr="003537CD" w:rsidRDefault="008655C6" w:rsidP="008655C6">
      <w:pPr>
        <w:pStyle w:val="B1"/>
      </w:pPr>
      <w:r w:rsidRPr="003537CD">
        <w:t>2.</w:t>
      </w:r>
      <w:r w:rsidRPr="003537CD">
        <w:tab/>
      </w:r>
      <w:r w:rsidRPr="003537CD">
        <w:rPr>
          <w:b/>
          <w:bCs/>
        </w:rPr>
        <w:t>The NSSF in serving PLMN selects the Network Slice instance, determines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r w:rsidRPr="00E30083">
              <w:rPr>
                <w:lang w:eastAsia="zh-CN"/>
              </w:rPr>
              <w:lastRenderedPageBreak/>
              <w:t>nrfAccessTokenUri</w:t>
            </w:r>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p>
    <w:p w14:paraId="09CEB1E1" w14:textId="1CEDD2B4" w:rsidR="008655C6" w:rsidRDefault="008655C6" w:rsidP="008655C6">
      <w:pPr>
        <w:pStyle w:val="Heading3"/>
      </w:pPr>
      <w:bookmarkStart w:id="95" w:name="_Toc88084176"/>
      <w:r>
        <w:t>5.8.2</w:t>
      </w:r>
      <w:r>
        <w:tab/>
        <w:t>Security threats</w:t>
      </w:r>
      <w:bookmarkEnd w:id="95"/>
    </w:p>
    <w:p w14:paraId="598AB212" w14:textId="77777777" w:rsidR="008655C6" w:rsidRDefault="008655C6" w:rsidP="008655C6">
      <w:r>
        <w:t>Not applicable, since this key issue is for clarifying missing specification text.</w:t>
      </w:r>
    </w:p>
    <w:p w14:paraId="38DE3242" w14:textId="17010AD4" w:rsidR="008655C6" w:rsidRDefault="008655C6" w:rsidP="008655C6">
      <w:pPr>
        <w:pStyle w:val="Heading3"/>
      </w:pPr>
      <w:bookmarkStart w:id="96" w:name="_Toc88084177"/>
      <w:r>
        <w:t>5.8.3</w:t>
      </w:r>
      <w:r>
        <w:tab/>
        <w:t>Potential security requirements</w:t>
      </w:r>
      <w:bookmarkEnd w:id="96"/>
    </w:p>
    <w:p w14:paraId="3F3AE006" w14:textId="77777777" w:rsidR="008655C6" w:rsidRDefault="008655C6" w:rsidP="008655C6">
      <w:r>
        <w:t>Not applicable, since this key issue is for clarifying missing specification text.</w:t>
      </w:r>
    </w:p>
    <w:p w14:paraId="2C525943" w14:textId="6D79C3D7" w:rsidR="00A56AEB" w:rsidRPr="00A31BBF" w:rsidRDefault="00A56AEB" w:rsidP="00A56AEB">
      <w:pPr>
        <w:pStyle w:val="Heading2"/>
        <w:spacing w:after="0"/>
        <w:rPr>
          <w:lang w:val="en-IN"/>
        </w:rPr>
      </w:pPr>
      <w:bookmarkStart w:id="97" w:name="_Toc88084178"/>
      <w:r>
        <w:t>5.9</w:t>
      </w:r>
      <w:r>
        <w:tab/>
        <w:t xml:space="preserve">Key issue #9: </w:t>
      </w:r>
      <w:r w:rsidRPr="00A31BBF">
        <w:rPr>
          <w:rFonts w:cs="Arial"/>
        </w:rPr>
        <w:t>Authorization for Inter-Slice Access</w:t>
      </w:r>
      <w:bookmarkEnd w:id="97"/>
    </w:p>
    <w:p w14:paraId="6E373D26" w14:textId="0D756767" w:rsidR="00A56AEB" w:rsidRDefault="00A56AEB" w:rsidP="00A56AEB">
      <w:pPr>
        <w:pStyle w:val="Heading3"/>
        <w:spacing w:after="0"/>
      </w:pPr>
      <w:bookmarkStart w:id="98" w:name="_Toc88084179"/>
      <w:r>
        <w:t>5.9.1</w:t>
      </w:r>
      <w:r>
        <w:tab/>
        <w:t>Key issue details</w:t>
      </w:r>
      <w:bookmarkEnd w:id="98"/>
    </w:p>
    <w:p w14:paraId="5831C487" w14:textId="77777777" w:rsidR="00A56AEB" w:rsidRDefault="00A56AEB" w:rsidP="00A56AEB"/>
    <w:p w14:paraId="19A6C41E" w14:textId="24F993F2" w:rsidR="00A56AEB" w:rsidRDefault="00A56AEB" w:rsidP="000B03E1">
      <w:r>
        <w:t xml:space="preserve">GSMA LS </w:t>
      </w:r>
      <w:hyperlink r:id="rId28"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a number of issues related to SBA authorization framework. This </w:t>
      </w:r>
      <w:r w:rsidR="009824D5">
        <w:t>k</w:t>
      </w:r>
      <w:r>
        <w:t xml:space="preserve">ey </w:t>
      </w:r>
      <w:r w:rsidR="009824D5">
        <w:t>i</w:t>
      </w:r>
      <w:r>
        <w:t>ssue studies SBA related aspects of the attack papers mentioned in the GSMA LS.</w:t>
      </w:r>
    </w:p>
    <w:p w14:paraId="5B1746A8" w14:textId="77777777" w:rsidR="001D668C" w:rsidRDefault="001D668C" w:rsidP="001D668C">
      <w:r>
        <w:t xml:space="preserve">In </w:t>
      </w:r>
      <w:r w:rsidRPr="00A31BBF">
        <w:t xml:space="preserve">the </w:t>
      </w:r>
      <w:r>
        <w:t xml:space="preserve">current </w:t>
      </w:r>
      <w:r w:rsidRPr="00A31BBF">
        <w:t xml:space="preserve">SBA authorization framework, </w:t>
      </w:r>
      <w:r>
        <w:t>the mechanisms specified to validate the S-NSSAI of NF Consumer are not fully specified and therefore, sometimes an NF Service Producer and/or NRF is dependent on local configuration or proprietary mechanisms to verify if the NF Service Consumer really belongs to the S-NSSAI it is claiming to belong to. While an NRF could validate the S-NSSAI by comparing the S-NSSAI provided in, e.g., Access-Token-Get request with the S-NSSAI registered in the NF-Profile; this is not always possible, as it is not necessary that every NF registers its profile with NRF, unless the information is available to NRF by other means (e.g. local configuration). This results in a NF Service Consumer gaining access to slices it should not have been allowed to access.</w:t>
      </w:r>
    </w:p>
    <w:p w14:paraId="33E1E057" w14:textId="15AD7446" w:rsidR="001D668C" w:rsidRDefault="001D668C" w:rsidP="001D668C">
      <w:r w:rsidRPr="00AC3E4E">
        <w:t>Additionally</w:t>
      </w:r>
      <w:r w:rsidRPr="00D959C1">
        <w:t>, currently there is no mechanisms specified whereby an NRF could validate if an NF Service Consumer is allowed to access resources belonging to a different S-NSSAI in the NF Service Producer. While an NRF could specify, in the Access Token Grant, the S-NSSAIs an NF Service Consumer is allowed to access in the NF Service producer, it is assumed that NRF uses local configurations while providing such information.</w:t>
      </w:r>
    </w:p>
    <w:p w14:paraId="6C7147CD" w14:textId="49BB5D19" w:rsidR="001D668C" w:rsidRDefault="001D668C" w:rsidP="000B03E1">
      <w:r>
        <w:t>This Key Issue will study how to prevent any malicious entity (for instance a NF Service Consumer) from accessing a slice it is not authorized to access, or from requesting a service from a slice which it is not authorized to access.</w:t>
      </w:r>
    </w:p>
    <w:p w14:paraId="2DBE7FB4" w14:textId="50821C70" w:rsidR="00A56AEB" w:rsidRPr="00322129" w:rsidRDefault="00A56AEB" w:rsidP="00A56AEB">
      <w:pPr>
        <w:pStyle w:val="NO"/>
      </w:pPr>
      <w:r w:rsidRPr="00322129">
        <w:t xml:space="preserve">NOTE: In </w:t>
      </w:r>
      <w:r w:rsidR="001D668C">
        <w:t xml:space="preserve">the </w:t>
      </w:r>
      <w:r w:rsidRPr="00322129">
        <w:t>GSMA LS to SA3</w:t>
      </w:r>
      <w:r w:rsidR="001D668C">
        <w:t xml:space="preserve"> (</w:t>
      </w:r>
      <w:hyperlink r:id="rId29" w:tgtFrame="_blank" w:history="1">
        <w:r w:rsidR="001D668C">
          <w:rPr>
            <w:rStyle w:val="Hyperlink"/>
            <w:rFonts w:ascii="Arial" w:hAnsi="Arial" w:cs="Arial"/>
            <w:color w:val="000000"/>
            <w:sz w:val="18"/>
            <w:szCs w:val="18"/>
          </w:rPr>
          <w:t>S3-211383</w:t>
        </w:r>
      </w:hyperlink>
      <w:r w:rsidR="001D668C">
        <w:rPr>
          <w:rStyle w:val="Hyperlink"/>
          <w:rFonts w:ascii="Arial" w:hAnsi="Arial" w:cs="Arial"/>
          <w:color w:val="000000"/>
          <w:sz w:val="18"/>
          <w:szCs w:val="18"/>
        </w:rPr>
        <w:t>)</w:t>
      </w:r>
      <w:r w:rsidRPr="00322129">
        <w:t>,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99" w:name="_Toc88084180"/>
      <w:r>
        <w:t>5.9.2</w:t>
      </w:r>
      <w:r>
        <w:tab/>
        <w:t>Security threats</w:t>
      </w:r>
      <w:bookmarkEnd w:id="99"/>
    </w:p>
    <w:p w14:paraId="210C5FF9" w14:textId="77777777" w:rsidR="001D668C" w:rsidRDefault="001D668C" w:rsidP="001D668C">
      <w:r>
        <w:t>A malicious entity (for instance a NF Service Consumer) can request an access token for the slice it is not authorized to access.</w:t>
      </w:r>
    </w:p>
    <w:p w14:paraId="72CA90AC" w14:textId="77777777" w:rsidR="001D668C" w:rsidRPr="006A04CE" w:rsidRDefault="001D668C" w:rsidP="001D668C">
      <w:r>
        <w:t xml:space="preserve">A malicious entity (for instance a NF Service Consumer) can request a service request for the slice which it is not authorized to access. </w:t>
      </w:r>
    </w:p>
    <w:p w14:paraId="5052EC2E" w14:textId="6FD5BD58" w:rsidR="00A56AEB" w:rsidRDefault="00A56AEB" w:rsidP="00A56AEB">
      <w:pPr>
        <w:pStyle w:val="Heading3"/>
      </w:pPr>
      <w:bookmarkStart w:id="100" w:name="_Toc60916913"/>
      <w:bookmarkStart w:id="101" w:name="_Toc88084181"/>
      <w:r>
        <w:t>5.</w:t>
      </w:r>
      <w:r w:rsidR="004608C6">
        <w:t>9</w:t>
      </w:r>
      <w:r w:rsidRPr="004608C6">
        <w:t>.</w:t>
      </w:r>
      <w:r>
        <w:t>3</w:t>
      </w:r>
      <w:r>
        <w:tab/>
        <w:t>Potential security requirements</w:t>
      </w:r>
      <w:bookmarkEnd w:id="100"/>
      <w:bookmarkEnd w:id="101"/>
    </w:p>
    <w:p w14:paraId="02914BB1" w14:textId="77777777" w:rsidR="001D668C" w:rsidRDefault="001D668C" w:rsidP="001D668C">
      <w:r w:rsidRPr="00BA38C2">
        <w:t xml:space="preserve">The 5GS should provide a mechanism that allows </w:t>
      </w:r>
      <w:r>
        <w:t xml:space="preserve">the </w:t>
      </w:r>
      <w:r w:rsidRPr="00BA38C2">
        <w:t xml:space="preserve">NF </w:t>
      </w:r>
      <w:r>
        <w:t>S</w:t>
      </w:r>
      <w:r w:rsidRPr="00BA38C2">
        <w:t xml:space="preserve">ervice </w:t>
      </w:r>
      <w:r>
        <w:t>Producer</w:t>
      </w:r>
      <w:r w:rsidRPr="00BA38C2">
        <w:t xml:space="preserve"> </w:t>
      </w:r>
      <w:r>
        <w:t xml:space="preserve">not to provide service to NF consumers, which are not authorized to access a slice. </w:t>
      </w:r>
    </w:p>
    <w:p w14:paraId="708F5DC0" w14:textId="1B117302" w:rsidR="006B175F" w:rsidRPr="0012052E" w:rsidRDefault="001D668C" w:rsidP="001D668C">
      <w:r>
        <w:lastRenderedPageBreak/>
        <w:t>The 5GS should provide a mechanism that allows NRF not to provide access tokens to NF consumers which are not authorized to access a slice.</w:t>
      </w:r>
    </w:p>
    <w:p w14:paraId="4C0E63E8" w14:textId="2941E75B" w:rsidR="00F634BB" w:rsidRDefault="00A007F1">
      <w:pPr>
        <w:pStyle w:val="Heading2"/>
      </w:pPr>
      <w:bookmarkStart w:id="102" w:name="_Toc88084182"/>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02"/>
    </w:p>
    <w:p w14:paraId="5F1B9F75" w14:textId="1D056BFB" w:rsidR="00080512" w:rsidRDefault="00A007F1" w:rsidP="002729F7">
      <w:pPr>
        <w:pStyle w:val="Heading3"/>
      </w:pPr>
      <w:bookmarkStart w:id="103" w:name="_Toc88084183"/>
      <w:r>
        <w:t>5</w:t>
      </w:r>
      <w:r w:rsidR="00F634BB">
        <w:t>.</w:t>
      </w:r>
      <w:r w:rsidR="00F634BB" w:rsidRPr="002729F7">
        <w:rPr>
          <w:highlight w:val="yellow"/>
        </w:rPr>
        <w:t>X</w:t>
      </w:r>
      <w:r w:rsidR="00F634BB">
        <w:t>.1</w:t>
      </w:r>
      <w:r w:rsidR="00F634BB">
        <w:tab/>
        <w:t xml:space="preserve">Key issue </w:t>
      </w:r>
      <w:r w:rsidR="007F7E4C">
        <w:t>details</w:t>
      </w:r>
      <w:bookmarkEnd w:id="103"/>
    </w:p>
    <w:p w14:paraId="5D1B3474" w14:textId="0B6E253B" w:rsidR="002729F7" w:rsidRPr="002729F7" w:rsidRDefault="002729F7" w:rsidP="002729F7">
      <w:r>
        <w:t>TBD</w:t>
      </w:r>
    </w:p>
    <w:p w14:paraId="4D35950F" w14:textId="6BF23A88" w:rsidR="007F7E4C" w:rsidRDefault="00A007F1" w:rsidP="002729F7">
      <w:pPr>
        <w:pStyle w:val="Heading3"/>
      </w:pPr>
      <w:bookmarkStart w:id="104" w:name="tsgNames"/>
      <w:bookmarkStart w:id="105" w:name="_Toc88084184"/>
      <w:bookmarkEnd w:id="104"/>
      <w:r>
        <w:t>5</w:t>
      </w:r>
      <w:r w:rsidR="007F7E4C" w:rsidRPr="004D3578">
        <w:t>.</w:t>
      </w:r>
      <w:r w:rsidR="007F7E4C" w:rsidRPr="002729F7">
        <w:rPr>
          <w:highlight w:val="yellow"/>
        </w:rPr>
        <w:t>X</w:t>
      </w:r>
      <w:r w:rsidR="00F634BB">
        <w:t>.2</w:t>
      </w:r>
      <w:r w:rsidR="007F7E4C" w:rsidRPr="004D3578">
        <w:tab/>
      </w:r>
      <w:r w:rsidR="007F7E4C">
        <w:t>Security threats</w:t>
      </w:r>
      <w:bookmarkEnd w:id="105"/>
    </w:p>
    <w:p w14:paraId="1BA432F3" w14:textId="11EC8E12" w:rsidR="00F634BB" w:rsidRDefault="007F7E4C" w:rsidP="00F634BB">
      <w:r>
        <w:t>TBD</w:t>
      </w:r>
    </w:p>
    <w:p w14:paraId="0543473C" w14:textId="3D574776" w:rsidR="007F7E4C" w:rsidRDefault="00A007F1" w:rsidP="002729F7">
      <w:pPr>
        <w:pStyle w:val="Heading3"/>
      </w:pPr>
      <w:bookmarkStart w:id="106" w:name="_Toc88084185"/>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06"/>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07" w:name="_Hlk64349341"/>
      <w:bookmarkStart w:id="108" w:name="_Toc88084186"/>
      <w:r>
        <w:t>6</w:t>
      </w:r>
      <w:r w:rsidR="00F634BB" w:rsidRPr="004D3578">
        <w:tab/>
      </w:r>
      <w:r w:rsidR="00F634BB">
        <w:t>Solutions</w:t>
      </w:r>
      <w:bookmarkEnd w:id="108"/>
      <w:r w:rsidR="00F634BB" w:rsidRPr="004D3578">
        <w:t xml:space="preserve"> </w:t>
      </w:r>
    </w:p>
    <w:p w14:paraId="72DFDADE" w14:textId="77777777" w:rsidR="00A7299F" w:rsidRDefault="00A7299F" w:rsidP="00A7299F">
      <w:pPr>
        <w:pStyle w:val="Heading2"/>
      </w:pPr>
      <w:bookmarkStart w:id="109" w:name="_Hlk80716901"/>
      <w:bookmarkStart w:id="110" w:name="_Toc88084187"/>
      <w:r>
        <w:t>6.0</w:t>
      </w:r>
      <w:r>
        <w:tab/>
        <w:t>Mapping of solutions to key issues</w:t>
      </w:r>
      <w:bookmarkEnd w:id="110"/>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87"/>
        <w:gridCol w:w="553"/>
        <w:gridCol w:w="553"/>
        <w:gridCol w:w="553"/>
        <w:gridCol w:w="553"/>
        <w:gridCol w:w="553"/>
        <w:gridCol w:w="553"/>
        <w:gridCol w:w="491"/>
        <w:gridCol w:w="473"/>
        <w:gridCol w:w="473"/>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rFonts w:ascii="Arial" w:hAnsi="Arial"/>
                <w:b/>
                <w:sz w:val="18"/>
              </w:rPr>
            </w:pPr>
            <w:r w:rsidRPr="009313B7">
              <w:rPr>
                <w:rFonts w:ascii="Arial" w:hAnsi="Arial"/>
                <w:b/>
                <w:sz w:val="18"/>
              </w:rPr>
              <w:t>Key Issues</w:t>
            </w:r>
          </w:p>
        </w:tc>
      </w:tr>
      <w:tr w:rsidR="00B90ACD" w:rsidRPr="009313B7" w14:paraId="2F7CE3AE" w14:textId="070DFAA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
          <w:p w14:paraId="4674C05D" w14:textId="7AD4AC74" w:rsidR="00B90ACD" w:rsidRPr="003537CD" w:rsidRDefault="00B90ACD" w:rsidP="000957D9">
            <w:r w:rsidRPr="003537CD">
              <w:t>#7</w:t>
            </w:r>
          </w:p>
        </w:tc>
        <w:tc>
          <w:tcPr>
            <w:tcW w:w="491" w:type="dxa"/>
            <w:tcBorders>
              <w:top w:val="single" w:sz="4" w:space="0" w:color="auto"/>
              <w:left w:val="single" w:sz="4" w:space="0" w:color="auto"/>
              <w:bottom w:val="single" w:sz="4" w:space="0" w:color="auto"/>
              <w:right w:val="single" w:sz="4" w:space="0" w:color="auto"/>
            </w:tcBorders>
          </w:tcPr>
          <w:p w14:paraId="08047EB0" w14:textId="422DC9F2" w:rsidR="00B90ACD" w:rsidRPr="00B90ACD" w:rsidRDefault="00B90ACD" w:rsidP="000957D9">
            <w:r w:rsidRPr="00B90ACD">
              <w:t>#8</w:t>
            </w:r>
          </w:p>
        </w:tc>
        <w:tc>
          <w:tcPr>
            <w:tcW w:w="473" w:type="dxa"/>
            <w:tcBorders>
              <w:top w:val="single" w:sz="4" w:space="0" w:color="auto"/>
              <w:left w:val="single" w:sz="4" w:space="0" w:color="auto"/>
              <w:bottom w:val="single" w:sz="4" w:space="0" w:color="auto"/>
              <w:right w:val="single" w:sz="4" w:space="0" w:color="auto"/>
            </w:tcBorders>
          </w:tcPr>
          <w:p w14:paraId="3E560754" w14:textId="0954B75A" w:rsidR="00B90ACD" w:rsidRPr="00B90ACD" w:rsidRDefault="00B90ACD" w:rsidP="000957D9">
            <w:r>
              <w:t>#9</w:t>
            </w:r>
          </w:p>
        </w:tc>
        <w:tc>
          <w:tcPr>
            <w:tcW w:w="473" w:type="dxa"/>
            <w:tcBorders>
              <w:top w:val="single" w:sz="4" w:space="0" w:color="auto"/>
              <w:left w:val="single" w:sz="4" w:space="0" w:color="auto"/>
              <w:bottom w:val="single" w:sz="4" w:space="0" w:color="auto"/>
              <w:right w:val="single" w:sz="4" w:space="0" w:color="auto"/>
            </w:tcBorders>
          </w:tcPr>
          <w:p w14:paraId="0563E481" w14:textId="77777777" w:rsidR="00B90ACD" w:rsidRPr="00B90ACD" w:rsidRDefault="00B90ACD" w:rsidP="000957D9"/>
        </w:tc>
      </w:tr>
      <w:tr w:rsidR="00B90ACD" w:rsidRPr="009313B7" w14:paraId="3A8FDEBA" w14:textId="6441EB2C"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4FE7EDA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F95AE89" w14:textId="77777777" w:rsidR="00B90ACD" w:rsidRDefault="00B90ACD" w:rsidP="000957D9"/>
        </w:tc>
      </w:tr>
      <w:tr w:rsidR="00B90ACD" w:rsidRPr="001D0EF0" w14:paraId="50BE4FEE" w14:textId="7C558972"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886C5C8"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655E9519" w14:textId="77777777" w:rsidR="00B90ACD" w:rsidRDefault="00B90ACD" w:rsidP="000957D9"/>
        </w:tc>
      </w:tr>
      <w:tr w:rsidR="00B90ACD" w:rsidRPr="001D0EF0" w14:paraId="39846C27" w14:textId="788ABB44"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D3F2213"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A0B3533" w14:textId="77777777" w:rsidR="00B90ACD" w:rsidRDefault="00B90ACD" w:rsidP="000957D9"/>
        </w:tc>
      </w:tr>
      <w:tr w:rsidR="00B90ACD" w:rsidRPr="001D0EF0" w14:paraId="280539D6" w14:textId="1B04E0F0"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53610F6"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6356291" w14:textId="77777777" w:rsidR="00B90ACD" w:rsidRDefault="00B90ACD" w:rsidP="000957D9"/>
        </w:tc>
      </w:tr>
      <w:tr w:rsidR="00B90ACD" w:rsidRPr="009313B7" w14:paraId="436912D2" w14:textId="69132D2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1FB891F5"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6C4147D" w14:textId="77777777" w:rsidR="00B90ACD" w:rsidRDefault="00B90ACD" w:rsidP="000957D9"/>
        </w:tc>
      </w:tr>
      <w:tr w:rsidR="00B90ACD" w:rsidRPr="009313B7" w14:paraId="3A84F70B" w14:textId="2B52A088"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1BE53FD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44CE40E4" w14:textId="77777777" w:rsidR="00B90ACD" w:rsidRPr="009313B7" w:rsidRDefault="00B90ACD" w:rsidP="000957D9"/>
        </w:tc>
      </w:tr>
      <w:tr w:rsidR="00B90ACD" w:rsidRPr="009313B7" w14:paraId="4C11B27A" w14:textId="379C505B"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2C3919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23B63D15" w14:textId="77777777" w:rsidR="00B90ACD" w:rsidRPr="009313B7" w:rsidRDefault="00B90ACD" w:rsidP="000957D9"/>
        </w:tc>
      </w:tr>
      <w:tr w:rsidR="00B90ACD" w:rsidRPr="009313B7" w14:paraId="6249F845" w14:textId="21520A93"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75067B0" w14:textId="2B5215A1" w:rsidR="00B90ACD" w:rsidRPr="0011001F" w:rsidRDefault="00B90ACD" w:rsidP="000957D9">
            <w:r w:rsidRPr="00B90ACD">
              <w:t>#8: integrity protection of HTTP message in consideration of update by SCP</w:t>
            </w:r>
          </w:p>
        </w:tc>
        <w:tc>
          <w:tcPr>
            <w:tcW w:w="587" w:type="dxa"/>
            <w:tcBorders>
              <w:top w:val="single" w:sz="4" w:space="0" w:color="auto"/>
              <w:left w:val="single" w:sz="4" w:space="0" w:color="auto"/>
              <w:bottom w:val="single" w:sz="4" w:space="0" w:color="auto"/>
              <w:right w:val="single" w:sz="4" w:space="0" w:color="auto"/>
            </w:tcBorders>
          </w:tcPr>
          <w:p w14:paraId="12A6C5C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22FCFF1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ED1D803"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358C4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F7F1085" w14:textId="6CBE6961" w:rsidR="00B90ACD" w:rsidRPr="009313B7"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78A9A41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F0813C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13EC10B7"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36C7FDE"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54725904" w14:textId="77777777" w:rsidR="00B90ACD" w:rsidRPr="009313B7" w:rsidRDefault="00B90ACD" w:rsidP="000957D9"/>
        </w:tc>
      </w:tr>
      <w:tr w:rsidR="00B90ACD" w:rsidRPr="009313B7" w14:paraId="7928BDF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r>
              <w:t>#9: A</w:t>
            </w:r>
            <w:r w:rsidRPr="00FD493B">
              <w:t>uthorization mechanism negotiation</w:t>
            </w:r>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r>
              <w:t>X</w:t>
            </w:r>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tc>
      </w:tr>
      <w:tr w:rsidR="00B90ACD" w:rsidRPr="009313B7" w14:paraId="41C19FD9"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r>
              <w:t>#10: NRF deployment clarifications</w:t>
            </w:r>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r>
              <w:t>X</w:t>
            </w:r>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tc>
      </w:tr>
      <w:tr w:rsidR="00A21E93" w:rsidRPr="009313B7" w14:paraId="68878C25"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3CD9C161" w14:textId="54819506" w:rsidR="00A21E93" w:rsidRDefault="00A21E93" w:rsidP="000957D9">
            <w:r>
              <w:t xml:space="preserve">#11: </w:t>
            </w:r>
            <w:r w:rsidRPr="00B51EDC">
              <w:t>Registered NF Profile changes for Inter-Slice Access</w:t>
            </w:r>
          </w:p>
        </w:tc>
        <w:tc>
          <w:tcPr>
            <w:tcW w:w="587" w:type="dxa"/>
            <w:tcBorders>
              <w:top w:val="single" w:sz="4" w:space="0" w:color="auto"/>
              <w:left w:val="single" w:sz="4" w:space="0" w:color="auto"/>
              <w:bottom w:val="single" w:sz="4" w:space="0" w:color="auto"/>
              <w:right w:val="single" w:sz="4" w:space="0" w:color="auto"/>
            </w:tcBorders>
          </w:tcPr>
          <w:p w14:paraId="08DC8075"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0E38B04B"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2FCFF208"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5784ED01"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21851FE0"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0B24860E"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13378AF9"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54DB3BA9"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798CADFD" w14:textId="50C31649" w:rsidR="00A21E93" w:rsidRPr="009313B7" w:rsidRDefault="00A21E93" w:rsidP="000957D9">
            <w:r>
              <w:t>X</w:t>
            </w:r>
          </w:p>
        </w:tc>
        <w:tc>
          <w:tcPr>
            <w:tcW w:w="473" w:type="dxa"/>
            <w:tcBorders>
              <w:top w:val="single" w:sz="4" w:space="0" w:color="auto"/>
              <w:left w:val="single" w:sz="4" w:space="0" w:color="auto"/>
              <w:bottom w:val="single" w:sz="4" w:space="0" w:color="auto"/>
              <w:right w:val="single" w:sz="4" w:space="0" w:color="auto"/>
            </w:tcBorders>
          </w:tcPr>
          <w:p w14:paraId="24FBBCD2" w14:textId="77777777" w:rsidR="00A21E93" w:rsidRPr="009313B7" w:rsidRDefault="00A21E93" w:rsidP="000957D9"/>
        </w:tc>
      </w:tr>
      <w:tr w:rsidR="00A21E93" w:rsidRPr="009313B7" w14:paraId="4C29C9CA"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4D70620D" w14:textId="6AE49187" w:rsidR="00A21E93" w:rsidRDefault="00A21E93" w:rsidP="000957D9">
            <w:r w:rsidRPr="00A21E93">
              <w:lastRenderedPageBreak/>
              <w:t>#12: Authorization of notification endpoint in “Subscribe-Notify” scenarios</w:t>
            </w:r>
          </w:p>
        </w:tc>
        <w:tc>
          <w:tcPr>
            <w:tcW w:w="587" w:type="dxa"/>
            <w:tcBorders>
              <w:top w:val="single" w:sz="4" w:space="0" w:color="auto"/>
              <w:left w:val="single" w:sz="4" w:space="0" w:color="auto"/>
              <w:bottom w:val="single" w:sz="4" w:space="0" w:color="auto"/>
              <w:right w:val="single" w:sz="4" w:space="0" w:color="auto"/>
            </w:tcBorders>
          </w:tcPr>
          <w:p w14:paraId="6B6E6536"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052DB651"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45B7F1E8" w14:textId="7CE023D1" w:rsidR="00A21E93" w:rsidRPr="009313B7" w:rsidRDefault="00A21E93" w:rsidP="000957D9">
            <w:r>
              <w:t>X</w:t>
            </w:r>
          </w:p>
        </w:tc>
        <w:tc>
          <w:tcPr>
            <w:tcW w:w="553" w:type="dxa"/>
            <w:tcBorders>
              <w:top w:val="single" w:sz="4" w:space="0" w:color="auto"/>
              <w:left w:val="single" w:sz="4" w:space="0" w:color="auto"/>
              <w:bottom w:val="single" w:sz="4" w:space="0" w:color="auto"/>
              <w:right w:val="single" w:sz="4" w:space="0" w:color="auto"/>
            </w:tcBorders>
          </w:tcPr>
          <w:p w14:paraId="3CC818C3"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636AD59E"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1491F401"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3E4A8987"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4C8ADE9A"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068A9CA1"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0EA7886F" w14:textId="77777777" w:rsidR="00A21E93" w:rsidRPr="009313B7" w:rsidRDefault="00A21E93" w:rsidP="000957D9"/>
        </w:tc>
      </w:tr>
      <w:tr w:rsidR="00A21E93" w:rsidRPr="009313B7" w14:paraId="61E6A86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6C5917C3" w14:textId="77777777" w:rsidR="00A21E93" w:rsidRPr="00A21E93" w:rsidRDefault="00A21E93" w:rsidP="000957D9"/>
        </w:tc>
        <w:tc>
          <w:tcPr>
            <w:tcW w:w="587" w:type="dxa"/>
            <w:tcBorders>
              <w:top w:val="single" w:sz="4" w:space="0" w:color="auto"/>
              <w:left w:val="single" w:sz="4" w:space="0" w:color="auto"/>
              <w:bottom w:val="single" w:sz="4" w:space="0" w:color="auto"/>
              <w:right w:val="single" w:sz="4" w:space="0" w:color="auto"/>
            </w:tcBorders>
          </w:tcPr>
          <w:p w14:paraId="30F17E9D"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3B9320BB"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165B7BA8"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4EA387B7"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729A4D58"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24962F51"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30A20421"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52852753"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594283FA"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67CDEC14" w14:textId="77777777" w:rsidR="00A21E93" w:rsidRPr="009313B7" w:rsidRDefault="00A21E93" w:rsidP="000957D9"/>
        </w:tc>
      </w:tr>
      <w:bookmarkEnd w:id="109"/>
    </w:tbl>
    <w:p w14:paraId="24B90A0C" w14:textId="77777777" w:rsidR="00A21E93" w:rsidRDefault="00A21E93" w:rsidP="00FF0EFC"/>
    <w:p w14:paraId="68F7228B" w14:textId="0049A7DA" w:rsidR="00CE5320" w:rsidRDefault="00CE5320" w:rsidP="00CE5320">
      <w:pPr>
        <w:pStyle w:val="Heading2"/>
      </w:pPr>
      <w:bookmarkStart w:id="111" w:name="_Toc88084188"/>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11"/>
    </w:p>
    <w:p w14:paraId="6BF51EF6" w14:textId="0840EC91" w:rsidR="00CE5320" w:rsidRDefault="00CE5320" w:rsidP="002F2102">
      <w:pPr>
        <w:pStyle w:val="Heading3"/>
      </w:pPr>
      <w:bookmarkStart w:id="112" w:name="_Toc88084189"/>
      <w:r>
        <w:t>6.</w:t>
      </w:r>
      <w:r w:rsidR="00E67747">
        <w:t>1</w:t>
      </w:r>
      <w:r>
        <w:t>.1</w:t>
      </w:r>
      <w:r>
        <w:tab/>
        <w:t>Introduction</w:t>
      </w:r>
      <w:bookmarkEnd w:id="112"/>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r w:rsidR="007A33F0">
        <w:t xml:space="preserve"> without re-selection</w:t>
      </w:r>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5pt;height:124.5pt" o:ole="">
            <v:imagedata r:id="rId30" o:title=""/>
          </v:shape>
          <o:OLEObject Type="Embed" ProgID="Visio.Drawing.15" ShapeID="_x0000_i1027" DrawAspect="Content" ObjectID="_1698697996" r:id="rId31"/>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13" w:name="_Toc88084190"/>
      <w:r w:rsidRPr="00CE5320">
        <w:t>6.</w:t>
      </w:r>
      <w:r w:rsidR="00E67747">
        <w:t>1</w:t>
      </w:r>
      <w:r w:rsidRPr="00CE5320">
        <w:t>.2</w:t>
      </w:r>
      <w:r w:rsidRPr="00CE5320">
        <w:tab/>
        <w:t>Solution details</w:t>
      </w:r>
      <w:bookmarkEnd w:id="113"/>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lastRenderedPageBreak/>
        <w:t>I</w:t>
      </w:r>
      <w:r w:rsidR="00CE5320">
        <w:t xml:space="preserve">f the NFp includes its own CCA_NFp in the service response, </w:t>
      </w:r>
      <w:r w:rsidR="007A33F0">
        <w:t xml:space="preserve">by this the </w:t>
      </w:r>
      <w:r w:rsidR="00CE5320">
        <w:t>NFc can verify that</w:t>
      </w:r>
      <w:r w:rsidR="007A33F0">
        <w:t xml:space="preserve"> NFp,</w:t>
      </w:r>
      <w:r w:rsidR="00CE5320">
        <w:t xml:space="preserve"> the</w:t>
      </w:r>
      <w:r>
        <w:t xml:space="preserve"> sender of the</w:t>
      </w:r>
      <w:r w:rsidR="00CE5320">
        <w:t xml:space="preserve"> service response</w:t>
      </w:r>
      <w:r w:rsidR="007A33F0">
        <w:t>,</w:t>
      </w:r>
      <w:r w:rsidR="00CE5320">
        <w:t xml:space="preserve"> </w:t>
      </w:r>
      <w:r w:rsidR="00040EF6">
        <w:t>is the one that NFc's service request was sent to</w:t>
      </w:r>
      <w:r w:rsidR="00CE5320">
        <w:t xml:space="preserve">. </w:t>
      </w:r>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14" w:name="_Hlk71375844"/>
      <w:r w:rsidR="00040EF6">
        <w:t xml:space="preserve">NFp is authenticated, if the certificate NFp used to sign CCA has been verified by NFc. </w:t>
      </w:r>
      <w:bookmarkEnd w:id="114"/>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5pt" o:ole="">
            <v:imagedata r:id="rId32" o:title=""/>
          </v:shape>
          <o:OLEObject Type="Embed" ProgID="Visio.Drawing.15" ShapeID="_x0000_i1028" DrawAspect="Content" ObjectID="_1698697997" r:id="rId33"/>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5254E51F" w14:textId="1B5EFACF" w:rsidR="00403B2E" w:rsidRDefault="00403B2E" w:rsidP="00403B2E">
      <w:pPr>
        <w:pStyle w:val="Heading3"/>
      </w:pPr>
      <w:bookmarkStart w:id="115" w:name="_Toc88084191"/>
      <w:r>
        <w:t>6</w:t>
      </w:r>
      <w:r w:rsidRPr="004D3578">
        <w:t>.</w:t>
      </w:r>
      <w:r w:rsidR="00E67747">
        <w:t>1</w:t>
      </w:r>
      <w:r>
        <w:t>.3</w:t>
      </w:r>
      <w:r w:rsidRPr="004D3578">
        <w:tab/>
      </w:r>
      <w:r>
        <w:t>Evaluation</w:t>
      </w:r>
      <w:bookmarkEnd w:id="115"/>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lastRenderedPageBreak/>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3F2F3E6E" w:rsidR="001F702A" w:rsidRDefault="001F702A" w:rsidP="003537CD">
      <w:bookmarkStart w:id="116" w:name="_Hlk80229113"/>
      <w:r>
        <w:rPr>
          <w:rFonts w:eastAsiaTheme="minorEastAsia"/>
          <w:lang w:eastAsia="ko-KR"/>
        </w:rPr>
        <w:t>This solution is only applicable in a very limited scope</w:t>
      </w:r>
      <w:bookmarkEnd w:id="116"/>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determine if the request coming from SCP which is using model D or SCP using model C or a re-selected by SCP, so the producer cannot determine, when to generate CCA_NFp.</w:t>
      </w:r>
    </w:p>
    <w:p w14:paraId="3186F739" w14:textId="79EC3A7E" w:rsidR="009D1CED" w:rsidRDefault="009D1CED" w:rsidP="009D1CED">
      <w:pPr>
        <w:pStyle w:val="Heading2"/>
      </w:pPr>
      <w:bookmarkStart w:id="117" w:name="_Toc88084192"/>
      <w:r>
        <w:t>6.</w:t>
      </w:r>
      <w:r w:rsidR="00E67747">
        <w:t>2</w:t>
      </w:r>
      <w:r>
        <w:tab/>
        <w:t>Solution #</w:t>
      </w:r>
      <w:r w:rsidR="00E67747">
        <w:t>2</w:t>
      </w:r>
      <w:r>
        <w:t xml:space="preserve">: </w:t>
      </w:r>
      <w:r w:rsidRPr="00F912FB">
        <w:t>Authorization between NFs and SCP</w:t>
      </w:r>
      <w:bookmarkEnd w:id="117"/>
    </w:p>
    <w:p w14:paraId="21C70DDD" w14:textId="037DDF0E" w:rsidR="009D1CED" w:rsidRDefault="009D1CED" w:rsidP="009D1CED">
      <w:pPr>
        <w:pStyle w:val="Heading3"/>
      </w:pPr>
      <w:bookmarkStart w:id="118" w:name="_Toc88084193"/>
      <w:r>
        <w:t>6</w:t>
      </w:r>
      <w:r w:rsidRPr="004D3578">
        <w:t>.</w:t>
      </w:r>
      <w:r w:rsidR="00E67747">
        <w:t>2</w:t>
      </w:r>
      <w:r>
        <w:t>.1</w:t>
      </w:r>
      <w:r w:rsidRPr="004D3578">
        <w:tab/>
      </w:r>
      <w:r>
        <w:t>Introduction</w:t>
      </w:r>
      <w:bookmarkEnd w:id="118"/>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19" w:name="_Toc88084194"/>
      <w:r>
        <w:t>6</w:t>
      </w:r>
      <w:r w:rsidRPr="004D3578">
        <w:t>.</w:t>
      </w:r>
      <w:r w:rsidR="00E67747">
        <w:t>2</w:t>
      </w:r>
      <w:r>
        <w:t>.2</w:t>
      </w:r>
      <w:r w:rsidRPr="004D3578">
        <w:tab/>
      </w:r>
      <w:r>
        <w:t>Solution details</w:t>
      </w:r>
      <w:bookmarkEnd w:id="119"/>
    </w:p>
    <w:p w14:paraId="4B321F31" w14:textId="77777777" w:rsidR="003D5558" w:rsidRDefault="003D5558" w:rsidP="003D5558">
      <w:r>
        <w:t>W</w:t>
      </w:r>
      <w:r w:rsidRPr="00DA0BEB">
        <w:t xml:space="preserve">hen sending the service request to SCP in delegated discovery, </w:t>
      </w:r>
      <w:r>
        <w:t>the NF Service Consumer must authorize the SCP to act on its behalf. Thus, NRF needs to be provided with evidence by NFc about the SCP instance ID.</w:t>
      </w:r>
    </w:p>
    <w:p w14:paraId="15C0498F" w14:textId="0EAB2079"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r w:rsidR="009D1CED">
        <w:t xml:space="preserve">uthorization between NF Service Consumer and SCP, when sending the service request to SCP in delegated discovery, </w:t>
      </w:r>
      <w:r>
        <w:t xml:space="preserve">has to </w:t>
      </w:r>
      <w:r w:rsidR="009D1CED">
        <w:t>be explicit</w:t>
      </w:r>
      <w:r>
        <w:t>. The solution proposes to do so</w:t>
      </w:r>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20" w:name="_Hlk64588480"/>
      <w:r w:rsidRPr="002F2102">
        <w:rPr>
          <w:noProof/>
        </w:rPr>
        <w:lastRenderedPageBreak/>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20"/>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675D29" w:rsidRDefault="00675D29"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675D29" w:rsidRDefault="00675D29"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675D29" w:rsidRDefault="00675D29"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675D29" w:rsidRPr="00392722" w:rsidRDefault="00675D2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675D29" w:rsidRPr="00F912FB" w:rsidRDefault="00675D29"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675D29" w:rsidRPr="00392722" w:rsidRDefault="00675D29"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675D29" w:rsidRDefault="00675D2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675D29" w:rsidRPr="00392722" w:rsidRDefault="00675D29"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675D29" w:rsidRDefault="00675D29"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675D29" w:rsidRDefault="00675D29"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675D29" w:rsidRDefault="00675D29"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675D29" w:rsidRPr="00392722" w:rsidRDefault="00675D2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675D29" w:rsidRPr="00F912FB" w:rsidRDefault="00675D29"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675D29" w:rsidRPr="00392722" w:rsidRDefault="00675D29"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675D29" w:rsidRDefault="00675D2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675D29" w:rsidRPr="00392722" w:rsidRDefault="00675D29"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675D29" w:rsidRPr="00392722" w:rsidRDefault="00675D29"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121"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121"/>
    <w:p w14:paraId="3D8A0111" w14:textId="77777777" w:rsidR="003D5558" w:rsidRDefault="003D5558" w:rsidP="007C2B81"/>
    <w:p w14:paraId="6295AA82" w14:textId="7202A760" w:rsidR="009D1CED" w:rsidRDefault="009D1CED" w:rsidP="009D1CED">
      <w:pPr>
        <w:pStyle w:val="Heading3"/>
      </w:pPr>
      <w:bookmarkStart w:id="122" w:name="_Toc88084195"/>
      <w:r>
        <w:lastRenderedPageBreak/>
        <w:t>6</w:t>
      </w:r>
      <w:r w:rsidRPr="004D3578">
        <w:t>.</w:t>
      </w:r>
      <w:r w:rsidR="00E67747" w:rsidRPr="002F2102">
        <w:t>2</w:t>
      </w:r>
      <w:r>
        <w:t>.3</w:t>
      </w:r>
      <w:r w:rsidRPr="004D3578">
        <w:tab/>
      </w:r>
      <w:r>
        <w:t>Evaluation</w:t>
      </w:r>
      <w:bookmarkEnd w:id="122"/>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23"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123"/>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124" w:name="_Toc88084196"/>
      <w:r w:rsidRPr="001E5381">
        <w:t>6.</w:t>
      </w:r>
      <w:r w:rsidR="00E67747">
        <w:t>3</w:t>
      </w:r>
      <w:r w:rsidRPr="001E5381">
        <w:tab/>
        <w:t>Solution #</w:t>
      </w:r>
      <w:r w:rsidR="00E67747">
        <w:t>3</w:t>
      </w:r>
      <w:r w:rsidRPr="001E5381">
        <w:t>: Using existing procedures for authorization of SCP to act on behalf of an NF Consumer</w:t>
      </w:r>
      <w:bookmarkEnd w:id="124"/>
    </w:p>
    <w:p w14:paraId="5B4A8AD0" w14:textId="45CD2B59" w:rsidR="001E5381" w:rsidRDefault="001E5381" w:rsidP="002F2102">
      <w:pPr>
        <w:pStyle w:val="Heading3"/>
      </w:pPr>
      <w:bookmarkStart w:id="125" w:name="_Toc88084197"/>
      <w:r>
        <w:t>6.</w:t>
      </w:r>
      <w:r w:rsidR="00E67747">
        <w:t>3</w:t>
      </w:r>
      <w:r>
        <w:t>.1</w:t>
      </w:r>
      <w:r>
        <w:tab/>
        <w:t>Introduction</w:t>
      </w:r>
      <w:bookmarkEnd w:id="125"/>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26" w:name="_Toc88084198"/>
      <w:r>
        <w:t>6.</w:t>
      </w:r>
      <w:r w:rsidR="00E67747">
        <w:t>3</w:t>
      </w:r>
      <w:r>
        <w:t>.2</w:t>
      </w:r>
      <w:r>
        <w:tab/>
        <w:t>Solution details</w:t>
      </w:r>
      <w:bookmarkEnd w:id="126"/>
    </w:p>
    <w:p w14:paraId="4AEE55AC" w14:textId="45517820" w:rsidR="001E5381" w:rsidRDefault="001E5381" w:rsidP="002F2102">
      <w:pPr>
        <w:pStyle w:val="Heading4"/>
      </w:pPr>
      <w:bookmarkStart w:id="127" w:name="_Toc88084199"/>
      <w:r>
        <w:t>6.</w:t>
      </w:r>
      <w:r w:rsidR="00E67747">
        <w:t>3</w:t>
      </w:r>
      <w:r>
        <w:t>.2.1</w:t>
      </w:r>
      <w:r>
        <w:tab/>
        <w:t>Request of access token on behalf of the consumer</w:t>
      </w:r>
      <w:bookmarkEnd w:id="127"/>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6.5pt;height:358.5pt" o:ole="">
            <v:imagedata r:id="rId35" o:title=""/>
          </v:shape>
          <o:OLEObject Type="Embed" ProgID="Visio.Drawing.15" ShapeID="_x0000_i1029" DrawAspect="Content" ObjectID="_1698697998" r:id="rId36"/>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3537CD">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128" w:name="_Toc88084200"/>
      <w:r>
        <w:t>6.</w:t>
      </w:r>
      <w:r w:rsidR="00090F61" w:rsidRPr="003537CD">
        <w:t>3</w:t>
      </w:r>
      <w:r>
        <w:t>.2.2</w:t>
      </w:r>
      <w:r>
        <w:tab/>
        <w:t>Service request on behalf of the consumer</w:t>
      </w:r>
      <w:bookmarkEnd w:id="128"/>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5pt;height:328.5pt" o:ole="">
            <v:imagedata r:id="rId37" o:title=""/>
          </v:shape>
          <o:OLEObject Type="Embed" ProgID="Visio.Drawing.15" ShapeID="_x0000_i1030" DrawAspect="Content" ObjectID="_1698697999" r:id="rId38"/>
        </w:object>
      </w:r>
    </w:p>
    <w:p w14:paraId="0CD79B94" w14:textId="68F19788" w:rsidR="003D5558" w:rsidRDefault="003D5558" w:rsidP="003537CD">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 xml:space="preserve">The NF Service Producer validates the access token as described in TS 33.501 </w:t>
      </w:r>
      <w:r w:rsidRPr="003C4566">
        <w:t>[</w:t>
      </w:r>
      <w:r w:rsidR="004608C6" w:rsidRPr="00FF0EFC">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129" w:name="_Toc88084201"/>
      <w:r>
        <w:t>6.3.2.4</w:t>
      </w:r>
      <w:r>
        <w:tab/>
      </w:r>
      <w:r>
        <w:tab/>
        <w:t>Protection of the NF consumer's CCA</w:t>
      </w:r>
      <w:bookmarkEnd w:id="129"/>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p>
    <w:p w14:paraId="356C7E1D" w14:textId="77777777" w:rsidR="00090F61" w:rsidRDefault="00090F61" w:rsidP="00090F61">
      <w:pPr>
        <w:pStyle w:val="B1"/>
      </w:pPr>
      <w:r>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w:t>
      </w:r>
      <w:r>
        <w:lastRenderedPageBreak/>
        <w:t xml:space="preserve">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130" w:name="_Toc88084202"/>
      <w:r>
        <w:t>6</w:t>
      </w:r>
      <w:r w:rsidRPr="004D3578">
        <w:t>.</w:t>
      </w:r>
      <w:r w:rsidR="00E67747" w:rsidRPr="002F2102">
        <w:t>3</w:t>
      </w:r>
      <w:r>
        <w:t>.3</w:t>
      </w:r>
      <w:r w:rsidRPr="004D3578">
        <w:tab/>
      </w:r>
      <w:r>
        <w:t>Evaluation</w:t>
      </w:r>
      <w:bookmarkEnd w:id="130"/>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131" w:name="_Toc88084203"/>
      <w:r>
        <w:t>6.</w:t>
      </w:r>
      <w:r w:rsidR="00F21A67">
        <w:t>4</w:t>
      </w:r>
      <w:r>
        <w:tab/>
        <w:t>Solution #</w:t>
      </w:r>
      <w:r w:rsidR="00F21A67">
        <w:t>4</w:t>
      </w:r>
      <w:r>
        <w:t>: Service request authenticity verification in indirect communication</w:t>
      </w:r>
      <w:bookmarkEnd w:id="131"/>
    </w:p>
    <w:p w14:paraId="65EC15B5" w14:textId="0964D2B1" w:rsidR="006A022C" w:rsidRDefault="006A022C" w:rsidP="006A022C">
      <w:pPr>
        <w:pStyle w:val="Heading3"/>
      </w:pPr>
      <w:bookmarkStart w:id="132" w:name="_Toc88084204"/>
      <w:r>
        <w:t>6</w:t>
      </w:r>
      <w:r w:rsidRPr="004D3578">
        <w:t>.</w:t>
      </w:r>
      <w:r w:rsidR="00F21A67">
        <w:t>4</w:t>
      </w:r>
      <w:r>
        <w:t>.1</w:t>
      </w:r>
      <w:r w:rsidRPr="004D3578">
        <w:tab/>
      </w:r>
      <w:r>
        <w:t>Introduction</w:t>
      </w:r>
      <w:bookmarkEnd w:id="132"/>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33" w:name="_Toc88084205"/>
      <w:r>
        <w:t>6</w:t>
      </w:r>
      <w:r w:rsidRPr="004D3578">
        <w:t>.</w:t>
      </w:r>
      <w:r w:rsidR="00F21A67">
        <w:t>4</w:t>
      </w:r>
      <w:r>
        <w:t>.2</w:t>
      </w:r>
      <w:r w:rsidRPr="004D3578">
        <w:tab/>
      </w:r>
      <w:r>
        <w:t>Solution details</w:t>
      </w:r>
      <w:bookmarkEnd w:id="133"/>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34"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34"/>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lastRenderedPageBreak/>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35"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35"/>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136" w:name="_Toc88084206"/>
      <w:r>
        <w:t>6</w:t>
      </w:r>
      <w:r w:rsidRPr="004D3578">
        <w:t>.</w:t>
      </w:r>
      <w:r w:rsidR="00F21A67">
        <w:t>4</w:t>
      </w:r>
      <w:r>
        <w:t>.3</w:t>
      </w:r>
      <w:r w:rsidRPr="004D3578">
        <w:tab/>
      </w:r>
      <w:r>
        <w:t>Evaluation</w:t>
      </w:r>
      <w:bookmarkEnd w:id="136"/>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7777777"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77777777" w:rsidR="008E59CF" w:rsidRPr="00AA780F" w:rsidRDefault="008E59CF" w:rsidP="008E59CF">
      <w:pPr>
        <w:rPr>
          <w:rFonts w:eastAsiaTheme="minorEastAsia"/>
          <w:lang w:eastAsia="ko-KR"/>
        </w:rPr>
      </w:pPr>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p>
    <w:p w14:paraId="01DB05F2" w14:textId="77777777"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p>
    <w:p w14:paraId="034FF09B" w14:textId="31AAC4D3" w:rsidR="008E59CF" w:rsidRPr="003537CD" w:rsidRDefault="008E59CF" w:rsidP="003537CD">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137" w:name="_Toc88084207"/>
      <w:r>
        <w:t>6.</w:t>
      </w:r>
      <w:r w:rsidR="00F21A67">
        <w:t>5</w:t>
      </w:r>
      <w:r>
        <w:tab/>
        <w:t>Solution #</w:t>
      </w:r>
      <w:r w:rsidR="00F21A67">
        <w:t>5</w:t>
      </w:r>
      <w:r>
        <w:t>: End-to-end integrity protection of HTTP body and method</w:t>
      </w:r>
      <w:bookmarkEnd w:id="137"/>
    </w:p>
    <w:p w14:paraId="7EF2CECD" w14:textId="2FBC640C" w:rsidR="006A022C" w:rsidRPr="00D25A58" w:rsidRDefault="006A022C" w:rsidP="006A022C">
      <w:pPr>
        <w:pStyle w:val="Heading3"/>
      </w:pPr>
      <w:bookmarkStart w:id="138" w:name="_Toc88084208"/>
      <w:r>
        <w:t>6.</w:t>
      </w:r>
      <w:r w:rsidR="00F21A67">
        <w:t>5</w:t>
      </w:r>
      <w:r>
        <w:t xml:space="preserve">.1   </w:t>
      </w:r>
      <w:r w:rsidR="00373E4D">
        <w:tab/>
      </w:r>
      <w:r>
        <w:t>Introduction</w:t>
      </w:r>
      <w:bookmarkEnd w:id="138"/>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62A537B4" w:rsidR="006A022C" w:rsidRDefault="006A022C" w:rsidP="006A022C">
      <w:pPr>
        <w:pStyle w:val="B1"/>
      </w:pPr>
      <w:r>
        <w:t xml:space="preserve">- </w:t>
      </w:r>
      <w:r>
        <w:tab/>
        <w:t xml:space="preserve">Use </w:t>
      </w:r>
      <w:r w:rsidRPr="009E5AA1">
        <w:t xml:space="preserve">Client </w:t>
      </w:r>
      <w:r w:rsidR="002E58F9">
        <w:t>C</w:t>
      </w:r>
      <w:r w:rsidRPr="009E5AA1">
        <w:t xml:space="preserve">redentials </w:t>
      </w:r>
      <w:r w:rsidR="002E58F9">
        <w:t>A</w:t>
      </w:r>
      <w:r w:rsidRPr="009E5AA1">
        <w:t>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590FD525" w:rsidR="006A022C" w:rsidRDefault="006A022C" w:rsidP="006A022C">
      <w:pPr>
        <w:pStyle w:val="B1"/>
      </w:pPr>
      <w:r>
        <w:lastRenderedPageBreak/>
        <w:t xml:space="preserve">- </w:t>
      </w:r>
      <w:r>
        <w:tab/>
        <w:t xml:space="preserve">Enhance the </w:t>
      </w:r>
      <w:r w:rsidRPr="009E5AA1">
        <w:t xml:space="preserve">Client </w:t>
      </w:r>
      <w:r w:rsidR="002E58F9">
        <w:t>C</w:t>
      </w:r>
      <w:r w:rsidRPr="009E5AA1">
        <w:t xml:space="preserve">redentials </w:t>
      </w:r>
      <w:r w:rsidR="002E58F9">
        <w:t>A</w:t>
      </w:r>
      <w:r w:rsidRPr="009E5AA1">
        <w:t>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602D1E1E" w:rsidR="008E59CF" w:rsidRDefault="008E59CF" w:rsidP="008E59CF">
      <w:pPr>
        <w:pStyle w:val="B1"/>
        <w:ind w:left="284" w:firstLine="0"/>
        <w:rPr>
          <w:lang w:val="es-ES"/>
        </w:rPr>
      </w:pPr>
      <w:r>
        <w:t xml:space="preserve">Since the added hash is an optional field in the </w:t>
      </w:r>
      <w:r>
        <w:rPr>
          <w:lang w:val="es-ES"/>
        </w:rPr>
        <w:t xml:space="preserve">ClientCredentialsAssertion as specified in </w:t>
      </w:r>
      <w:r w:rsidRPr="005F1D71">
        <w:t>3GPP TS 29.500</w:t>
      </w:r>
      <w:r>
        <w:t xml:space="preserve"> [5]</w:t>
      </w:r>
      <w:r w:rsidRPr="005F1D71">
        <w:t xml:space="preserve"> Table 5.2.3.2.11-1</w:t>
      </w:r>
      <w:r>
        <w:t xml:space="preserve">, this solves the backwards compatibility with Rel 16 NF producers supporting only existing CCA. A Rel-16 </w:t>
      </w:r>
      <w:r w:rsidR="002E58F9">
        <w:t>NF Service P</w:t>
      </w:r>
      <w:r>
        <w:t xml:space="preserve">roducer will verify the signature of the CCA correctly but ignore the optional field that it does not recognize. The behaviour is similar to Rel-15 </w:t>
      </w:r>
      <w:r w:rsidR="002E58F9">
        <w:t>NF Service P</w:t>
      </w:r>
      <w:r>
        <w:t xml:space="preserve">roducers' behaviour for IEs in access tokens that were introduced in Rel-16. As specified in TS 29.510 [6], </w:t>
      </w:r>
      <w:r w:rsidRPr="00DC74FE">
        <w:t xml:space="preserve">Table 6.3.5.2.4-1 </w:t>
      </w:r>
      <w:r>
        <w:t>"</w:t>
      </w:r>
      <w:r w:rsidRPr="00DC74FE">
        <w:t>Definition of type AccessTokenClaims</w:t>
      </w:r>
      <w:r>
        <w:t>", if</w:t>
      </w:r>
      <w:r w:rsidRPr="00690A26">
        <w:rPr>
          <w:lang w:val="en-US"/>
        </w:rPr>
        <w:t xml:space="preserve"> an NF </w:t>
      </w:r>
      <w:r w:rsidR="00E370D3">
        <w:rPr>
          <w:lang w:val="en-US"/>
        </w:rPr>
        <w:t>S</w:t>
      </w:r>
      <w:r w:rsidRPr="00690A26">
        <w:rPr>
          <w:lang w:val="en-US"/>
        </w:rPr>
        <w:t xml:space="preserve">ervice </w:t>
      </w:r>
      <w:r w:rsidR="00E370D3">
        <w:rPr>
          <w:lang w:val="en-US"/>
        </w:rPr>
        <w:t>P</w:t>
      </w:r>
      <w:r w:rsidRPr="00690A26">
        <w:rPr>
          <w:lang w:val="en-US"/>
        </w:rPr>
        <w:t xml:space="preserve">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 xml:space="preserve">the NF </w:t>
      </w:r>
      <w:r w:rsidR="00E370D3">
        <w:rPr>
          <w:lang w:val="en-US"/>
        </w:rPr>
        <w:t>S</w:t>
      </w:r>
      <w:r>
        <w:rPr>
          <w:lang w:val="en-US"/>
        </w:rPr>
        <w:t xml:space="preserve">ervice </w:t>
      </w:r>
      <w:r w:rsidR="00E370D3">
        <w:rPr>
          <w:lang w:val="en-US"/>
        </w:rPr>
        <w:t>P</w:t>
      </w:r>
      <w:r>
        <w:rPr>
          <w:lang w:val="en-US"/>
        </w:rPr>
        <w:t>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533E87">
        <w:rPr>
          <w:lang w:val="es-ES"/>
        </w:rPr>
        <w:t xml:space="preserve"> </w:t>
      </w:r>
      <w:r>
        <w:rPr>
          <w:lang w:val="es-ES"/>
        </w:rPr>
        <w:t>Table 6.5.2-1 below.</w:t>
      </w:r>
    </w:p>
    <w:p w14:paraId="69F4C205" w14:textId="77777777" w:rsidR="008E59CF" w:rsidRDefault="008E59CF" w:rsidP="008E59CF">
      <w:pPr>
        <w:pStyle w:val="EditorsNote"/>
      </w:pPr>
      <w:r>
        <w:rPr>
          <w:lang w:val="es-ES"/>
        </w:rPr>
        <w:t>Editor's Note: It needs to be clarified whether the handling for access tokens is aplicable for CCAs.</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39" w:name="_Toc88084209"/>
      <w:r>
        <w:t>6.</w:t>
      </w:r>
      <w:r w:rsidR="00F21A67" w:rsidRPr="002F2102">
        <w:t>5</w:t>
      </w:r>
      <w:r>
        <w:t xml:space="preserve">.2 </w:t>
      </w:r>
      <w:r>
        <w:tab/>
        <w:t>Solution details</w:t>
      </w:r>
      <w:bookmarkEnd w:id="139"/>
    </w:p>
    <w:p w14:paraId="0AAE5622" w14:textId="0D389F34" w:rsidR="001E5381" w:rsidRDefault="00F21A67" w:rsidP="002F2102">
      <w:pPr>
        <w:pStyle w:val="TH"/>
        <w:jc w:val="right"/>
      </w:pPr>
      <w:r>
        <w:object w:dxaOrig="9677" w:dyaOrig="5349" w14:anchorId="26813387">
          <v:shape id="_x0000_i1031" type="#_x0000_t75" style="width:385.5pt;height:233.25pt" o:ole="">
            <v:imagedata r:id="rId39" o:title=""/>
          </v:shape>
          <o:OLEObject Type="Embed" ProgID="Visio.Drawing.15" ShapeID="_x0000_i1031" DrawAspect="Content" ObjectID="_1698698000" r:id="rId40"/>
        </w:object>
      </w:r>
    </w:p>
    <w:p w14:paraId="4EF0C5E3" w14:textId="451EBDFC" w:rsidR="006A022C" w:rsidRDefault="006A022C" w:rsidP="002F2102">
      <w:pPr>
        <w:pStyle w:val="TF"/>
      </w:pPr>
      <w:r>
        <w:t>Figure 6.</w:t>
      </w:r>
      <w:r w:rsidR="00F21A67">
        <w:t>5</w:t>
      </w:r>
      <w:r>
        <w:t>.2-1   CCA based Authentication with HTTP hash enhancement</w:t>
      </w:r>
    </w:p>
    <w:p w14:paraId="073669CF" w14:textId="0AAAE8A2" w:rsidR="006A022C" w:rsidRDefault="006A022C" w:rsidP="006A022C">
      <w:pPr>
        <w:pStyle w:val="B1"/>
      </w:pPr>
      <w:r>
        <w:t>1.</w:t>
      </w:r>
      <w:r>
        <w:tab/>
        <w:t xml:space="preserve">NF </w:t>
      </w:r>
      <w:r w:rsidR="00E370D3">
        <w:t>S</w:t>
      </w:r>
      <w:r>
        <w:t xml:space="preserve">ervice </w:t>
      </w:r>
      <w:r w:rsidR="00E370D3">
        <w:t>C</w:t>
      </w:r>
      <w:r>
        <w:t xml:space="preserve">onsumer sends a service request including a signed Client credentials assertion (CCA) token to authenticate against NF </w:t>
      </w:r>
      <w:r w:rsidR="00E370D3">
        <w:t>S</w:t>
      </w:r>
      <w:r>
        <w:t xml:space="preserve">ervice </w:t>
      </w:r>
      <w:r w:rsidR="00E370D3">
        <w:t>P</w:t>
      </w:r>
      <w:r>
        <w:t>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D766E36" w:rsidR="006A022C" w:rsidRDefault="006A022C" w:rsidP="006A022C">
      <w:pPr>
        <w:pStyle w:val="B1"/>
      </w:pPr>
      <w:r>
        <w:t>2.</w:t>
      </w:r>
      <w:r>
        <w:tab/>
        <w:t xml:space="preserve">NF </w:t>
      </w:r>
      <w:r w:rsidR="00E370D3">
        <w:t>S</w:t>
      </w:r>
      <w:r>
        <w:t xml:space="preserve">ervice </w:t>
      </w:r>
      <w:r w:rsidR="00E370D3">
        <w:t>P</w:t>
      </w:r>
      <w:r>
        <w:t>roducer or NRF validates the CCA as described in 3GPP 33.501</w:t>
      </w:r>
      <w:r w:rsidR="00E370D3">
        <w:t>,</w:t>
      </w:r>
      <w:r>
        <w:t xml:space="preserve"> </w:t>
      </w:r>
      <w:r w:rsidR="00E370D3">
        <w:t>c</w:t>
      </w:r>
      <w:r>
        <w:t xml:space="preserve">lause 13.3.8.3. But since one optional field is supposed to be added to the CCA, the receiving end point (NF </w:t>
      </w:r>
      <w:r w:rsidR="00E370D3">
        <w:t>S</w:t>
      </w:r>
      <w:r>
        <w:t xml:space="preserve">ervice </w:t>
      </w:r>
      <w:r w:rsidR="00E370D3">
        <w:t>P</w:t>
      </w:r>
      <w:r>
        <w:t xml:space="preserve">roducer or NRF) also needs to compute the hash of the HTTP body and HTTP method and validates that it is identical to the hash received in the Client </w:t>
      </w:r>
      <w:r w:rsidR="00E370D3">
        <w:t>C</w:t>
      </w:r>
      <w:r>
        <w:t xml:space="preserve">redentials </w:t>
      </w:r>
      <w:r w:rsidR="00E370D3">
        <w:t>A</w:t>
      </w:r>
      <w:r>
        <w:t>ssertion.</w:t>
      </w:r>
    </w:p>
    <w:p w14:paraId="6E0EE90F" w14:textId="27B11006" w:rsidR="006E342E" w:rsidRDefault="006E342E" w:rsidP="006E342E">
      <w:pPr>
        <w:pStyle w:val="B1"/>
        <w:ind w:left="0" w:firstLine="0"/>
        <w:rPr>
          <w:lang w:val="es-ES"/>
        </w:rPr>
      </w:pPr>
      <w:r>
        <w:t xml:space="preserve">The updated definition </w:t>
      </w:r>
      <w:r>
        <w:rPr>
          <w:lang w:val="es-ES"/>
        </w:rPr>
        <w:t>of type ClientCredentialsAssertion in 3GPP 29.500 [</w:t>
      </w:r>
      <w:r w:rsidR="00823F2B">
        <w:rPr>
          <w:highlight w:val="yellow"/>
          <w:lang w:val="es-ES"/>
        </w:rPr>
        <w:t>5</w:t>
      </w:r>
      <w:r>
        <w:rPr>
          <w:lang w:val="es-ES"/>
        </w:rPr>
        <w:t xml:space="preserve">] is (additions in </w:t>
      </w:r>
      <w:r>
        <w:rPr>
          <w:b/>
          <w:bCs/>
          <w:lang w:val="es-ES"/>
        </w:rPr>
        <w:t xml:space="preserve">bold </w:t>
      </w:r>
      <w:r>
        <w:rPr>
          <w:lang w:val="es-ES"/>
        </w:rPr>
        <w:t>style):</w:t>
      </w:r>
    </w:p>
    <w:p w14:paraId="3E97CFB5" w14:textId="77777777" w:rsidR="006E342E" w:rsidRPr="003537CD" w:rsidRDefault="006E342E" w:rsidP="003537CD">
      <w:pPr>
        <w:rPr>
          <w:lang w:val="es-ES"/>
        </w:rPr>
      </w:pPr>
    </w:p>
    <w:p w14:paraId="155F0366" w14:textId="77777777" w:rsidR="008E59CF" w:rsidRDefault="008E59CF" w:rsidP="008E59CF">
      <w:pPr>
        <w:pStyle w:val="TH"/>
        <w:rPr>
          <w:lang w:val="es-ES"/>
        </w:rPr>
      </w:pPr>
      <w:r>
        <w:rPr>
          <w:lang w:val="es-ES"/>
        </w:rPr>
        <w:lastRenderedPageBreak/>
        <w:t>Table 6.5.2-1: Updated CCA based on Table 5.2.3.2.11 -1: Definition of type ClientCredentialsAssertion</w:t>
      </w:r>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r>
              <w:t>NfInstanceId</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r>
              <w:t>iat</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r>
              <w:t>aud</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r>
              <w:t>array(NFType)</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r>
              <w:t>1..N</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r w:rsidRPr="005F1D71">
              <w:rPr>
                <w:b/>
                <w:bCs/>
              </w:rPr>
              <w:t>halg</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bl>
    <w:p w14:paraId="2E278B22" w14:textId="77777777" w:rsidR="008E59CF" w:rsidRDefault="008E59CF" w:rsidP="008E59CF">
      <w:pPr>
        <w:pStyle w:val="B1"/>
        <w:ind w:left="0" w:firstLine="0"/>
        <w:rPr>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The input key KEY is equal to null.</w:t>
      </w:r>
      <w:r w:rsidRPr="74644C99">
        <w:rPr>
          <w:lang w:val="en-US"/>
        </w:rPr>
        <w:t xml:space="preserve"> Note that the FC value will be allocated in the normative phase.</w:t>
      </w:r>
    </w:p>
    <w:p w14:paraId="1E0E0652" w14:textId="436F0D5F" w:rsidR="008E59CF" w:rsidRDefault="008E59CF" w:rsidP="003537CD">
      <w:r w:rsidRPr="008E59CF">
        <w:t xml:space="preserve">Option 2: Alternatively to using the fixed KDF as hash function, the choice of hash function can also be done similar as in JWT or JWS. The hash algorithm is chosen by NF </w:t>
      </w:r>
      <w:r w:rsidR="00E370D3">
        <w:t>S</w:t>
      </w:r>
      <w:r w:rsidRPr="008E59CF">
        <w:t>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hash function, e.g. SHA256. This is similar to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3537CD">
      <w:pPr>
        <w:pStyle w:val="EditorsNote"/>
        <w:rPr>
          <w:lang w:val="en-US"/>
        </w:rPr>
      </w:pPr>
      <w:r>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140" w:name="_Toc88084210"/>
      <w:r>
        <w:lastRenderedPageBreak/>
        <w:t>6</w:t>
      </w:r>
      <w:r w:rsidRPr="004D3578">
        <w:t>.</w:t>
      </w:r>
      <w:r w:rsidR="00E94601" w:rsidRPr="002F2102">
        <w:t>5</w:t>
      </w:r>
      <w:r>
        <w:t>.3</w:t>
      </w:r>
      <w:r w:rsidRPr="004D3578">
        <w:tab/>
      </w:r>
      <w:r>
        <w:t>Evaluation</w:t>
      </w:r>
      <w:bookmarkEnd w:id="140"/>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3537CD">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141" w:name="_Toc88084211"/>
      <w:r>
        <w:t>6.</w:t>
      </w:r>
      <w:r w:rsidR="00185656">
        <w:t>6</w:t>
      </w:r>
      <w:r>
        <w:tab/>
        <w:t>Solution #</w:t>
      </w:r>
      <w:r w:rsidR="00185656">
        <w:t>6</w:t>
      </w:r>
      <w:r>
        <w:t>: Ver</w:t>
      </w:r>
      <w:r w:rsidR="00185656">
        <w:t>i</w:t>
      </w:r>
      <w:r>
        <w:t>fication of Service Response from a NF Service Producer at the expected NF Set</w:t>
      </w:r>
      <w:bookmarkEnd w:id="141"/>
    </w:p>
    <w:p w14:paraId="7E09150C" w14:textId="3939D7BC" w:rsidR="00850E76" w:rsidRDefault="00850E76" w:rsidP="005E7D2E">
      <w:pPr>
        <w:pStyle w:val="Heading3"/>
      </w:pPr>
      <w:bookmarkStart w:id="142" w:name="_Toc88084212"/>
      <w:r>
        <w:t>6.</w:t>
      </w:r>
      <w:r w:rsidR="00185656">
        <w:t>6</w:t>
      </w:r>
      <w:r>
        <w:t>.1</w:t>
      </w:r>
      <w:r>
        <w:tab/>
        <w:t>Introduction</w:t>
      </w:r>
      <w:bookmarkEnd w:id="142"/>
    </w:p>
    <w:p w14:paraId="3D7965FF" w14:textId="1BD11194"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pPr>
      <w:bookmarkStart w:id="143" w:name="_Toc88084213"/>
      <w:r>
        <w:t>6.</w:t>
      </w:r>
      <w:r w:rsidR="00185656">
        <w:t>6</w:t>
      </w:r>
      <w:r>
        <w:t xml:space="preserve">.2 </w:t>
      </w:r>
      <w:r w:rsidR="00373E4D">
        <w:tab/>
      </w:r>
      <w:r>
        <w:t>Solution details</w:t>
      </w:r>
      <w:bookmarkEnd w:id="143"/>
    </w:p>
    <w:p w14:paraId="31FB513E" w14:textId="77777777" w:rsidR="004608C6" w:rsidRDefault="00A51974">
      <w:pPr>
        <w:pStyle w:val="Heading4"/>
        <w:rPr>
          <w:lang w:eastAsia="ko-KR"/>
        </w:rPr>
      </w:pPr>
      <w:bookmarkStart w:id="144" w:name="_Toc88084214"/>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144"/>
    </w:p>
    <w:p w14:paraId="10DB16BF" w14:textId="0F39A854" w:rsidR="00A51974" w:rsidRDefault="00A51974" w:rsidP="003537CD">
      <w:pPr>
        <w:jc w:val="center"/>
        <w:rPr>
          <w:rFonts w:eastAsia="SimSun"/>
          <w:noProof/>
        </w:rPr>
      </w:pPr>
      <w:r>
        <w:object w:dxaOrig="10830" w:dyaOrig="7935" w14:anchorId="5074274C">
          <v:shape id="_x0000_i1032" type="#_x0000_t75" style="width:440.25pt;height:293.25pt" o:ole="">
            <v:imagedata r:id="rId41" o:title=""/>
          </v:shape>
          <o:OLEObject Type="Embed" ProgID="Visio.Drawing.15" ShapeID="_x0000_i1032" DrawAspect="Content" ObjectID="_1698698001" r:id="rId42"/>
        </w:object>
      </w:r>
    </w:p>
    <w:p w14:paraId="40045343" w14:textId="77777777" w:rsidR="00A51974" w:rsidRDefault="00A51974" w:rsidP="003537CD">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331C760C" w:rsidR="00A51974" w:rsidRDefault="00A51974" w:rsidP="00A51974">
      <w:pPr>
        <w:pStyle w:val="B1"/>
      </w:pPr>
      <w:r>
        <w:t xml:space="preserve">0. </w:t>
      </w:r>
      <w:r w:rsidR="00850E76">
        <w:t>When a NF Service Consumer discover a NF Servcie Producer for a service, NRF provides information of target NF set and candidate target NF instance IDs belonging to the target NF set.</w:t>
      </w:r>
    </w:p>
    <w:p w14:paraId="04460EDE" w14:textId="29C3D4A9" w:rsidR="00850E76" w:rsidRDefault="00850E76" w:rsidP="003537CD">
      <w:pPr>
        <w:pStyle w:val="B1"/>
        <w:ind w:firstLine="0"/>
      </w:pPr>
      <w:r>
        <w:lastRenderedPageBreak/>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3537CD">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65E9889E"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4B2B0292"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4C0E6777" w:rsidR="00A51974" w:rsidRDefault="00850E76" w:rsidP="003537CD">
      <w:pPr>
        <w:pStyle w:val="B1"/>
        <w:ind w:firstLine="0"/>
      </w:pPr>
      <w:r>
        <w:t>The service request includes the 3gpp-Sbi-Routing-Binding header and/or 3gpp-Sbi-Discovery header in order to specify target NF Service Producer and/or target NF Set, so that the SCP is instructed to perform the NFp reselection within the scope of NF Set.</w:t>
      </w:r>
    </w:p>
    <w:p w14:paraId="1BF19009" w14:textId="48025E71" w:rsidR="00850E76" w:rsidRDefault="00A51974" w:rsidP="003537CD">
      <w:pPr>
        <w:pStyle w:val="B1"/>
      </w:pPr>
      <w:r>
        <w:t xml:space="preserve">5. </w:t>
      </w:r>
      <w:r w:rsidR="00850E76">
        <w:t>An SCP forward a Service Request to the NF Service Producer. If needed, the SCP may reselect another NF Service Producer belonging to the same NF set.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371B641B" w:rsidR="00850E76" w:rsidRDefault="00A51974" w:rsidP="003537CD">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3537CD">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145" w:name="_Toc88084215"/>
      <w:r>
        <w:rPr>
          <w:lang w:eastAsia="ko-KR"/>
        </w:rPr>
        <w:lastRenderedPageBreak/>
        <w:t xml:space="preserve">6.6.2.2 </w:t>
      </w:r>
      <w:r w:rsidR="00B90ACD">
        <w:rPr>
          <w:lang w:eastAsia="ko-KR"/>
        </w:rPr>
        <w:tab/>
        <w:t>F</w:t>
      </w:r>
      <w:r>
        <w:rPr>
          <w:lang w:eastAsia="ko-KR"/>
        </w:rPr>
        <w:t>or indirect communication with delegated discovery</w:t>
      </w:r>
      <w:bookmarkEnd w:id="145"/>
    </w:p>
    <w:p w14:paraId="5C47B6DE" w14:textId="4E4B8E51" w:rsidR="00A51974" w:rsidRDefault="00A51974" w:rsidP="00A51974">
      <w:pPr>
        <w:jc w:val="center"/>
        <w:rPr>
          <w:rFonts w:eastAsia="SimSun"/>
          <w:noProof/>
        </w:rPr>
      </w:pPr>
      <w:r>
        <w:object w:dxaOrig="10020" w:dyaOrig="7126" w14:anchorId="3FD33183">
          <v:shape id="_x0000_i1033" type="#_x0000_t75" style="width:474.75pt;height:338.25pt" o:ole="">
            <v:imagedata r:id="rId43" o:title=""/>
          </v:shape>
          <o:OLEObject Type="Embed" ProgID="Visio.Drawing.15" ShapeID="_x0000_i1033" DrawAspect="Content" ObjectID="_1698698002" r:id="rId44"/>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77777777"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146" w:name="_Toc88084216"/>
      <w:r>
        <w:rPr>
          <w:lang w:eastAsia="ko-KR"/>
        </w:rPr>
        <w:t xml:space="preserve">6.6.2.3 </w:t>
      </w:r>
      <w:r w:rsidR="00B90ACD">
        <w:rPr>
          <w:lang w:eastAsia="ko-KR"/>
        </w:rPr>
        <w:tab/>
      </w:r>
      <w:r>
        <w:rPr>
          <w:lang w:eastAsia="ko-KR"/>
        </w:rPr>
        <w:t>Client credentials assertion of NF Service Producer</w:t>
      </w:r>
      <w:bookmarkEnd w:id="146"/>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3537CD">
      <w:pPr>
        <w:pStyle w:val="B1"/>
      </w:pPr>
      <w:r w:rsidRPr="00090F61">
        <w:t>-</w:t>
      </w:r>
      <w:r w:rsidRPr="00090F61">
        <w:tab/>
        <w:t>the NF instance ID of the NF Service Producer;</w:t>
      </w:r>
    </w:p>
    <w:p w14:paraId="2AB686AC" w14:textId="77777777" w:rsidR="00A51974" w:rsidRPr="00590967" w:rsidRDefault="00A51974" w:rsidP="003537CD">
      <w:pPr>
        <w:pStyle w:val="B1"/>
      </w:pPr>
      <w:r w:rsidRPr="00590967">
        <w:t>-</w:t>
      </w:r>
      <w:r w:rsidRPr="00590967">
        <w:tab/>
        <w:t>the NF set information of the NF Service Producer;</w:t>
      </w:r>
    </w:p>
    <w:p w14:paraId="37594EB3" w14:textId="77777777" w:rsidR="00A51974" w:rsidRPr="0012052E" w:rsidRDefault="00A51974" w:rsidP="003537CD">
      <w:pPr>
        <w:pStyle w:val="B1"/>
      </w:pPr>
      <w:r w:rsidRPr="0012052E">
        <w:t>-</w:t>
      </w:r>
      <w:r w:rsidRPr="0012052E">
        <w:tab/>
        <w:t>the NF instance ID of the NF Service Consumer;</w:t>
      </w:r>
    </w:p>
    <w:p w14:paraId="782CF72D" w14:textId="77777777" w:rsidR="00A51974" w:rsidRPr="008655C6" w:rsidRDefault="00A51974" w:rsidP="00090F61">
      <w:pPr>
        <w:pStyle w:val="B1"/>
      </w:pPr>
      <w:r w:rsidRPr="008655C6">
        <w:t>-</w:t>
      </w:r>
      <w:r w:rsidRPr="008655C6">
        <w:tab/>
        <w:t>The NF type of the NF Service Producer;</w:t>
      </w:r>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3537CD">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147" w:name="_Toc88084217"/>
      <w:r>
        <w:t>6.</w:t>
      </w:r>
      <w:r w:rsidR="00185656">
        <w:t>6</w:t>
      </w:r>
      <w:r>
        <w:t xml:space="preserve">.3 </w:t>
      </w:r>
      <w:r w:rsidR="00373E4D">
        <w:tab/>
      </w:r>
      <w:r>
        <w:t>Evaluation</w:t>
      </w:r>
      <w:bookmarkEnd w:id="147"/>
    </w:p>
    <w:p w14:paraId="2A9260FC" w14:textId="1660DABE" w:rsidR="00A51974" w:rsidRPr="00427C91" w:rsidRDefault="00A51974" w:rsidP="00A51974">
      <w:pPr>
        <w:rPr>
          <w:rFonts w:eastAsia="Malgun Gothic"/>
          <w:lang w:eastAsia="ko-KR"/>
        </w:rPr>
      </w:pPr>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This solution introduces Client credentials assertion of NF Service Producer which includes NFp Instance ID, NFc Instance ID, and signature using certificate of NFp.</w:t>
      </w:r>
    </w:p>
    <w:p w14:paraId="1B442B8A" w14:textId="1CB46DB6"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w:t>
      </w:r>
      <w:r w:rsidR="00E370D3">
        <w:rPr>
          <w:rFonts w:eastAsia="Malgun Gothic"/>
          <w:lang w:eastAsia="ko-KR"/>
        </w:rPr>
        <w:t>C</w:t>
      </w:r>
      <w:r w:rsidRPr="00A164C6">
        <w:rPr>
          <w:rFonts w:eastAsia="Malgun Gothic"/>
          <w:lang w:eastAsia="ko-KR"/>
        </w:rPr>
        <w:t>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NFc that the NFp is origianl NFp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77777777"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7C8D372D" w:rsidR="00A51974" w:rsidRDefault="00A51974" w:rsidP="003537CD">
      <w:pPr>
        <w:pStyle w:val="B1"/>
        <w:rPr>
          <w:rFonts w:eastAsia="Malgun Gothic"/>
          <w:lang w:eastAsia="ko-KR"/>
        </w:rPr>
      </w:pPr>
      <w:r>
        <w:rPr>
          <w:rFonts w:eastAsia="Malgun Gothic"/>
          <w:lang w:eastAsia="ko-KR"/>
        </w:rPr>
        <w:t xml:space="preserve">- Model C when the NF </w:t>
      </w:r>
      <w:r w:rsidR="00E370D3">
        <w:rPr>
          <w:rFonts w:eastAsia="Malgun Gothic"/>
          <w:lang w:eastAsia="ko-KR"/>
        </w:rPr>
        <w:t>S</w:t>
      </w:r>
      <w:r>
        <w:rPr>
          <w:rFonts w:eastAsia="Malgun Gothic"/>
          <w:lang w:eastAsia="ko-KR"/>
        </w:rPr>
        <w:t xml:space="preserve">ervice </w:t>
      </w:r>
      <w:r w:rsidR="00E370D3">
        <w:rPr>
          <w:rFonts w:eastAsia="Malgun Gothic"/>
          <w:lang w:eastAsia="ko-KR"/>
        </w:rPr>
        <w:t>C</w:t>
      </w:r>
      <w:r>
        <w:rPr>
          <w:rFonts w:eastAsia="Malgun Gothic"/>
          <w:lang w:eastAsia="ko-KR"/>
        </w:rPr>
        <w:t>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148" w:name="_Toc88084218"/>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48"/>
    </w:p>
    <w:p w14:paraId="7E2D51E0" w14:textId="5CAAE032" w:rsidR="0086045C" w:rsidRPr="00EF689C" w:rsidRDefault="0086045C" w:rsidP="0086045C">
      <w:pPr>
        <w:pStyle w:val="Heading3"/>
      </w:pPr>
      <w:bookmarkStart w:id="149" w:name="_Toc88084219"/>
      <w:r>
        <w:t>6.</w:t>
      </w:r>
      <w:r w:rsidR="0011001F">
        <w:t>7</w:t>
      </w:r>
      <w:r w:rsidRPr="00EF689C">
        <w:t>.1</w:t>
      </w:r>
      <w:r w:rsidRPr="00EF689C">
        <w:tab/>
      </w:r>
      <w:r>
        <w:t>Introduction</w:t>
      </w:r>
      <w:bookmarkEnd w:id="149"/>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1B339206"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150"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50"/>
      <w:r>
        <w:rPr>
          <w:lang w:val="en-US"/>
        </w:rPr>
        <w:t xml:space="preserve">Thus, if NRF is then issuing an access token with a distinct set id, the NF Service Producer can trust the correctness, or do another verification, if the set id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6E342E">
      <w:pPr>
        <w:pStyle w:val="NO"/>
        <w:rPr>
          <w:lang w:val="en-US"/>
        </w:rPr>
      </w:pPr>
      <w:bookmarkStart w:id="151" w:name="_Hlk80225148"/>
      <w:r>
        <w:rPr>
          <w:lang w:val="en-US"/>
        </w:rPr>
        <w:t>NOTE: Whether to have this feature allowed per operator policy configured at NRF or per NF Service Producer or NF Service Producer Set is a deployment decision.</w:t>
      </w:r>
      <w:bookmarkEnd w:id="151"/>
    </w:p>
    <w:p w14:paraId="571286D3" w14:textId="508AAD43" w:rsidR="0086045C" w:rsidRDefault="000F17B5" w:rsidP="0086045C">
      <w:pPr>
        <w:rPr>
          <w:lang w:val="en-US"/>
        </w:rPr>
      </w:pPr>
      <w:r>
        <w:rPr>
          <w:lang w:val="en-US"/>
        </w:rPr>
        <w:t xml:space="preserve">The solutions objective is to </w:t>
      </w:r>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152" w:name="_Toc88084220"/>
      <w:r>
        <w:t>6</w:t>
      </w:r>
      <w:r w:rsidRPr="00EF689C">
        <w:t>.</w:t>
      </w:r>
      <w:r w:rsidR="0011001F">
        <w:t>7</w:t>
      </w:r>
      <w:r w:rsidRPr="00EF689C">
        <w:t>.</w:t>
      </w:r>
      <w:r>
        <w:t>2</w:t>
      </w:r>
      <w:r w:rsidRPr="00EF689C">
        <w:tab/>
      </w:r>
      <w:r>
        <w:t>Solution details</w:t>
      </w:r>
      <w:bookmarkEnd w:id="152"/>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r w:rsidR="00590967">
        <w:t>and also in the CCA or the NF certificate</w:t>
      </w:r>
      <w:r>
        <w:t xml:space="preserve">. </w:t>
      </w:r>
    </w:p>
    <w:p w14:paraId="6EFC1C2C" w14:textId="7325BD2D"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w:t>
      </w:r>
      <w:r w:rsidR="00D1427A">
        <w:t>e</w:t>
      </w:r>
      <w:r>
        <w:t>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CB2A070" w:rsidR="0086045C" w:rsidRPr="006220EB" w:rsidRDefault="00F120BB" w:rsidP="003537CD">
      <w:pPr>
        <w:jc w:val="center"/>
        <w:rPr>
          <w:color w:val="000000"/>
        </w:rPr>
      </w:pPr>
      <w:r w:rsidRPr="000077FF">
        <w:object w:dxaOrig="7515" w:dyaOrig="4395" w14:anchorId="53F855D5">
          <v:shape id="_x0000_i1130" type="#_x0000_t75" style="width:371.25pt;height:217.5pt" o:ole="">
            <v:imagedata r:id="rId45" o:title=""/>
          </v:shape>
          <o:OLEObject Type="Embed" ProgID="Visio.Drawing.11" ShapeID="_x0000_i1130" DrawAspect="Content" ObjectID="_1698698003" r:id="rId46"/>
        </w:object>
      </w:r>
    </w:p>
    <w:p w14:paraId="503FF2D2" w14:textId="77777777" w:rsidR="0086045C" w:rsidRPr="006220EB" w:rsidRDefault="0086045C" w:rsidP="0086045C">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153" w:name="_Hlk80226308"/>
      <w:bookmarkStart w:id="154" w:name="_Hlk7259083"/>
      <w:r>
        <w:rPr>
          <w:szCs w:val="22"/>
        </w:rPr>
        <w:t>How NFs of a NF Set or a NF Service Set manage the distribution of an access token issued for set or service set and their availability to other NFs within the NF Set, is for implementation and out of scope.</w:t>
      </w:r>
    </w:p>
    <w:bookmarkEnd w:id="153"/>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08718E49" w:rsidR="0086045C" w:rsidRDefault="0086045C" w:rsidP="0086045C">
      <w:r>
        <w:rPr>
          <w:szCs w:val="22"/>
        </w:rPr>
        <w:t xml:space="preserve">The NF Service Producer </w:t>
      </w:r>
      <w:bookmarkEnd w:id="154"/>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77777777" w:rsidR="00590967" w:rsidRDefault="00590967" w:rsidP="00590967">
      <w:pPr>
        <w:pStyle w:val="EditorsNote"/>
        <w:rPr>
          <w:lang w:val="en-US"/>
        </w:rPr>
      </w:pPr>
      <w:r>
        <w:t>Editor's Note: C</w:t>
      </w:r>
      <w:r>
        <w:rPr>
          <w:lang w:val="en-US"/>
        </w:rPr>
        <w:t>lause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NFp at the same time, i.e. if only one NFc can represent the NF set at any given time.</w:t>
      </w:r>
    </w:p>
    <w:p w14:paraId="28123649" w14:textId="781972CF" w:rsidR="0086045C" w:rsidRDefault="0086045C" w:rsidP="0086045C">
      <w:pPr>
        <w:pStyle w:val="Heading3"/>
      </w:pPr>
      <w:bookmarkStart w:id="155" w:name="_Toc88084221"/>
      <w:r>
        <w:t>6</w:t>
      </w:r>
      <w:r w:rsidRPr="00EF689C">
        <w:t>.</w:t>
      </w:r>
      <w:r w:rsidR="0011001F">
        <w:t>7</w:t>
      </w:r>
      <w:r w:rsidRPr="00EF689C">
        <w:t>.</w:t>
      </w:r>
      <w:r>
        <w:t>3</w:t>
      </w:r>
      <w:r>
        <w:tab/>
        <w:t>Evaluation</w:t>
      </w:r>
      <w:bookmarkEnd w:id="155"/>
    </w:p>
    <w:p w14:paraId="58E5D945" w14:textId="77777777" w:rsidR="00590967" w:rsidRDefault="00590967" w:rsidP="003537CD">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3537CD">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3537CD">
      <w:r>
        <w:t xml:space="preserve">According to RFC 6749, each NF instances needs to register with the authorization server (NRF) as a separate OAuth2.0 client before the authorization server is able to issue such a token which can be used by all members of the NF Set. </w:t>
      </w:r>
    </w:p>
    <w:p w14:paraId="5E62AC63" w14:textId="77777777" w:rsidR="00590967" w:rsidRDefault="00590967" w:rsidP="003537CD">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77777777" w:rsidR="00590967" w:rsidRDefault="00590967" w:rsidP="003537CD">
      <w:r>
        <w:lastRenderedPageBreak/>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p>
    <w:p w14:paraId="5D8317A3" w14:textId="77777777" w:rsidR="00590967" w:rsidRDefault="00590967" w:rsidP="003537CD">
      <w:r>
        <w:t>This solution requires that in case of any change to the list of members of the NF set, all existing access token with the impacted NF set ID and/or NF service set ID shall be destroyed and not used. A new access token is required.</w:t>
      </w:r>
    </w:p>
    <w:p w14:paraId="506B7CCB" w14:textId="56C68CF3" w:rsidR="000F17B5" w:rsidRDefault="000F17B5" w:rsidP="000F17B5">
      <w:pPr>
        <w:pStyle w:val="Heading2"/>
      </w:pPr>
      <w:bookmarkStart w:id="156" w:name="_Toc88084222"/>
      <w:r>
        <w:t>6.8</w:t>
      </w:r>
      <w:r>
        <w:tab/>
        <w:t>Solution #8: integrity protection of HTTP message in consideration of update by SCP</w:t>
      </w:r>
      <w:bookmarkEnd w:id="156"/>
    </w:p>
    <w:p w14:paraId="469F52C9" w14:textId="7E3489B7" w:rsidR="000F17B5" w:rsidRDefault="000F17B5" w:rsidP="000F17B5">
      <w:pPr>
        <w:pStyle w:val="Heading3"/>
      </w:pPr>
      <w:bookmarkStart w:id="157" w:name="_Toc88084223"/>
      <w:r>
        <w:t>6.8.1</w:t>
      </w:r>
      <w:r>
        <w:tab/>
        <w:t>Introduction</w:t>
      </w:r>
      <w:bookmarkEnd w:id="157"/>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t>For calculation of hash value of HTTP headers, Via and Authorization headers are not included.</w:t>
      </w:r>
    </w:p>
    <w:p w14:paraId="4F1CD360" w14:textId="77777777" w:rsidR="000F17B5" w:rsidRDefault="000F17B5" w:rsidP="000F17B5">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Consuner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5pt;height:136.5pt" o:ole="">
            <v:imagedata r:id="rId47" o:title=""/>
          </v:shape>
          <o:OLEObject Type="Embed" ProgID="Visio.Drawing.15" ShapeID="_x0000_i1035" DrawAspect="Content" ObjectID="_1698698004" r:id="rId48"/>
        </w:object>
      </w:r>
    </w:p>
    <w:p w14:paraId="52080086" w14:textId="09D75F63" w:rsidR="000F17B5" w:rsidRPr="00F912FB" w:rsidRDefault="000F17B5" w:rsidP="000F17B5">
      <w:pPr>
        <w:pStyle w:val="TF"/>
      </w:pPr>
      <w:r w:rsidRPr="00F912FB">
        <w:t>Figure</w:t>
      </w:r>
      <w:r>
        <w:t xml:space="preserve"> 6.</w:t>
      </w:r>
      <w:r w:rsidR="004608C6">
        <w:t>8</w:t>
      </w:r>
      <w:r>
        <w:t>.1-1: HTTP message with hash value in CCA for end to end message protection</w:t>
      </w:r>
    </w:p>
    <w:p w14:paraId="18090287" w14:textId="1DD8EA38" w:rsidR="000F17B5" w:rsidRDefault="000F17B5" w:rsidP="000F17B5">
      <w:pPr>
        <w:pStyle w:val="Heading3"/>
      </w:pPr>
      <w:bookmarkStart w:id="158" w:name="_Toc88084224"/>
      <w:r>
        <w:t>6.8.2</w:t>
      </w:r>
      <w:r>
        <w:tab/>
        <w:t>Solution Details</w:t>
      </w:r>
      <w:bookmarkEnd w:id="158"/>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77777777" w:rsidR="000F17B5" w:rsidRDefault="000F17B5" w:rsidP="003537CD">
      <w:pPr>
        <w:pStyle w:val="B1"/>
      </w:pPr>
      <w:r>
        <w:t xml:space="preserve">- </w:t>
      </w:r>
      <w:r>
        <w:tab/>
        <w:t>hash value of HTTP headers including HTTP standard headers and HTTP custom headers generated by originating Network Function.</w:t>
      </w:r>
    </w:p>
    <w:p w14:paraId="0C3BCC7A" w14:textId="77777777" w:rsidR="000F17B5" w:rsidRDefault="000F17B5" w:rsidP="003537CD">
      <w:pPr>
        <w:pStyle w:val="B1"/>
      </w:pPr>
      <w:r>
        <w:t>-</w:t>
      </w:r>
      <w:r>
        <w:tab/>
        <w:t>hash value of HTTP body generated by originating Network Function.</w:t>
      </w:r>
    </w:p>
    <w:p w14:paraId="6D2023C8" w14:textId="77777777" w:rsidR="000F17B5" w:rsidRDefault="000F17B5" w:rsidP="000F17B5">
      <w:r>
        <w:lastRenderedPageBreak/>
        <w:t>After SCP receives HTTP message from NF Service Consumer, it may append Via header and Authenticate header(only for delegated discovery case) and some HTTP custome headers after HTTP standard headers and HTTP custom headers at the received HTTP message, respectively.</w:t>
      </w:r>
    </w:p>
    <w:p w14:paraId="0509AA18" w14:textId="77777777" w:rsidR="000F17B5" w:rsidRDefault="000F17B5" w:rsidP="000F17B5">
      <w:r>
        <w:t>NF Service Producer verify hash value of HTTP standard headers and HTTP extended headers except Via header, Authorization header and HTTP custome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7777777" w:rsidR="000F17B5" w:rsidRDefault="000F17B5" w:rsidP="000F17B5">
      <w:r>
        <w:t>After SCP receives HTTP message from NF Service Producer, it may append Via header and some HTTP custome headers after HTTP standard headers and HTTP custom headers at the received HTTP message, respectively.</w:t>
      </w:r>
    </w:p>
    <w:p w14:paraId="21AE3F11" w14:textId="77366A10" w:rsidR="000F17B5" w:rsidRDefault="000F17B5" w:rsidP="000F17B5">
      <w:r>
        <w:t xml:space="preserve">NF Service </w:t>
      </w:r>
      <w:r w:rsidR="00D1427A">
        <w:t>C</w:t>
      </w:r>
      <w:r>
        <w:t>onsumer can verify hash value of HTTP standard headers and HTTP extended headers except Via header and HTTP custome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159" w:name="_Toc88084225"/>
      <w:r>
        <w:t xml:space="preserve">6.8.3 </w:t>
      </w:r>
      <w:r>
        <w:tab/>
        <w:t>Evaluation</w:t>
      </w:r>
      <w:bookmarkEnd w:id="159"/>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160" w:name="_Toc88084226"/>
      <w:r>
        <w:t>6.9</w:t>
      </w:r>
      <w:r>
        <w:tab/>
        <w:t>Solution #9: A</w:t>
      </w:r>
      <w:r w:rsidRPr="00FD493B">
        <w:t>uthorization mechanism negotiation</w:t>
      </w:r>
      <w:bookmarkEnd w:id="160"/>
    </w:p>
    <w:p w14:paraId="22980811" w14:textId="1F1441DF" w:rsidR="006B175F" w:rsidRDefault="006B175F" w:rsidP="006B175F">
      <w:pPr>
        <w:pStyle w:val="Heading3"/>
      </w:pPr>
      <w:bookmarkStart w:id="161" w:name="_Toc88084227"/>
      <w:r>
        <w:t>6.9.1</w:t>
      </w:r>
      <w:r>
        <w:tab/>
        <w:t>Introduction</w:t>
      </w:r>
      <w:bookmarkEnd w:id="161"/>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162" w:name="_Toc88084228"/>
      <w:r>
        <w:lastRenderedPageBreak/>
        <w:t>6.9.2</w:t>
      </w:r>
      <w:r>
        <w:tab/>
        <w:t>Solution details</w:t>
      </w:r>
      <w:bookmarkEnd w:id="162"/>
    </w:p>
    <w:p w14:paraId="4F354336" w14:textId="77777777" w:rsidR="006B175F" w:rsidRDefault="006B175F" w:rsidP="006B175F">
      <w:pPr>
        <w:pStyle w:val="TH"/>
      </w:pPr>
      <w:r>
        <w:object w:dxaOrig="8385" w:dyaOrig="4965" w14:anchorId="7AFF4C9D">
          <v:shape id="_x0000_i1036" type="#_x0000_t75" style="width:335.25pt;height:204pt" o:ole="">
            <v:imagedata r:id="rId49" o:title="" cropbottom="20178f" cropright="21562f"/>
          </v:shape>
          <o:OLEObject Type="Embed" ProgID="Visio.Drawing.15" ShapeID="_x0000_i1036" DrawAspect="Content" ObjectID="_1698698005" r:id="rId50"/>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64C73E59" w14:textId="77777777" w:rsidR="00B21A3F" w:rsidRDefault="00B21A3F" w:rsidP="00B21A3F">
      <w:pPr>
        <w:pStyle w:val="B1"/>
        <w:rPr>
          <w:lang w:eastAsia="zh-CN"/>
        </w:rPr>
      </w:pPr>
      <w:r>
        <w:rPr>
          <w:rFonts w:hint="eastAsia"/>
          <w:lang w:eastAsia="zh-CN"/>
        </w:rPr>
        <w:t>P</w:t>
      </w:r>
      <w:r>
        <w:rPr>
          <w:lang w:eastAsia="zh-CN"/>
        </w:rPr>
        <w:t xml:space="preserve">re-requisite: </w:t>
      </w:r>
    </w:p>
    <w:p w14:paraId="4AAFCF1F" w14:textId="255C2FBA" w:rsidR="00B21A3F" w:rsidRDefault="00B21A3F" w:rsidP="00B21A3F">
      <w:pPr>
        <w:pStyle w:val="B1"/>
      </w:pPr>
      <w:r>
        <w:t>-</w:t>
      </w:r>
      <w:r>
        <w:tab/>
        <w:t xml:space="preserve">the vPLMN and hPLMN </w:t>
      </w:r>
      <w:r w:rsidRPr="00DE4ACF">
        <w:t xml:space="preserve">support </w:t>
      </w:r>
      <w:r>
        <w:t xml:space="preserve">at least </w:t>
      </w:r>
      <w:r w:rsidRPr="00DE4ACF">
        <w:t>static authorization dependent on the roaming partner</w:t>
      </w:r>
    </w:p>
    <w:p w14:paraId="5C9FB495" w14:textId="77777777" w:rsidR="00B21A3F" w:rsidRDefault="00B21A3F" w:rsidP="00B21A3F">
      <w:pPr>
        <w:pStyle w:val="B1"/>
        <w:rPr>
          <w:rFonts w:hint="eastAsia"/>
          <w:lang w:eastAsia="zh-CN"/>
        </w:rPr>
      </w:pPr>
    </w:p>
    <w:p w14:paraId="0FBCABAD" w14:textId="77777777" w:rsidR="006B175F" w:rsidRDefault="006B175F" w:rsidP="006B175F">
      <w:pPr>
        <w:pStyle w:val="B1"/>
      </w:pPr>
      <w:r>
        <w:t>1.</w:t>
      </w:r>
      <w:r>
        <w:tab/>
        <w:t>The NF Service Consumer sends a discovery request to the vNRF.</w:t>
      </w:r>
    </w:p>
    <w:p w14:paraId="5412CAB6" w14:textId="77777777" w:rsidR="006B175F" w:rsidRDefault="006B175F" w:rsidP="006B175F">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6FF7912A" w14:textId="3E5EA270" w:rsidR="006B175F" w:rsidRDefault="006B175F" w:rsidP="006B175F">
      <w:pPr>
        <w:pStyle w:val="B1"/>
        <w:rPr>
          <w:rFonts w:eastAsia="SimSun"/>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R="00B21A3F">
        <w:t xml:space="preserve"> The hPLMN, i.e. all NF producers of the hPLMN that handle service requests from other PLMN, need to support at least static authorization. In this way, the hNRF can always select an authorization method that is supported by both the vPLMN and the hPLMN.</w:t>
      </w:r>
      <w:r w:rsidDel="00317C98">
        <w:t xml:space="preserve"> </w:t>
      </w:r>
      <w:r>
        <w:rPr>
          <w:rFonts w:eastAsia="SimSun" w:hint="eastAsia"/>
          <w:highlight w:val="yellow"/>
          <w:lang w:eastAsia="zh-CN"/>
        </w:rPr>
        <w:t xml:space="preserve">  </w:t>
      </w:r>
    </w:p>
    <w:p w14:paraId="0788EB6D" w14:textId="7D8FEE88" w:rsidR="006B175F" w:rsidRPr="001B607D" w:rsidRDefault="006B175F" w:rsidP="006B175F">
      <w:pPr>
        <w:pStyle w:val="NO"/>
      </w:pPr>
      <w:r w:rsidRPr="001B607D">
        <w:rPr>
          <w:rFonts w:hint="eastAsia"/>
          <w:lang w:eastAsia="zh-CN"/>
        </w:rPr>
        <w:t xml:space="preserve">    </w:t>
      </w:r>
      <w:r w:rsidR="00F120BB">
        <w:rPr>
          <w:lang w:eastAsia="zh-CN"/>
        </w:rPr>
        <w:t>NOTE</w:t>
      </w:r>
      <w:r w:rsidRPr="001B607D">
        <w:rPr>
          <w:rFonts w:hint="eastAsia"/>
          <w:lang w:eastAsia="zh-CN"/>
        </w:rPr>
        <w:t>: The Final authorization mechanism selected by hNRF is depend on operator.</w:t>
      </w:r>
    </w:p>
    <w:p w14:paraId="2ABC6F1E" w14:textId="77777777" w:rsidR="006B175F" w:rsidRDefault="006B175F" w:rsidP="006B175F">
      <w:pPr>
        <w:pStyle w:val="B1"/>
      </w:pPr>
      <w:r>
        <w:t>4-5. The hNRF sends the Final authorization mechanism to the NFc.</w:t>
      </w:r>
    </w:p>
    <w:p w14:paraId="19FFA66C" w14:textId="77777777" w:rsidR="006B175F" w:rsidRDefault="006B175F" w:rsidP="006B175F">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FA02C83" w14:textId="3775E1BF" w:rsidR="006B175F" w:rsidRDefault="006B175F" w:rsidP="006B175F">
      <w:pPr>
        <w:pStyle w:val="Heading3"/>
      </w:pPr>
      <w:bookmarkStart w:id="163" w:name="_Toc88084229"/>
      <w:r>
        <w:t>6.</w:t>
      </w:r>
      <w:r w:rsidR="005F6437" w:rsidRPr="003537CD">
        <w:t>9</w:t>
      </w:r>
      <w:r>
        <w:t>.3</w:t>
      </w:r>
      <w:r>
        <w:tab/>
        <w:t>Evaluation</w:t>
      </w:r>
      <w:bookmarkEnd w:id="163"/>
    </w:p>
    <w:p w14:paraId="26C3F2C6" w14:textId="77777777" w:rsidR="00B21A3F" w:rsidRDefault="00B21A3F" w:rsidP="00B21A3F">
      <w:r w:rsidRPr="00C84B2E">
        <w:t>Th</w:t>
      </w:r>
      <w:r>
        <w:t>is</w:t>
      </w:r>
      <w:r w:rsidRPr="00C84B2E">
        <w:t xml:space="preserve"> solution addresses the threats and requirements of Key issue #</w:t>
      </w:r>
      <w:r>
        <w:t>7</w:t>
      </w:r>
      <w:r w:rsidRPr="00C84B2E">
        <w:t xml:space="preserve">: </w:t>
      </w:r>
      <w:r>
        <w:t>"Authorization mechanism negotiation"</w:t>
      </w:r>
      <w:r w:rsidRPr="00C84B2E">
        <w:t>.</w:t>
      </w:r>
    </w:p>
    <w:p w14:paraId="464553AC" w14:textId="77777777" w:rsidR="00B21A3F" w:rsidRPr="00DE4ACF" w:rsidRDefault="00B21A3F" w:rsidP="00B21A3F">
      <w:pPr>
        <w:rPr>
          <w:rFonts w:hint="eastAsia"/>
        </w:rPr>
      </w:pPr>
      <w:r>
        <w:t xml:space="preserve">This solution addresses the use case that the vPLMN has only implemented </w:t>
      </w:r>
      <w:r w:rsidRPr="00DE4ACF">
        <w:t>static authorization</w:t>
      </w:r>
      <w:r>
        <w:t>. The NF Service Producer needs to support whichever authorization mechanism is determined by the hNRF, i.e. using different authorization mechanisms depending on the roaming partner.</w:t>
      </w:r>
    </w:p>
    <w:p w14:paraId="6CA7BABC" w14:textId="77777777" w:rsidR="00B21A3F" w:rsidRPr="00FC646F" w:rsidRDefault="00B21A3F" w:rsidP="00B21A3F">
      <w:pPr>
        <w:rPr>
          <w:rFonts w:eastAsia="Malgun Gothic"/>
          <w:lang w:eastAsia="ko-KR"/>
        </w:rPr>
      </w:pPr>
      <w:r>
        <w:rPr>
          <w:rFonts w:eastAsia="Malgun Gothic"/>
          <w:lang w:eastAsia="ko-KR"/>
        </w:rPr>
        <w:t>The vNRF in the vPLMN</w:t>
      </w:r>
      <w:r w:rsidRPr="00FC646F">
        <w:rPr>
          <w:rFonts w:hint="eastAsia"/>
          <w:lang w:eastAsia="zh-CN"/>
        </w:rPr>
        <w:t xml:space="preserve"> </w:t>
      </w:r>
      <w:r w:rsidRPr="00FC646F">
        <w:rPr>
          <w:lang w:eastAsia="zh-CN"/>
        </w:rPr>
        <w:t xml:space="preserve">sends </w:t>
      </w:r>
      <w:r w:rsidRPr="00566A23">
        <w:rPr>
          <w:lang w:eastAsia="zh-CN"/>
        </w:rPr>
        <w:t>the vPLMN authorization Capability</w:t>
      </w:r>
      <w:r>
        <w:rPr>
          <w:lang w:eastAsia="zh-CN"/>
        </w:rPr>
        <w:t xml:space="preserve"> to the hNRF </w:t>
      </w:r>
      <w:r>
        <w:rPr>
          <w:rFonts w:eastAsia="Malgun Gothic"/>
          <w:lang w:eastAsia="ko-KR"/>
        </w:rPr>
        <w:t>in the hPLMN</w:t>
      </w:r>
      <w:r>
        <w:rPr>
          <w:lang w:eastAsia="zh-CN"/>
        </w:rPr>
        <w:t xml:space="preserve"> during </w:t>
      </w:r>
      <w:r w:rsidRPr="00566A23">
        <w:rPr>
          <w:lang w:eastAsia="zh-CN"/>
        </w:rPr>
        <w:t xml:space="preserve">the discovery </w:t>
      </w:r>
      <w:r>
        <w:rPr>
          <w:lang w:eastAsia="zh-CN"/>
        </w:rPr>
        <w:t>procedure in roaming scenario.</w:t>
      </w:r>
      <w:r w:rsidRPr="00566A23">
        <w:rPr>
          <w:lang w:eastAsia="zh-CN"/>
        </w:rPr>
        <w:t xml:space="preserve"> </w:t>
      </w:r>
      <w:r w:rsidRPr="00FC646F">
        <w:rPr>
          <w:rFonts w:eastAsia="Malgun Gothic"/>
          <w:lang w:eastAsia="ko-KR"/>
        </w:rPr>
        <w:t>The hNRF selects the Final authorization mechanism supported by both the received vPLMN authorization Capability and the hPLMN authorization Capability</w:t>
      </w:r>
      <w:r>
        <w:rPr>
          <w:rFonts w:eastAsia="Malgun Gothic"/>
          <w:lang w:eastAsia="ko-KR"/>
        </w:rPr>
        <w:t xml:space="preserve">, and </w:t>
      </w:r>
      <w:r>
        <w:t>sends the Final authorization mechanism to the NFc</w:t>
      </w:r>
      <w:r w:rsidRPr="00FC646F">
        <w:rPr>
          <w:rFonts w:eastAsia="Malgun Gothic"/>
          <w:lang w:eastAsia="ko-KR"/>
        </w:rPr>
        <w:t>.</w:t>
      </w:r>
      <w:r>
        <w:rPr>
          <w:rFonts w:eastAsia="Malgun Gothic"/>
          <w:lang w:eastAsia="ko-KR"/>
        </w:rPr>
        <w:t xml:space="preserve"> Thus</w:t>
      </w:r>
      <w:r w:rsidRPr="00FC646F">
        <w:rPr>
          <w:rFonts w:eastAsia="Malgun Gothic"/>
          <w:lang w:eastAsia="ko-KR"/>
        </w:rPr>
        <w:t xml:space="preserve">, the authorization mechanism </w:t>
      </w:r>
      <w:r>
        <w:rPr>
          <w:rFonts w:eastAsia="Malgun Gothic"/>
          <w:lang w:eastAsia="ko-KR"/>
        </w:rPr>
        <w:t>among</w:t>
      </w:r>
      <w:r w:rsidRPr="00FC646F">
        <w:rPr>
          <w:rFonts w:eastAsia="Malgun Gothic"/>
          <w:lang w:eastAsia="ko-KR"/>
        </w:rPr>
        <w:t xml:space="preserve"> both roaming parties is consistent and </w:t>
      </w:r>
      <w:r>
        <w:rPr>
          <w:rFonts w:eastAsia="Malgun Gothic"/>
          <w:lang w:eastAsia="ko-KR"/>
        </w:rPr>
        <w:t xml:space="preserve">a </w:t>
      </w:r>
      <w:r w:rsidRPr="00FC646F">
        <w:rPr>
          <w:rFonts w:eastAsia="Malgun Gothic"/>
          <w:lang w:eastAsia="ko-KR"/>
        </w:rPr>
        <w:t>roaming interaction failure is avoided.</w:t>
      </w:r>
    </w:p>
    <w:p w14:paraId="7B6FD68F" w14:textId="77777777" w:rsidR="00B21A3F" w:rsidRPr="00FC646F" w:rsidRDefault="00B21A3F" w:rsidP="00B21A3F">
      <w:pPr>
        <w:pStyle w:val="EditorsNote"/>
        <w:rPr>
          <w:rFonts w:eastAsia="Malgun Gothic"/>
          <w:lang w:eastAsia="ko-KR"/>
        </w:rPr>
      </w:pPr>
      <w:r>
        <w:t>Editor’s note: whether the same can be achieved by using existing OAuth required indication is ffs.</w:t>
      </w:r>
    </w:p>
    <w:p w14:paraId="79C3DCF1" w14:textId="5F8516BD" w:rsidR="008655C6" w:rsidRDefault="008655C6" w:rsidP="008655C6">
      <w:pPr>
        <w:pStyle w:val="Heading2"/>
      </w:pPr>
      <w:bookmarkStart w:id="164" w:name="_Toc88084230"/>
      <w:r>
        <w:lastRenderedPageBreak/>
        <w:t>6.</w:t>
      </w:r>
      <w:r w:rsidR="005F6437">
        <w:t>10</w:t>
      </w:r>
      <w:r>
        <w:tab/>
        <w:t>Solution #</w:t>
      </w:r>
      <w:r w:rsidR="005F6437">
        <w:t>10</w:t>
      </w:r>
      <w:r>
        <w:t>: NRF deployment clarifications</w:t>
      </w:r>
      <w:bookmarkEnd w:id="164"/>
    </w:p>
    <w:p w14:paraId="69FFF55F" w14:textId="2D83A5A7" w:rsidR="008655C6" w:rsidRDefault="008655C6" w:rsidP="008655C6">
      <w:pPr>
        <w:pStyle w:val="Heading3"/>
      </w:pPr>
      <w:bookmarkStart w:id="165" w:name="_Toc88084231"/>
      <w:r>
        <w:t>6.</w:t>
      </w:r>
      <w:r w:rsidR="005F6437">
        <w:t>10</w:t>
      </w:r>
      <w:r>
        <w:t>.1</w:t>
      </w:r>
      <w:r>
        <w:tab/>
        <w:t>Introduction</w:t>
      </w:r>
      <w:bookmarkEnd w:id="165"/>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166" w:name="_Toc88084232"/>
      <w:r>
        <w:t>6.</w:t>
      </w:r>
      <w:r w:rsidR="005F6437">
        <w:t>10</w:t>
      </w:r>
      <w:r>
        <w:t>.2</w:t>
      </w:r>
      <w:r>
        <w:tab/>
        <w:t>Solution details</w:t>
      </w:r>
      <w:bookmarkEnd w:id="166"/>
    </w:p>
    <w:p w14:paraId="7310671B" w14:textId="77777777" w:rsidR="008655C6" w:rsidRPr="00304118" w:rsidRDefault="008655C6" w:rsidP="008655C6">
      <w:pPr>
        <w:rPr>
          <w:rFonts w:eastAsia="SimSun"/>
        </w:rPr>
      </w:pPr>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7777777" w:rsidR="008655C6" w:rsidRDefault="008655C6" w:rsidP="008655C6">
      <w:pPr>
        <w:overflowPunct w:val="0"/>
        <w:autoSpaceDE w:val="0"/>
        <w:autoSpaceDN w:val="0"/>
        <w:adjustRightInd w:val="0"/>
        <w:contextualSpacing/>
        <w:textAlignment w:val="baseline"/>
        <w:rPr>
          <w:lang w:eastAsia="x-none"/>
        </w:rPr>
      </w:pPr>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167" w:name="_Toc88084233"/>
      <w:r>
        <w:t>6.</w:t>
      </w:r>
      <w:r w:rsidR="005F6437">
        <w:t>10</w:t>
      </w:r>
      <w:r>
        <w:t>.3</w:t>
      </w:r>
      <w:r>
        <w:tab/>
        <w:t>Evaluation</w:t>
      </w:r>
      <w:bookmarkEnd w:id="167"/>
    </w:p>
    <w:p w14:paraId="17E64FD6" w14:textId="2332DE37" w:rsidR="008655C6" w:rsidRDefault="008655C6" w:rsidP="008655C6">
      <w:r>
        <w:t>TBD</w:t>
      </w:r>
    </w:p>
    <w:p w14:paraId="0E5F46B3" w14:textId="30D3648B" w:rsidR="009824D5" w:rsidRDefault="009824D5" w:rsidP="00FF0EFC">
      <w:pPr>
        <w:pStyle w:val="Heading2"/>
      </w:pPr>
      <w:bookmarkStart w:id="168" w:name="_Hlk47268233"/>
      <w:bookmarkStart w:id="169" w:name="_Toc37790918"/>
      <w:bookmarkStart w:id="170" w:name="_Toc42003867"/>
      <w:bookmarkStart w:id="171" w:name="_Toc42176676"/>
      <w:bookmarkStart w:id="172" w:name="_Toc88084234"/>
      <w:r>
        <w:t>6.</w:t>
      </w:r>
      <w:r w:rsidR="00A21E93">
        <w:t>11</w:t>
      </w:r>
      <w:r w:rsidRPr="00117110">
        <w:tab/>
      </w:r>
      <w:bookmarkEnd w:id="169"/>
      <w:bookmarkEnd w:id="170"/>
      <w:bookmarkEnd w:id="171"/>
      <w:r>
        <w:t>Solution #</w:t>
      </w:r>
      <w:r w:rsidR="00A21E93">
        <w:t>11</w:t>
      </w:r>
      <w:r>
        <w:t xml:space="preserve">: </w:t>
      </w:r>
      <w:r w:rsidRPr="00B51EDC">
        <w:t>Registered NF Profile changes for Inter-Slice Access</w:t>
      </w:r>
      <w:bookmarkEnd w:id="172"/>
    </w:p>
    <w:p w14:paraId="782807E8" w14:textId="605F9A36" w:rsidR="009824D5" w:rsidRDefault="009824D5" w:rsidP="00C559FD">
      <w:pPr>
        <w:pStyle w:val="Heading3"/>
      </w:pPr>
      <w:bookmarkStart w:id="173" w:name="_Toc88084235"/>
      <w:r>
        <w:t>6.</w:t>
      </w:r>
      <w:r w:rsidR="00A21E93">
        <w:t>11</w:t>
      </w:r>
      <w:r>
        <w:t>.1</w:t>
      </w:r>
      <w:r>
        <w:tab/>
      </w:r>
      <w:r w:rsidRPr="00C559FD">
        <w:t>Introduction</w:t>
      </w:r>
      <w:bookmarkEnd w:id="173"/>
    </w:p>
    <w:p w14:paraId="32C4490A" w14:textId="77777777" w:rsidR="009824D5" w:rsidRDefault="009824D5" w:rsidP="009824D5">
      <w:r>
        <w:t>This solution proposes to address following security requirement of KI #9:</w:t>
      </w:r>
    </w:p>
    <w:p w14:paraId="2F32E4EB" w14:textId="3ABA659C" w:rsidR="009824D5" w:rsidRDefault="009824D5" w:rsidP="00FF0EFC">
      <w:pPr>
        <w:pStyle w:val="B1"/>
      </w:pPr>
      <w:r>
        <w:t xml:space="preserve">- </w:t>
      </w:r>
      <w:r>
        <w:tab/>
        <w:t>The 5GS should provide a mechanism that allows NRF not to provide access tokens to NF consumers which are not authorized to access a slice.</w:t>
      </w:r>
    </w:p>
    <w:p w14:paraId="4E84CE82" w14:textId="77777777" w:rsidR="009824D5" w:rsidRPr="00752F4A" w:rsidRDefault="009824D5" w:rsidP="009824D5">
      <w:r w:rsidRPr="00021B2D">
        <w:t>This solution gives the option for NF Service Producers to indicate which consumer’s S-NSSAIs are allowed to access which producer’s S-NSSAIs, and by which operations</w:t>
      </w:r>
      <w:r>
        <w:t xml:space="preserve"> </w:t>
      </w:r>
      <w:r w:rsidRPr="00382C9B">
        <w:t>in its profile</w:t>
      </w:r>
      <w:r w:rsidRPr="00021B2D">
        <w:t>.</w:t>
      </w:r>
    </w:p>
    <w:p w14:paraId="57F32179" w14:textId="5D590213" w:rsidR="009824D5" w:rsidRDefault="009824D5" w:rsidP="009824D5">
      <w:pPr>
        <w:pStyle w:val="Heading3"/>
      </w:pPr>
      <w:bookmarkStart w:id="174" w:name="_Toc88084236"/>
      <w:r>
        <w:t>6.</w:t>
      </w:r>
      <w:r w:rsidR="00A21E93">
        <w:t>11</w:t>
      </w:r>
      <w:r>
        <w:t>.1</w:t>
      </w:r>
      <w:r>
        <w:tab/>
        <w:t>Solution Details</w:t>
      </w:r>
      <w:bookmarkEnd w:id="174"/>
    </w:p>
    <w:bookmarkEnd w:id="168"/>
    <w:p w14:paraId="25580D67" w14:textId="77777777" w:rsidR="009824D5" w:rsidRDefault="009824D5" w:rsidP="00FF0EFC">
      <w:r>
        <w:t xml:space="preserve">Using individual or combination of IEs like </w:t>
      </w:r>
      <w:r w:rsidRPr="00B51EDC">
        <w:rPr>
          <w:i/>
        </w:rPr>
        <w:t>allowedNfTypes</w:t>
      </w:r>
      <w:r>
        <w:t xml:space="preserve"> and </w:t>
      </w:r>
      <w:r w:rsidRPr="00B51EDC">
        <w:rPr>
          <w:i/>
        </w:rPr>
        <w:t>allowedNssais</w:t>
      </w:r>
      <w:r>
        <w:rPr>
          <w:i/>
        </w:rPr>
        <w:t xml:space="preserve">, </w:t>
      </w:r>
      <w:r>
        <w:t xml:space="preserve">NRF can already filter the requests from NF Service Consumers not allowed to access </w:t>
      </w:r>
      <w:r w:rsidRPr="00B51EDC">
        <w:rPr>
          <w:u w:val="single"/>
        </w:rPr>
        <w:t>any</w:t>
      </w:r>
      <w:r>
        <w:t xml:space="preserve"> services of an NF Service Producer. </w:t>
      </w:r>
    </w:p>
    <w:p w14:paraId="2C6D40FB" w14:textId="77777777" w:rsidR="009824D5" w:rsidRDefault="009824D5" w:rsidP="00FF0EFC">
      <w:r>
        <w:t>To address the issue of static configurations at NRF for restricted Inter-slice access, it is proposed that:</w:t>
      </w:r>
    </w:p>
    <w:p w14:paraId="4087DBB8" w14:textId="0791A8D7" w:rsidR="009824D5" w:rsidRPr="00B51EDC" w:rsidRDefault="00A21E93" w:rsidP="00FF0EFC">
      <w:pPr>
        <w:pStyle w:val="B1"/>
      </w:pPr>
      <w:r>
        <w:t>-</w:t>
      </w:r>
      <w:r>
        <w:tab/>
      </w:r>
      <w:r w:rsidR="009824D5" w:rsidRPr="00B51EDC">
        <w:t>When an NF Service Producer registers its profile in NRF, it includes a new information element, “</w:t>
      </w:r>
      <w:r w:rsidR="009824D5" w:rsidRPr="00B51EDC">
        <w:rPr>
          <w:i/>
        </w:rPr>
        <w:t>allowedSnssaisPerSnssai</w:t>
      </w:r>
      <w:r w:rsidR="009824D5" w:rsidRPr="00B51EDC">
        <w:t>”, which specifies</w:t>
      </w:r>
      <w:r w:rsidR="009824D5" w:rsidRPr="00B51EDC">
        <w:rPr>
          <w:rFonts w:cs="Arial"/>
          <w:szCs w:val="18"/>
        </w:rPr>
        <w:t>, for each NF-Service Consumer’s S-NSSAI, the list of NF-Service Producer’s S-NSSAIs it is allowed to access.</w:t>
      </w:r>
      <w:r w:rsidR="009824D5" w:rsidRPr="00B51EDC">
        <w:t xml:space="preserve"> </w:t>
      </w:r>
    </w:p>
    <w:p w14:paraId="3704F949" w14:textId="31E95899" w:rsidR="009824D5" w:rsidRPr="00B51EDC" w:rsidRDefault="00A21E93" w:rsidP="00FF0EFC">
      <w:pPr>
        <w:pStyle w:val="B1"/>
      </w:pPr>
      <w:r>
        <w:t>-</w:t>
      </w:r>
      <w:r>
        <w:tab/>
      </w:r>
      <w:r w:rsidR="009824D5" w:rsidRPr="00B51EDC">
        <w:t>When an NF Service Producer registers its profile in NRF, it includes a new information element, “</w:t>
      </w:r>
      <w:r w:rsidR="009824D5" w:rsidRPr="00B51EDC">
        <w:rPr>
          <w:i/>
        </w:rPr>
        <w:t>allowedOperationsPerSnssai</w:t>
      </w:r>
      <w:r w:rsidR="009824D5" w:rsidRPr="00B51EDC">
        <w:t xml:space="preserve">”, which specifies </w:t>
      </w:r>
      <w:r w:rsidR="009824D5" w:rsidRPr="00B51EDC">
        <w:rPr>
          <w:rFonts w:cs="Arial"/>
          <w:szCs w:val="18"/>
        </w:rPr>
        <w:t xml:space="preserve">allowed operations on its resources, for NF Consumers belonging to the given S-NSSAI. </w:t>
      </w:r>
    </w:p>
    <w:p w14:paraId="54DC3E62" w14:textId="77777777" w:rsidR="009824D5" w:rsidRDefault="009824D5" w:rsidP="009824D5">
      <w:pPr>
        <w:spacing w:after="0"/>
      </w:pPr>
    </w:p>
    <w:p w14:paraId="20521FC7" w14:textId="77777777" w:rsidR="009824D5" w:rsidRDefault="009824D5" w:rsidP="00FF0EFC">
      <w:r>
        <w:t>These attributes can then be used by NRF to determine the “</w:t>
      </w:r>
      <w:r w:rsidRPr="00FF0EFC">
        <w:t>producerSnssaiList</w:t>
      </w:r>
      <w:r>
        <w:t>” to be included in the AccessTokenClaims. Additionally, NRF can determine whether a given resource/operation-level scope can be granted to an NF Service Consumer that requested an Oauth2 access token with a specific scope, or limit the scope or authorization irrespective of the request.</w:t>
      </w:r>
    </w:p>
    <w:p w14:paraId="6DEE45C2" w14:textId="77777777" w:rsidR="009824D5" w:rsidRDefault="009824D5" w:rsidP="00FF0EFC">
      <w:r>
        <w:t>Additionally, to allow NF Service Producers (themselves) validate the “Inter-Slice” access requests from the NF Service consumers, it is proposed to include “Requester-NSSAI” in the access-grant, indicating the NRF validated NF-Consumer’s S-NSSAIs.</w:t>
      </w:r>
    </w:p>
    <w:p w14:paraId="6B20C78A" w14:textId="6E26D15D" w:rsidR="009824D5" w:rsidRDefault="009824D5" w:rsidP="00FF0EFC">
      <w:r>
        <w:t xml:space="preserve"> </w:t>
      </w:r>
      <w:r w:rsidRPr="003753DA">
        <w:t>The NF Service Producer can thus check the decision of the NRF to assign an access token, but is still dependent on the NRF validating the consumer’s S-NSSAI and including it in the access token.</w:t>
      </w:r>
    </w:p>
    <w:p w14:paraId="6393F5F6" w14:textId="77777777" w:rsidR="009824D5" w:rsidRDefault="009824D5" w:rsidP="009824D5">
      <w:pPr>
        <w:pStyle w:val="EditorsNote"/>
      </w:pPr>
      <w:r w:rsidRPr="00C2629A">
        <w:rPr>
          <w:rFonts w:hint="eastAsia"/>
        </w:rPr>
        <w:t>Editor</w:t>
      </w:r>
      <w:r w:rsidRPr="00C2629A">
        <w:t xml:space="preserve">’s Note: </w:t>
      </w:r>
      <w:r>
        <w:t>Definition of Slice Resource is FFS.</w:t>
      </w:r>
    </w:p>
    <w:p w14:paraId="16E6F210" w14:textId="4260E924" w:rsidR="009824D5" w:rsidRDefault="009824D5" w:rsidP="009824D5">
      <w:pPr>
        <w:pStyle w:val="Heading3"/>
      </w:pPr>
      <w:bookmarkStart w:id="175" w:name="_Toc88084237"/>
      <w:r>
        <w:t>6.</w:t>
      </w:r>
      <w:r w:rsidR="00A21E93">
        <w:t>11</w:t>
      </w:r>
      <w:r>
        <w:t>.3</w:t>
      </w:r>
      <w:r>
        <w:tab/>
        <w:t>Evaluation</w:t>
      </w:r>
      <w:bookmarkEnd w:id="175"/>
    </w:p>
    <w:p w14:paraId="34E104F0" w14:textId="77777777" w:rsidR="009824D5" w:rsidRDefault="009824D5" w:rsidP="009824D5">
      <w:pPr>
        <w:rPr>
          <w:lang w:eastAsia="zh-CN"/>
        </w:rPr>
      </w:pPr>
      <w:r>
        <w:rPr>
          <w:lang w:eastAsia="zh-CN"/>
        </w:rPr>
        <w:t>TBD</w:t>
      </w:r>
    </w:p>
    <w:p w14:paraId="63883F12" w14:textId="7CAC379E" w:rsidR="00A21E93" w:rsidRPr="00A21E93" w:rsidRDefault="00A21E93" w:rsidP="00FF0EFC">
      <w:pPr>
        <w:pStyle w:val="Heading2"/>
        <w:rPr>
          <w:rFonts w:eastAsia="SimSun"/>
        </w:rPr>
      </w:pPr>
      <w:bookmarkStart w:id="176" w:name="_Toc51259394"/>
      <w:bookmarkStart w:id="177" w:name="_Toc42258528"/>
      <w:bookmarkStart w:id="178" w:name="_Toc88084238"/>
      <w:r w:rsidRPr="00A21E93">
        <w:rPr>
          <w:rFonts w:eastAsia="SimSun"/>
        </w:rPr>
        <w:t>6.</w:t>
      </w:r>
      <w:r>
        <w:rPr>
          <w:rFonts w:eastAsia="SimSun"/>
        </w:rPr>
        <w:t>12</w:t>
      </w:r>
      <w:r w:rsidRPr="00A21E93">
        <w:rPr>
          <w:rFonts w:eastAsia="SimSun"/>
        </w:rPr>
        <w:tab/>
        <w:t>Solution #</w:t>
      </w:r>
      <w:r>
        <w:rPr>
          <w:rFonts w:eastAsia="SimSun"/>
        </w:rPr>
        <w:t>12</w:t>
      </w:r>
      <w:r w:rsidRPr="00A21E93">
        <w:rPr>
          <w:rFonts w:eastAsia="SimSun"/>
        </w:rPr>
        <w:t>: Authorization of notification endpoint in “Subscribe-Notify” scenarios</w:t>
      </w:r>
      <w:bookmarkEnd w:id="176"/>
      <w:bookmarkEnd w:id="177"/>
      <w:bookmarkEnd w:id="178"/>
    </w:p>
    <w:p w14:paraId="7CE87598" w14:textId="2185A919" w:rsidR="00A21E93" w:rsidRPr="00A21E93" w:rsidRDefault="00A21E93" w:rsidP="00FF0EFC">
      <w:pPr>
        <w:pStyle w:val="Heading3"/>
        <w:rPr>
          <w:rFonts w:eastAsia="SimSun"/>
        </w:rPr>
      </w:pPr>
      <w:bookmarkStart w:id="179" w:name="_Toc51259395"/>
      <w:bookmarkStart w:id="180" w:name="_Toc42258529"/>
      <w:bookmarkStart w:id="181" w:name="_Toc88084239"/>
      <w:r w:rsidRPr="00A21E93">
        <w:rPr>
          <w:rFonts w:eastAsia="SimSun"/>
        </w:rPr>
        <w:t>6.</w:t>
      </w:r>
      <w:r>
        <w:rPr>
          <w:rFonts w:eastAsia="SimSun"/>
        </w:rPr>
        <w:t>12</w:t>
      </w:r>
      <w:r w:rsidRPr="00A21E93">
        <w:rPr>
          <w:rFonts w:eastAsia="SimSun"/>
        </w:rPr>
        <w:t>.1</w:t>
      </w:r>
      <w:r w:rsidRPr="00A21E93">
        <w:rPr>
          <w:rFonts w:eastAsia="SimSun"/>
        </w:rPr>
        <w:tab/>
        <w:t>Introduction</w:t>
      </w:r>
      <w:bookmarkEnd w:id="181"/>
    </w:p>
    <w:p w14:paraId="7CF4432C" w14:textId="77777777" w:rsidR="00A21E93" w:rsidRPr="00A21E93" w:rsidRDefault="00A21E93" w:rsidP="00A21E93">
      <w:pPr>
        <w:rPr>
          <w:rFonts w:eastAsia="Malgun Gothic"/>
          <w:lang w:eastAsia="ko-KR"/>
        </w:rPr>
      </w:pPr>
      <w:r w:rsidRPr="00A21E93">
        <w:rPr>
          <w:rFonts w:eastAsia="Malgun Gothic" w:hint="eastAsia"/>
          <w:lang w:eastAsia="ko-KR"/>
        </w:rPr>
        <w:t>T</w:t>
      </w:r>
      <w:r w:rsidRPr="00A21E93">
        <w:rPr>
          <w:rFonts w:eastAsia="Malgun Gothic"/>
          <w:lang w:eastAsia="ko-KR"/>
        </w:rPr>
        <w:t>his solution addresses key issue #3: Service access authorization in the “Subscribe-Notify” scenarios by including “notification URI” in the token request.</w:t>
      </w:r>
    </w:p>
    <w:p w14:paraId="41C1F209" w14:textId="77777777" w:rsidR="00A21E93" w:rsidRPr="00A21E93" w:rsidRDefault="00A21E93" w:rsidP="00A21E93">
      <w:pPr>
        <w:rPr>
          <w:rFonts w:eastAsia="Malgun Gothic" w:hint="eastAsia"/>
          <w:lang w:eastAsia="ko-KR"/>
        </w:rPr>
      </w:pPr>
      <w:r w:rsidRPr="00A21E93">
        <w:rPr>
          <w:rFonts w:eastAsia="Malgun Gothic"/>
          <w:lang w:eastAsia="ko-KR"/>
        </w:rPr>
        <w:t>This solution proposes to include “notification URI” and CCA of the NF which owns the “notification URI” at the access token request. The NRF verifies whether the notification URI is authorized to receive the service/notification that is requested in the access token request.</w:t>
      </w:r>
    </w:p>
    <w:p w14:paraId="486F1145" w14:textId="5BEAE38C" w:rsidR="00A21E93" w:rsidRPr="00A21E93" w:rsidRDefault="00A21E93" w:rsidP="00FF0EFC">
      <w:pPr>
        <w:pStyle w:val="Heading3"/>
        <w:rPr>
          <w:rFonts w:eastAsia="SimSun"/>
        </w:rPr>
      </w:pPr>
      <w:bookmarkStart w:id="182" w:name="_Toc51259396"/>
      <w:bookmarkStart w:id="183" w:name="_Toc42258530"/>
      <w:bookmarkStart w:id="184" w:name="_Toc88084240"/>
      <w:bookmarkEnd w:id="179"/>
      <w:bookmarkEnd w:id="180"/>
      <w:r w:rsidRPr="00A21E93">
        <w:rPr>
          <w:rFonts w:eastAsia="SimSun"/>
        </w:rPr>
        <w:t>6.</w:t>
      </w:r>
      <w:r>
        <w:rPr>
          <w:rFonts w:eastAsia="SimSun"/>
        </w:rPr>
        <w:t>12</w:t>
      </w:r>
      <w:r w:rsidRPr="00A21E93">
        <w:rPr>
          <w:rFonts w:eastAsia="SimSun"/>
        </w:rPr>
        <w:t xml:space="preserve">.2 </w:t>
      </w:r>
      <w:r>
        <w:rPr>
          <w:rFonts w:eastAsia="SimSun"/>
        </w:rPr>
        <w:tab/>
      </w:r>
      <w:r w:rsidRPr="00A21E93">
        <w:rPr>
          <w:rFonts w:eastAsia="SimSun"/>
        </w:rPr>
        <w:t>Solution details</w:t>
      </w:r>
      <w:bookmarkEnd w:id="182"/>
      <w:bookmarkEnd w:id="183"/>
      <w:bookmarkEnd w:id="184"/>
    </w:p>
    <w:p w14:paraId="67F66146" w14:textId="20CAF956" w:rsidR="00A21E93" w:rsidRPr="00A21E93" w:rsidRDefault="00A21E93" w:rsidP="00A21E93">
      <w:pPr>
        <w:rPr>
          <w:rFonts w:eastAsia="Malgun Gothic"/>
          <w:lang w:eastAsia="ko-KR"/>
        </w:rPr>
      </w:pPr>
      <w:r w:rsidRPr="00A21E93">
        <w:rPr>
          <w:rFonts w:eastAsia="Malgun Gothic"/>
          <w:lang w:eastAsia="ko-KR"/>
        </w:rPr>
        <w:t xml:space="preserve">During access token request process, NF Service Consumer include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 in Nnrf_Access Token_Get Request when operation semantics of the requested service type is </w:t>
      </w:r>
      <w:r>
        <w:rPr>
          <w:rFonts w:eastAsia="Malgun Gothic"/>
          <w:lang w:eastAsia="ko-KR"/>
        </w:rPr>
        <w:t>"</w:t>
      </w:r>
      <w:r w:rsidRPr="00A21E93">
        <w:rPr>
          <w:rFonts w:eastAsia="Malgun Gothic"/>
          <w:lang w:eastAsia="ko-KR"/>
        </w:rPr>
        <w:t>Subscribe/Notify</w:t>
      </w:r>
      <w:r>
        <w:rPr>
          <w:rFonts w:eastAsia="Malgun Gothic"/>
          <w:lang w:eastAsia="ko-KR"/>
        </w:rPr>
        <w:t>"</w:t>
      </w:r>
      <w:r w:rsidRPr="00A21E93">
        <w:rPr>
          <w:rFonts w:eastAsia="Malgun Gothic"/>
          <w:lang w:eastAsia="ko-KR"/>
        </w:rPr>
        <w:t xml:space="preserve">. NRF may verify whether the input parameters in the access token request match the corresponding information in the public key certificate of the NF Service Consumer or those in the NF profile of the NF Service Consumer. In addition, when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(s) are included in the access token request, NRF may verify whether the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(s) locate its location(s) with the same address(es) which are indicated by its own FQDN or IP address as registered in NRF. The NRF checks whether the NF Service Consumer is authorized to access the requested service(s).</w:t>
      </w:r>
    </w:p>
    <w:p w14:paraId="71FEB921" w14:textId="77777777" w:rsidR="00A21E93" w:rsidRPr="00A21E93" w:rsidRDefault="00A21E93" w:rsidP="00A21E93">
      <w:pPr>
        <w:rPr>
          <w:rFonts w:eastAsia="Malgun Gothic"/>
          <w:lang w:eastAsia="ko-KR"/>
        </w:rPr>
      </w:pPr>
      <w:r w:rsidRPr="00A21E93">
        <w:rPr>
          <w:rFonts w:eastAsia="Malgun Gothic"/>
          <w:lang w:eastAsia="ko-KR"/>
        </w:rPr>
        <w:t>When the NF Service Consumer is authorized, the NRF shall then generate an access token with appropriate claims which may include “notification URI” as requested by NF Service Consumer.</w:t>
      </w:r>
    </w:p>
    <w:p w14:paraId="54112D1C" w14:textId="77777777" w:rsidR="00A21E93" w:rsidRPr="00A21E93" w:rsidRDefault="00A21E93" w:rsidP="00A21E93">
      <w:pPr>
        <w:jc w:val="center"/>
        <w:rPr>
          <w:rFonts w:eastAsia="MS Mincho"/>
        </w:rPr>
      </w:pPr>
      <w:r w:rsidRPr="00A21E93">
        <w:rPr>
          <w:rFonts w:eastAsia="MS Mincho"/>
        </w:rPr>
        <w:object w:dxaOrig="14609" w:dyaOrig="7875" w14:anchorId="45D6D58E">
          <v:shape id="_x0000_i1067" type="#_x0000_t75" style="width:297.75pt;height:160.5pt" o:ole="">
            <v:imagedata r:id="rId51" o:title=""/>
          </v:shape>
          <o:OLEObject Type="Embed" ProgID="Visio.Drawing.15" ShapeID="_x0000_i1067" DrawAspect="Content" ObjectID="_1698698006" r:id="rId52"/>
        </w:object>
      </w:r>
    </w:p>
    <w:p w14:paraId="31FC6A68" w14:textId="52CE77B7" w:rsidR="00A21E93" w:rsidRPr="00A21E93" w:rsidRDefault="00A21E93" w:rsidP="00FF0EFC">
      <w:pPr>
        <w:pStyle w:val="TF"/>
        <w:rPr>
          <w:rFonts w:eastAsia="MS Mincho"/>
        </w:rPr>
      </w:pPr>
      <w:r w:rsidRPr="00A21E93">
        <w:rPr>
          <w:rFonts w:eastAsia="MS Mincho"/>
        </w:rPr>
        <w:t>Figure 6.</w:t>
      </w:r>
      <w:r w:rsidR="00F120BB">
        <w:rPr>
          <w:rFonts w:eastAsia="MS Mincho"/>
        </w:rPr>
        <w:t>12</w:t>
      </w:r>
      <w:r w:rsidRPr="00A21E93">
        <w:rPr>
          <w:rFonts w:eastAsia="MS Mincho"/>
        </w:rPr>
        <w:t xml:space="preserve">.2.-1: Access token request for </w:t>
      </w:r>
      <w:r>
        <w:rPr>
          <w:rFonts w:eastAsia="MS Mincho"/>
        </w:rPr>
        <w:t>"</w:t>
      </w:r>
      <w:r w:rsidRPr="00A21E93">
        <w:rPr>
          <w:rFonts w:eastAsia="MS Mincho"/>
        </w:rPr>
        <w:t>Subscribe-Notify</w:t>
      </w:r>
      <w:r>
        <w:rPr>
          <w:rFonts w:eastAsia="MS Mincho"/>
        </w:rPr>
        <w:t>"</w:t>
      </w:r>
      <w:r w:rsidRPr="00A21E93">
        <w:rPr>
          <w:rFonts w:eastAsia="MS Mincho"/>
        </w:rPr>
        <w:t xml:space="preserve"> NF Service illustration 1</w:t>
      </w:r>
    </w:p>
    <w:p w14:paraId="5B9DDB5B" w14:textId="77777777" w:rsidR="00A21E93" w:rsidRPr="00A21E93" w:rsidRDefault="00A21E93" w:rsidP="00F120BB">
      <w:pPr>
        <w:rPr>
          <w:rFonts w:eastAsia="Malgun Gothic"/>
          <w:lang w:eastAsia="ko-KR"/>
        </w:rPr>
      </w:pPr>
      <w:r w:rsidRPr="00A21E93">
        <w:rPr>
          <w:rFonts w:eastAsia="Malgun Gothic"/>
          <w:lang w:eastAsia="ko-KR"/>
        </w:rPr>
        <w:lastRenderedPageBreak/>
        <w:t>A NF Service Consumer (NF_A) may request to subscribe to NF Service offered by a NF Service Producer(NF_B) on behalf of NF_C according to the Service Request from NF_C (e.g. Figure 4.15.3.2.2-1: Nudm_EventExposure_Subscribe, Unsubscribe and Notify operation in TS23.502). The Figure 6.X.2-2 describe the solution to verify the service request from NF_A including Notification URI of NF_C.</w:t>
      </w:r>
    </w:p>
    <w:p w14:paraId="51F51B42" w14:textId="77777777" w:rsidR="00A21E93" w:rsidRPr="00A21E93" w:rsidRDefault="00A21E93" w:rsidP="00A21E93">
      <w:pPr>
        <w:rPr>
          <w:rFonts w:eastAsia="Malgun Gothic"/>
          <w:lang w:eastAsia="ko-KR"/>
        </w:rPr>
      </w:pPr>
      <w:r w:rsidRPr="00A21E93">
        <w:rPr>
          <w:rFonts w:eastAsia="MS Mincho"/>
        </w:rPr>
        <w:object w:dxaOrig="19260" w:dyaOrig="7875" w14:anchorId="5DCB83B2">
          <v:shape id="_x0000_i1068" type="#_x0000_t75" style="width:509.25pt;height:208.5pt" o:ole="">
            <v:imagedata r:id="rId53" o:title=""/>
          </v:shape>
          <o:OLEObject Type="Embed" ProgID="Visio.Drawing.15" ShapeID="_x0000_i1068" DrawAspect="Content" ObjectID="_1698698007" r:id="rId54"/>
        </w:object>
      </w:r>
    </w:p>
    <w:p w14:paraId="43238DB7" w14:textId="6B1FA17B" w:rsidR="00A21E93" w:rsidRPr="00C559FD" w:rsidRDefault="00A21E93" w:rsidP="00FF0EFC">
      <w:pPr>
        <w:pStyle w:val="TF"/>
        <w:rPr>
          <w:rFonts w:eastAsia="MS Mincho"/>
        </w:rPr>
      </w:pPr>
      <w:r w:rsidRPr="00C559FD">
        <w:rPr>
          <w:rFonts w:eastAsia="MS Mincho"/>
        </w:rPr>
        <w:t>Figure 6.</w:t>
      </w:r>
      <w:r w:rsidR="00F120BB">
        <w:rPr>
          <w:rFonts w:eastAsia="MS Mincho"/>
        </w:rPr>
        <w:t>12</w:t>
      </w:r>
      <w:r w:rsidRPr="00C559FD">
        <w:rPr>
          <w:rFonts w:eastAsia="MS Mincho"/>
        </w:rPr>
        <w:t xml:space="preserve">.2-2: Access token request </w:t>
      </w:r>
      <w:r w:rsidRPr="00F120BB">
        <w:rPr>
          <w:rFonts w:eastAsia="MS Mincho"/>
        </w:rPr>
        <w:t xml:space="preserve">for </w:t>
      </w:r>
      <w:r>
        <w:rPr>
          <w:rFonts w:eastAsia="MS Mincho"/>
        </w:rPr>
        <w:t>"</w:t>
      </w:r>
      <w:r w:rsidRPr="00C559FD">
        <w:rPr>
          <w:rFonts w:eastAsia="MS Mincho"/>
        </w:rPr>
        <w:t>Subscribe-Notify</w:t>
      </w:r>
      <w:r>
        <w:rPr>
          <w:rFonts w:eastAsia="MS Mincho"/>
        </w:rPr>
        <w:t>"</w:t>
      </w:r>
      <w:r w:rsidRPr="00C559FD">
        <w:rPr>
          <w:rFonts w:eastAsia="MS Mincho"/>
        </w:rPr>
        <w:t xml:space="preserve"> NF Service illustration 2  </w:t>
      </w:r>
    </w:p>
    <w:p w14:paraId="46007E0C" w14:textId="77777777" w:rsidR="00A21E93" w:rsidRPr="00A21E93" w:rsidRDefault="00A21E93" w:rsidP="00FF0EFC">
      <w:pPr>
        <w:pStyle w:val="B1"/>
        <w:rPr>
          <w:rFonts w:eastAsia="Malgun Gothic"/>
          <w:lang w:eastAsia="ko-KR"/>
        </w:rPr>
      </w:pPr>
      <w:r w:rsidRPr="00A21E93">
        <w:rPr>
          <w:rFonts w:eastAsia="Malgun Gothic"/>
          <w:lang w:eastAsia="ko-KR"/>
        </w:rPr>
        <w:t>Step 0.</w:t>
      </w:r>
      <w:r w:rsidRPr="00A21E93">
        <w:rPr>
          <w:rFonts w:eastAsia="Malgun Gothic"/>
          <w:lang w:eastAsia="ko-KR"/>
        </w:rPr>
        <w:tab/>
        <w:t>The NF_C sends a Service Request to the NF_A for notification service on an event with an access token including notification URI and CCA of the NF_C.</w:t>
      </w:r>
    </w:p>
    <w:p w14:paraId="1BF060A9" w14:textId="77777777" w:rsidR="00A21E93" w:rsidRPr="00A21E93" w:rsidRDefault="00A21E93" w:rsidP="00FF0EFC">
      <w:pPr>
        <w:pStyle w:val="B1"/>
        <w:rPr>
          <w:rFonts w:eastAsia="Malgun Gothic"/>
          <w:lang w:eastAsia="ko-KR"/>
        </w:rPr>
      </w:pPr>
      <w:r w:rsidRPr="00A21E93">
        <w:rPr>
          <w:rFonts w:eastAsia="Malgun Gothic"/>
          <w:lang w:eastAsia="ko-KR"/>
        </w:rPr>
        <w:t>Step 1.</w:t>
      </w:r>
      <w:r w:rsidRPr="00A21E93">
        <w:rPr>
          <w:rFonts w:eastAsia="Malgun Gothic"/>
          <w:lang w:eastAsia="ko-KR"/>
        </w:rPr>
        <w:tab/>
        <w:t>The NF_A decides to subscribe a service of the NF_B associated to the Service Request received at step 0 and sends an Access Token Request to the NRF for a Service Request toward the NF_B including notification URI and CCA of the NF_C.</w:t>
      </w:r>
    </w:p>
    <w:p w14:paraId="6FB9061D" w14:textId="77777777" w:rsidR="00A21E93" w:rsidRPr="00A21E93" w:rsidRDefault="00A21E93" w:rsidP="00FF0EFC">
      <w:pPr>
        <w:pStyle w:val="B1"/>
        <w:rPr>
          <w:rFonts w:eastAsia="Malgun Gothic"/>
          <w:lang w:eastAsia="ko-KR"/>
        </w:rPr>
      </w:pPr>
      <w:r w:rsidRPr="00A21E93">
        <w:rPr>
          <w:rFonts w:eastAsia="Malgun Gothic"/>
          <w:lang w:eastAsia="ko-KR"/>
        </w:rPr>
        <w:t>Step 2.</w:t>
      </w:r>
      <w:r w:rsidRPr="00A21E93">
        <w:rPr>
          <w:rFonts w:eastAsia="Malgun Gothic"/>
          <w:lang w:eastAsia="ko-KR"/>
        </w:rPr>
        <w:tab/>
        <w:t>The NRF verifies whether the NF_A is authorized and whether the NF_C identified by the appended CCA is a valid Network Function and authorized to receive the requested NF Service from the NF_B.</w:t>
      </w:r>
    </w:p>
    <w:p w14:paraId="282C74C2" w14:textId="442D7FE2" w:rsidR="00A21E93" w:rsidRPr="00F120BB" w:rsidRDefault="00A21E93" w:rsidP="00FF0EFC">
      <w:pPr>
        <w:pStyle w:val="EditorsNote"/>
        <w:rPr>
          <w:rFonts w:eastAsia="MS Mincho"/>
        </w:rPr>
      </w:pPr>
      <w:r w:rsidRPr="00C559FD">
        <w:rPr>
          <w:rFonts w:eastAsia="MS Mincho"/>
        </w:rPr>
        <w:t>Editor’s Note: It is ffs how the NRF determines whether the notification URI of the NF_C is authorized to receive the reque</w:t>
      </w:r>
      <w:r>
        <w:rPr>
          <w:rFonts w:eastAsia="MS Mincho"/>
        </w:rPr>
        <w:t>s</w:t>
      </w:r>
      <w:r w:rsidRPr="00C559FD">
        <w:rPr>
          <w:rFonts w:eastAsia="MS Mincho"/>
        </w:rPr>
        <w:t>ted service from NF_B, since not all consumers register a profile at the NRF and the callback URI could be alloca</w:t>
      </w:r>
      <w:r w:rsidRPr="00F120BB">
        <w:rPr>
          <w:rFonts w:eastAsia="MS Mincho"/>
        </w:rPr>
        <w:t>ted dynamically for implementation specific reasons.</w:t>
      </w:r>
    </w:p>
    <w:p w14:paraId="4C87F172" w14:textId="77777777" w:rsidR="00A21E93" w:rsidRPr="00A21E93" w:rsidRDefault="00A21E93" w:rsidP="00FF0EFC">
      <w:pPr>
        <w:pStyle w:val="B1"/>
        <w:rPr>
          <w:rFonts w:eastAsia="Malgun Gothic"/>
          <w:lang w:eastAsia="ko-KR"/>
        </w:rPr>
      </w:pPr>
      <w:r w:rsidRPr="00A21E93">
        <w:rPr>
          <w:rFonts w:eastAsia="Malgun Gothic"/>
          <w:lang w:eastAsia="ko-KR"/>
        </w:rPr>
        <w:t>Step 3.</w:t>
      </w:r>
      <w:r w:rsidRPr="00A21E93">
        <w:rPr>
          <w:rFonts w:eastAsia="Malgun Gothic"/>
          <w:lang w:eastAsia="ko-KR"/>
        </w:rPr>
        <w:tab/>
        <w:t>Upon successful verification, the NRF publishes an access token for a Service Request of the NF_A toward the NF_B. The access token includes notification URI of the NF_C in the claims as requested in step 2.</w:t>
      </w:r>
    </w:p>
    <w:p w14:paraId="16467A62" w14:textId="77777777" w:rsidR="00A21E93" w:rsidRPr="00A21E93" w:rsidRDefault="00A21E93" w:rsidP="00FF0EFC">
      <w:pPr>
        <w:pStyle w:val="B1"/>
        <w:rPr>
          <w:rFonts w:eastAsia="Malgun Gothic"/>
          <w:lang w:eastAsia="ko-KR"/>
        </w:rPr>
      </w:pPr>
      <w:r w:rsidRPr="00A21E93">
        <w:rPr>
          <w:rFonts w:eastAsia="Malgun Gothic"/>
          <w:lang w:eastAsia="ko-KR"/>
        </w:rPr>
        <w:t>Step 4.</w:t>
      </w:r>
      <w:r w:rsidRPr="00A21E93">
        <w:rPr>
          <w:rFonts w:eastAsia="Malgun Gothic"/>
          <w:lang w:eastAsia="ko-KR"/>
        </w:rPr>
        <w:tab/>
        <w:t>The NF_A sends a Service Request for a notification service toward NF_B including the access token received at step 3 and CCA of the NF_A.</w:t>
      </w:r>
    </w:p>
    <w:p w14:paraId="28D1BE85" w14:textId="77777777" w:rsidR="00A21E93" w:rsidRPr="00A21E93" w:rsidRDefault="00A21E93" w:rsidP="00FF0EFC">
      <w:pPr>
        <w:pStyle w:val="B1"/>
        <w:rPr>
          <w:rFonts w:eastAsia="Malgun Gothic"/>
          <w:lang w:eastAsia="ko-KR"/>
        </w:rPr>
      </w:pPr>
      <w:r w:rsidRPr="00A21E93">
        <w:rPr>
          <w:rFonts w:eastAsia="Malgun Gothic"/>
          <w:lang w:eastAsia="ko-KR"/>
        </w:rPr>
        <w:t>Step 5.</w:t>
      </w:r>
      <w:r w:rsidRPr="00A21E93">
        <w:rPr>
          <w:rFonts w:eastAsia="Malgun Gothic"/>
          <w:lang w:eastAsia="ko-KR"/>
        </w:rPr>
        <w:tab/>
        <w:t>The NF_B verifies the access token and CCA of the NF_A. During the verification, the NF_B can check whether notification URI in the Service Request are included in the access token.</w:t>
      </w:r>
      <w:r w:rsidRPr="00A21E93">
        <w:rPr>
          <w:rFonts w:eastAsia="Malgun Gothic" w:hint="eastAsia"/>
          <w:lang w:eastAsia="ko-KR"/>
        </w:rPr>
        <w:t xml:space="preserve"> </w:t>
      </w:r>
      <w:r w:rsidRPr="00A21E93">
        <w:rPr>
          <w:rFonts w:eastAsia="Malgun Gothic"/>
          <w:lang w:eastAsia="ko-KR"/>
        </w:rPr>
        <w:t>If the verification is successful, the NF_B may respond the NF_A and provide the NF_C with the notification service as requested by the NF_A.</w:t>
      </w:r>
    </w:p>
    <w:p w14:paraId="1186C1A5" w14:textId="6A3ADBC9" w:rsidR="00A21E93" w:rsidRPr="00A21E93" w:rsidRDefault="00A21E93" w:rsidP="00FF0EFC">
      <w:pPr>
        <w:pStyle w:val="Heading3"/>
        <w:rPr>
          <w:rFonts w:eastAsia="SimSun"/>
        </w:rPr>
      </w:pPr>
      <w:bookmarkStart w:id="185" w:name="_Toc88084241"/>
      <w:r w:rsidRPr="00A21E93">
        <w:rPr>
          <w:rFonts w:eastAsia="SimSun"/>
        </w:rPr>
        <w:t>6.</w:t>
      </w:r>
      <w:r>
        <w:rPr>
          <w:rFonts w:eastAsia="SimSun"/>
        </w:rPr>
        <w:t>12</w:t>
      </w:r>
      <w:r w:rsidRPr="00A21E93">
        <w:rPr>
          <w:rFonts w:eastAsia="SimSun"/>
        </w:rPr>
        <w:t xml:space="preserve">.3 </w:t>
      </w:r>
      <w:r>
        <w:rPr>
          <w:rFonts w:eastAsia="SimSun"/>
        </w:rPr>
        <w:tab/>
      </w:r>
      <w:r w:rsidRPr="00A21E93">
        <w:rPr>
          <w:rFonts w:eastAsia="SimSun"/>
        </w:rPr>
        <w:t>Evaluation</w:t>
      </w:r>
      <w:bookmarkEnd w:id="185"/>
    </w:p>
    <w:p w14:paraId="79BF9BCC" w14:textId="77777777" w:rsidR="00A21E93" w:rsidRPr="00A21E93" w:rsidRDefault="00A21E93" w:rsidP="00A21E93">
      <w:pPr>
        <w:rPr>
          <w:rFonts w:eastAsia="MS Mincho"/>
          <w:b/>
          <w:i/>
          <w:sz w:val="28"/>
        </w:rPr>
      </w:pPr>
      <w:r w:rsidRPr="00A21E93">
        <w:rPr>
          <w:rFonts w:eastAsia="MS Mincho"/>
        </w:rPr>
        <w:t>TBD.</w:t>
      </w:r>
    </w:p>
    <w:p w14:paraId="7183B6B3" w14:textId="77777777" w:rsidR="009824D5" w:rsidRDefault="009824D5" w:rsidP="008655C6">
      <w:pPr>
        <w:rPr>
          <w:color w:val="FF0000"/>
          <w:sz w:val="36"/>
          <w:szCs w:val="36"/>
        </w:rPr>
      </w:pPr>
    </w:p>
    <w:p w14:paraId="405AB24C" w14:textId="27DC0E1D" w:rsidR="00F634BB" w:rsidRDefault="00A007F1" w:rsidP="002729F7">
      <w:pPr>
        <w:pStyle w:val="Heading2"/>
      </w:pPr>
      <w:bookmarkStart w:id="186" w:name="_Toc88084242"/>
      <w:r>
        <w:lastRenderedPageBreak/>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86"/>
    </w:p>
    <w:p w14:paraId="46E07448" w14:textId="68C9D630" w:rsidR="00F634BB" w:rsidRDefault="00A007F1" w:rsidP="002729F7">
      <w:pPr>
        <w:pStyle w:val="Heading3"/>
      </w:pPr>
      <w:bookmarkStart w:id="187" w:name="_Toc88084243"/>
      <w:r>
        <w:t>6</w:t>
      </w:r>
      <w:r w:rsidR="00F634BB" w:rsidRPr="004D3578">
        <w:t>.</w:t>
      </w:r>
      <w:r w:rsidR="00F634BB" w:rsidRPr="002729F7">
        <w:rPr>
          <w:highlight w:val="yellow"/>
        </w:rPr>
        <w:t>Y</w:t>
      </w:r>
      <w:r w:rsidR="00F634BB">
        <w:t>.1</w:t>
      </w:r>
      <w:r w:rsidR="00F634BB" w:rsidRPr="004D3578">
        <w:tab/>
      </w:r>
      <w:r w:rsidR="00F634BB">
        <w:t>Introduction</w:t>
      </w:r>
      <w:bookmarkEnd w:id="187"/>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88" w:name="_Toc88084244"/>
      <w:r>
        <w:t>6</w:t>
      </w:r>
      <w:r w:rsidR="00F634BB" w:rsidRPr="004D3578">
        <w:t>.</w:t>
      </w:r>
      <w:r w:rsidR="00F634BB" w:rsidRPr="002729F7">
        <w:rPr>
          <w:highlight w:val="yellow"/>
        </w:rPr>
        <w:t>Y</w:t>
      </w:r>
      <w:r w:rsidR="00F634BB">
        <w:t>.2</w:t>
      </w:r>
      <w:r w:rsidR="00F634BB" w:rsidRPr="004D3578">
        <w:tab/>
      </w:r>
      <w:r w:rsidR="00F634BB">
        <w:t>Solution details</w:t>
      </w:r>
      <w:bookmarkEnd w:id="188"/>
    </w:p>
    <w:p w14:paraId="6A652518" w14:textId="77777777" w:rsidR="00F634BB" w:rsidRPr="007A2669" w:rsidRDefault="00F634BB" w:rsidP="00F634BB">
      <w:r>
        <w:t>TBD</w:t>
      </w:r>
    </w:p>
    <w:p w14:paraId="454D0679" w14:textId="2BC121A7" w:rsidR="00F634BB" w:rsidRDefault="00A007F1" w:rsidP="002729F7">
      <w:pPr>
        <w:pStyle w:val="Heading3"/>
      </w:pPr>
      <w:bookmarkStart w:id="189" w:name="_Toc88084245"/>
      <w:r>
        <w:t>6</w:t>
      </w:r>
      <w:r w:rsidR="00F634BB" w:rsidRPr="004D3578">
        <w:t>.</w:t>
      </w:r>
      <w:r w:rsidR="00F634BB" w:rsidRPr="002729F7">
        <w:rPr>
          <w:highlight w:val="yellow"/>
        </w:rPr>
        <w:t>Y</w:t>
      </w:r>
      <w:r w:rsidR="00F634BB">
        <w:t>.3</w:t>
      </w:r>
      <w:r w:rsidR="00F634BB" w:rsidRPr="004D3578">
        <w:tab/>
      </w:r>
      <w:r w:rsidR="00F634BB">
        <w:t>Evaluation</w:t>
      </w:r>
      <w:bookmarkEnd w:id="189"/>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90" w:name="_Toc88084246"/>
      <w:bookmarkEnd w:id="107"/>
      <w:r>
        <w:t>7</w:t>
      </w:r>
      <w:r w:rsidR="0035332F" w:rsidRPr="004D3578">
        <w:tab/>
      </w:r>
      <w:r w:rsidR="0035332F">
        <w:t>Conclusions</w:t>
      </w:r>
      <w:bookmarkEnd w:id="190"/>
      <w:r w:rsidR="0035332F" w:rsidRPr="004D3578">
        <w:t xml:space="preserve"> </w:t>
      </w:r>
    </w:p>
    <w:p w14:paraId="55D0A965" w14:textId="22E68A68" w:rsidR="0035332F"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3FBE06F6" w14:textId="632250F3" w:rsidR="00C559FD" w:rsidRDefault="00C559FD" w:rsidP="00297304">
      <w:pPr>
        <w:pStyle w:val="Heading2"/>
      </w:pPr>
      <w:bookmarkStart w:id="191" w:name="_Toc88084247"/>
      <w:r>
        <w:t>7.1</w:t>
      </w:r>
      <w:r>
        <w:tab/>
        <w:t>KI</w:t>
      </w:r>
      <w:r w:rsidRPr="00EF689C">
        <w:t>#</w:t>
      </w:r>
      <w:r>
        <w:t>1</w:t>
      </w:r>
      <w:r w:rsidRPr="00EF689C">
        <w:t xml:space="preserve">: </w:t>
      </w:r>
      <w:r w:rsidRPr="0046672F">
        <w:t xml:space="preserve">Authentication of NRF and NF </w:t>
      </w:r>
      <w:r>
        <w:t>Service P</w:t>
      </w:r>
      <w:r w:rsidRPr="0046672F">
        <w:t>roducer in indirect communication</w:t>
      </w:r>
      <w:bookmarkEnd w:id="191"/>
    </w:p>
    <w:p w14:paraId="0E0B5AEE" w14:textId="7CFAB346" w:rsidR="00C559FD" w:rsidRDefault="00C559FD" w:rsidP="00C559FD">
      <w:pPr>
        <w:pStyle w:val="Heading3"/>
      </w:pPr>
      <w:bookmarkStart w:id="192" w:name="_Toc88084248"/>
      <w:r>
        <w:t>7.1.1</w:t>
      </w:r>
      <w:r>
        <w:tab/>
        <w:t>Analysis</w:t>
      </w:r>
      <w:bookmarkEnd w:id="192"/>
    </w:p>
    <w:p w14:paraId="368870BD" w14:textId="2BBE9701" w:rsidR="00C559FD" w:rsidRPr="00C559FD" w:rsidRDefault="00C559FD" w:rsidP="00FF0EFC">
      <w:r>
        <w:t>TBD</w:t>
      </w:r>
    </w:p>
    <w:p w14:paraId="134463A0" w14:textId="42FF94D0" w:rsidR="00F120BB" w:rsidRDefault="00F120BB" w:rsidP="00F120BB">
      <w:pPr>
        <w:pStyle w:val="Heading3"/>
      </w:pPr>
      <w:bookmarkStart w:id="193" w:name="_Toc88084249"/>
      <w:r>
        <w:t>7.1.2</w:t>
      </w:r>
      <w:r>
        <w:tab/>
        <w:t>Conclusion</w:t>
      </w:r>
      <w:bookmarkEnd w:id="193"/>
      <w:r>
        <w:t xml:space="preserve"> </w:t>
      </w:r>
    </w:p>
    <w:p w14:paraId="41AE9A69" w14:textId="77777777" w:rsidR="00F120BB" w:rsidRDefault="00F120BB" w:rsidP="00F120BB">
      <w:r>
        <w:t>TBD</w:t>
      </w:r>
    </w:p>
    <w:p w14:paraId="15AF8682" w14:textId="0B841AE8" w:rsidR="00C559FD" w:rsidRDefault="00C559FD" w:rsidP="00C559FD">
      <w:pPr>
        <w:pStyle w:val="Heading2"/>
      </w:pPr>
      <w:bookmarkStart w:id="194" w:name="_Toc88084250"/>
      <w:r>
        <w:t>7.2</w:t>
      </w:r>
      <w:r>
        <w:tab/>
        <w:t>KI</w:t>
      </w:r>
      <w:r w:rsidRPr="00EF689C">
        <w:t>#</w:t>
      </w:r>
      <w:r>
        <w:t>2</w:t>
      </w:r>
      <w:r w:rsidRPr="00EF689C">
        <w:t xml:space="preserve">: </w:t>
      </w:r>
      <w:r w:rsidRPr="00BB3FE4">
        <w:t>SCP</w:t>
      </w:r>
      <w:r>
        <w:t xml:space="preserve"> security domains</w:t>
      </w:r>
      <w:bookmarkEnd w:id="194"/>
    </w:p>
    <w:p w14:paraId="7DBFAB10" w14:textId="145049AA" w:rsidR="00C559FD" w:rsidRDefault="00C559FD" w:rsidP="00C559FD">
      <w:pPr>
        <w:pStyle w:val="Heading3"/>
      </w:pPr>
      <w:bookmarkStart w:id="195" w:name="_Toc88084251"/>
      <w:r>
        <w:t>7.2.1</w:t>
      </w:r>
      <w:r>
        <w:tab/>
        <w:t>Analysis</w:t>
      </w:r>
      <w:bookmarkEnd w:id="195"/>
      <w:r>
        <w:t xml:space="preserve"> </w:t>
      </w:r>
    </w:p>
    <w:p w14:paraId="3D1276DB" w14:textId="77777777" w:rsidR="00C559FD" w:rsidRPr="00C559FD" w:rsidRDefault="00C559FD" w:rsidP="00C559FD">
      <w:r>
        <w:t>TBD</w:t>
      </w:r>
    </w:p>
    <w:p w14:paraId="086674B9" w14:textId="04419009" w:rsidR="00C559FD" w:rsidRDefault="00C559FD" w:rsidP="00C559FD">
      <w:pPr>
        <w:pStyle w:val="Heading3"/>
      </w:pPr>
      <w:bookmarkStart w:id="196" w:name="_Toc88084252"/>
      <w:r>
        <w:t>7.2.2</w:t>
      </w:r>
      <w:r>
        <w:tab/>
        <w:t>Conclusion</w:t>
      </w:r>
      <w:bookmarkEnd w:id="196"/>
      <w:r>
        <w:t xml:space="preserve"> </w:t>
      </w:r>
    </w:p>
    <w:p w14:paraId="5D98836B" w14:textId="77777777" w:rsidR="00C559FD" w:rsidRDefault="00C559FD" w:rsidP="00C559FD">
      <w:r>
        <w:t>TBD</w:t>
      </w:r>
    </w:p>
    <w:p w14:paraId="44A1BD40" w14:textId="523E9928" w:rsidR="00C559FD" w:rsidRDefault="00C559FD" w:rsidP="00297304">
      <w:pPr>
        <w:pStyle w:val="Heading2"/>
      </w:pPr>
      <w:bookmarkStart w:id="197" w:name="_Toc88084253"/>
      <w:r>
        <w:lastRenderedPageBreak/>
        <w:t>7.3</w:t>
      </w:r>
      <w:r>
        <w:tab/>
        <w:t>KI#3: Service access authorization in the "Subscribe-Notify" scenarios</w:t>
      </w:r>
      <w:bookmarkEnd w:id="197"/>
    </w:p>
    <w:p w14:paraId="7974746A" w14:textId="016A91CC" w:rsidR="00C559FD" w:rsidRDefault="00C559FD" w:rsidP="00C559FD">
      <w:pPr>
        <w:pStyle w:val="Heading3"/>
      </w:pPr>
      <w:bookmarkStart w:id="198" w:name="_Toc88084254"/>
      <w:r>
        <w:t>7.3.1</w:t>
      </w:r>
      <w:r>
        <w:tab/>
        <w:t>Analysis</w:t>
      </w:r>
      <w:bookmarkEnd w:id="198"/>
      <w:r>
        <w:t xml:space="preserve"> </w:t>
      </w:r>
    </w:p>
    <w:p w14:paraId="03A2FEEC" w14:textId="77777777" w:rsidR="00C559FD" w:rsidRPr="00C559FD" w:rsidRDefault="00C559FD" w:rsidP="00C559FD">
      <w:r>
        <w:t>TBD</w:t>
      </w:r>
    </w:p>
    <w:p w14:paraId="1F1A5351" w14:textId="1132CC8B" w:rsidR="00C559FD" w:rsidRDefault="00C559FD" w:rsidP="00C559FD">
      <w:pPr>
        <w:pStyle w:val="Heading3"/>
      </w:pPr>
      <w:bookmarkStart w:id="199" w:name="_Toc88084255"/>
      <w:r>
        <w:t>7.3.2</w:t>
      </w:r>
      <w:r>
        <w:tab/>
        <w:t>Conclusion</w:t>
      </w:r>
      <w:bookmarkEnd w:id="199"/>
      <w:r>
        <w:t xml:space="preserve"> </w:t>
      </w:r>
    </w:p>
    <w:p w14:paraId="4FFB0B03" w14:textId="77777777" w:rsidR="00C559FD" w:rsidRDefault="00C559FD" w:rsidP="00C559FD">
      <w:r>
        <w:t>TBD</w:t>
      </w:r>
    </w:p>
    <w:p w14:paraId="36F657C9" w14:textId="3C7737BA" w:rsidR="00297304" w:rsidRDefault="00297304" w:rsidP="00297304">
      <w:pPr>
        <w:pStyle w:val="Heading2"/>
      </w:pPr>
      <w:bookmarkStart w:id="200" w:name="_Toc88084256"/>
      <w:r>
        <w:t>7.4</w:t>
      </w:r>
      <w:r>
        <w:tab/>
        <w:t>KI</w:t>
      </w:r>
      <w:r w:rsidRPr="004814C0">
        <w:t>#4: Authorization of SCP to act on behalf of an NF or another SCP</w:t>
      </w:r>
      <w:bookmarkEnd w:id="200"/>
    </w:p>
    <w:p w14:paraId="23929E20" w14:textId="77777777" w:rsidR="00297304" w:rsidRDefault="00297304" w:rsidP="00297304">
      <w:pPr>
        <w:pStyle w:val="Heading3"/>
      </w:pPr>
      <w:bookmarkStart w:id="201" w:name="_Toc88084257"/>
      <w:r>
        <w:t>7.4.1</w:t>
      </w:r>
      <w:r>
        <w:tab/>
        <w:t>Analysis</w:t>
      </w:r>
      <w:bookmarkEnd w:id="201"/>
    </w:p>
    <w:p w14:paraId="4AC8FEE0" w14:textId="77777777" w:rsidR="00297304" w:rsidRDefault="00297304" w:rsidP="00297304">
      <w:r w:rsidRPr="004814C0">
        <w:t>One of the main 5G security features is the usage of OAuth</w:t>
      </w:r>
      <w:r>
        <w:t xml:space="preserve"> 2.0</w:t>
      </w:r>
      <w:r w:rsidRPr="004814C0">
        <w:t xml:space="preserve"> to authorize service requests. </w:t>
      </w:r>
      <w:r>
        <w:t xml:space="preserve">In </w:t>
      </w:r>
      <w:r w:rsidRPr="004814C0">
        <w:t xml:space="preserve">indirect communication scenarios, </w:t>
      </w:r>
      <w:r>
        <w:t xml:space="preserve">however, an </w:t>
      </w:r>
      <w:r w:rsidRPr="004814C0">
        <w:t>SCP</w:t>
      </w:r>
      <w:r>
        <w:t xml:space="preserve"> is not explicitly authorized, it </w:t>
      </w:r>
      <w:r w:rsidRPr="004814C0">
        <w:t xml:space="preserve">could request a service </w:t>
      </w:r>
      <w:r>
        <w:t xml:space="preserve">or a token </w:t>
      </w:r>
      <w:r w:rsidRPr="004814C0">
        <w:t>without the knowledge of the NF Service Consumer (NFc)</w:t>
      </w:r>
      <w:r>
        <w:t>.</w:t>
      </w:r>
    </w:p>
    <w:p w14:paraId="1BE6BBA2" w14:textId="07530419" w:rsidR="00297304" w:rsidRDefault="00297304" w:rsidP="00297304">
      <w:pPr>
        <w:rPr>
          <w:lang w:val="en-US"/>
        </w:rPr>
      </w:pPr>
      <w:r>
        <w:t>2 solutions (Sol#2 and Sol#3) have been proposed, mandating the usage of CCA, by which the NFc can at least "implicitly authorize" the SCP. This achieves a minimum level of trust, but cannot avoid the threat described in clause 5.4.2</w:t>
      </w:r>
      <w:r w:rsidRPr="00D05728">
        <w:t xml:space="preserve"> </w:t>
      </w:r>
      <w:r>
        <w:t xml:space="preserve">within the validity time of the CCA, i.e. </w:t>
      </w:r>
      <w:r>
        <w:rPr>
          <w:lang w:val="en-US"/>
        </w:rPr>
        <w:t xml:space="preserve">that "SCP can send </w:t>
      </w:r>
      <w:r>
        <w:t xml:space="preserve">a service request and receive a valid service response on behalf of NF Service Consumer", even though the NF Service Consumer has not authorized the SCP”. Thus, </w:t>
      </w:r>
      <w:r>
        <w:rPr>
          <w:lang w:val="en-US"/>
        </w:rPr>
        <w:t>CCA validity time need to be chosen very carefully to minimize this possibility.</w:t>
      </w:r>
    </w:p>
    <w:p w14:paraId="7DB8EAAC" w14:textId="77777777" w:rsidR="00297304" w:rsidRDefault="00297304" w:rsidP="00297304">
      <w:bookmarkStart w:id="202" w:name="startOfAnnexes"/>
      <w:bookmarkEnd w:id="202"/>
      <w:r>
        <w:t>Solution #3 argues that existing mechanisms are sufficient: a NF sending a request (with its CCA) to SCP, implicitly authorises SCP against NRF to process this request</w:t>
      </w:r>
      <w:r w:rsidRPr="004814C0">
        <w:t xml:space="preserve">. </w:t>
      </w:r>
      <w:r>
        <w:t xml:space="preserve">The limit of this solution is that the CCA can be stolen or misused and, without NFc having requested a service, NRF could provide an access token to SCP or NFp could provide a service to SCP. </w:t>
      </w:r>
    </w:p>
    <w:p w14:paraId="3A0FCADC" w14:textId="77777777" w:rsidR="00297304" w:rsidRDefault="00297304" w:rsidP="00297304">
      <w:r>
        <w:t>Solution #2 proposes to include the SCP identifier (i.e., either SCP Instance and/or Domain info) in the CCA generated by the NF Service Consumer. Thus, only the SCP, which SCP Identifier is included in the CCA from NFc is able to get a response from NRF to its request. This ensures that the CCA cannot be misused by a MitM and thus achieves an additional level of trust, when the CCA is more than once usuable. This however comes with a trade-off, since it impacts existing implementation (CCA generation by NFc and NRF handling of CCA). Further, if more than one SCP is in the path, with this solution SCP needs to create its own CCA including the SCP identifier from the requesting SCP in order to keep the chain of trust.</w:t>
      </w:r>
      <w:r w:rsidRPr="00440F3C">
        <w:t xml:space="preserve"> </w:t>
      </w:r>
    </w:p>
    <w:p w14:paraId="0AE635DD" w14:textId="77777777" w:rsidR="00297304" w:rsidRDefault="00297304" w:rsidP="00297304">
      <w:r>
        <w:t xml:space="preserve">A conclusion to this key issue therefore needs to weight the level of security and trust achieved against the impact of suggested enhancements to the current release. </w:t>
      </w:r>
    </w:p>
    <w:p w14:paraId="3CAD0DE4" w14:textId="77777777" w:rsidR="00297304" w:rsidRDefault="00297304" w:rsidP="00297304">
      <w:r>
        <w:t xml:space="preserve">Another aspect, which requires further analysis is whether explicit authorization of the SCP would be needed. NRF can only authorize NFs. NRF neds to trust that any request forwarded by SCP was initiated by a NFc. Thus, in general only implicit authorization of SCP by the NF Service Consumer is possible with the current solutions proposals based on CCA. </w:t>
      </w:r>
    </w:p>
    <w:p w14:paraId="55FABCEB" w14:textId="584F1D54" w:rsidR="00297304" w:rsidRDefault="00297304" w:rsidP="00297304">
      <w:r>
        <w:t>In summary, whether an explicit mean to authorize the SCP is needed has not yet been evaluated. Further study is needed. Whether to go for Sol#2 or Sol#3 is a trade of between security enhancement versus complexity added.</w:t>
      </w:r>
    </w:p>
    <w:p w14:paraId="0F2E5C17" w14:textId="77777777" w:rsidR="00297304" w:rsidRDefault="00297304" w:rsidP="00297304">
      <w:pPr>
        <w:pStyle w:val="Heading3"/>
      </w:pPr>
      <w:bookmarkStart w:id="203" w:name="_Toc88084258"/>
      <w:r>
        <w:t>7.4.2</w:t>
      </w:r>
      <w:r>
        <w:tab/>
        <w:t>Conclusion</w:t>
      </w:r>
      <w:bookmarkEnd w:id="203"/>
      <w:r>
        <w:t xml:space="preserve"> </w:t>
      </w:r>
    </w:p>
    <w:p w14:paraId="01587A79" w14:textId="7A20D37C" w:rsidR="00297304" w:rsidRPr="007A2669" w:rsidRDefault="00297304" w:rsidP="00FF0EFC">
      <w:r w:rsidRPr="00FF0EFC">
        <w:t>It is concluded that this key issue needs further elaboration in Rel-18. No normative work is need</w:t>
      </w:r>
      <w:r>
        <w:t>ed</w:t>
      </w:r>
      <w:r w:rsidRPr="00FF0EFC">
        <w:t xml:space="preserve"> in Rel-17.</w:t>
      </w:r>
    </w:p>
    <w:p w14:paraId="3621E5CA" w14:textId="54E33E99" w:rsidR="00DB3234" w:rsidRDefault="00DB3234" w:rsidP="00DB3234">
      <w:pPr>
        <w:pStyle w:val="Heading2"/>
      </w:pPr>
      <w:bookmarkStart w:id="204" w:name="_Toc88084259"/>
      <w:r w:rsidRPr="00A73BFD">
        <w:rPr>
          <w:rFonts w:cs="Arial"/>
        </w:rPr>
        <w:lastRenderedPageBreak/>
        <w:t>7.</w:t>
      </w:r>
      <w:r>
        <w:rPr>
          <w:rFonts w:cs="Arial"/>
        </w:rPr>
        <w:t>5</w:t>
      </w:r>
      <w:r w:rsidRPr="00A73BFD">
        <w:rPr>
          <w:rFonts w:cs="Arial"/>
        </w:rPr>
        <w:tab/>
        <w:t>KI #</w:t>
      </w:r>
      <w:r>
        <w:rPr>
          <w:rFonts w:cs="Arial"/>
        </w:rPr>
        <w:t xml:space="preserve">5: </w:t>
      </w:r>
      <w:r>
        <w:t>End-to-end integrity protection of HTTP messages</w:t>
      </w:r>
      <w:bookmarkEnd w:id="204"/>
    </w:p>
    <w:p w14:paraId="2CE56639" w14:textId="384678D3" w:rsidR="00C559FD" w:rsidRPr="00C559FD" w:rsidRDefault="00C559FD" w:rsidP="00FF0EFC">
      <w:pPr>
        <w:pStyle w:val="Heading3"/>
      </w:pPr>
      <w:bookmarkStart w:id="205" w:name="_Toc88084260"/>
      <w:r w:rsidRPr="00C559FD">
        <w:t>7</w:t>
      </w:r>
      <w:r>
        <w:rPr>
          <w:rFonts w:cs="Arial"/>
          <w:sz w:val="32"/>
        </w:rPr>
        <w:t>.</w:t>
      </w:r>
      <w:r>
        <w:t>5.1</w:t>
      </w:r>
      <w:r>
        <w:tab/>
        <w:t>Analysis</w:t>
      </w:r>
      <w:bookmarkEnd w:id="205"/>
    </w:p>
    <w:p w14:paraId="4D794296" w14:textId="513EA8E2" w:rsidR="00DB3234" w:rsidRPr="009E29DA" w:rsidRDefault="00DB3234" w:rsidP="00DB3234">
      <w:r w:rsidRPr="009E29DA">
        <w:t xml:space="preserve">The KI #5 is about end-to-end protection of HTTP message for indirect communication. The key issue seek for solutions on how an NF Service Producer can verify that a service request of the NF Service Consumer received via SCP has not been modified tampered with. </w:t>
      </w:r>
    </w:p>
    <w:p w14:paraId="3FFC43EB" w14:textId="4A7BAE5F" w:rsidR="00DB3234" w:rsidRPr="009E29DA" w:rsidRDefault="00DB3234" w:rsidP="00DB3234">
      <w:r w:rsidRPr="009E29DA">
        <w:t>Parameters in the request messages may be modified by the intermediate node according to the reply LS S3-212418 from CT WG4, and end-to-end protection of HTTP headers and bodies is discouraged</w:t>
      </w:r>
      <w:r w:rsidR="00C559FD">
        <w:t>,</w:t>
      </w:r>
      <w:r w:rsidRPr="009E29DA">
        <w:t xml:space="preserve"> i.e. CT4 discourages end-to-end protection of HTTP headers and bodies and segregating the parameters based on SCP (or SEPP) modification criteria. There can be multiple SCPs and/or SEPPs involved in the service request/response path where SCP can modify the HTTP headers, and SEPP (or IPX) can modify the HTTP headers and/or HTTP body attributes. In addition, CT4 also raises potential compatibility issues with end-to-end protection of HTTP headers and bodies. </w:t>
      </w:r>
    </w:p>
    <w:p w14:paraId="615DFBE3" w14:textId="3614517F" w:rsidR="00C559FD" w:rsidRDefault="00C559FD" w:rsidP="00C559FD">
      <w:pPr>
        <w:pStyle w:val="Heading3"/>
      </w:pPr>
      <w:bookmarkStart w:id="206" w:name="_Toc88084261"/>
      <w:r>
        <w:t>7.5.2</w:t>
      </w:r>
      <w:r>
        <w:tab/>
        <w:t>Conclusion</w:t>
      </w:r>
      <w:bookmarkEnd w:id="206"/>
      <w:r>
        <w:t xml:space="preserve"> </w:t>
      </w:r>
    </w:p>
    <w:p w14:paraId="4BC65687" w14:textId="77777777" w:rsidR="00DB3234" w:rsidRPr="00A73BFD" w:rsidRDefault="00DB3234" w:rsidP="00DB3234">
      <w:r w:rsidRPr="009E29DA">
        <w:t>Therefore, it is concluded that further study is needed for key issue #5 in Rel-18 and no normative work is to be done for the key issue #5 in Rel-17.</w:t>
      </w:r>
    </w:p>
    <w:p w14:paraId="07C73B5B" w14:textId="1E40F938" w:rsidR="00C559FD" w:rsidRDefault="00C559FD" w:rsidP="00C559FD">
      <w:pPr>
        <w:pStyle w:val="Heading2"/>
      </w:pPr>
      <w:bookmarkStart w:id="207" w:name="_Toc88084262"/>
      <w:r>
        <w:t>7.6</w:t>
      </w:r>
      <w:r>
        <w:tab/>
        <w:t xml:space="preserve">KI#6: </w:t>
      </w:r>
      <w:r w:rsidRPr="007C3718">
        <w:t>Access token usage by all NFs of an NF set</w:t>
      </w:r>
      <w:bookmarkEnd w:id="207"/>
      <w:r>
        <w:t xml:space="preserve"> </w:t>
      </w:r>
    </w:p>
    <w:p w14:paraId="013CC072" w14:textId="0EEF5524" w:rsidR="00C559FD" w:rsidRDefault="00C559FD" w:rsidP="00C559FD">
      <w:pPr>
        <w:pStyle w:val="Heading3"/>
      </w:pPr>
      <w:bookmarkStart w:id="208" w:name="_Toc88084263"/>
      <w:r>
        <w:t>7.6.1</w:t>
      </w:r>
      <w:r>
        <w:tab/>
        <w:t>Analysis</w:t>
      </w:r>
      <w:bookmarkEnd w:id="208"/>
      <w:r>
        <w:t xml:space="preserve"> </w:t>
      </w:r>
    </w:p>
    <w:p w14:paraId="12AF733D" w14:textId="77777777" w:rsidR="00C559FD" w:rsidRPr="00C559FD" w:rsidRDefault="00C559FD" w:rsidP="00C559FD">
      <w:r>
        <w:t>TBD</w:t>
      </w:r>
    </w:p>
    <w:p w14:paraId="6FE4A9E0" w14:textId="7D6CBBEB" w:rsidR="00C559FD" w:rsidRDefault="00C559FD" w:rsidP="00C559FD">
      <w:pPr>
        <w:pStyle w:val="Heading3"/>
      </w:pPr>
      <w:bookmarkStart w:id="209" w:name="_Toc88084264"/>
      <w:r>
        <w:t>7.6.2</w:t>
      </w:r>
      <w:r>
        <w:tab/>
        <w:t>Conclusion</w:t>
      </w:r>
      <w:bookmarkEnd w:id="209"/>
      <w:r>
        <w:t xml:space="preserve"> </w:t>
      </w:r>
    </w:p>
    <w:p w14:paraId="3255DCFE" w14:textId="77777777" w:rsidR="00C559FD" w:rsidRDefault="00C559FD" w:rsidP="00C559FD">
      <w:r>
        <w:t>TBD</w:t>
      </w:r>
    </w:p>
    <w:p w14:paraId="707E92AE" w14:textId="253CE179" w:rsidR="00C559FD" w:rsidRDefault="00C559FD" w:rsidP="00C559FD">
      <w:pPr>
        <w:pStyle w:val="Heading2"/>
      </w:pPr>
      <w:bookmarkStart w:id="210" w:name="_Toc88084265"/>
      <w:r>
        <w:t>7.7</w:t>
      </w:r>
      <w:r>
        <w:tab/>
        <w:t>KI#7: A</w:t>
      </w:r>
      <w:r w:rsidRPr="00463E93">
        <w:t xml:space="preserve">uthorization mechanism </w:t>
      </w:r>
      <w:r>
        <w:t>determination</w:t>
      </w:r>
      <w:bookmarkEnd w:id="210"/>
      <w:r>
        <w:t xml:space="preserve"> </w:t>
      </w:r>
    </w:p>
    <w:p w14:paraId="42CE14DF" w14:textId="48E2A788" w:rsidR="00C559FD" w:rsidRDefault="00C559FD" w:rsidP="00C559FD">
      <w:pPr>
        <w:pStyle w:val="Heading3"/>
      </w:pPr>
      <w:bookmarkStart w:id="211" w:name="_Toc88084266"/>
      <w:r>
        <w:t>7.7.1</w:t>
      </w:r>
      <w:r>
        <w:tab/>
        <w:t>Analysis</w:t>
      </w:r>
      <w:bookmarkEnd w:id="211"/>
      <w:r>
        <w:t xml:space="preserve"> </w:t>
      </w:r>
    </w:p>
    <w:p w14:paraId="77038BFF" w14:textId="77777777" w:rsidR="00C559FD" w:rsidRPr="00C559FD" w:rsidRDefault="00C559FD" w:rsidP="00C559FD">
      <w:r>
        <w:t>TBD</w:t>
      </w:r>
    </w:p>
    <w:p w14:paraId="5E1E9F6F" w14:textId="77777777" w:rsidR="00C559FD" w:rsidRDefault="00C559FD" w:rsidP="00C559FD">
      <w:pPr>
        <w:pStyle w:val="Heading3"/>
      </w:pPr>
      <w:bookmarkStart w:id="212" w:name="_Toc88084267"/>
      <w:r>
        <w:t>7.7.2</w:t>
      </w:r>
      <w:r>
        <w:tab/>
        <w:t>Conclusion</w:t>
      </w:r>
      <w:bookmarkEnd w:id="212"/>
      <w:r>
        <w:t xml:space="preserve"> </w:t>
      </w:r>
    </w:p>
    <w:p w14:paraId="57D75172" w14:textId="77777777" w:rsidR="00C559FD" w:rsidRDefault="00C559FD" w:rsidP="00C559FD">
      <w:r>
        <w:t>TBD</w:t>
      </w:r>
    </w:p>
    <w:p w14:paraId="1D93E8EA" w14:textId="2DA2E183" w:rsidR="00C559FD" w:rsidRDefault="00C559FD" w:rsidP="00C559FD">
      <w:pPr>
        <w:pStyle w:val="Heading2"/>
      </w:pPr>
      <w:bookmarkStart w:id="213" w:name="_Toc88084268"/>
      <w:r>
        <w:t>7.8</w:t>
      </w:r>
      <w:r>
        <w:tab/>
        <w:t xml:space="preserve">KI#8: </w:t>
      </w:r>
      <w:r>
        <w:rPr>
          <w:lang w:val="en-US"/>
        </w:rPr>
        <w:t>Service access authorization requirements in intra-PLMN scenarios for PLMN deploying multiple NRFs (in OAuth2.0 AS role)</w:t>
      </w:r>
      <w:bookmarkEnd w:id="213"/>
    </w:p>
    <w:p w14:paraId="4E5B1B8B" w14:textId="31E0490E" w:rsidR="00C559FD" w:rsidRDefault="00C559FD" w:rsidP="00C559FD">
      <w:pPr>
        <w:pStyle w:val="Heading3"/>
      </w:pPr>
      <w:bookmarkStart w:id="214" w:name="_Toc88084269"/>
      <w:r>
        <w:t>7.8.1</w:t>
      </w:r>
      <w:r>
        <w:tab/>
        <w:t>Analysis</w:t>
      </w:r>
      <w:bookmarkEnd w:id="214"/>
      <w:r>
        <w:t xml:space="preserve"> </w:t>
      </w:r>
    </w:p>
    <w:p w14:paraId="183C88BA" w14:textId="77777777" w:rsidR="00C559FD" w:rsidRPr="00C559FD" w:rsidRDefault="00C559FD" w:rsidP="00C559FD">
      <w:r>
        <w:t>TBD</w:t>
      </w:r>
    </w:p>
    <w:p w14:paraId="65560A41" w14:textId="08A4F110" w:rsidR="00C559FD" w:rsidRDefault="00C559FD" w:rsidP="00C559FD">
      <w:pPr>
        <w:pStyle w:val="Heading3"/>
      </w:pPr>
      <w:bookmarkStart w:id="215" w:name="_Toc88084270"/>
      <w:r>
        <w:t>7.8.2</w:t>
      </w:r>
      <w:r>
        <w:tab/>
        <w:t>Conclusion</w:t>
      </w:r>
      <w:bookmarkEnd w:id="215"/>
      <w:r>
        <w:t xml:space="preserve"> </w:t>
      </w:r>
    </w:p>
    <w:p w14:paraId="30D452C8" w14:textId="77777777" w:rsidR="00C559FD" w:rsidRDefault="00C559FD" w:rsidP="00C559FD">
      <w:r>
        <w:t>TBD</w:t>
      </w:r>
    </w:p>
    <w:p w14:paraId="38EA36EB" w14:textId="06D0765C" w:rsidR="00C559FD" w:rsidRPr="00A31BBF" w:rsidRDefault="00C559FD" w:rsidP="00C559FD">
      <w:pPr>
        <w:pStyle w:val="Heading2"/>
        <w:spacing w:after="0"/>
        <w:rPr>
          <w:lang w:val="en-IN"/>
        </w:rPr>
      </w:pPr>
      <w:bookmarkStart w:id="216" w:name="_Toc88084271"/>
      <w:r>
        <w:lastRenderedPageBreak/>
        <w:t>7.9</w:t>
      </w:r>
      <w:r>
        <w:tab/>
        <w:t xml:space="preserve">KI #9: </w:t>
      </w:r>
      <w:r w:rsidRPr="00A31BBF">
        <w:rPr>
          <w:rFonts w:cs="Arial"/>
        </w:rPr>
        <w:t>Authorization for Inter-Slice Access</w:t>
      </w:r>
      <w:bookmarkEnd w:id="216"/>
    </w:p>
    <w:p w14:paraId="6C2DDB40" w14:textId="0FDD509D" w:rsidR="00C559FD" w:rsidRDefault="00C559FD" w:rsidP="00C559FD">
      <w:pPr>
        <w:pStyle w:val="Heading3"/>
      </w:pPr>
      <w:bookmarkStart w:id="217" w:name="_Toc88084272"/>
      <w:r>
        <w:t>7.9.1</w:t>
      </w:r>
      <w:r>
        <w:tab/>
        <w:t>Analysis</w:t>
      </w:r>
      <w:bookmarkEnd w:id="217"/>
    </w:p>
    <w:p w14:paraId="36411692" w14:textId="77777777" w:rsidR="00C559FD" w:rsidRPr="00C559FD" w:rsidRDefault="00C559FD" w:rsidP="00C559FD">
      <w:r>
        <w:t>TBD</w:t>
      </w:r>
    </w:p>
    <w:p w14:paraId="7A0B9D4D" w14:textId="1CECBE86" w:rsidR="00C559FD" w:rsidRDefault="00C559FD" w:rsidP="00C559FD">
      <w:pPr>
        <w:pStyle w:val="Heading3"/>
      </w:pPr>
      <w:bookmarkStart w:id="218" w:name="_Toc88084273"/>
      <w:r>
        <w:t>7.9.2</w:t>
      </w:r>
      <w:r>
        <w:tab/>
        <w:t>Conclusion</w:t>
      </w:r>
      <w:bookmarkEnd w:id="218"/>
      <w:r>
        <w:t xml:space="preserve"> </w:t>
      </w:r>
    </w:p>
    <w:p w14:paraId="2A9E9101" w14:textId="77777777" w:rsidR="00C559FD" w:rsidRDefault="00C559FD" w:rsidP="00C559FD">
      <w:r>
        <w:t>TBD</w:t>
      </w:r>
    </w:p>
    <w:p w14:paraId="0C49B7E8" w14:textId="202D9AEC" w:rsidR="00C559FD" w:rsidRDefault="00C559FD" w:rsidP="00C559FD">
      <w:pPr>
        <w:pStyle w:val="Heading3"/>
        <w:spacing w:after="0"/>
      </w:pPr>
    </w:p>
    <w:p w14:paraId="40FF6ECB" w14:textId="250A5E14" w:rsidR="0035332F" w:rsidRDefault="00A007F1" w:rsidP="0035332F">
      <w:pPr>
        <w:pStyle w:val="Heading2"/>
      </w:pPr>
      <w:bookmarkStart w:id="219" w:name="_Toc88084274"/>
      <w:r>
        <w:t>7</w:t>
      </w:r>
      <w:r w:rsidR="0035332F">
        <w:t>.</w:t>
      </w:r>
      <w:r w:rsidRPr="00A007F1">
        <w:rPr>
          <w:highlight w:val="yellow"/>
        </w:rPr>
        <w:t>X</w:t>
      </w:r>
      <w:r w:rsidR="0035332F">
        <w:tab/>
      </w:r>
      <w:r w:rsidR="00C559FD">
        <w:t>KI#</w:t>
      </w:r>
      <w:r w:rsidR="00C559FD" w:rsidRPr="00FF0EFC">
        <w:rPr>
          <w:highlight w:val="yellow"/>
        </w:rPr>
        <w:t>X</w:t>
      </w:r>
      <w:r w:rsidR="00C559FD">
        <w:t xml:space="preserve">: </w:t>
      </w:r>
      <w:r w:rsidR="0035332F">
        <w:t>&lt;distinct KI name&gt;</w:t>
      </w:r>
      <w:bookmarkEnd w:id="219"/>
    </w:p>
    <w:p w14:paraId="7D6D92F8" w14:textId="28D50AA4" w:rsidR="00C559FD" w:rsidRDefault="00C559FD" w:rsidP="00C559FD">
      <w:pPr>
        <w:pStyle w:val="Heading3"/>
      </w:pPr>
      <w:bookmarkStart w:id="220" w:name="_Toc88084275"/>
      <w:r>
        <w:t>7.</w:t>
      </w:r>
      <w:r w:rsidRPr="00FF0EFC">
        <w:rPr>
          <w:highlight w:val="yellow"/>
        </w:rPr>
        <w:t>X</w:t>
      </w:r>
      <w:r>
        <w:t>.1</w:t>
      </w:r>
      <w:r>
        <w:tab/>
        <w:t>Analysis</w:t>
      </w:r>
      <w:bookmarkEnd w:id="220"/>
      <w:r>
        <w:t xml:space="preserve"> </w:t>
      </w:r>
    </w:p>
    <w:p w14:paraId="1005EFBA" w14:textId="6088E359" w:rsidR="00C559FD" w:rsidRPr="00C559FD" w:rsidRDefault="00C559FD" w:rsidP="00FF0EFC">
      <w:r>
        <w:t>TBD</w:t>
      </w:r>
    </w:p>
    <w:p w14:paraId="57A71EE4" w14:textId="20CD5545" w:rsidR="00C559FD" w:rsidRDefault="00C559FD" w:rsidP="00C559FD">
      <w:pPr>
        <w:pStyle w:val="Heading3"/>
      </w:pPr>
      <w:bookmarkStart w:id="221" w:name="_Toc88084276"/>
      <w:r>
        <w:t>7.</w:t>
      </w:r>
      <w:r w:rsidRPr="00FF0EFC">
        <w:rPr>
          <w:highlight w:val="yellow"/>
        </w:rPr>
        <w:t>X</w:t>
      </w:r>
      <w:r>
        <w:t>.2</w:t>
      </w:r>
      <w:r>
        <w:tab/>
        <w:t>Conclusion</w:t>
      </w:r>
      <w:bookmarkEnd w:id="221"/>
      <w:r>
        <w:t xml:space="preserve"> </w:t>
      </w:r>
    </w:p>
    <w:p w14:paraId="38D02E85" w14:textId="162E01DA" w:rsidR="002675F0" w:rsidRDefault="00560E4B" w:rsidP="002675F0">
      <w:r>
        <w:t>TBD</w:t>
      </w:r>
    </w:p>
    <w:p w14:paraId="7E09BC1E" w14:textId="77777777" w:rsidR="00DB3234" w:rsidRPr="002675F0" w:rsidRDefault="00DB3234" w:rsidP="002675F0"/>
    <w:p w14:paraId="25957B4F" w14:textId="0AF5E548" w:rsidR="00080512" w:rsidRPr="004D3578" w:rsidRDefault="00080512">
      <w:pPr>
        <w:pStyle w:val="Heading8"/>
      </w:pPr>
      <w:r w:rsidRPr="004D3578">
        <w:br w:type="page"/>
      </w:r>
      <w:bookmarkStart w:id="222" w:name="_Toc88084277"/>
      <w:r w:rsidRPr="004D3578">
        <w:lastRenderedPageBreak/>
        <w:t xml:space="preserve">Annex </w:t>
      </w:r>
      <w:r w:rsidR="002729F7">
        <w:t>A</w:t>
      </w:r>
      <w:r w:rsidRPr="004D3578">
        <w:t xml:space="preserve"> (informative):</w:t>
      </w:r>
      <w:r w:rsidRPr="004D3578">
        <w:br/>
        <w:t>Change history</w:t>
      </w:r>
      <w:bookmarkEnd w:id="2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223" w:name="historyclause"/>
            <w:bookmarkEnd w:id="223"/>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c>
          <w:tcPr>
            <w:tcW w:w="70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113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992" w:type="dxa"/>
            <w:shd w:val="solid" w:color="FFFFFF" w:fill="auto"/>
          </w:tcPr>
          <w:p w14:paraId="21A9658A" w14:textId="41E55327" w:rsidR="007A33F0" w:rsidRPr="000957D9" w:rsidRDefault="00494FD0" w:rsidP="005E3630">
            <w:pPr>
              <w:pStyle w:val="TAC"/>
              <w:jc w:val="left"/>
              <w:rPr>
                <w:sz w:val="16"/>
                <w:szCs w:val="16"/>
              </w:rPr>
            </w:pPr>
            <w:r w:rsidRPr="00CD4D4B">
              <w:rPr>
                <w:sz w:val="16"/>
                <w:szCs w:val="16"/>
              </w:rPr>
              <w:t>S3-213167</w:t>
            </w:r>
          </w:p>
        </w:tc>
        <w:tc>
          <w:tcPr>
            <w:tcW w:w="426" w:type="dxa"/>
            <w:shd w:val="solid" w:color="FFFFFF" w:fill="auto"/>
          </w:tcPr>
          <w:p w14:paraId="7AA91753" w14:textId="77777777" w:rsidR="007A33F0" w:rsidRPr="006B0D02" w:rsidRDefault="007A33F0" w:rsidP="005E3630">
            <w:pPr>
              <w:pStyle w:val="TAL"/>
              <w:rPr>
                <w:sz w:val="16"/>
                <w:szCs w:val="16"/>
              </w:rPr>
            </w:pPr>
          </w:p>
        </w:tc>
        <w:tc>
          <w:tcPr>
            <w:tcW w:w="425" w:type="dxa"/>
            <w:shd w:val="solid" w:color="FFFFFF" w:fill="auto"/>
          </w:tcPr>
          <w:p w14:paraId="43F0D432" w14:textId="77777777" w:rsidR="007A33F0" w:rsidRPr="006B0D02" w:rsidRDefault="007A33F0" w:rsidP="005E3630">
            <w:pPr>
              <w:pStyle w:val="TAR"/>
              <w:jc w:val="left"/>
              <w:rPr>
                <w:sz w:val="16"/>
                <w:szCs w:val="16"/>
              </w:rPr>
            </w:pPr>
          </w:p>
        </w:tc>
        <w:tc>
          <w:tcPr>
            <w:tcW w:w="425" w:type="dxa"/>
            <w:shd w:val="solid" w:color="FFFFFF" w:fill="auto"/>
          </w:tcPr>
          <w:p w14:paraId="0909648C" w14:textId="77777777" w:rsidR="007A33F0" w:rsidRPr="006B0D02" w:rsidRDefault="007A33F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Sol 1 NFp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3537CD">
                  <w:pPr>
                    <w:spacing w:after="0"/>
                    <w:rPr>
                      <w:sz w:val="16"/>
                      <w:szCs w:val="16"/>
                    </w:rPr>
                  </w:pPr>
                  <w:r w:rsidRPr="003537CD">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224"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224"/>
          </w:tbl>
          <w:p w14:paraId="4863154B" w14:textId="77777777" w:rsidR="007A33F0" w:rsidRPr="000957D9" w:rsidRDefault="007A33F0" w:rsidP="000957D9">
            <w:pPr>
              <w:pStyle w:val="TAL"/>
              <w:rPr>
                <w:sz w:val="16"/>
                <w:szCs w:val="16"/>
              </w:rPr>
            </w:pPr>
          </w:p>
        </w:tc>
        <w:tc>
          <w:tcPr>
            <w:tcW w:w="708" w:type="dxa"/>
            <w:shd w:val="solid" w:color="FFFFFF" w:fill="auto"/>
          </w:tcPr>
          <w:p w14:paraId="1C34AE32" w14:textId="503FDCA5" w:rsidR="007A33F0" w:rsidRDefault="003A68A1" w:rsidP="005E3630">
            <w:pPr>
              <w:pStyle w:val="TAC"/>
              <w:jc w:val="left"/>
              <w:rPr>
                <w:sz w:val="16"/>
                <w:szCs w:val="16"/>
              </w:rPr>
            </w:pPr>
            <w:r>
              <w:rPr>
                <w:sz w:val="16"/>
                <w:szCs w:val="16"/>
              </w:rPr>
              <w:t>0.4.0</w:t>
            </w:r>
          </w:p>
        </w:tc>
      </w:tr>
      <w:tr w:rsidR="00494FD0" w:rsidRPr="006B0D02" w14:paraId="71A94BC0" w14:textId="77777777" w:rsidTr="00BD4668">
        <w:tc>
          <w:tcPr>
            <w:tcW w:w="709" w:type="dxa"/>
            <w:shd w:val="solid" w:color="FFFFFF" w:fill="auto"/>
          </w:tcPr>
          <w:p w14:paraId="40FF82A6" w14:textId="5BB345B0" w:rsidR="00494FD0" w:rsidRDefault="00494FD0" w:rsidP="005E3630">
            <w:pPr>
              <w:pStyle w:val="TAC"/>
              <w:jc w:val="left"/>
              <w:rPr>
                <w:sz w:val="16"/>
                <w:szCs w:val="16"/>
              </w:rPr>
            </w:pPr>
            <w:r>
              <w:rPr>
                <w:sz w:val="16"/>
                <w:szCs w:val="16"/>
              </w:rPr>
              <w:t>2021-11</w:t>
            </w:r>
          </w:p>
        </w:tc>
        <w:tc>
          <w:tcPr>
            <w:tcW w:w="1134" w:type="dxa"/>
            <w:shd w:val="solid" w:color="FFFFFF" w:fill="auto"/>
          </w:tcPr>
          <w:p w14:paraId="2543FF89" w14:textId="72C1B6E5" w:rsidR="00494FD0" w:rsidRDefault="00494FD0" w:rsidP="005E3630">
            <w:pPr>
              <w:pStyle w:val="TAC"/>
              <w:jc w:val="left"/>
              <w:rPr>
                <w:sz w:val="16"/>
                <w:szCs w:val="16"/>
              </w:rPr>
            </w:pPr>
            <w:r>
              <w:rPr>
                <w:sz w:val="16"/>
                <w:szCs w:val="16"/>
              </w:rPr>
              <w:t>SA3#105-e</w:t>
            </w:r>
          </w:p>
        </w:tc>
        <w:tc>
          <w:tcPr>
            <w:tcW w:w="992" w:type="dxa"/>
            <w:shd w:val="solid" w:color="FFFFFF" w:fill="auto"/>
          </w:tcPr>
          <w:p w14:paraId="3CAEED75" w14:textId="072955A6" w:rsidR="00494FD0" w:rsidRPr="00FF0EFC" w:rsidRDefault="00494FD0" w:rsidP="005E3630">
            <w:pPr>
              <w:pStyle w:val="TAC"/>
              <w:jc w:val="left"/>
              <w:rPr>
                <w:sz w:val="16"/>
                <w:szCs w:val="16"/>
              </w:rPr>
            </w:pPr>
            <w:r w:rsidRPr="00FF0EFC">
              <w:rPr>
                <w:sz w:val="16"/>
                <w:szCs w:val="16"/>
              </w:rPr>
              <w:t>S3-214369</w:t>
            </w:r>
          </w:p>
        </w:tc>
        <w:tc>
          <w:tcPr>
            <w:tcW w:w="426" w:type="dxa"/>
            <w:shd w:val="solid" w:color="FFFFFF" w:fill="auto"/>
          </w:tcPr>
          <w:p w14:paraId="1DD86E4F" w14:textId="77777777" w:rsidR="00494FD0" w:rsidRPr="006B0D02" w:rsidRDefault="00494FD0" w:rsidP="005E3630">
            <w:pPr>
              <w:pStyle w:val="TAL"/>
              <w:rPr>
                <w:sz w:val="16"/>
                <w:szCs w:val="16"/>
              </w:rPr>
            </w:pPr>
          </w:p>
        </w:tc>
        <w:tc>
          <w:tcPr>
            <w:tcW w:w="425" w:type="dxa"/>
            <w:shd w:val="solid" w:color="FFFFFF" w:fill="auto"/>
          </w:tcPr>
          <w:p w14:paraId="130C8725" w14:textId="77777777" w:rsidR="00494FD0" w:rsidRPr="006B0D02" w:rsidRDefault="00494FD0" w:rsidP="005E3630">
            <w:pPr>
              <w:pStyle w:val="TAR"/>
              <w:jc w:val="left"/>
              <w:rPr>
                <w:sz w:val="16"/>
                <w:szCs w:val="16"/>
              </w:rPr>
            </w:pPr>
          </w:p>
        </w:tc>
        <w:tc>
          <w:tcPr>
            <w:tcW w:w="425" w:type="dxa"/>
            <w:shd w:val="solid" w:color="FFFFFF" w:fill="auto"/>
          </w:tcPr>
          <w:p w14:paraId="62A963FE" w14:textId="77777777" w:rsidR="00494FD0" w:rsidRPr="006B0D02" w:rsidRDefault="00494FD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494FD0" w:rsidRPr="00A56AEB" w14:paraId="5F96131B" w14:textId="77777777" w:rsidTr="00494FD0">
              <w:tc>
                <w:tcPr>
                  <w:tcW w:w="1105" w:type="dxa"/>
                  <w:shd w:val="clear" w:color="auto" w:fill="auto"/>
                </w:tcPr>
                <w:p w14:paraId="1DECD923" w14:textId="4BC6F822" w:rsidR="00494FD0" w:rsidRDefault="00494FD0" w:rsidP="00494FD0">
                  <w:pPr>
                    <w:pStyle w:val="TAL"/>
                    <w:rPr>
                      <w:sz w:val="16"/>
                      <w:szCs w:val="16"/>
                    </w:rPr>
                  </w:pPr>
                  <w:r w:rsidRPr="00494FD0">
                    <w:rPr>
                      <w:sz w:val="16"/>
                      <w:szCs w:val="16"/>
                    </w:rPr>
                    <w:t>S3-214183</w:t>
                  </w:r>
                </w:p>
              </w:tc>
              <w:tc>
                <w:tcPr>
                  <w:tcW w:w="3762" w:type="dxa"/>
                  <w:shd w:val="clear" w:color="auto" w:fill="auto"/>
                </w:tcPr>
                <w:p w14:paraId="2252DA86" w14:textId="15B3E78C" w:rsidR="00494FD0" w:rsidRPr="00A56AEB" w:rsidRDefault="00494FD0" w:rsidP="00FF0EFC">
                  <w:pPr>
                    <w:spacing w:after="0"/>
                  </w:pPr>
                  <w:r>
                    <w:rPr>
                      <w:rFonts w:ascii="Arial" w:hAnsi="Arial" w:cs="Arial"/>
                      <w:sz w:val="16"/>
                      <w:szCs w:val="16"/>
                      <w:lang w:val="en-US" w:eastAsia="de-DE"/>
                    </w:rPr>
                    <w:t>eSBA Editorial updates to 33875-040</w:t>
                  </w:r>
                </w:p>
              </w:tc>
            </w:tr>
            <w:tr w:rsidR="00494FD0" w:rsidRPr="00A56AEB" w14:paraId="38C6B1E7" w14:textId="77777777" w:rsidTr="00494FD0">
              <w:tc>
                <w:tcPr>
                  <w:tcW w:w="1105" w:type="dxa"/>
                  <w:shd w:val="clear" w:color="auto" w:fill="auto"/>
                </w:tcPr>
                <w:p w14:paraId="1B67D724" w14:textId="13C5B448" w:rsidR="00494FD0" w:rsidRPr="00A56AEB" w:rsidRDefault="00044CB5" w:rsidP="00494FD0">
                  <w:pPr>
                    <w:pStyle w:val="TAL"/>
                    <w:rPr>
                      <w:sz w:val="16"/>
                      <w:szCs w:val="16"/>
                    </w:rPr>
                  </w:pPr>
                  <w:r w:rsidRPr="00044CB5">
                    <w:rPr>
                      <w:sz w:val="16"/>
                      <w:szCs w:val="16"/>
                    </w:rPr>
                    <w:t>S3-214387</w:t>
                  </w:r>
                </w:p>
              </w:tc>
              <w:tc>
                <w:tcPr>
                  <w:tcW w:w="3762" w:type="dxa"/>
                  <w:shd w:val="clear" w:color="auto" w:fill="auto"/>
                </w:tcPr>
                <w:p w14:paraId="79B53BDE" w14:textId="25F17471" w:rsidR="00494FD0" w:rsidRPr="00A56AEB" w:rsidRDefault="00044CB5" w:rsidP="00494FD0">
                  <w:pPr>
                    <w:pStyle w:val="TAL"/>
                    <w:rPr>
                      <w:sz w:val="16"/>
                      <w:szCs w:val="16"/>
                    </w:rPr>
                  </w:pPr>
                  <w:r>
                    <w:rPr>
                      <w:rFonts w:cs="Arial"/>
                      <w:sz w:val="16"/>
                      <w:szCs w:val="16"/>
                      <w:lang w:eastAsia="de-DE"/>
                    </w:rPr>
                    <w:t>Adding the evaluation for solution #9</w:t>
                  </w:r>
                </w:p>
              </w:tc>
            </w:tr>
            <w:tr w:rsidR="00B21A3F" w:rsidRPr="00A56AEB" w14:paraId="3C2A6AEF" w14:textId="77777777" w:rsidTr="00494FD0">
              <w:tc>
                <w:tcPr>
                  <w:tcW w:w="1105" w:type="dxa"/>
                  <w:shd w:val="clear" w:color="auto" w:fill="auto"/>
                </w:tcPr>
                <w:p w14:paraId="51D124DA" w14:textId="52DC0F35" w:rsidR="00B21A3F" w:rsidRPr="00044CB5" w:rsidRDefault="00DB3234" w:rsidP="00494FD0">
                  <w:pPr>
                    <w:pStyle w:val="TAL"/>
                    <w:rPr>
                      <w:sz w:val="16"/>
                      <w:szCs w:val="16"/>
                    </w:rPr>
                  </w:pPr>
                  <w:r>
                    <w:rPr>
                      <w:sz w:val="16"/>
                      <w:szCs w:val="16"/>
                    </w:rPr>
                    <w:t>S3-214388</w:t>
                  </w:r>
                </w:p>
              </w:tc>
              <w:tc>
                <w:tcPr>
                  <w:tcW w:w="3762" w:type="dxa"/>
                  <w:shd w:val="clear" w:color="auto" w:fill="auto"/>
                </w:tcPr>
                <w:p w14:paraId="5F7F92AA" w14:textId="749A4DC1" w:rsidR="00DB3234" w:rsidRDefault="00DB3234" w:rsidP="00494FD0">
                  <w:pPr>
                    <w:pStyle w:val="TAL"/>
                    <w:rPr>
                      <w:rFonts w:cs="Arial"/>
                      <w:sz w:val="16"/>
                      <w:szCs w:val="16"/>
                      <w:lang w:eastAsia="de-DE"/>
                    </w:rPr>
                  </w:pPr>
                  <w:r>
                    <w:rPr>
                      <w:rFonts w:cs="Arial"/>
                      <w:sz w:val="16"/>
                      <w:szCs w:val="16"/>
                      <w:lang w:eastAsia="de-DE"/>
                    </w:rPr>
                    <w:t>Adding the conclusion for key issue #5</w:t>
                  </w:r>
                </w:p>
              </w:tc>
            </w:tr>
            <w:tr w:rsidR="00DB3234" w:rsidRPr="00A56AEB" w14:paraId="6EEFC143" w14:textId="77777777" w:rsidTr="00494FD0">
              <w:tc>
                <w:tcPr>
                  <w:tcW w:w="1105" w:type="dxa"/>
                  <w:shd w:val="clear" w:color="auto" w:fill="auto"/>
                </w:tcPr>
                <w:p w14:paraId="42C1F42A" w14:textId="4017DA8C" w:rsidR="00DB3234" w:rsidRDefault="00DB3234" w:rsidP="00494FD0">
                  <w:pPr>
                    <w:pStyle w:val="TAL"/>
                    <w:rPr>
                      <w:sz w:val="16"/>
                      <w:szCs w:val="16"/>
                    </w:rPr>
                  </w:pPr>
                  <w:r w:rsidRPr="00DB3234">
                    <w:rPr>
                      <w:sz w:val="16"/>
                      <w:szCs w:val="16"/>
                    </w:rPr>
                    <w:t>S3-214365</w:t>
                  </w:r>
                </w:p>
              </w:tc>
              <w:tc>
                <w:tcPr>
                  <w:tcW w:w="3762" w:type="dxa"/>
                  <w:shd w:val="clear" w:color="auto" w:fill="auto"/>
                </w:tcPr>
                <w:p w14:paraId="25C0C26E" w14:textId="0E0732AA" w:rsidR="00DB3234" w:rsidRPr="00FF0EFC" w:rsidRDefault="00DB3234" w:rsidP="00FF0EFC">
                  <w:pPr>
                    <w:spacing w:after="0"/>
                    <w:rPr>
                      <w:lang w:val="en-US"/>
                    </w:rPr>
                  </w:pPr>
                  <w:r>
                    <w:rPr>
                      <w:rFonts w:ascii="Arial" w:hAnsi="Arial" w:cs="Arial"/>
                      <w:sz w:val="16"/>
                      <w:szCs w:val="16"/>
                      <w:lang w:val="en-US" w:eastAsia="de-DE"/>
                    </w:rPr>
                    <w:t>eSBA KI#5 EN resolution</w:t>
                  </w:r>
                </w:p>
              </w:tc>
            </w:tr>
            <w:tr w:rsidR="00DB3234" w:rsidRPr="00A56AEB" w14:paraId="59F1AF0C" w14:textId="77777777" w:rsidTr="00494FD0">
              <w:tc>
                <w:tcPr>
                  <w:tcW w:w="1105" w:type="dxa"/>
                  <w:shd w:val="clear" w:color="auto" w:fill="auto"/>
                </w:tcPr>
                <w:p w14:paraId="6AE85705" w14:textId="4BFA9259" w:rsidR="00DB3234" w:rsidRPr="00DB3234" w:rsidRDefault="00DB3234" w:rsidP="00494FD0">
                  <w:pPr>
                    <w:pStyle w:val="TAL"/>
                    <w:rPr>
                      <w:sz w:val="16"/>
                      <w:szCs w:val="16"/>
                    </w:rPr>
                  </w:pPr>
                  <w:r w:rsidRPr="00DB3234">
                    <w:rPr>
                      <w:sz w:val="16"/>
                      <w:szCs w:val="16"/>
                    </w:rPr>
                    <w:t>S3-214366</w:t>
                  </w:r>
                </w:p>
              </w:tc>
              <w:tc>
                <w:tcPr>
                  <w:tcW w:w="3762" w:type="dxa"/>
                  <w:shd w:val="clear" w:color="auto" w:fill="auto"/>
                </w:tcPr>
                <w:p w14:paraId="6E5F52A0" w14:textId="516DF5F7" w:rsidR="00DB3234" w:rsidRDefault="001D668C" w:rsidP="00DB3234">
                  <w:pPr>
                    <w:spacing w:after="0"/>
                    <w:rPr>
                      <w:rFonts w:ascii="Arial" w:hAnsi="Arial" w:cs="Arial"/>
                      <w:sz w:val="16"/>
                      <w:szCs w:val="16"/>
                      <w:lang w:val="en-US" w:eastAsia="de-DE"/>
                    </w:rPr>
                  </w:pPr>
                  <w:r>
                    <w:rPr>
                      <w:rFonts w:ascii="Arial" w:hAnsi="Arial" w:cs="Arial"/>
                      <w:sz w:val="16"/>
                      <w:szCs w:val="16"/>
                      <w:lang w:val="en-US" w:eastAsia="de-DE"/>
                    </w:rPr>
                    <w:t>eSBA KI#4 conclusion</w:t>
                  </w:r>
                </w:p>
              </w:tc>
            </w:tr>
            <w:tr w:rsidR="001D668C" w:rsidRPr="00A56AEB" w14:paraId="05CC899C" w14:textId="77777777" w:rsidTr="00494FD0">
              <w:tc>
                <w:tcPr>
                  <w:tcW w:w="1105" w:type="dxa"/>
                  <w:shd w:val="clear" w:color="auto" w:fill="auto"/>
                </w:tcPr>
                <w:p w14:paraId="024D28B6" w14:textId="15BF5F51" w:rsidR="001D668C" w:rsidRPr="00DB3234" w:rsidRDefault="001D668C" w:rsidP="00494FD0">
                  <w:pPr>
                    <w:pStyle w:val="TAL"/>
                    <w:rPr>
                      <w:sz w:val="16"/>
                      <w:szCs w:val="16"/>
                    </w:rPr>
                  </w:pPr>
                  <w:r>
                    <w:rPr>
                      <w:sz w:val="16"/>
                      <w:szCs w:val="16"/>
                    </w:rPr>
                    <w:t>S3-214397</w:t>
                  </w:r>
                </w:p>
              </w:tc>
              <w:tc>
                <w:tcPr>
                  <w:tcW w:w="3762" w:type="dxa"/>
                  <w:shd w:val="clear" w:color="auto" w:fill="auto"/>
                </w:tcPr>
                <w:p w14:paraId="651F88B6" w14:textId="43841E39" w:rsidR="001D668C" w:rsidRDefault="001D668C" w:rsidP="00DB3234">
                  <w:pPr>
                    <w:spacing w:after="0"/>
                    <w:rPr>
                      <w:rFonts w:ascii="Arial" w:hAnsi="Arial" w:cs="Arial"/>
                      <w:sz w:val="16"/>
                      <w:szCs w:val="16"/>
                      <w:lang w:val="en-US" w:eastAsia="de-DE"/>
                    </w:rPr>
                  </w:pPr>
                  <w:r>
                    <w:rPr>
                      <w:rFonts w:ascii="Arial" w:hAnsi="Arial" w:cs="Arial"/>
                      <w:sz w:val="16"/>
                      <w:szCs w:val="16"/>
                      <w:lang w:eastAsia="de-DE"/>
                    </w:rPr>
                    <w:t>[eSBA] KI on inter slice access</w:t>
                  </w:r>
                </w:p>
              </w:tc>
            </w:tr>
            <w:tr w:rsidR="001D668C" w:rsidRPr="00A56AEB" w14:paraId="432B6F8A" w14:textId="77777777" w:rsidTr="00494FD0">
              <w:tc>
                <w:tcPr>
                  <w:tcW w:w="1105" w:type="dxa"/>
                  <w:shd w:val="clear" w:color="auto" w:fill="auto"/>
                </w:tcPr>
                <w:p w14:paraId="4A8FDCB3" w14:textId="4FA75F41" w:rsidR="001D668C" w:rsidRDefault="009824D5" w:rsidP="00494FD0">
                  <w:pPr>
                    <w:pStyle w:val="TAL"/>
                    <w:rPr>
                      <w:sz w:val="16"/>
                      <w:szCs w:val="16"/>
                    </w:rPr>
                  </w:pPr>
                  <w:r w:rsidRPr="009824D5">
                    <w:rPr>
                      <w:sz w:val="16"/>
                      <w:szCs w:val="16"/>
                    </w:rPr>
                    <w:t>S3-2143</w:t>
                  </w:r>
                  <w:r>
                    <w:rPr>
                      <w:sz w:val="16"/>
                      <w:szCs w:val="16"/>
                    </w:rPr>
                    <w:t>98</w:t>
                  </w:r>
                </w:p>
              </w:tc>
              <w:tc>
                <w:tcPr>
                  <w:tcW w:w="3762" w:type="dxa"/>
                  <w:shd w:val="clear" w:color="auto" w:fill="auto"/>
                </w:tcPr>
                <w:p w14:paraId="0C12AAB4" w14:textId="68769F8D" w:rsidR="001D668C" w:rsidRDefault="009824D5" w:rsidP="00DB3234">
                  <w:pPr>
                    <w:spacing w:after="0"/>
                    <w:rPr>
                      <w:rFonts w:ascii="Arial" w:hAnsi="Arial" w:cs="Arial"/>
                      <w:sz w:val="16"/>
                      <w:szCs w:val="16"/>
                      <w:lang w:eastAsia="de-DE"/>
                    </w:rPr>
                  </w:pPr>
                  <w:r w:rsidRPr="009824D5">
                    <w:rPr>
                      <w:rFonts w:ascii="Arial" w:hAnsi="Arial" w:cs="Arial"/>
                      <w:sz w:val="16"/>
                      <w:szCs w:val="16"/>
                      <w:lang w:eastAsia="de-DE"/>
                    </w:rPr>
                    <w:t>Solution to KI#9: Authorization for Inter-Slice Access</w:t>
                  </w:r>
                </w:p>
              </w:tc>
            </w:tr>
            <w:tr w:rsidR="00A21E93" w:rsidRPr="00A56AEB" w14:paraId="5FA9CF3F" w14:textId="77777777" w:rsidTr="00494FD0">
              <w:tc>
                <w:tcPr>
                  <w:tcW w:w="1105" w:type="dxa"/>
                  <w:shd w:val="clear" w:color="auto" w:fill="auto"/>
                </w:tcPr>
                <w:p w14:paraId="0E4BF036" w14:textId="682C6F9B" w:rsidR="00A21E93" w:rsidRPr="009824D5" w:rsidRDefault="00A21E93" w:rsidP="00494FD0">
                  <w:pPr>
                    <w:pStyle w:val="TAL"/>
                    <w:rPr>
                      <w:sz w:val="16"/>
                      <w:szCs w:val="16"/>
                    </w:rPr>
                  </w:pPr>
                  <w:r w:rsidRPr="00A21E93">
                    <w:rPr>
                      <w:sz w:val="16"/>
                      <w:szCs w:val="16"/>
                    </w:rPr>
                    <w:t>S3-214399</w:t>
                  </w:r>
                </w:p>
              </w:tc>
              <w:tc>
                <w:tcPr>
                  <w:tcW w:w="3762" w:type="dxa"/>
                  <w:shd w:val="clear" w:color="auto" w:fill="auto"/>
                </w:tcPr>
                <w:p w14:paraId="124AEE6F" w14:textId="2902F164" w:rsidR="00A21E93" w:rsidRPr="009824D5" w:rsidRDefault="00A21E93" w:rsidP="00DB3234">
                  <w:pPr>
                    <w:spacing w:after="0"/>
                    <w:rPr>
                      <w:rFonts w:ascii="Arial" w:hAnsi="Arial" w:cs="Arial"/>
                      <w:sz w:val="16"/>
                      <w:szCs w:val="16"/>
                      <w:lang w:eastAsia="de-DE"/>
                    </w:rPr>
                  </w:pPr>
                  <w:r>
                    <w:rPr>
                      <w:rFonts w:ascii="Arial" w:hAnsi="Arial" w:cs="Arial"/>
                      <w:sz w:val="16"/>
                      <w:szCs w:val="16"/>
                      <w:lang w:eastAsia="de-DE"/>
                    </w:rPr>
                    <w:t>[eSBA] New Solution for Key Issue #3: Authorization of notification endpoint</w:t>
                  </w:r>
                </w:p>
              </w:tc>
            </w:tr>
            <w:tr w:rsidR="00675D29" w:rsidRPr="00A56AEB" w14:paraId="79D3643B" w14:textId="77777777" w:rsidTr="00494FD0">
              <w:tc>
                <w:tcPr>
                  <w:tcW w:w="1105" w:type="dxa"/>
                  <w:shd w:val="clear" w:color="auto" w:fill="auto"/>
                </w:tcPr>
                <w:p w14:paraId="3129C90A" w14:textId="7D705170" w:rsidR="00675D29" w:rsidRPr="00A21E93" w:rsidRDefault="00675D29" w:rsidP="00494FD0">
                  <w:pPr>
                    <w:pStyle w:val="TAL"/>
                    <w:rPr>
                      <w:sz w:val="16"/>
                      <w:szCs w:val="16"/>
                    </w:rPr>
                  </w:pPr>
                  <w:r>
                    <w:rPr>
                      <w:sz w:val="16"/>
                      <w:szCs w:val="16"/>
                    </w:rPr>
                    <w:t>rapporteur</w:t>
                  </w:r>
                </w:p>
              </w:tc>
              <w:tc>
                <w:tcPr>
                  <w:tcW w:w="3762" w:type="dxa"/>
                  <w:shd w:val="clear" w:color="auto" w:fill="auto"/>
                </w:tcPr>
                <w:p w14:paraId="2B125854" w14:textId="1E63F9E1" w:rsidR="00675D29" w:rsidRDefault="00675D29" w:rsidP="00DB3234">
                  <w:pPr>
                    <w:spacing w:after="0"/>
                    <w:rPr>
                      <w:rFonts w:ascii="Arial" w:hAnsi="Arial" w:cs="Arial"/>
                      <w:sz w:val="16"/>
                      <w:szCs w:val="16"/>
                      <w:lang w:eastAsia="de-DE"/>
                    </w:rPr>
                  </w:pPr>
                  <w:r>
                    <w:rPr>
                      <w:rFonts w:ascii="Arial" w:hAnsi="Arial" w:cs="Arial"/>
                      <w:sz w:val="16"/>
                      <w:szCs w:val="16"/>
                      <w:lang w:eastAsia="de-DE"/>
                    </w:rPr>
                    <w:t>Mapping table update in clause 6.0, corrections to formatting and typos</w:t>
                  </w:r>
                  <w:r w:rsidR="001B1BCF">
                    <w:rPr>
                      <w:rFonts w:ascii="Arial" w:hAnsi="Arial" w:cs="Arial"/>
                      <w:sz w:val="16"/>
                      <w:szCs w:val="16"/>
                      <w:lang w:eastAsia="de-DE"/>
                    </w:rPr>
                    <w:t>, adding of subheadlines in conclusion clause</w:t>
                  </w:r>
                </w:p>
              </w:tc>
            </w:tr>
          </w:tbl>
          <w:p w14:paraId="176DE10A" w14:textId="6995CA28" w:rsidR="00494FD0" w:rsidRPr="009E4882" w:rsidRDefault="00494FD0" w:rsidP="007A33F0">
            <w:pPr>
              <w:pStyle w:val="TAL"/>
              <w:rPr>
                <w:sz w:val="16"/>
                <w:szCs w:val="16"/>
              </w:rPr>
            </w:pPr>
          </w:p>
        </w:tc>
        <w:tc>
          <w:tcPr>
            <w:tcW w:w="708" w:type="dxa"/>
            <w:shd w:val="solid" w:color="FFFFFF" w:fill="auto"/>
          </w:tcPr>
          <w:p w14:paraId="6D5F0755" w14:textId="566C948E" w:rsidR="00494FD0" w:rsidRDefault="00494FD0" w:rsidP="005E3630">
            <w:pPr>
              <w:pStyle w:val="TAC"/>
              <w:jc w:val="left"/>
              <w:rPr>
                <w:sz w:val="16"/>
                <w:szCs w:val="16"/>
              </w:rPr>
            </w:pPr>
            <w:r>
              <w:rPr>
                <w:sz w:val="16"/>
                <w:szCs w:val="16"/>
              </w:rPr>
              <w:t>0.5.0</w:t>
            </w:r>
          </w:p>
        </w:tc>
      </w:tr>
    </w:tbl>
    <w:p w14:paraId="1BAD1913" w14:textId="77777777" w:rsidR="00080512" w:rsidRDefault="00080512" w:rsidP="002729F7"/>
    <w:sectPr w:rsidR="00080512">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A5219" w14:textId="77777777" w:rsidR="002F440E" w:rsidRDefault="002F440E">
      <w:r>
        <w:separator/>
      </w:r>
    </w:p>
  </w:endnote>
  <w:endnote w:type="continuationSeparator" w:id="0">
    <w:p w14:paraId="1A002491" w14:textId="77777777" w:rsidR="002F440E" w:rsidRDefault="002F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675D29" w:rsidRDefault="0067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675D29" w:rsidRDefault="00675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675D29" w:rsidRDefault="00675D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675D29" w:rsidRDefault="00675D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F4310" w14:textId="77777777" w:rsidR="002F440E" w:rsidRDefault="002F440E">
      <w:r>
        <w:separator/>
      </w:r>
    </w:p>
  </w:footnote>
  <w:footnote w:type="continuationSeparator" w:id="0">
    <w:p w14:paraId="1C915F8A" w14:textId="77777777" w:rsidR="002F440E" w:rsidRDefault="002F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675D29" w:rsidRDefault="0067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675D29" w:rsidRDefault="0067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675D29" w:rsidRDefault="00675D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2F1A8599" w:rsidR="00675D29" w:rsidRDefault="00675D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0EFC">
      <w:rPr>
        <w:rFonts w:ascii="Arial" w:hAnsi="Arial" w:cs="Arial"/>
        <w:b/>
        <w:noProof/>
        <w:sz w:val="18"/>
        <w:szCs w:val="18"/>
      </w:rPr>
      <w:t>3GPP TR 33.875 V0.5.0 (2021-11)</w:t>
    </w:r>
    <w:r>
      <w:rPr>
        <w:rFonts w:ascii="Arial" w:hAnsi="Arial" w:cs="Arial"/>
        <w:b/>
        <w:sz w:val="18"/>
        <w:szCs w:val="18"/>
      </w:rPr>
      <w:fldChar w:fldCharType="end"/>
    </w:r>
  </w:p>
  <w:p w14:paraId="0E171A29" w14:textId="77777777" w:rsidR="00675D29" w:rsidRDefault="00675D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0F709284" w:rsidR="00675D29" w:rsidRDefault="00675D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0EFC">
      <w:rPr>
        <w:rFonts w:ascii="Arial" w:hAnsi="Arial" w:cs="Arial"/>
        <w:b/>
        <w:noProof/>
        <w:sz w:val="18"/>
        <w:szCs w:val="18"/>
      </w:rPr>
      <w:t>Release 17</w:t>
    </w:r>
    <w:r>
      <w:rPr>
        <w:rFonts w:ascii="Arial" w:hAnsi="Arial" w:cs="Arial"/>
        <w:b/>
        <w:sz w:val="18"/>
        <w:szCs w:val="18"/>
      </w:rPr>
      <w:fldChar w:fldCharType="end"/>
    </w:r>
  </w:p>
  <w:p w14:paraId="43C8B41F" w14:textId="77777777" w:rsidR="00675D29" w:rsidRDefault="0067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46760A6"/>
    <w:multiLevelType w:val="hybridMultilevel"/>
    <w:tmpl w:val="7FB00706"/>
    <w:lvl w:ilvl="0" w:tplc="6EF406F0">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7"/>
  </w:num>
  <w:num w:numId="6">
    <w:abstractNumId w:val="1"/>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173AA"/>
    <w:rsid w:val="00033397"/>
    <w:rsid w:val="00040095"/>
    <w:rsid w:val="00040EF6"/>
    <w:rsid w:val="00044CB5"/>
    <w:rsid w:val="00051834"/>
    <w:rsid w:val="00054A22"/>
    <w:rsid w:val="00054D1E"/>
    <w:rsid w:val="00062023"/>
    <w:rsid w:val="000655A6"/>
    <w:rsid w:val="00080512"/>
    <w:rsid w:val="00080B65"/>
    <w:rsid w:val="00090F61"/>
    <w:rsid w:val="000957D9"/>
    <w:rsid w:val="000A33E4"/>
    <w:rsid w:val="000B03E1"/>
    <w:rsid w:val="000C0877"/>
    <w:rsid w:val="000C47C3"/>
    <w:rsid w:val="000D58AB"/>
    <w:rsid w:val="000F17B5"/>
    <w:rsid w:val="0011001F"/>
    <w:rsid w:val="0012052E"/>
    <w:rsid w:val="001248FD"/>
    <w:rsid w:val="00133525"/>
    <w:rsid w:val="00140C67"/>
    <w:rsid w:val="00152D2D"/>
    <w:rsid w:val="00156B92"/>
    <w:rsid w:val="00185656"/>
    <w:rsid w:val="001926AE"/>
    <w:rsid w:val="001A4C42"/>
    <w:rsid w:val="001A7420"/>
    <w:rsid w:val="001B1BCF"/>
    <w:rsid w:val="001B364A"/>
    <w:rsid w:val="001B645B"/>
    <w:rsid w:val="001B6637"/>
    <w:rsid w:val="001C21C3"/>
    <w:rsid w:val="001C592C"/>
    <w:rsid w:val="001D02C2"/>
    <w:rsid w:val="001D668C"/>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97304"/>
    <w:rsid w:val="002A255D"/>
    <w:rsid w:val="002A5D7B"/>
    <w:rsid w:val="002B31D9"/>
    <w:rsid w:val="002B6339"/>
    <w:rsid w:val="002D3E4F"/>
    <w:rsid w:val="002E00EE"/>
    <w:rsid w:val="002E1EC6"/>
    <w:rsid w:val="002E423D"/>
    <w:rsid w:val="002E58F9"/>
    <w:rsid w:val="002F2102"/>
    <w:rsid w:val="002F440E"/>
    <w:rsid w:val="003172DC"/>
    <w:rsid w:val="003337DF"/>
    <w:rsid w:val="003422D5"/>
    <w:rsid w:val="0035332F"/>
    <w:rsid w:val="003537CD"/>
    <w:rsid w:val="0035462D"/>
    <w:rsid w:val="0035642D"/>
    <w:rsid w:val="00366D60"/>
    <w:rsid w:val="00373AAC"/>
    <w:rsid w:val="00373E4D"/>
    <w:rsid w:val="003765B8"/>
    <w:rsid w:val="00380D02"/>
    <w:rsid w:val="003A68A1"/>
    <w:rsid w:val="003C3971"/>
    <w:rsid w:val="003C4566"/>
    <w:rsid w:val="003D5558"/>
    <w:rsid w:val="00403B2E"/>
    <w:rsid w:val="00417609"/>
    <w:rsid w:val="00423334"/>
    <w:rsid w:val="004345EC"/>
    <w:rsid w:val="004608C6"/>
    <w:rsid w:val="00465515"/>
    <w:rsid w:val="00494FD0"/>
    <w:rsid w:val="004D3578"/>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5D29"/>
    <w:rsid w:val="006767FB"/>
    <w:rsid w:val="00695096"/>
    <w:rsid w:val="006A022C"/>
    <w:rsid w:val="006A323F"/>
    <w:rsid w:val="006B175F"/>
    <w:rsid w:val="006B30D0"/>
    <w:rsid w:val="006C3D95"/>
    <w:rsid w:val="006C5EB3"/>
    <w:rsid w:val="006D355C"/>
    <w:rsid w:val="006E342E"/>
    <w:rsid w:val="006E5C86"/>
    <w:rsid w:val="00701116"/>
    <w:rsid w:val="00703543"/>
    <w:rsid w:val="00713C44"/>
    <w:rsid w:val="007259A1"/>
    <w:rsid w:val="00734A5B"/>
    <w:rsid w:val="0074026F"/>
    <w:rsid w:val="007429F6"/>
    <w:rsid w:val="00744E76"/>
    <w:rsid w:val="00766BF5"/>
    <w:rsid w:val="00771AA5"/>
    <w:rsid w:val="00774DA4"/>
    <w:rsid w:val="00781F0F"/>
    <w:rsid w:val="00791A56"/>
    <w:rsid w:val="007A33F0"/>
    <w:rsid w:val="007A712B"/>
    <w:rsid w:val="007B600E"/>
    <w:rsid w:val="007C2B81"/>
    <w:rsid w:val="007D620D"/>
    <w:rsid w:val="007F0F4A"/>
    <w:rsid w:val="007F7E4C"/>
    <w:rsid w:val="008028A4"/>
    <w:rsid w:val="00823F2B"/>
    <w:rsid w:val="00830747"/>
    <w:rsid w:val="00850E76"/>
    <w:rsid w:val="008521A7"/>
    <w:rsid w:val="00856789"/>
    <w:rsid w:val="0086045C"/>
    <w:rsid w:val="008655C6"/>
    <w:rsid w:val="008768CA"/>
    <w:rsid w:val="008C384C"/>
    <w:rsid w:val="008D6635"/>
    <w:rsid w:val="008E4706"/>
    <w:rsid w:val="008E59CF"/>
    <w:rsid w:val="008F026C"/>
    <w:rsid w:val="0090271F"/>
    <w:rsid w:val="00902E23"/>
    <w:rsid w:val="009114D7"/>
    <w:rsid w:val="009133E9"/>
    <w:rsid w:val="0091348E"/>
    <w:rsid w:val="00917CCB"/>
    <w:rsid w:val="00926E19"/>
    <w:rsid w:val="00942EC2"/>
    <w:rsid w:val="00961FC7"/>
    <w:rsid w:val="00975FC2"/>
    <w:rsid w:val="009824D5"/>
    <w:rsid w:val="009A6606"/>
    <w:rsid w:val="009D1CED"/>
    <w:rsid w:val="009E4401"/>
    <w:rsid w:val="009E4882"/>
    <w:rsid w:val="009F37B7"/>
    <w:rsid w:val="009F6EF5"/>
    <w:rsid w:val="00A007F1"/>
    <w:rsid w:val="00A10F02"/>
    <w:rsid w:val="00A164B4"/>
    <w:rsid w:val="00A20C7B"/>
    <w:rsid w:val="00A21E93"/>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21A3F"/>
    <w:rsid w:val="00B90ACD"/>
    <w:rsid w:val="00B93086"/>
    <w:rsid w:val="00BA19ED"/>
    <w:rsid w:val="00BA4B8D"/>
    <w:rsid w:val="00BC0F7D"/>
    <w:rsid w:val="00BD4668"/>
    <w:rsid w:val="00BD7D31"/>
    <w:rsid w:val="00BE3255"/>
    <w:rsid w:val="00BF128E"/>
    <w:rsid w:val="00C074DD"/>
    <w:rsid w:val="00C13A5B"/>
    <w:rsid w:val="00C1496A"/>
    <w:rsid w:val="00C33079"/>
    <w:rsid w:val="00C45231"/>
    <w:rsid w:val="00C559FD"/>
    <w:rsid w:val="00C72833"/>
    <w:rsid w:val="00C80F1D"/>
    <w:rsid w:val="00C93F40"/>
    <w:rsid w:val="00CA3D0C"/>
    <w:rsid w:val="00CB4CA4"/>
    <w:rsid w:val="00CE5320"/>
    <w:rsid w:val="00D03E94"/>
    <w:rsid w:val="00D1427A"/>
    <w:rsid w:val="00D46999"/>
    <w:rsid w:val="00D50C3C"/>
    <w:rsid w:val="00D57972"/>
    <w:rsid w:val="00D675A9"/>
    <w:rsid w:val="00D738D6"/>
    <w:rsid w:val="00D755EB"/>
    <w:rsid w:val="00D76048"/>
    <w:rsid w:val="00D87E00"/>
    <w:rsid w:val="00D90ECC"/>
    <w:rsid w:val="00D9134D"/>
    <w:rsid w:val="00DA4AFF"/>
    <w:rsid w:val="00DA7A03"/>
    <w:rsid w:val="00DB1818"/>
    <w:rsid w:val="00DB3234"/>
    <w:rsid w:val="00DC309B"/>
    <w:rsid w:val="00DC4DA2"/>
    <w:rsid w:val="00DD3304"/>
    <w:rsid w:val="00DD4C17"/>
    <w:rsid w:val="00DD74A5"/>
    <w:rsid w:val="00DF1CB5"/>
    <w:rsid w:val="00DF2B1F"/>
    <w:rsid w:val="00DF3FD9"/>
    <w:rsid w:val="00DF62CD"/>
    <w:rsid w:val="00E16509"/>
    <w:rsid w:val="00E370D3"/>
    <w:rsid w:val="00E44582"/>
    <w:rsid w:val="00E67747"/>
    <w:rsid w:val="00E74591"/>
    <w:rsid w:val="00E77645"/>
    <w:rsid w:val="00E94601"/>
    <w:rsid w:val="00EA15B0"/>
    <w:rsid w:val="00EA5EA7"/>
    <w:rsid w:val="00EB104D"/>
    <w:rsid w:val="00EC4A25"/>
    <w:rsid w:val="00F025A2"/>
    <w:rsid w:val="00F04712"/>
    <w:rsid w:val="00F06B08"/>
    <w:rsid w:val="00F120BB"/>
    <w:rsid w:val="00F13360"/>
    <w:rsid w:val="00F21A67"/>
    <w:rsid w:val="00F22EC7"/>
    <w:rsid w:val="00F26F7E"/>
    <w:rsid w:val="00F325C8"/>
    <w:rsid w:val="00F456A0"/>
    <w:rsid w:val="00F634BB"/>
    <w:rsid w:val="00F653B8"/>
    <w:rsid w:val="00F9008D"/>
    <w:rsid w:val="00FA1266"/>
    <w:rsid w:val="00FA206A"/>
    <w:rsid w:val="00FC1192"/>
    <w:rsid w:val="00FD19B2"/>
    <w:rsid w:val="00FD73C5"/>
    <w:rsid w:val="00FF0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 w:type="paragraph" w:customStyle="1" w:styleId="Reference">
    <w:name w:val="Reference"/>
    <w:basedOn w:val="Normal"/>
    <w:rsid w:val="000C087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868108112">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 w:id="21180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image" Target="media/image12.emf"/><Relationship Id="rId21" Type="http://schemas.openxmlformats.org/officeDocument/2006/relationships/footer" Target="footer3.xml"/><Relationship Id="rId34" Type="http://schemas.openxmlformats.org/officeDocument/2006/relationships/image" Target="media/image9.emf"/><Relationship Id="rId42" Type="http://schemas.openxmlformats.org/officeDocument/2006/relationships/package" Target="embeddings/Microsoft_Visio_Drawing5.vsdx"/><Relationship Id="rId47" Type="http://schemas.openxmlformats.org/officeDocument/2006/relationships/image" Target="media/image16.emf"/><Relationship Id="rId50" Type="http://schemas.openxmlformats.org/officeDocument/2006/relationships/package" Target="embeddings/Microsoft_Visio_Drawing8.vsdx"/><Relationship Id="rId55"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46"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3gpp.org/ftp/TSG_SA/WG3_Security/TSGS3_103e/Docs/S3-211383.zip" TargetMode="External"/><Relationship Id="rId41" Type="http://schemas.openxmlformats.org/officeDocument/2006/relationships/image" Target="media/image13.emf"/><Relationship Id="rId54"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8.emf"/><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hyperlink" Target="https://www.3gpp.org/ftp/TSG_SA/WG3_Security/TSGS3_103e/Docs/S3-211383.zip" TargetMode="External"/><Relationship Id="rId36" Type="http://schemas.openxmlformats.org/officeDocument/2006/relationships/package" Target="embeddings/Microsoft_Visio_Drawing2.vsdx"/><Relationship Id="rId49" Type="http://schemas.openxmlformats.org/officeDocument/2006/relationships/image" Target="media/image17.emf"/><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7.emf"/><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7.vsdx"/><Relationship Id="rId56" Type="http://schemas.openxmlformats.org/officeDocument/2006/relationships/footer" Target="footer4.xml"/><Relationship Id="rId8" Type="http://schemas.openxmlformats.org/officeDocument/2006/relationships/numbering" Target="numbering.xml"/><Relationship Id="rId51" Type="http://schemas.openxmlformats.org/officeDocument/2006/relationships/image" Target="media/image18.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5AIRPNAIUNRU-931754773-1966</_dlc_DocId>
    <_dlc_DocIdUrl xmlns="71c5aaf6-e6ce-465b-b873-5148d2a4c105">
      <Url>https://nokia.sharepoint.com/sites/c5g/security/_layouts/15/DocIdRedir.aspx?ID=5AIRPNAIUNRU-931754773-1966</Url>
      <Description>5AIRPNAIUNRU-931754773-1966</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2.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3.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4.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5.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16744</Words>
  <Characters>105490</Characters>
  <Application>Microsoft Office Word</Application>
  <DocSecurity>0</DocSecurity>
  <Lines>879</Lines>
  <Paragraphs>243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121991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3</cp:revision>
  <cp:lastPrinted>2019-02-25T14:05:00Z</cp:lastPrinted>
  <dcterms:created xsi:type="dcterms:W3CDTF">2021-11-17T22:40:00Z</dcterms:created>
  <dcterms:modified xsi:type="dcterms:W3CDTF">2021-11-17T22:42:00Z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65a7f125-6175-45a8-a3d9-3e4e770ee603</vt:lpwstr>
  </property>
</Properties>
</file>