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8AF10" w14:textId="25DAE675"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96B59">
        <w:rPr>
          <w:b/>
          <w:noProof/>
          <w:sz w:val="24"/>
        </w:rPr>
        <w:t>5-e</w:t>
      </w:r>
      <w:r w:rsidRPr="00F25496">
        <w:rPr>
          <w:b/>
          <w:i/>
          <w:noProof/>
          <w:sz w:val="24"/>
        </w:rPr>
        <w:t xml:space="preserve"> </w:t>
      </w:r>
      <w:r w:rsidRPr="00F25496">
        <w:rPr>
          <w:b/>
          <w:i/>
          <w:noProof/>
          <w:sz w:val="28"/>
        </w:rPr>
        <w:tab/>
      </w:r>
      <w:r w:rsidR="005E0F1B" w:rsidRPr="005E0F1B">
        <w:rPr>
          <w:b/>
          <w:i/>
          <w:noProof/>
          <w:sz w:val="28"/>
          <w:highlight w:val="yellow"/>
        </w:rPr>
        <w:t>draft-</w:t>
      </w:r>
      <w:r w:rsidRPr="005E0F1B">
        <w:rPr>
          <w:b/>
          <w:i/>
          <w:noProof/>
          <w:sz w:val="28"/>
          <w:highlight w:val="yellow"/>
        </w:rPr>
        <w:t>S3-21</w:t>
      </w:r>
      <w:r w:rsidR="005E0F1B">
        <w:rPr>
          <w:b/>
          <w:i/>
          <w:noProof/>
          <w:sz w:val="28"/>
          <w:highlight w:val="yellow"/>
        </w:rPr>
        <w:t>3806</w:t>
      </w:r>
      <w:r w:rsidR="005E0F1B">
        <w:rPr>
          <w:b/>
          <w:i/>
          <w:noProof/>
          <w:sz w:val="28"/>
        </w:rPr>
        <w:t>-r1</w:t>
      </w:r>
    </w:p>
    <w:p w14:paraId="3A7BAEE1" w14:textId="7291C9D5" w:rsidR="004E3939" w:rsidRPr="00DA53A0" w:rsidRDefault="00AE1B3E" w:rsidP="00AE1B3E">
      <w:pPr>
        <w:pStyle w:val="Kopfzeile"/>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5GS roaming hubbing</w:t>
      </w:r>
    </w:p>
    <w:p w14:paraId="06BA196E" w14:textId="5C478D1A"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5GS roaming hubbing</w:t>
      </w:r>
    </w:p>
    <w:bookmarkEnd w:id="0"/>
    <w:bookmarkEnd w:id="1"/>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599B774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0F1B">
        <w:rPr>
          <w:rFonts w:ascii="Arial" w:hAnsi="Arial" w:cs="Arial"/>
          <w:b/>
          <w:bCs/>
          <w:sz w:val="22"/>
          <w:szCs w:val="22"/>
        </w:rPr>
        <w:t>5GJA</w:t>
      </w:r>
    </w:p>
    <w:p w14:paraId="5DC2ED77" w14:textId="34D2978E" w:rsidR="00B97703" w:rsidRPr="004E3939" w:rsidRDefault="00B97703">
      <w:pPr>
        <w:spacing w:after="60"/>
        <w:ind w:left="1985" w:hanging="1985"/>
        <w:rPr>
          <w:rFonts w:ascii="Arial" w:hAnsi="Arial" w:cs="Arial"/>
          <w:b/>
          <w:bCs/>
          <w:sz w:val="22"/>
          <w:szCs w:val="22"/>
        </w:rPr>
      </w:pPr>
      <w:bookmarkStart w:id="2" w:name="OLE_LINK45"/>
      <w:bookmarkStart w:id="3"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2"/>
    <w:bookmarkEnd w:id="3"/>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Alf Zug</w:t>
      </w:r>
      <w:r w:rsidR="001E1040">
        <w:rPr>
          <w:rFonts w:ascii="Arial" w:hAnsi="Arial" w:cs="Arial"/>
          <w:b/>
          <w:bCs/>
          <w:sz w:val="22"/>
          <w:szCs w:val="22"/>
        </w:rPr>
        <w:t>e</w:t>
      </w:r>
      <w:r w:rsidR="00306032">
        <w:rPr>
          <w:rFonts w:ascii="Arial" w:hAnsi="Arial" w:cs="Arial"/>
          <w:b/>
          <w:bCs/>
          <w:sz w:val="22"/>
          <w:szCs w:val="22"/>
        </w:rPr>
        <w:t>nmaier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berschrift1"/>
      </w:pPr>
      <w:r>
        <w:t>1</w:t>
      </w:r>
      <w:r w:rsidR="002F1940">
        <w:tab/>
      </w:r>
      <w:r>
        <w:t>Overall description</w:t>
      </w:r>
    </w:p>
    <w:p w14:paraId="3A79B6CE" w14:textId="116A8246" w:rsidR="005E0F1B" w:rsidRDefault="005E0F1B" w:rsidP="00306032">
      <w:r>
        <w:t>SA3 would like to thank 5GJA</w:t>
      </w:r>
      <w:r w:rsidR="00306032">
        <w:t xml:space="preserve"> for their LS </w:t>
      </w:r>
      <w:r w:rsidR="00306032" w:rsidRPr="00306032">
        <w:t xml:space="preserve">on </w:t>
      </w:r>
      <w:r>
        <w:t>5GS roaming  hubbing</w:t>
      </w:r>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6A3DCC48" w14:textId="79B9DD15" w:rsidR="00F810CA" w:rsidRDefault="005E0F1B" w:rsidP="003278EA">
      <w:pPr>
        <w:numPr>
          <w:ilvl w:val="0"/>
          <w:numId w:val="5"/>
        </w:numPr>
      </w:pPr>
      <w:r>
        <w:t>The</w:t>
      </w:r>
      <w:r w:rsidR="00F810CA">
        <w:t xml:space="preserve"> deployment in F</w:t>
      </w:r>
      <w:r>
        <w:t>igure 1 of 5GJA's LS is not supported by 3GP</w:t>
      </w:r>
      <w:r w:rsidR="00F810CA">
        <w:t>P</w:t>
      </w:r>
      <w:r>
        <w:t xml:space="preserve"> specifications, as there is no concept of SEPP chaining. If there is a requirement to control setup of N32c, the roaming hub may use a proxy allowing or disallowing the HTTP "connect" method, or use of a reverse proxy</w:t>
      </w:r>
      <w:r w:rsidR="00F810CA">
        <w:t xml:space="preserve"> with SNI TLS-pass through</w:t>
      </w:r>
      <w:r>
        <w:t>.</w:t>
      </w:r>
      <w:r w:rsidR="00F810CA">
        <w:t xml:space="preserve"> The roaming hub would take the role of "IPX" for N32f, and, by using PRINS, can be in control of N32, being able to audit all requests and responses going across the connection marked as "B". </w:t>
      </w:r>
      <w:r w:rsidR="003278EA">
        <w:br/>
      </w:r>
      <w:r w:rsidR="00F810CA">
        <w:t xml:space="preserve">It is unclear why 5GJA assumes that a roaming hub would have full visibility of all agreements, as the routing of these N32 connections would be configured to go via the proxy only for agreements involving the roaming hub.  </w:t>
      </w:r>
    </w:p>
    <w:p w14:paraId="6A635534" w14:textId="2276F9D1" w:rsidR="003278EA" w:rsidRDefault="003278EA" w:rsidP="003278EA">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cNF towards the correct SEPP. </w:t>
      </w:r>
    </w:p>
    <w:p w14:paraId="52C974E5" w14:textId="1EF0C29C" w:rsidR="005E0F1B" w:rsidRDefault="005E0F1B" w:rsidP="00306032">
      <w:r>
        <w:t xml:space="preserve">Furthermore, SA3 would like point out that 3GPP defined the PRINS protocol to fulfil the requirements </w:t>
      </w:r>
      <w:r w:rsidR="003278EA">
        <w:t>requested</w:t>
      </w:r>
      <w:r>
        <w:t xml:space="preserve"> by GSMA during specification of 5G. SA3 would like to request GSMA to clarify the requirements that come from the roaming hubbing use case </w:t>
      </w:r>
      <w:r w:rsidR="003278EA">
        <w:t>after</w:t>
      </w:r>
      <w:r>
        <w:t xml:space="preserve"> internally </w:t>
      </w:r>
      <w:r w:rsidR="003278EA">
        <w:t>reconciliating</w:t>
      </w:r>
      <w:r>
        <w:t xml:space="preserve"> these with the requirements that were originally presented to SA3 in those circumstances in which they are incompatible.</w:t>
      </w:r>
    </w:p>
    <w:p w14:paraId="08AF3A7D" w14:textId="77777777" w:rsidR="00B97703" w:rsidRDefault="002F1940" w:rsidP="000F6242">
      <w:pPr>
        <w:pStyle w:val="berschrift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3343E2FB"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to take the above into consideration</w:t>
      </w:r>
      <w:r w:rsidR="005E0F1B">
        <w:t xml:space="preserve"> and provide requirements that come from the use case of roaming hubbing.</w:t>
      </w:r>
      <w:bookmarkStart w:id="4" w:name="_GoBack"/>
      <w:bookmarkEnd w:id="4"/>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lastRenderedPageBreak/>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034F" w14:textId="77777777" w:rsidR="00C97DAE" w:rsidRDefault="00C97DAE">
      <w:pPr>
        <w:spacing w:after="0"/>
      </w:pPr>
      <w:r>
        <w:separator/>
      </w:r>
    </w:p>
  </w:endnote>
  <w:endnote w:type="continuationSeparator" w:id="0">
    <w:p w14:paraId="550D6D77" w14:textId="77777777" w:rsidR="00C97DAE" w:rsidRDefault="00C97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1E432" w14:textId="77777777" w:rsidR="00C97DAE" w:rsidRDefault="00C97DAE">
      <w:pPr>
        <w:spacing w:after="0"/>
      </w:pPr>
      <w:r>
        <w:separator/>
      </w:r>
    </w:p>
  </w:footnote>
  <w:footnote w:type="continuationSeparator" w:id="0">
    <w:p w14:paraId="621ADD46" w14:textId="77777777" w:rsidR="00C97DAE" w:rsidRDefault="00C97D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linkStyle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939"/>
    <w:rsid w:val="00017F23"/>
    <w:rsid w:val="000F6242"/>
    <w:rsid w:val="00103413"/>
    <w:rsid w:val="00196B59"/>
    <w:rsid w:val="001A14F2"/>
    <w:rsid w:val="001B3A86"/>
    <w:rsid w:val="001E1040"/>
    <w:rsid w:val="00226381"/>
    <w:rsid w:val="002473B2"/>
    <w:rsid w:val="002869FE"/>
    <w:rsid w:val="002E01C1"/>
    <w:rsid w:val="002F1940"/>
    <w:rsid w:val="00306032"/>
    <w:rsid w:val="00322204"/>
    <w:rsid w:val="003278EA"/>
    <w:rsid w:val="00383545"/>
    <w:rsid w:val="00433500"/>
    <w:rsid w:val="00433F71"/>
    <w:rsid w:val="00440D43"/>
    <w:rsid w:val="004E3939"/>
    <w:rsid w:val="00526DDD"/>
    <w:rsid w:val="005E0F1B"/>
    <w:rsid w:val="005E1333"/>
    <w:rsid w:val="006052AD"/>
    <w:rsid w:val="0073766B"/>
    <w:rsid w:val="007F4F92"/>
    <w:rsid w:val="008D772F"/>
    <w:rsid w:val="009603F6"/>
    <w:rsid w:val="0099764C"/>
    <w:rsid w:val="00AE1B3E"/>
    <w:rsid w:val="00B97703"/>
    <w:rsid w:val="00C97DAE"/>
    <w:rsid w:val="00CF6087"/>
    <w:rsid w:val="00D7572C"/>
    <w:rsid w:val="00E2241D"/>
    <w:rsid w:val="00EF1BCE"/>
    <w:rsid w:val="00F25496"/>
    <w:rsid w:val="00F667CF"/>
    <w:rsid w:val="00F803BE"/>
    <w:rsid w:val="00F8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6B59"/>
    <w:pPr>
      <w:overflowPunct w:val="0"/>
      <w:autoSpaceDE w:val="0"/>
      <w:autoSpaceDN w:val="0"/>
      <w:adjustRightInd w:val="0"/>
      <w:spacing w:after="180"/>
      <w:textAlignment w:val="baseline"/>
    </w:pPr>
    <w:rPr>
      <w:lang w:val="en-GB" w:eastAsia="en-GB"/>
    </w:rPr>
  </w:style>
  <w:style w:type="paragraph" w:styleId="berschrift1">
    <w:name w:val="heading 1"/>
    <w:aliases w:val="H1,h1"/>
    <w:next w:val="Standard"/>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aliases w:val="H2,h2"/>
    <w:basedOn w:val="berschrift1"/>
    <w:next w:val="Standard"/>
    <w:qFormat/>
    <w:rsid w:val="00196B59"/>
    <w:pPr>
      <w:pBdr>
        <w:top w:val="none" w:sz="0" w:space="0" w:color="auto"/>
      </w:pBdr>
      <w:spacing w:before="180"/>
      <w:outlineLvl w:val="1"/>
    </w:pPr>
    <w:rPr>
      <w:sz w:val="32"/>
    </w:rPr>
  </w:style>
  <w:style w:type="paragraph" w:styleId="berschrift3">
    <w:name w:val="heading 3"/>
    <w:aliases w:val="H3,h3"/>
    <w:basedOn w:val="berschrift2"/>
    <w:next w:val="Standard"/>
    <w:qFormat/>
    <w:rsid w:val="00196B59"/>
    <w:pPr>
      <w:spacing w:before="120"/>
      <w:outlineLvl w:val="2"/>
    </w:pPr>
    <w:rPr>
      <w:sz w:val="28"/>
    </w:rPr>
  </w:style>
  <w:style w:type="paragraph" w:styleId="berschrift4">
    <w:name w:val="heading 4"/>
    <w:aliases w:val="h4"/>
    <w:basedOn w:val="berschrift3"/>
    <w:next w:val="Standard"/>
    <w:qFormat/>
    <w:rsid w:val="00196B59"/>
    <w:pPr>
      <w:ind w:left="1418" w:hanging="1418"/>
      <w:outlineLvl w:val="3"/>
    </w:pPr>
    <w:rPr>
      <w:sz w:val="24"/>
    </w:rPr>
  </w:style>
  <w:style w:type="paragraph" w:styleId="berschrift5">
    <w:name w:val="heading 5"/>
    <w:aliases w:val="h5"/>
    <w:basedOn w:val="berschrift4"/>
    <w:next w:val="Standard"/>
    <w:qFormat/>
    <w:rsid w:val="00196B59"/>
    <w:pPr>
      <w:ind w:left="1701" w:hanging="1701"/>
      <w:outlineLvl w:val="4"/>
    </w:pPr>
    <w:rPr>
      <w:sz w:val="22"/>
    </w:rPr>
  </w:style>
  <w:style w:type="paragraph" w:styleId="berschrift6">
    <w:name w:val="heading 6"/>
    <w:aliases w:val="h6"/>
    <w:basedOn w:val="H6"/>
    <w:next w:val="Standard"/>
    <w:qFormat/>
    <w:rsid w:val="00196B59"/>
    <w:pPr>
      <w:outlineLvl w:val="5"/>
    </w:pPr>
  </w:style>
  <w:style w:type="paragraph" w:styleId="berschrift7">
    <w:name w:val="heading 7"/>
    <w:basedOn w:val="H6"/>
    <w:next w:val="Standard"/>
    <w:qFormat/>
    <w:rsid w:val="00196B59"/>
    <w:pPr>
      <w:outlineLvl w:val="6"/>
    </w:pPr>
  </w:style>
  <w:style w:type="paragraph" w:styleId="berschrift8">
    <w:name w:val="heading 8"/>
    <w:basedOn w:val="berschrift1"/>
    <w:next w:val="Standard"/>
    <w:qFormat/>
    <w:rsid w:val="00196B59"/>
    <w:pPr>
      <w:ind w:left="0" w:firstLine="0"/>
      <w:outlineLvl w:val="7"/>
    </w:pPr>
  </w:style>
  <w:style w:type="paragraph" w:styleId="berschrift9">
    <w:name w:val="heading 9"/>
    <w:basedOn w:val="berschrift8"/>
    <w:next w:val="Standard"/>
    <w:qFormat/>
    <w:rsid w:val="00196B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uzeile">
    <w:name w:val="footer"/>
    <w:basedOn w:val="Kopfzeile"/>
    <w:semiHidden/>
    <w:rsid w:val="00196B59"/>
    <w:pPr>
      <w:jc w:val="center"/>
    </w:pPr>
    <w:rPr>
      <w:i/>
    </w:rPr>
  </w:style>
  <w:style w:type="paragraph" w:styleId="Kommentartext">
    <w:name w:val="annotation text"/>
    <w:basedOn w:val="Standard"/>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196B59"/>
  </w:style>
  <w:style w:type="paragraph" w:customStyle="1" w:styleId="00BodyText">
    <w:name w:val="00 BodyText"/>
    <w:basedOn w:val="Standard"/>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lang w:val="en-GB"/>
    </w:rPr>
  </w:style>
  <w:style w:type="character" w:customStyle="1" w:styleId="KopfzeileZchn">
    <w:name w:val="Kopfzeile Zchn"/>
    <w:link w:val="Kopfzeile"/>
    <w:rsid w:val="004E3939"/>
    <w:rPr>
      <w:rFonts w:ascii="Arial" w:hAnsi="Arial"/>
      <w:b/>
      <w:noProof/>
      <w:sz w:val="18"/>
    </w:rPr>
  </w:style>
  <w:style w:type="paragraph" w:styleId="Verzeichnis8">
    <w:name w:val="toc 8"/>
    <w:basedOn w:val="Verzeichnis1"/>
    <w:semiHidden/>
    <w:rsid w:val="00196B59"/>
    <w:pPr>
      <w:spacing w:before="180"/>
      <w:ind w:left="2693" w:hanging="2693"/>
    </w:pPr>
    <w:rPr>
      <w:b/>
    </w:rPr>
  </w:style>
  <w:style w:type="paragraph" w:styleId="Verzeichnis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196B59"/>
    <w:pPr>
      <w:ind w:left="1701" w:hanging="1701"/>
    </w:pPr>
  </w:style>
  <w:style w:type="paragraph" w:styleId="Verzeichnis4">
    <w:name w:val="toc 4"/>
    <w:basedOn w:val="Verzeichnis3"/>
    <w:semiHidden/>
    <w:rsid w:val="00196B59"/>
    <w:pPr>
      <w:ind w:left="1418" w:hanging="1418"/>
    </w:pPr>
  </w:style>
  <w:style w:type="paragraph" w:styleId="Verzeichnis3">
    <w:name w:val="toc 3"/>
    <w:basedOn w:val="Verzeichnis2"/>
    <w:semiHidden/>
    <w:rsid w:val="00196B59"/>
    <w:pPr>
      <w:ind w:left="1134" w:hanging="1134"/>
    </w:pPr>
  </w:style>
  <w:style w:type="paragraph" w:styleId="Verzeichnis2">
    <w:name w:val="toc 2"/>
    <w:basedOn w:val="Verzeichnis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Standard"/>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196B59"/>
    <w:pPr>
      <w:outlineLvl w:val="9"/>
    </w:pPr>
  </w:style>
  <w:style w:type="paragraph" w:styleId="Listennummer2">
    <w:name w:val="List Number 2"/>
    <w:basedOn w:val="Listennummer"/>
    <w:semiHidden/>
    <w:rsid w:val="00196B59"/>
    <w:pPr>
      <w:ind w:left="851"/>
    </w:pPr>
  </w:style>
  <w:style w:type="character" w:styleId="Funotenzeichen">
    <w:name w:val="footnote reference"/>
    <w:semiHidden/>
    <w:rsid w:val="00196B59"/>
    <w:rPr>
      <w:b/>
      <w:position w:val="6"/>
      <w:sz w:val="16"/>
    </w:rPr>
  </w:style>
  <w:style w:type="paragraph" w:styleId="Funotentext">
    <w:name w:val="footnote text"/>
    <w:basedOn w:val="Standard"/>
    <w:link w:val="FunotentextZchn"/>
    <w:semiHidden/>
    <w:rsid w:val="00196B59"/>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Standard"/>
    <w:rsid w:val="00196B59"/>
    <w:pPr>
      <w:keepLines/>
      <w:ind w:left="1135" w:hanging="851"/>
    </w:pPr>
  </w:style>
  <w:style w:type="paragraph" w:styleId="Verzeichnis9">
    <w:name w:val="toc 9"/>
    <w:basedOn w:val="Verzeichnis8"/>
    <w:semiHidden/>
    <w:rsid w:val="00196B59"/>
    <w:pPr>
      <w:ind w:left="1418" w:hanging="1418"/>
    </w:pPr>
  </w:style>
  <w:style w:type="paragraph" w:customStyle="1" w:styleId="EX">
    <w:name w:val="EX"/>
    <w:basedOn w:val="Standard"/>
    <w:rsid w:val="00196B59"/>
    <w:pPr>
      <w:keepLines/>
      <w:ind w:left="1702" w:hanging="1418"/>
    </w:pPr>
  </w:style>
  <w:style w:type="paragraph" w:customStyle="1" w:styleId="FP">
    <w:name w:val="FP"/>
    <w:basedOn w:val="Standard"/>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Verzeichnis6">
    <w:name w:val="toc 6"/>
    <w:basedOn w:val="Verzeichnis5"/>
    <w:next w:val="Standard"/>
    <w:semiHidden/>
    <w:rsid w:val="00196B59"/>
    <w:pPr>
      <w:ind w:left="1985" w:hanging="1985"/>
    </w:pPr>
  </w:style>
  <w:style w:type="paragraph" w:styleId="Verzeichnis7">
    <w:name w:val="toc 7"/>
    <w:basedOn w:val="Verzeichnis6"/>
    <w:next w:val="Standard"/>
    <w:semiHidden/>
    <w:rsid w:val="00196B59"/>
    <w:pPr>
      <w:ind w:left="2268" w:hanging="2268"/>
    </w:pPr>
  </w:style>
  <w:style w:type="paragraph" w:styleId="Aufzhlungszeichen2">
    <w:name w:val="List Bullet 2"/>
    <w:basedOn w:val="Aufzhlungszeichen"/>
    <w:semiHidden/>
    <w:rsid w:val="00196B59"/>
    <w:pPr>
      <w:ind w:left="851"/>
    </w:pPr>
  </w:style>
  <w:style w:type="paragraph" w:styleId="Aufzhlungszeichen3">
    <w:name w:val="List Bullet 3"/>
    <w:basedOn w:val="Aufzhlungszeichen2"/>
    <w:semiHidden/>
    <w:rsid w:val="00196B59"/>
    <w:pPr>
      <w:ind w:left="1135"/>
    </w:pPr>
  </w:style>
  <w:style w:type="paragraph" w:styleId="Listennummer">
    <w:name w:val="List Number"/>
    <w:basedOn w:val="Liste"/>
    <w:semiHidden/>
    <w:rsid w:val="00196B59"/>
  </w:style>
  <w:style w:type="paragraph" w:customStyle="1" w:styleId="EQ">
    <w:name w:val="EQ"/>
    <w:basedOn w:val="Standard"/>
    <w:next w:val="Standard"/>
    <w:rsid w:val="00196B59"/>
    <w:pPr>
      <w:keepLines/>
      <w:tabs>
        <w:tab w:val="center" w:pos="4536"/>
        <w:tab w:val="right" w:pos="9072"/>
      </w:tabs>
    </w:pPr>
    <w:rPr>
      <w:noProof/>
    </w:rPr>
  </w:style>
  <w:style w:type="paragraph" w:customStyle="1" w:styleId="TH">
    <w:name w:val="TH"/>
    <w:basedOn w:val="Standard"/>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berschrift5"/>
    <w:next w:val="Standard"/>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Standard"/>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e2">
    <w:name w:val="List 2"/>
    <w:basedOn w:val="Liste"/>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196B59"/>
    <w:pPr>
      <w:ind w:left="1135"/>
    </w:pPr>
  </w:style>
  <w:style w:type="paragraph" w:styleId="Liste4">
    <w:name w:val="List 4"/>
    <w:basedOn w:val="Liste3"/>
    <w:semiHidden/>
    <w:rsid w:val="00196B59"/>
    <w:pPr>
      <w:ind w:left="1418"/>
    </w:pPr>
  </w:style>
  <w:style w:type="paragraph" w:styleId="Liste5">
    <w:name w:val="List 5"/>
    <w:basedOn w:val="Liste4"/>
    <w:semiHidden/>
    <w:rsid w:val="00196B59"/>
    <w:pPr>
      <w:ind w:left="1702"/>
    </w:pPr>
  </w:style>
  <w:style w:type="paragraph" w:customStyle="1" w:styleId="EditorsNote">
    <w:name w:val="Editor's Note"/>
    <w:basedOn w:val="NO"/>
    <w:rsid w:val="00196B59"/>
    <w:rPr>
      <w:color w:val="FF0000"/>
    </w:rPr>
  </w:style>
  <w:style w:type="paragraph" w:styleId="Liste">
    <w:name w:val="List"/>
    <w:basedOn w:val="Standard"/>
    <w:semiHidden/>
    <w:rsid w:val="00196B59"/>
    <w:pPr>
      <w:ind w:left="568" w:hanging="284"/>
    </w:pPr>
  </w:style>
  <w:style w:type="paragraph" w:styleId="Aufzhlungszeichen">
    <w:name w:val="List Bullet"/>
    <w:basedOn w:val="Liste"/>
    <w:semiHidden/>
    <w:rsid w:val="00196B59"/>
  </w:style>
  <w:style w:type="paragraph" w:styleId="Aufzhlungszeichen4">
    <w:name w:val="List Bullet 4"/>
    <w:basedOn w:val="Aufzhlungszeichen3"/>
    <w:semiHidden/>
    <w:rsid w:val="00196B59"/>
    <w:pPr>
      <w:ind w:left="1418"/>
    </w:pPr>
  </w:style>
  <w:style w:type="paragraph" w:styleId="Aufzhlungszeichen5">
    <w:name w:val="List Bullet 5"/>
    <w:basedOn w:val="Aufzhlungszeichen4"/>
    <w:semiHidden/>
    <w:rsid w:val="00196B59"/>
    <w:pPr>
      <w:ind w:left="1702"/>
    </w:pPr>
  </w:style>
  <w:style w:type="paragraph" w:customStyle="1" w:styleId="B2">
    <w:name w:val="B2"/>
    <w:basedOn w:val="Liste2"/>
    <w:rsid w:val="00196B59"/>
  </w:style>
  <w:style w:type="paragraph" w:customStyle="1" w:styleId="B3">
    <w:name w:val="B3"/>
    <w:basedOn w:val="Liste3"/>
    <w:rsid w:val="00196B59"/>
  </w:style>
  <w:style w:type="paragraph" w:customStyle="1" w:styleId="B4">
    <w:name w:val="B4"/>
    <w:basedOn w:val="Liste4"/>
    <w:rsid w:val="00196B59"/>
  </w:style>
  <w:style w:type="paragraph" w:customStyle="1" w:styleId="B5">
    <w:name w:val="B5"/>
    <w:basedOn w:val="Liste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327</Words>
  <Characters>2064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2387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AZ</cp:lastModifiedBy>
  <cp:revision>23</cp:revision>
  <cp:lastPrinted>2002-04-23T07:10:00Z</cp:lastPrinted>
  <dcterms:created xsi:type="dcterms:W3CDTF">2020-01-14T15:01:00Z</dcterms:created>
  <dcterms:modified xsi:type="dcterms:W3CDTF">2021-11-16T23:22:00Z</dcterms:modified>
</cp:coreProperties>
</file>