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75080C" w14:textId="23AF5068" w:rsidR="00880A55" w:rsidRPr="00C7548D" w:rsidRDefault="00880A55" w:rsidP="00880A55">
      <w:pPr>
        <w:pStyle w:val="CRCoverPage"/>
        <w:tabs>
          <w:tab w:val="right" w:pos="9639"/>
        </w:tabs>
        <w:spacing w:after="0"/>
        <w:rPr>
          <w:b/>
          <w:i/>
          <w:noProof/>
          <w:sz w:val="28"/>
          <w:lang w:val="sv-SE"/>
        </w:rPr>
      </w:pPr>
      <w:r w:rsidRPr="00C7548D">
        <w:rPr>
          <w:b/>
          <w:noProof/>
          <w:sz w:val="24"/>
          <w:lang w:val="sv-SE"/>
        </w:rPr>
        <w:t>3GPP TSG-SA3 Meeting #103-e</w:t>
      </w:r>
      <w:r w:rsidRPr="00C7548D">
        <w:rPr>
          <w:b/>
          <w:i/>
          <w:noProof/>
          <w:sz w:val="24"/>
          <w:lang w:val="sv-SE"/>
        </w:rPr>
        <w:t xml:space="preserve"> </w:t>
      </w:r>
      <w:r w:rsidRPr="00C7548D">
        <w:rPr>
          <w:b/>
          <w:i/>
          <w:noProof/>
          <w:sz w:val="28"/>
          <w:lang w:val="sv-SE"/>
        </w:rPr>
        <w:tab/>
      </w:r>
      <w:r w:rsidR="00C7548D" w:rsidRPr="00C7548D">
        <w:rPr>
          <w:b/>
          <w:i/>
          <w:noProof/>
          <w:sz w:val="28"/>
          <w:lang w:val="sv-SE"/>
        </w:rPr>
        <w:t>d</w:t>
      </w:r>
      <w:r w:rsidR="00C7548D">
        <w:rPr>
          <w:b/>
          <w:i/>
          <w:noProof/>
          <w:sz w:val="28"/>
          <w:lang w:val="sv-SE"/>
        </w:rPr>
        <w:t>raft_</w:t>
      </w:r>
      <w:r w:rsidRPr="00C7548D">
        <w:rPr>
          <w:b/>
          <w:i/>
          <w:noProof/>
          <w:sz w:val="28"/>
          <w:lang w:val="sv-SE"/>
        </w:rPr>
        <w:t>S3-21</w:t>
      </w:r>
      <w:r w:rsidR="00BB122D" w:rsidRPr="00C7548D">
        <w:rPr>
          <w:b/>
          <w:i/>
          <w:noProof/>
          <w:sz w:val="28"/>
          <w:lang w:val="sv-SE"/>
        </w:rPr>
        <w:t>1759</w:t>
      </w:r>
      <w:r w:rsidR="00C7548D">
        <w:rPr>
          <w:b/>
          <w:i/>
          <w:noProof/>
          <w:sz w:val="28"/>
          <w:lang w:val="sv-SE"/>
        </w:rPr>
        <w:t>-r</w:t>
      </w:r>
      <w:ins w:id="0" w:author="Ericsson2" w:date="2021-05-27T22:27:00Z">
        <w:r w:rsidR="007B7545">
          <w:rPr>
            <w:b/>
            <w:i/>
            <w:noProof/>
            <w:sz w:val="28"/>
            <w:lang w:val="sv-SE"/>
          </w:rPr>
          <w:t>1</w:t>
        </w:r>
      </w:ins>
      <w:ins w:id="1" w:author="Ericsson" w:date="2021-05-28T08:32:00Z">
        <w:r w:rsidR="00DA7DB0">
          <w:rPr>
            <w:b/>
            <w:i/>
            <w:noProof/>
            <w:sz w:val="28"/>
            <w:lang w:val="sv-SE"/>
          </w:rPr>
          <w:t>5</w:t>
        </w:r>
      </w:ins>
    </w:p>
    <w:p w14:paraId="7CB45193" w14:textId="76C2BEF9" w:rsidR="001E41F3" w:rsidRDefault="00880A55" w:rsidP="00880A55">
      <w:pPr>
        <w:pStyle w:val="CRCoverPage"/>
        <w:outlineLvl w:val="0"/>
        <w:rPr>
          <w:b/>
          <w:noProof/>
          <w:sz w:val="24"/>
        </w:rPr>
      </w:pPr>
      <w:r>
        <w:rPr>
          <w:b/>
          <w:noProof/>
          <w:sz w:val="24"/>
        </w:rPr>
        <w:t>e-meeting, 17 - 28 May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5A11D3D" w:rsidR="001E41F3" w:rsidRPr="00410371" w:rsidRDefault="00D362ED" w:rsidP="00D362ED">
            <w:pPr>
              <w:pStyle w:val="CRCoverPage"/>
              <w:spacing w:after="0"/>
              <w:ind w:right="140"/>
              <w:jc w:val="right"/>
              <w:rPr>
                <w:b/>
                <w:noProof/>
                <w:sz w:val="28"/>
              </w:rPr>
            </w:pPr>
            <w:r>
              <w:t>33.</w:t>
            </w:r>
            <w:r w:rsidR="00450BF4">
              <w:t>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D365C" w:rsidR="001E41F3" w:rsidRPr="00410371" w:rsidRDefault="005D5F00" w:rsidP="00547111">
            <w:pPr>
              <w:pStyle w:val="CRCoverPage"/>
              <w:spacing w:after="0"/>
              <w:rPr>
                <w:noProof/>
              </w:rPr>
            </w:pPr>
            <w:fldSimple w:instr=" DOCPROPERTY  Cr#  \* MERGEFORMAT ">
              <w:r w:rsidR="00BB122D" w:rsidRPr="00BB122D">
                <w:rPr>
                  <w:b/>
                  <w:noProof/>
                  <w:sz w:val="28"/>
                </w:rPr>
                <w:t>1105</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BA91EE2" w:rsidR="001E41F3" w:rsidRPr="00410371" w:rsidRDefault="005D5F00" w:rsidP="00E13F3D">
            <w:pPr>
              <w:pStyle w:val="CRCoverPage"/>
              <w:spacing w:after="0"/>
              <w:jc w:val="center"/>
              <w:rPr>
                <w:b/>
                <w:noProof/>
              </w:rPr>
            </w:pPr>
            <w:fldSimple w:instr=" DOCPROPERTY  Revision  \* MERGEFORMAT ">
              <w:r w:rsidR="00BB122D">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69418BD" w:rsidR="001E41F3" w:rsidRPr="00410371" w:rsidRDefault="005D5F00">
            <w:pPr>
              <w:pStyle w:val="CRCoverPage"/>
              <w:spacing w:after="0"/>
              <w:jc w:val="center"/>
              <w:rPr>
                <w:noProof/>
                <w:sz w:val="28"/>
              </w:rPr>
            </w:pPr>
            <w:fldSimple w:instr=" DOCPROPERTY  Version  \* MERGEFORMAT ">
              <w:r w:rsidR="0018691F">
                <w:rPr>
                  <w:b/>
                  <w:noProof/>
                  <w:sz w:val="28"/>
                </w:rPr>
                <w:t>1</w:t>
              </w:r>
              <w:r w:rsidR="006A03DA">
                <w:rPr>
                  <w:b/>
                  <w:noProof/>
                  <w:sz w:val="28"/>
                </w:rPr>
                <w:t>5</w:t>
              </w:r>
              <w:r w:rsidR="0018691F">
                <w:rPr>
                  <w:b/>
                  <w:noProof/>
                  <w:sz w:val="28"/>
                </w:rPr>
                <w:t>.</w:t>
              </w:r>
              <w:r w:rsidR="006A03DA">
                <w:rPr>
                  <w:b/>
                  <w:noProof/>
                  <w:sz w:val="28"/>
                </w:rPr>
                <w:t>12</w:t>
              </w:r>
              <w:r w:rsidR="0018691F">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40FB5A4" w:rsidR="00F25D98" w:rsidRDefault="007D512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122A1" w14:paraId="58300953" w14:textId="77777777" w:rsidTr="00547111">
        <w:tc>
          <w:tcPr>
            <w:tcW w:w="1843" w:type="dxa"/>
            <w:tcBorders>
              <w:top w:val="single" w:sz="4" w:space="0" w:color="auto"/>
              <w:left w:val="single" w:sz="4" w:space="0" w:color="auto"/>
            </w:tcBorders>
          </w:tcPr>
          <w:p w14:paraId="05B2F3A2" w14:textId="77777777" w:rsidR="001122A1" w:rsidRDefault="001122A1" w:rsidP="001122A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A038673" w:rsidR="001122A1" w:rsidRDefault="001122A1" w:rsidP="00A65520">
            <w:pPr>
              <w:pStyle w:val="CRCoverPage"/>
              <w:spacing w:after="0"/>
              <w:rPr>
                <w:noProof/>
              </w:rPr>
            </w:pPr>
            <w:r>
              <w:rPr>
                <w:rFonts w:cs="Arial"/>
                <w:b/>
                <w:bCs/>
              </w:rPr>
              <w:t xml:space="preserve"> </w:t>
            </w:r>
            <w:r w:rsidRPr="001122A1">
              <w:rPr>
                <w:rFonts w:cs="Arial"/>
                <w:b/>
                <w:bCs/>
              </w:rPr>
              <w:t>Clarify the usage of TLS and PRINS between SEPPs</w:t>
            </w:r>
          </w:p>
        </w:tc>
      </w:tr>
      <w:tr w:rsidR="001122A1" w14:paraId="05C08479" w14:textId="77777777" w:rsidTr="00547111">
        <w:tc>
          <w:tcPr>
            <w:tcW w:w="1843" w:type="dxa"/>
            <w:tcBorders>
              <w:left w:val="single" w:sz="4" w:space="0" w:color="auto"/>
            </w:tcBorders>
          </w:tcPr>
          <w:p w14:paraId="45E29F53" w14:textId="77777777" w:rsidR="001122A1" w:rsidRDefault="001122A1" w:rsidP="001122A1">
            <w:pPr>
              <w:pStyle w:val="CRCoverPage"/>
              <w:spacing w:after="0"/>
              <w:rPr>
                <w:b/>
                <w:i/>
                <w:noProof/>
                <w:sz w:val="8"/>
                <w:szCs w:val="8"/>
              </w:rPr>
            </w:pPr>
          </w:p>
        </w:tc>
        <w:tc>
          <w:tcPr>
            <w:tcW w:w="7797" w:type="dxa"/>
            <w:gridSpan w:val="10"/>
            <w:tcBorders>
              <w:right w:val="single" w:sz="4" w:space="0" w:color="auto"/>
            </w:tcBorders>
          </w:tcPr>
          <w:p w14:paraId="22071BC1" w14:textId="77777777" w:rsidR="001122A1" w:rsidRDefault="001122A1" w:rsidP="001122A1">
            <w:pPr>
              <w:pStyle w:val="CRCoverPage"/>
              <w:spacing w:after="0"/>
              <w:rPr>
                <w:noProof/>
                <w:sz w:val="8"/>
                <w:szCs w:val="8"/>
              </w:rPr>
            </w:pPr>
          </w:p>
        </w:tc>
      </w:tr>
      <w:tr w:rsidR="001122A1" w14:paraId="46D5D7C2" w14:textId="77777777" w:rsidTr="00547111">
        <w:tc>
          <w:tcPr>
            <w:tcW w:w="1843" w:type="dxa"/>
            <w:tcBorders>
              <w:left w:val="single" w:sz="4" w:space="0" w:color="auto"/>
            </w:tcBorders>
          </w:tcPr>
          <w:p w14:paraId="45A6C2C4" w14:textId="77777777" w:rsidR="001122A1" w:rsidRDefault="001122A1" w:rsidP="001122A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BDC9460" w:rsidR="001122A1" w:rsidRDefault="00B36D5C" w:rsidP="001122A1">
            <w:pPr>
              <w:pStyle w:val="CRCoverPage"/>
              <w:spacing w:after="0"/>
              <w:ind w:left="100"/>
              <w:rPr>
                <w:noProof/>
              </w:rPr>
            </w:pPr>
            <w:r>
              <w:rPr>
                <w:noProof/>
              </w:rPr>
              <w:t>Ericsson</w:t>
            </w:r>
            <w:ins w:id="3" w:author="Nokia123" w:date="2021-05-27T16:34:00Z">
              <w:r w:rsidR="000350CE">
                <w:rPr>
                  <w:noProof/>
                </w:rPr>
                <w:t>, Nokia, Nokia Shanghai Bell</w:t>
              </w:r>
            </w:ins>
            <w:ins w:id="4" w:author="Ericsson" w:date="2021-05-27T17:38:00Z">
              <w:r w:rsidR="00372CDB">
                <w:rPr>
                  <w:noProof/>
                </w:rPr>
                <w:t>, Mavenir</w:t>
              </w:r>
            </w:ins>
          </w:p>
        </w:tc>
      </w:tr>
      <w:tr w:rsidR="001122A1" w14:paraId="4196B218" w14:textId="77777777" w:rsidTr="00547111">
        <w:tc>
          <w:tcPr>
            <w:tcW w:w="1843" w:type="dxa"/>
            <w:tcBorders>
              <w:left w:val="single" w:sz="4" w:space="0" w:color="auto"/>
            </w:tcBorders>
          </w:tcPr>
          <w:p w14:paraId="14C300BA" w14:textId="77777777" w:rsidR="001122A1" w:rsidRDefault="001122A1" w:rsidP="001122A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5CE047E" w:rsidR="001122A1" w:rsidRDefault="00B36D5C" w:rsidP="001122A1">
            <w:pPr>
              <w:pStyle w:val="CRCoverPage"/>
              <w:spacing w:after="0"/>
              <w:ind w:left="100"/>
              <w:rPr>
                <w:noProof/>
              </w:rPr>
            </w:pPr>
            <w:r>
              <w:t>S3</w:t>
            </w:r>
          </w:p>
        </w:tc>
      </w:tr>
      <w:tr w:rsidR="001122A1" w14:paraId="76303739" w14:textId="77777777" w:rsidTr="00547111">
        <w:tc>
          <w:tcPr>
            <w:tcW w:w="1843" w:type="dxa"/>
            <w:tcBorders>
              <w:left w:val="single" w:sz="4" w:space="0" w:color="auto"/>
            </w:tcBorders>
          </w:tcPr>
          <w:p w14:paraId="4D3B1657" w14:textId="77777777" w:rsidR="001122A1" w:rsidRDefault="001122A1" w:rsidP="001122A1">
            <w:pPr>
              <w:pStyle w:val="CRCoverPage"/>
              <w:spacing w:after="0"/>
              <w:rPr>
                <w:b/>
                <w:i/>
                <w:noProof/>
                <w:sz w:val="8"/>
                <w:szCs w:val="8"/>
              </w:rPr>
            </w:pPr>
          </w:p>
        </w:tc>
        <w:tc>
          <w:tcPr>
            <w:tcW w:w="7797" w:type="dxa"/>
            <w:gridSpan w:val="10"/>
            <w:tcBorders>
              <w:right w:val="single" w:sz="4" w:space="0" w:color="auto"/>
            </w:tcBorders>
          </w:tcPr>
          <w:p w14:paraId="6ED4D65A" w14:textId="77777777" w:rsidR="001122A1" w:rsidRDefault="001122A1" w:rsidP="001122A1">
            <w:pPr>
              <w:pStyle w:val="CRCoverPage"/>
              <w:spacing w:after="0"/>
              <w:rPr>
                <w:noProof/>
                <w:sz w:val="8"/>
                <w:szCs w:val="8"/>
              </w:rPr>
            </w:pPr>
          </w:p>
        </w:tc>
      </w:tr>
      <w:tr w:rsidR="001122A1" w14:paraId="50563E52" w14:textId="77777777" w:rsidTr="00547111">
        <w:tc>
          <w:tcPr>
            <w:tcW w:w="1843" w:type="dxa"/>
            <w:tcBorders>
              <w:left w:val="single" w:sz="4" w:space="0" w:color="auto"/>
            </w:tcBorders>
          </w:tcPr>
          <w:p w14:paraId="32C381B7" w14:textId="77777777" w:rsidR="001122A1" w:rsidRDefault="001122A1" w:rsidP="001122A1">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069C2EE2" w:rsidR="001122A1" w:rsidRDefault="00EA3B7A" w:rsidP="001122A1">
            <w:pPr>
              <w:pStyle w:val="CRCoverPage"/>
              <w:spacing w:after="0"/>
              <w:ind w:left="100"/>
              <w:rPr>
                <w:noProof/>
              </w:rPr>
            </w:pPr>
            <w:r w:rsidRPr="00EA3B7A">
              <w:t>5GS_Ph1-SEC</w:t>
            </w:r>
          </w:p>
        </w:tc>
        <w:tc>
          <w:tcPr>
            <w:tcW w:w="567" w:type="dxa"/>
            <w:tcBorders>
              <w:left w:val="nil"/>
            </w:tcBorders>
          </w:tcPr>
          <w:p w14:paraId="61A86BCF" w14:textId="77777777" w:rsidR="001122A1" w:rsidRDefault="001122A1" w:rsidP="001122A1">
            <w:pPr>
              <w:pStyle w:val="CRCoverPage"/>
              <w:spacing w:after="0"/>
              <w:ind w:right="100"/>
              <w:rPr>
                <w:noProof/>
              </w:rPr>
            </w:pPr>
          </w:p>
        </w:tc>
        <w:tc>
          <w:tcPr>
            <w:tcW w:w="1417" w:type="dxa"/>
            <w:gridSpan w:val="3"/>
            <w:tcBorders>
              <w:left w:val="nil"/>
            </w:tcBorders>
          </w:tcPr>
          <w:p w14:paraId="153CBFB1" w14:textId="77777777" w:rsidR="001122A1" w:rsidRDefault="001122A1" w:rsidP="001122A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22304C0" w:rsidR="001122A1" w:rsidRDefault="001122A1" w:rsidP="001122A1">
            <w:pPr>
              <w:pStyle w:val="CRCoverPage"/>
              <w:spacing w:after="0"/>
              <w:ind w:left="100"/>
              <w:rPr>
                <w:noProof/>
              </w:rPr>
            </w:pPr>
            <w:r>
              <w:t>2021-0</w:t>
            </w:r>
            <w:r w:rsidR="00231DAC">
              <w:t>5</w:t>
            </w:r>
            <w:r>
              <w:t>-</w:t>
            </w:r>
            <w:r w:rsidR="00EA3B7A">
              <w:t>10</w:t>
            </w:r>
            <w:r>
              <w:fldChar w:fldCharType="begin"/>
            </w:r>
            <w:r>
              <w:instrText xml:space="preserve"> DOCPROPERTY  ResDate  \* MERGEFORMAT </w:instrText>
            </w:r>
            <w:r>
              <w:fldChar w:fldCharType="end"/>
            </w:r>
          </w:p>
        </w:tc>
      </w:tr>
      <w:tr w:rsidR="001122A1" w14:paraId="690C7843" w14:textId="77777777" w:rsidTr="00547111">
        <w:tc>
          <w:tcPr>
            <w:tcW w:w="1843" w:type="dxa"/>
            <w:tcBorders>
              <w:left w:val="single" w:sz="4" w:space="0" w:color="auto"/>
            </w:tcBorders>
          </w:tcPr>
          <w:p w14:paraId="17A1A642" w14:textId="77777777" w:rsidR="001122A1" w:rsidRDefault="001122A1" w:rsidP="001122A1">
            <w:pPr>
              <w:pStyle w:val="CRCoverPage"/>
              <w:spacing w:after="0"/>
              <w:rPr>
                <w:b/>
                <w:i/>
                <w:noProof/>
                <w:sz w:val="8"/>
                <w:szCs w:val="8"/>
              </w:rPr>
            </w:pPr>
          </w:p>
        </w:tc>
        <w:tc>
          <w:tcPr>
            <w:tcW w:w="1986" w:type="dxa"/>
            <w:gridSpan w:val="4"/>
          </w:tcPr>
          <w:p w14:paraId="2F73FCFB" w14:textId="77777777" w:rsidR="001122A1" w:rsidRDefault="001122A1" w:rsidP="001122A1">
            <w:pPr>
              <w:pStyle w:val="CRCoverPage"/>
              <w:spacing w:after="0"/>
              <w:rPr>
                <w:noProof/>
                <w:sz w:val="8"/>
                <w:szCs w:val="8"/>
              </w:rPr>
            </w:pPr>
          </w:p>
        </w:tc>
        <w:tc>
          <w:tcPr>
            <w:tcW w:w="2267" w:type="dxa"/>
            <w:gridSpan w:val="2"/>
          </w:tcPr>
          <w:p w14:paraId="0FBCFC35" w14:textId="77777777" w:rsidR="001122A1" w:rsidRDefault="001122A1" w:rsidP="001122A1">
            <w:pPr>
              <w:pStyle w:val="CRCoverPage"/>
              <w:spacing w:after="0"/>
              <w:rPr>
                <w:noProof/>
                <w:sz w:val="8"/>
                <w:szCs w:val="8"/>
              </w:rPr>
            </w:pPr>
          </w:p>
        </w:tc>
        <w:tc>
          <w:tcPr>
            <w:tcW w:w="1417" w:type="dxa"/>
            <w:gridSpan w:val="3"/>
          </w:tcPr>
          <w:p w14:paraId="60243A9E" w14:textId="77777777" w:rsidR="001122A1" w:rsidRDefault="001122A1" w:rsidP="001122A1">
            <w:pPr>
              <w:pStyle w:val="CRCoverPage"/>
              <w:spacing w:after="0"/>
              <w:rPr>
                <w:noProof/>
                <w:sz w:val="8"/>
                <w:szCs w:val="8"/>
              </w:rPr>
            </w:pPr>
          </w:p>
        </w:tc>
        <w:tc>
          <w:tcPr>
            <w:tcW w:w="2127" w:type="dxa"/>
            <w:tcBorders>
              <w:right w:val="single" w:sz="4" w:space="0" w:color="auto"/>
            </w:tcBorders>
          </w:tcPr>
          <w:p w14:paraId="68E9B688" w14:textId="77777777" w:rsidR="001122A1" w:rsidRDefault="001122A1" w:rsidP="001122A1">
            <w:pPr>
              <w:pStyle w:val="CRCoverPage"/>
              <w:spacing w:after="0"/>
              <w:rPr>
                <w:noProof/>
                <w:sz w:val="8"/>
                <w:szCs w:val="8"/>
              </w:rPr>
            </w:pPr>
          </w:p>
        </w:tc>
      </w:tr>
      <w:tr w:rsidR="001122A1" w14:paraId="13D4AF59" w14:textId="77777777" w:rsidTr="00547111">
        <w:trPr>
          <w:cantSplit/>
        </w:trPr>
        <w:tc>
          <w:tcPr>
            <w:tcW w:w="1843" w:type="dxa"/>
            <w:tcBorders>
              <w:left w:val="single" w:sz="4" w:space="0" w:color="auto"/>
            </w:tcBorders>
          </w:tcPr>
          <w:p w14:paraId="1E6EA205" w14:textId="77777777" w:rsidR="001122A1" w:rsidRDefault="001122A1" w:rsidP="001122A1">
            <w:pPr>
              <w:pStyle w:val="CRCoverPage"/>
              <w:tabs>
                <w:tab w:val="right" w:pos="1759"/>
              </w:tabs>
              <w:spacing w:after="0"/>
              <w:rPr>
                <w:b/>
                <w:i/>
                <w:noProof/>
              </w:rPr>
            </w:pPr>
            <w:r>
              <w:rPr>
                <w:b/>
                <w:i/>
                <w:noProof/>
              </w:rPr>
              <w:t>Category:</w:t>
            </w:r>
          </w:p>
        </w:tc>
        <w:tc>
          <w:tcPr>
            <w:tcW w:w="851" w:type="dxa"/>
            <w:shd w:val="pct30" w:color="FFFF00" w:fill="auto"/>
          </w:tcPr>
          <w:p w14:paraId="154A6113" w14:textId="191F6ADD" w:rsidR="001122A1" w:rsidRDefault="005D5F00" w:rsidP="001122A1">
            <w:pPr>
              <w:pStyle w:val="CRCoverPage"/>
              <w:spacing w:after="0"/>
              <w:ind w:left="100" w:right="-609"/>
              <w:rPr>
                <w:b/>
                <w:noProof/>
              </w:rPr>
            </w:pPr>
            <w:fldSimple w:instr=" DOCPROPERTY  Cat  \* MERGEFORMAT ">
              <w:r w:rsidR="001122A1">
                <w:rPr>
                  <w:b/>
                  <w:noProof/>
                </w:rPr>
                <w:t>F</w:t>
              </w:r>
            </w:fldSimple>
          </w:p>
        </w:tc>
        <w:tc>
          <w:tcPr>
            <w:tcW w:w="3402" w:type="dxa"/>
            <w:gridSpan w:val="5"/>
            <w:tcBorders>
              <w:left w:val="nil"/>
            </w:tcBorders>
          </w:tcPr>
          <w:p w14:paraId="617AE5C6" w14:textId="77777777" w:rsidR="001122A1" w:rsidRDefault="001122A1" w:rsidP="001122A1">
            <w:pPr>
              <w:pStyle w:val="CRCoverPage"/>
              <w:spacing w:after="0"/>
              <w:rPr>
                <w:noProof/>
              </w:rPr>
            </w:pPr>
          </w:p>
        </w:tc>
        <w:tc>
          <w:tcPr>
            <w:tcW w:w="1417" w:type="dxa"/>
            <w:gridSpan w:val="3"/>
            <w:tcBorders>
              <w:left w:val="nil"/>
            </w:tcBorders>
          </w:tcPr>
          <w:p w14:paraId="42CDCEE5" w14:textId="77777777" w:rsidR="001122A1" w:rsidRDefault="001122A1" w:rsidP="001122A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22FFE25" w:rsidR="001122A1" w:rsidRDefault="001122A1" w:rsidP="001122A1">
            <w:pPr>
              <w:pStyle w:val="CRCoverPage"/>
              <w:spacing w:after="0"/>
              <w:ind w:left="100"/>
              <w:rPr>
                <w:noProof/>
              </w:rPr>
            </w:pPr>
            <w:r>
              <w:t>Rel-1</w:t>
            </w:r>
            <w:r w:rsidR="006A03DA">
              <w:t>5</w:t>
            </w:r>
          </w:p>
        </w:tc>
      </w:tr>
      <w:tr w:rsidR="001122A1" w14:paraId="30122F0C" w14:textId="77777777" w:rsidTr="00547111">
        <w:tc>
          <w:tcPr>
            <w:tcW w:w="1843" w:type="dxa"/>
            <w:tcBorders>
              <w:left w:val="single" w:sz="4" w:space="0" w:color="auto"/>
              <w:bottom w:val="single" w:sz="4" w:space="0" w:color="auto"/>
            </w:tcBorders>
          </w:tcPr>
          <w:p w14:paraId="615796D0" w14:textId="77777777" w:rsidR="001122A1" w:rsidRDefault="001122A1" w:rsidP="001122A1">
            <w:pPr>
              <w:pStyle w:val="CRCoverPage"/>
              <w:spacing w:after="0"/>
              <w:rPr>
                <w:b/>
                <w:i/>
                <w:noProof/>
              </w:rPr>
            </w:pPr>
          </w:p>
        </w:tc>
        <w:tc>
          <w:tcPr>
            <w:tcW w:w="4677" w:type="dxa"/>
            <w:gridSpan w:val="8"/>
            <w:tcBorders>
              <w:bottom w:val="single" w:sz="4" w:space="0" w:color="auto"/>
            </w:tcBorders>
          </w:tcPr>
          <w:p w14:paraId="78418D37" w14:textId="77777777" w:rsidR="001122A1" w:rsidRDefault="001122A1" w:rsidP="001122A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122A1" w:rsidRDefault="001122A1" w:rsidP="001122A1">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1122A1" w:rsidRPr="007C2097" w:rsidRDefault="001122A1" w:rsidP="001122A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122A1" w14:paraId="7FBEB8E7" w14:textId="77777777" w:rsidTr="00547111">
        <w:tc>
          <w:tcPr>
            <w:tcW w:w="1843" w:type="dxa"/>
          </w:tcPr>
          <w:p w14:paraId="44A3A604" w14:textId="77777777" w:rsidR="001122A1" w:rsidRDefault="001122A1" w:rsidP="001122A1">
            <w:pPr>
              <w:pStyle w:val="CRCoverPage"/>
              <w:spacing w:after="0"/>
              <w:rPr>
                <w:b/>
                <w:i/>
                <w:noProof/>
                <w:sz w:val="8"/>
                <w:szCs w:val="8"/>
              </w:rPr>
            </w:pPr>
          </w:p>
        </w:tc>
        <w:tc>
          <w:tcPr>
            <w:tcW w:w="7797" w:type="dxa"/>
            <w:gridSpan w:val="10"/>
          </w:tcPr>
          <w:p w14:paraId="5524CC4E" w14:textId="77777777" w:rsidR="001122A1" w:rsidRDefault="001122A1" w:rsidP="001122A1">
            <w:pPr>
              <w:pStyle w:val="CRCoverPage"/>
              <w:spacing w:after="0"/>
              <w:rPr>
                <w:noProof/>
                <w:sz w:val="8"/>
                <w:szCs w:val="8"/>
              </w:rPr>
            </w:pPr>
          </w:p>
        </w:tc>
      </w:tr>
      <w:tr w:rsidR="001122A1" w14:paraId="1256F52C" w14:textId="77777777" w:rsidTr="00547111">
        <w:tc>
          <w:tcPr>
            <w:tcW w:w="2694" w:type="dxa"/>
            <w:gridSpan w:val="2"/>
            <w:tcBorders>
              <w:top w:val="single" w:sz="4" w:space="0" w:color="auto"/>
              <w:left w:val="single" w:sz="4" w:space="0" w:color="auto"/>
            </w:tcBorders>
          </w:tcPr>
          <w:p w14:paraId="52C87DB0" w14:textId="77777777" w:rsidR="001122A1" w:rsidRDefault="001122A1" w:rsidP="001122A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4E30C62" w:rsidR="001122A1" w:rsidRPr="00231DAC" w:rsidRDefault="001122A1" w:rsidP="001122A1">
            <w:pPr>
              <w:pStyle w:val="CRCoverPage"/>
              <w:spacing w:after="0"/>
              <w:ind w:left="100"/>
              <w:rPr>
                <w:noProof/>
              </w:rPr>
            </w:pPr>
            <w:r w:rsidRPr="001122A1">
              <w:rPr>
                <w:noProof/>
              </w:rPr>
              <w:t>Clarify the usage of TLS and PRINS between SEPPs</w:t>
            </w:r>
            <w:r w:rsidR="00231DAC">
              <w:rPr>
                <w:noProof/>
              </w:rPr>
              <w:t xml:space="preserve"> which is motivated </w:t>
            </w:r>
            <w:r w:rsidR="00231DAC" w:rsidRPr="00231DAC">
              <w:rPr>
                <w:noProof/>
              </w:rPr>
              <w:t>by GSMA's directions in the LS S3-211446</w:t>
            </w:r>
            <w:r w:rsidR="00515C7D">
              <w:rPr>
                <w:noProof/>
              </w:rPr>
              <w:t>:</w:t>
            </w:r>
            <w:r w:rsidR="00515C7D">
              <w:t xml:space="preserve"> </w:t>
            </w:r>
            <w:r w:rsidR="00515C7D" w:rsidRPr="00515C7D">
              <w:rPr>
                <w:noProof/>
              </w:rPr>
              <w:t>"Clarify whether the negotiation of direct TLS connection on N32-f between the SEPPs of the roaming partners is allowed by 3GPP specifications."</w:t>
            </w:r>
            <w:r w:rsidR="00515C7D">
              <w:rPr>
                <w:noProof/>
              </w:rPr>
              <w:t>.</w:t>
            </w:r>
          </w:p>
        </w:tc>
      </w:tr>
      <w:tr w:rsidR="001122A1" w14:paraId="4CA74D09" w14:textId="77777777" w:rsidTr="00547111">
        <w:tc>
          <w:tcPr>
            <w:tcW w:w="2694" w:type="dxa"/>
            <w:gridSpan w:val="2"/>
            <w:tcBorders>
              <w:left w:val="single" w:sz="4" w:space="0" w:color="auto"/>
            </w:tcBorders>
          </w:tcPr>
          <w:p w14:paraId="2D0866D6" w14:textId="77777777" w:rsidR="001122A1" w:rsidRDefault="001122A1" w:rsidP="001122A1">
            <w:pPr>
              <w:pStyle w:val="CRCoverPage"/>
              <w:spacing w:after="0"/>
              <w:rPr>
                <w:b/>
                <w:i/>
                <w:noProof/>
                <w:sz w:val="8"/>
                <w:szCs w:val="8"/>
              </w:rPr>
            </w:pPr>
          </w:p>
        </w:tc>
        <w:tc>
          <w:tcPr>
            <w:tcW w:w="6946" w:type="dxa"/>
            <w:gridSpan w:val="9"/>
            <w:tcBorders>
              <w:right w:val="single" w:sz="4" w:space="0" w:color="auto"/>
            </w:tcBorders>
          </w:tcPr>
          <w:p w14:paraId="365DEF04" w14:textId="77777777" w:rsidR="001122A1" w:rsidRDefault="001122A1" w:rsidP="001122A1">
            <w:pPr>
              <w:pStyle w:val="CRCoverPage"/>
              <w:spacing w:after="0"/>
              <w:rPr>
                <w:noProof/>
                <w:sz w:val="8"/>
                <w:szCs w:val="8"/>
              </w:rPr>
            </w:pPr>
          </w:p>
        </w:tc>
      </w:tr>
      <w:tr w:rsidR="001122A1" w14:paraId="21016551" w14:textId="77777777" w:rsidTr="00547111">
        <w:tc>
          <w:tcPr>
            <w:tcW w:w="2694" w:type="dxa"/>
            <w:gridSpan w:val="2"/>
            <w:tcBorders>
              <w:left w:val="single" w:sz="4" w:space="0" w:color="auto"/>
            </w:tcBorders>
          </w:tcPr>
          <w:p w14:paraId="49433147" w14:textId="77777777" w:rsidR="001122A1" w:rsidRDefault="001122A1" w:rsidP="001122A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2E3B9705" w:rsidR="001122A1" w:rsidRDefault="001122A1" w:rsidP="001122A1">
            <w:pPr>
              <w:pStyle w:val="CRCoverPage"/>
              <w:spacing w:after="0"/>
            </w:pPr>
            <w:r>
              <w:rPr>
                <w:noProof/>
              </w:rPr>
              <w:t xml:space="preserve">  C</w:t>
            </w:r>
            <w:r w:rsidR="00515C7D">
              <w:rPr>
                <w:noProof/>
              </w:rPr>
              <w:t>larify that</w:t>
            </w:r>
            <w:r>
              <w:rPr>
                <w:noProof/>
              </w:rPr>
              <w:t xml:space="preserve"> </w:t>
            </w:r>
            <w:r w:rsidRPr="003B031E">
              <w:rPr>
                <w:noProof/>
                <w:lang w:val="en-US"/>
              </w:rPr>
              <w:t>T</w:t>
            </w:r>
            <w:r>
              <w:rPr>
                <w:noProof/>
                <w:lang w:val="en-US"/>
              </w:rPr>
              <w:t xml:space="preserve">LS </w:t>
            </w:r>
            <w:r w:rsidR="00515C7D">
              <w:rPr>
                <w:noProof/>
                <w:lang w:val="en-US"/>
              </w:rPr>
              <w:t>or</w:t>
            </w:r>
            <w:r>
              <w:rPr>
                <w:noProof/>
                <w:lang w:val="en-US"/>
              </w:rPr>
              <w:t xml:space="preserve"> PRINS </w:t>
            </w:r>
            <w:r w:rsidR="00515C7D">
              <w:rPr>
                <w:noProof/>
                <w:lang w:val="en-US"/>
              </w:rPr>
              <w:t xml:space="preserve">may be used </w:t>
            </w:r>
            <w:r>
              <w:rPr>
                <w:noProof/>
                <w:lang w:val="en-US"/>
              </w:rPr>
              <w:t>between SEPPs.</w:t>
            </w:r>
          </w:p>
        </w:tc>
      </w:tr>
      <w:tr w:rsidR="001122A1" w14:paraId="1F886379" w14:textId="77777777" w:rsidTr="00547111">
        <w:tc>
          <w:tcPr>
            <w:tcW w:w="2694" w:type="dxa"/>
            <w:gridSpan w:val="2"/>
            <w:tcBorders>
              <w:left w:val="single" w:sz="4" w:space="0" w:color="auto"/>
            </w:tcBorders>
          </w:tcPr>
          <w:p w14:paraId="4D989623" w14:textId="77777777" w:rsidR="001122A1" w:rsidRDefault="001122A1" w:rsidP="001122A1">
            <w:pPr>
              <w:pStyle w:val="CRCoverPage"/>
              <w:spacing w:after="0"/>
              <w:rPr>
                <w:b/>
                <w:i/>
                <w:noProof/>
                <w:sz w:val="8"/>
                <w:szCs w:val="8"/>
              </w:rPr>
            </w:pPr>
          </w:p>
        </w:tc>
        <w:tc>
          <w:tcPr>
            <w:tcW w:w="6946" w:type="dxa"/>
            <w:gridSpan w:val="9"/>
            <w:tcBorders>
              <w:right w:val="single" w:sz="4" w:space="0" w:color="auto"/>
            </w:tcBorders>
          </w:tcPr>
          <w:p w14:paraId="71C4A204" w14:textId="77777777" w:rsidR="001122A1" w:rsidRDefault="001122A1" w:rsidP="001122A1">
            <w:pPr>
              <w:pStyle w:val="CRCoverPage"/>
              <w:spacing w:after="0"/>
              <w:rPr>
                <w:noProof/>
                <w:sz w:val="8"/>
                <w:szCs w:val="8"/>
              </w:rPr>
            </w:pPr>
          </w:p>
        </w:tc>
      </w:tr>
      <w:tr w:rsidR="001122A1" w14:paraId="678D7BF9" w14:textId="77777777" w:rsidTr="00547111">
        <w:tc>
          <w:tcPr>
            <w:tcW w:w="2694" w:type="dxa"/>
            <w:gridSpan w:val="2"/>
            <w:tcBorders>
              <w:left w:val="single" w:sz="4" w:space="0" w:color="auto"/>
              <w:bottom w:val="single" w:sz="4" w:space="0" w:color="auto"/>
            </w:tcBorders>
          </w:tcPr>
          <w:p w14:paraId="4E5CE1B6" w14:textId="77777777" w:rsidR="001122A1" w:rsidRDefault="001122A1" w:rsidP="001122A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E1D77A7" w:rsidR="001122A1" w:rsidRDefault="00515C7D" w:rsidP="001122A1">
            <w:pPr>
              <w:pStyle w:val="CRCoverPage"/>
              <w:spacing w:after="0"/>
              <w:ind w:left="100"/>
              <w:rPr>
                <w:noProof/>
              </w:rPr>
            </w:pPr>
            <w:r w:rsidRPr="00515C7D">
              <w:rPr>
                <w:noProof/>
              </w:rPr>
              <w:t>Inflexibility for the choice of security protocol on N32. </w:t>
            </w:r>
          </w:p>
        </w:tc>
      </w:tr>
      <w:tr w:rsidR="001122A1" w14:paraId="034AF533" w14:textId="77777777" w:rsidTr="00547111">
        <w:tc>
          <w:tcPr>
            <w:tcW w:w="2694" w:type="dxa"/>
            <w:gridSpan w:val="2"/>
          </w:tcPr>
          <w:p w14:paraId="39D9EB5B" w14:textId="77777777" w:rsidR="001122A1" w:rsidRDefault="001122A1" w:rsidP="001122A1">
            <w:pPr>
              <w:pStyle w:val="CRCoverPage"/>
              <w:spacing w:after="0"/>
              <w:rPr>
                <w:b/>
                <w:i/>
                <w:noProof/>
                <w:sz w:val="8"/>
                <w:szCs w:val="8"/>
              </w:rPr>
            </w:pPr>
          </w:p>
        </w:tc>
        <w:tc>
          <w:tcPr>
            <w:tcW w:w="6946" w:type="dxa"/>
            <w:gridSpan w:val="9"/>
          </w:tcPr>
          <w:p w14:paraId="7826CB1C" w14:textId="77777777" w:rsidR="001122A1" w:rsidRDefault="001122A1" w:rsidP="001122A1">
            <w:pPr>
              <w:pStyle w:val="CRCoverPage"/>
              <w:spacing w:after="0"/>
              <w:rPr>
                <w:noProof/>
                <w:sz w:val="8"/>
                <w:szCs w:val="8"/>
              </w:rPr>
            </w:pPr>
          </w:p>
        </w:tc>
      </w:tr>
      <w:tr w:rsidR="001122A1" w14:paraId="6A17D7AC" w14:textId="77777777" w:rsidTr="00547111">
        <w:tc>
          <w:tcPr>
            <w:tcW w:w="2694" w:type="dxa"/>
            <w:gridSpan w:val="2"/>
            <w:tcBorders>
              <w:top w:val="single" w:sz="4" w:space="0" w:color="auto"/>
              <w:left w:val="single" w:sz="4" w:space="0" w:color="auto"/>
            </w:tcBorders>
          </w:tcPr>
          <w:p w14:paraId="6DAD5B19" w14:textId="77777777" w:rsidR="001122A1" w:rsidRDefault="001122A1" w:rsidP="001122A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E925E2A" w:rsidR="001122A1" w:rsidRDefault="001122A1" w:rsidP="001122A1">
            <w:pPr>
              <w:pStyle w:val="CRCoverPage"/>
              <w:spacing w:after="0"/>
              <w:ind w:left="100"/>
              <w:rPr>
                <w:noProof/>
              </w:rPr>
            </w:pPr>
            <w:r>
              <w:t>13.1</w:t>
            </w:r>
          </w:p>
        </w:tc>
      </w:tr>
      <w:tr w:rsidR="001122A1" w14:paraId="56E1E6C3" w14:textId="77777777" w:rsidTr="00547111">
        <w:tc>
          <w:tcPr>
            <w:tcW w:w="2694" w:type="dxa"/>
            <w:gridSpan w:val="2"/>
            <w:tcBorders>
              <w:left w:val="single" w:sz="4" w:space="0" w:color="auto"/>
            </w:tcBorders>
          </w:tcPr>
          <w:p w14:paraId="2FB9DE77" w14:textId="77777777" w:rsidR="001122A1" w:rsidRDefault="001122A1" w:rsidP="001122A1">
            <w:pPr>
              <w:pStyle w:val="CRCoverPage"/>
              <w:spacing w:after="0"/>
              <w:rPr>
                <w:b/>
                <w:i/>
                <w:noProof/>
                <w:sz w:val="8"/>
                <w:szCs w:val="8"/>
              </w:rPr>
            </w:pPr>
          </w:p>
        </w:tc>
        <w:tc>
          <w:tcPr>
            <w:tcW w:w="6946" w:type="dxa"/>
            <w:gridSpan w:val="9"/>
            <w:tcBorders>
              <w:right w:val="single" w:sz="4" w:space="0" w:color="auto"/>
            </w:tcBorders>
          </w:tcPr>
          <w:p w14:paraId="0898542D" w14:textId="77777777" w:rsidR="001122A1" w:rsidRDefault="001122A1" w:rsidP="001122A1">
            <w:pPr>
              <w:pStyle w:val="CRCoverPage"/>
              <w:spacing w:after="0"/>
              <w:rPr>
                <w:noProof/>
                <w:sz w:val="8"/>
                <w:szCs w:val="8"/>
              </w:rPr>
            </w:pPr>
          </w:p>
        </w:tc>
      </w:tr>
      <w:tr w:rsidR="001122A1" w14:paraId="76F95A8B" w14:textId="77777777" w:rsidTr="00547111">
        <w:tc>
          <w:tcPr>
            <w:tcW w:w="2694" w:type="dxa"/>
            <w:gridSpan w:val="2"/>
            <w:tcBorders>
              <w:left w:val="single" w:sz="4" w:space="0" w:color="auto"/>
            </w:tcBorders>
          </w:tcPr>
          <w:p w14:paraId="335EAB52" w14:textId="77777777" w:rsidR="001122A1" w:rsidRDefault="001122A1" w:rsidP="001122A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122A1" w:rsidRDefault="001122A1" w:rsidP="001122A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122A1" w:rsidRDefault="001122A1" w:rsidP="001122A1">
            <w:pPr>
              <w:pStyle w:val="CRCoverPage"/>
              <w:spacing w:after="0"/>
              <w:jc w:val="center"/>
              <w:rPr>
                <w:b/>
                <w:caps/>
                <w:noProof/>
              </w:rPr>
            </w:pPr>
            <w:r>
              <w:rPr>
                <w:b/>
                <w:caps/>
                <w:noProof/>
              </w:rPr>
              <w:t>N</w:t>
            </w:r>
          </w:p>
        </w:tc>
        <w:tc>
          <w:tcPr>
            <w:tcW w:w="2977" w:type="dxa"/>
            <w:gridSpan w:val="4"/>
          </w:tcPr>
          <w:p w14:paraId="304CCBCB" w14:textId="77777777" w:rsidR="001122A1" w:rsidRDefault="001122A1" w:rsidP="001122A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122A1" w:rsidRDefault="001122A1" w:rsidP="001122A1">
            <w:pPr>
              <w:pStyle w:val="CRCoverPage"/>
              <w:spacing w:after="0"/>
              <w:ind w:left="99"/>
              <w:rPr>
                <w:noProof/>
              </w:rPr>
            </w:pPr>
          </w:p>
        </w:tc>
      </w:tr>
      <w:tr w:rsidR="001122A1" w14:paraId="34ACE2EB" w14:textId="77777777" w:rsidTr="00547111">
        <w:tc>
          <w:tcPr>
            <w:tcW w:w="2694" w:type="dxa"/>
            <w:gridSpan w:val="2"/>
            <w:tcBorders>
              <w:left w:val="single" w:sz="4" w:space="0" w:color="auto"/>
            </w:tcBorders>
          </w:tcPr>
          <w:p w14:paraId="571382F3" w14:textId="77777777" w:rsidR="001122A1" w:rsidRDefault="001122A1" w:rsidP="001122A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122A1" w:rsidRDefault="001122A1" w:rsidP="001122A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9B67698" w:rsidR="001122A1" w:rsidRDefault="001122A1" w:rsidP="001122A1">
            <w:pPr>
              <w:pStyle w:val="CRCoverPage"/>
              <w:spacing w:after="0"/>
              <w:jc w:val="center"/>
              <w:rPr>
                <w:b/>
                <w:caps/>
                <w:noProof/>
              </w:rPr>
            </w:pPr>
            <w:r>
              <w:rPr>
                <w:b/>
                <w:caps/>
                <w:noProof/>
              </w:rPr>
              <w:t>X</w:t>
            </w:r>
          </w:p>
        </w:tc>
        <w:tc>
          <w:tcPr>
            <w:tcW w:w="2977" w:type="dxa"/>
            <w:gridSpan w:val="4"/>
          </w:tcPr>
          <w:p w14:paraId="7DB274D8" w14:textId="77777777" w:rsidR="001122A1" w:rsidRDefault="001122A1" w:rsidP="001122A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122A1" w:rsidRDefault="001122A1" w:rsidP="001122A1">
            <w:pPr>
              <w:pStyle w:val="CRCoverPage"/>
              <w:spacing w:after="0"/>
              <w:ind w:left="99"/>
              <w:rPr>
                <w:noProof/>
              </w:rPr>
            </w:pPr>
            <w:r>
              <w:rPr>
                <w:noProof/>
              </w:rPr>
              <w:t xml:space="preserve">TS/TR ... CR ... </w:t>
            </w:r>
          </w:p>
        </w:tc>
      </w:tr>
      <w:tr w:rsidR="001122A1" w14:paraId="446DDBAC" w14:textId="77777777" w:rsidTr="00547111">
        <w:tc>
          <w:tcPr>
            <w:tcW w:w="2694" w:type="dxa"/>
            <w:gridSpan w:val="2"/>
            <w:tcBorders>
              <w:left w:val="single" w:sz="4" w:space="0" w:color="auto"/>
            </w:tcBorders>
          </w:tcPr>
          <w:p w14:paraId="678A1AA6" w14:textId="77777777" w:rsidR="001122A1" w:rsidRDefault="001122A1" w:rsidP="001122A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122A1" w:rsidRDefault="001122A1" w:rsidP="001122A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7F05E65" w:rsidR="001122A1" w:rsidRDefault="001122A1" w:rsidP="001122A1">
            <w:pPr>
              <w:pStyle w:val="CRCoverPage"/>
              <w:spacing w:after="0"/>
              <w:jc w:val="center"/>
              <w:rPr>
                <w:b/>
                <w:caps/>
                <w:noProof/>
              </w:rPr>
            </w:pPr>
            <w:r>
              <w:rPr>
                <w:b/>
                <w:caps/>
                <w:noProof/>
              </w:rPr>
              <w:t>X</w:t>
            </w:r>
          </w:p>
        </w:tc>
        <w:tc>
          <w:tcPr>
            <w:tcW w:w="2977" w:type="dxa"/>
            <w:gridSpan w:val="4"/>
          </w:tcPr>
          <w:p w14:paraId="1A4306D9" w14:textId="77777777" w:rsidR="001122A1" w:rsidRDefault="001122A1" w:rsidP="001122A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122A1" w:rsidRDefault="001122A1" w:rsidP="001122A1">
            <w:pPr>
              <w:pStyle w:val="CRCoverPage"/>
              <w:spacing w:after="0"/>
              <w:ind w:left="99"/>
              <w:rPr>
                <w:noProof/>
              </w:rPr>
            </w:pPr>
            <w:r>
              <w:rPr>
                <w:noProof/>
              </w:rPr>
              <w:t xml:space="preserve">TS/TR ... CR ... </w:t>
            </w:r>
          </w:p>
        </w:tc>
      </w:tr>
      <w:tr w:rsidR="001122A1" w14:paraId="55C714D2" w14:textId="77777777" w:rsidTr="00547111">
        <w:tc>
          <w:tcPr>
            <w:tcW w:w="2694" w:type="dxa"/>
            <w:gridSpan w:val="2"/>
            <w:tcBorders>
              <w:left w:val="single" w:sz="4" w:space="0" w:color="auto"/>
            </w:tcBorders>
          </w:tcPr>
          <w:p w14:paraId="45913E62" w14:textId="77777777" w:rsidR="001122A1" w:rsidRDefault="001122A1" w:rsidP="001122A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122A1" w:rsidRDefault="001122A1" w:rsidP="001122A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B61EC82" w:rsidR="001122A1" w:rsidRDefault="001122A1" w:rsidP="001122A1">
            <w:pPr>
              <w:pStyle w:val="CRCoverPage"/>
              <w:spacing w:after="0"/>
              <w:jc w:val="center"/>
              <w:rPr>
                <w:b/>
                <w:caps/>
                <w:noProof/>
              </w:rPr>
            </w:pPr>
            <w:r>
              <w:rPr>
                <w:b/>
                <w:caps/>
                <w:noProof/>
              </w:rPr>
              <w:t>X</w:t>
            </w:r>
          </w:p>
        </w:tc>
        <w:tc>
          <w:tcPr>
            <w:tcW w:w="2977" w:type="dxa"/>
            <w:gridSpan w:val="4"/>
          </w:tcPr>
          <w:p w14:paraId="1B4FF921" w14:textId="77777777" w:rsidR="001122A1" w:rsidRDefault="001122A1" w:rsidP="001122A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122A1" w:rsidRDefault="001122A1" w:rsidP="001122A1">
            <w:pPr>
              <w:pStyle w:val="CRCoverPage"/>
              <w:spacing w:after="0"/>
              <w:ind w:left="99"/>
              <w:rPr>
                <w:noProof/>
              </w:rPr>
            </w:pPr>
            <w:r>
              <w:rPr>
                <w:noProof/>
              </w:rPr>
              <w:t xml:space="preserve">TS/TR ... CR ... </w:t>
            </w:r>
          </w:p>
        </w:tc>
      </w:tr>
      <w:tr w:rsidR="001122A1" w14:paraId="60DF82CC" w14:textId="77777777" w:rsidTr="008863B9">
        <w:tc>
          <w:tcPr>
            <w:tcW w:w="2694" w:type="dxa"/>
            <w:gridSpan w:val="2"/>
            <w:tcBorders>
              <w:left w:val="single" w:sz="4" w:space="0" w:color="auto"/>
            </w:tcBorders>
          </w:tcPr>
          <w:p w14:paraId="517696CD" w14:textId="77777777" w:rsidR="001122A1" w:rsidRDefault="001122A1" w:rsidP="001122A1">
            <w:pPr>
              <w:pStyle w:val="CRCoverPage"/>
              <w:spacing w:after="0"/>
              <w:rPr>
                <w:b/>
                <w:i/>
                <w:noProof/>
              </w:rPr>
            </w:pPr>
          </w:p>
        </w:tc>
        <w:tc>
          <w:tcPr>
            <w:tcW w:w="6946" w:type="dxa"/>
            <w:gridSpan w:val="9"/>
            <w:tcBorders>
              <w:right w:val="single" w:sz="4" w:space="0" w:color="auto"/>
            </w:tcBorders>
          </w:tcPr>
          <w:p w14:paraId="4D84207F" w14:textId="77777777" w:rsidR="001122A1" w:rsidRDefault="001122A1" w:rsidP="001122A1">
            <w:pPr>
              <w:pStyle w:val="CRCoverPage"/>
              <w:spacing w:after="0"/>
              <w:rPr>
                <w:noProof/>
              </w:rPr>
            </w:pPr>
          </w:p>
        </w:tc>
      </w:tr>
      <w:tr w:rsidR="001122A1" w14:paraId="556B87B6" w14:textId="77777777" w:rsidTr="008863B9">
        <w:tc>
          <w:tcPr>
            <w:tcW w:w="2694" w:type="dxa"/>
            <w:gridSpan w:val="2"/>
            <w:tcBorders>
              <w:left w:val="single" w:sz="4" w:space="0" w:color="auto"/>
              <w:bottom w:val="single" w:sz="4" w:space="0" w:color="auto"/>
            </w:tcBorders>
          </w:tcPr>
          <w:p w14:paraId="79A9C411" w14:textId="77777777" w:rsidR="001122A1" w:rsidRDefault="001122A1" w:rsidP="001122A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122A1" w:rsidRDefault="001122A1" w:rsidP="001122A1">
            <w:pPr>
              <w:pStyle w:val="CRCoverPage"/>
              <w:spacing w:after="0"/>
              <w:ind w:left="100"/>
              <w:rPr>
                <w:noProof/>
              </w:rPr>
            </w:pPr>
          </w:p>
        </w:tc>
      </w:tr>
      <w:tr w:rsidR="001122A1" w:rsidRPr="008863B9" w14:paraId="45BFE792" w14:textId="77777777" w:rsidTr="008863B9">
        <w:tc>
          <w:tcPr>
            <w:tcW w:w="2694" w:type="dxa"/>
            <w:gridSpan w:val="2"/>
            <w:tcBorders>
              <w:top w:val="single" w:sz="4" w:space="0" w:color="auto"/>
              <w:bottom w:val="single" w:sz="4" w:space="0" w:color="auto"/>
            </w:tcBorders>
          </w:tcPr>
          <w:p w14:paraId="194242DD" w14:textId="77777777" w:rsidR="001122A1" w:rsidRPr="008863B9" w:rsidRDefault="001122A1" w:rsidP="001122A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1122A1" w:rsidRPr="008863B9" w:rsidRDefault="001122A1" w:rsidP="001122A1">
            <w:pPr>
              <w:pStyle w:val="CRCoverPage"/>
              <w:spacing w:after="0"/>
              <w:ind w:left="100"/>
              <w:rPr>
                <w:noProof/>
                <w:sz w:val="8"/>
                <w:szCs w:val="8"/>
              </w:rPr>
            </w:pPr>
          </w:p>
        </w:tc>
      </w:tr>
      <w:tr w:rsidR="001122A1"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1122A1" w:rsidRDefault="001122A1" w:rsidP="001122A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1122A1" w:rsidRDefault="001122A1" w:rsidP="001122A1">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3E55A768" w14:textId="748D06B5" w:rsidR="006A03DA" w:rsidRPr="006A03DA" w:rsidRDefault="005667EB" w:rsidP="006A03DA">
      <w:pPr>
        <w:pStyle w:val="Heading3"/>
        <w:jc w:val="center"/>
        <w:rPr>
          <w:color w:val="00B0F0"/>
          <w:sz w:val="40"/>
          <w:szCs w:val="28"/>
        </w:rPr>
      </w:pPr>
      <w:r>
        <w:rPr>
          <w:color w:val="00B0F0"/>
          <w:sz w:val="40"/>
          <w:szCs w:val="28"/>
        </w:rPr>
        <w:lastRenderedPageBreak/>
        <w:t>*** BEGIN CHANGES ***</w:t>
      </w:r>
    </w:p>
    <w:p w14:paraId="585259DC" w14:textId="77777777" w:rsidR="00812F58" w:rsidRPr="00812F58" w:rsidRDefault="00812F58" w:rsidP="00812F58">
      <w:pPr>
        <w:keepNext/>
        <w:keepLines/>
        <w:overflowPunct w:val="0"/>
        <w:autoSpaceDE w:val="0"/>
        <w:autoSpaceDN w:val="0"/>
        <w:adjustRightInd w:val="0"/>
        <w:spacing w:before="180" w:after="180"/>
        <w:ind w:left="1134" w:hanging="1134"/>
        <w:textAlignment w:val="baseline"/>
        <w:outlineLvl w:val="1"/>
        <w:rPr>
          <w:rFonts w:ascii="Arial" w:eastAsia="Times New Roman" w:hAnsi="Arial" w:cs="Times New Roman"/>
          <w:sz w:val="32"/>
          <w:szCs w:val="20"/>
          <w:lang w:val="en-GB" w:eastAsia="x-none"/>
        </w:rPr>
      </w:pPr>
      <w:r w:rsidRPr="00812F58">
        <w:rPr>
          <w:rFonts w:ascii="Arial" w:eastAsia="Times New Roman" w:hAnsi="Arial" w:cs="Times New Roman"/>
          <w:sz w:val="32"/>
          <w:szCs w:val="20"/>
          <w:lang w:val="en-GB" w:eastAsia="x-none"/>
        </w:rPr>
        <w:t>13.1</w:t>
      </w:r>
      <w:r w:rsidRPr="00812F58">
        <w:rPr>
          <w:rFonts w:ascii="Arial" w:eastAsia="Times New Roman" w:hAnsi="Arial" w:cs="Times New Roman"/>
          <w:sz w:val="32"/>
          <w:szCs w:val="20"/>
          <w:lang w:val="en-GB" w:eastAsia="x-none"/>
        </w:rPr>
        <w:tab/>
        <w:t>Protection at the network or transport layer</w:t>
      </w:r>
    </w:p>
    <w:p w14:paraId="6A4E37B1" w14:textId="77777777" w:rsidR="00812F58" w:rsidRPr="00812F58" w:rsidRDefault="00812F58" w:rsidP="00812F58">
      <w:pPr>
        <w:overflowPunct w:val="0"/>
        <w:autoSpaceDE w:val="0"/>
        <w:autoSpaceDN w:val="0"/>
        <w:adjustRightInd w:val="0"/>
        <w:spacing w:after="180"/>
        <w:textAlignment w:val="baseline"/>
        <w:rPr>
          <w:rFonts w:ascii="Times New Roman" w:eastAsia="Times New Roman" w:hAnsi="Times New Roman" w:cs="Times New Roman"/>
          <w:sz w:val="20"/>
          <w:szCs w:val="20"/>
          <w:lang w:val="en-GB"/>
        </w:rPr>
      </w:pPr>
      <w:r w:rsidRPr="00812F58">
        <w:rPr>
          <w:rFonts w:ascii="Times New Roman" w:eastAsia="Times New Roman" w:hAnsi="Times New Roman" w:cs="Times New Roman"/>
          <w:sz w:val="20"/>
          <w:szCs w:val="20"/>
          <w:lang w:val="en-GB"/>
        </w:rPr>
        <w:t xml:space="preserve">All network functions shall support TLS. Network functions shall support both server-side and client-side certificates. </w:t>
      </w:r>
    </w:p>
    <w:p w14:paraId="55BB7B48" w14:textId="77777777" w:rsidR="00812F58" w:rsidRPr="00812F58" w:rsidRDefault="00812F58" w:rsidP="00812F58">
      <w:pPr>
        <w:overflowPunct w:val="0"/>
        <w:autoSpaceDE w:val="0"/>
        <w:autoSpaceDN w:val="0"/>
        <w:adjustRightInd w:val="0"/>
        <w:spacing w:after="180"/>
        <w:textAlignment w:val="baseline"/>
        <w:rPr>
          <w:rFonts w:ascii="Times New Roman" w:eastAsia="Times New Roman" w:hAnsi="Times New Roman" w:cs="Times New Roman"/>
          <w:sz w:val="20"/>
          <w:szCs w:val="20"/>
          <w:lang w:val="en-GB"/>
        </w:rPr>
      </w:pPr>
      <w:r w:rsidRPr="00812F58">
        <w:rPr>
          <w:rFonts w:ascii="Times New Roman" w:eastAsia="Times New Roman" w:hAnsi="Times New Roman" w:cs="Times New Roman"/>
          <w:sz w:val="20"/>
          <w:szCs w:val="20"/>
          <w:lang w:val="en-GB"/>
        </w:rPr>
        <w:t>The TLS profile shall follow the profile given in  clause 6.2 of TS 33.210 [3] with the restriction that it shall be compliant with the profile given by HTTP/2 as defined in RFC 7540 [47].</w:t>
      </w:r>
    </w:p>
    <w:p w14:paraId="14756E46" w14:textId="77777777" w:rsidR="00812F58" w:rsidRPr="00812F58" w:rsidRDefault="00812F58" w:rsidP="00812F58">
      <w:pPr>
        <w:overflowPunct w:val="0"/>
        <w:autoSpaceDE w:val="0"/>
        <w:autoSpaceDN w:val="0"/>
        <w:adjustRightInd w:val="0"/>
        <w:spacing w:after="180"/>
        <w:textAlignment w:val="baseline"/>
        <w:rPr>
          <w:rFonts w:ascii="Times New Roman" w:eastAsia="Times New Roman" w:hAnsi="Times New Roman" w:cs="Times New Roman"/>
          <w:sz w:val="20"/>
          <w:szCs w:val="20"/>
          <w:lang w:val="en-GB"/>
        </w:rPr>
      </w:pPr>
      <w:r w:rsidRPr="00812F58">
        <w:rPr>
          <w:rFonts w:ascii="Times New Roman" w:eastAsia="Times New Roman" w:hAnsi="Times New Roman" w:cs="Times New Roman"/>
          <w:sz w:val="20"/>
          <w:szCs w:val="20"/>
          <w:lang w:val="en-GB"/>
        </w:rPr>
        <w:t>TLS shall be used for transport protection within a PLMN unless network security is provided by other means.</w:t>
      </w:r>
    </w:p>
    <w:p w14:paraId="7814233B" w14:textId="77777777" w:rsidR="00812F58" w:rsidRPr="00812F58" w:rsidRDefault="00812F58" w:rsidP="00812F58">
      <w:pPr>
        <w:keepLines/>
        <w:overflowPunct w:val="0"/>
        <w:autoSpaceDE w:val="0"/>
        <w:autoSpaceDN w:val="0"/>
        <w:adjustRightInd w:val="0"/>
        <w:spacing w:after="180"/>
        <w:ind w:left="1135" w:hanging="851"/>
        <w:textAlignment w:val="baseline"/>
        <w:rPr>
          <w:rFonts w:ascii="Times New Roman" w:eastAsia="Times New Roman" w:hAnsi="Times New Roman" w:cs="Times New Roman"/>
          <w:sz w:val="20"/>
          <w:szCs w:val="20"/>
          <w:lang w:val="x-none"/>
        </w:rPr>
      </w:pPr>
      <w:r w:rsidRPr="00812F58">
        <w:rPr>
          <w:rFonts w:ascii="Times New Roman" w:eastAsia="Times New Roman" w:hAnsi="Times New Roman" w:cs="Times New Roman"/>
          <w:sz w:val="20"/>
          <w:szCs w:val="20"/>
          <w:lang w:val="x-none"/>
        </w:rPr>
        <w:t xml:space="preserve">NOTE </w:t>
      </w:r>
      <w:r w:rsidRPr="00812F58">
        <w:rPr>
          <w:rFonts w:ascii="Times New Roman" w:eastAsia="Times New Roman" w:hAnsi="Times New Roman" w:cs="Times New Roman"/>
          <w:sz w:val="20"/>
          <w:szCs w:val="20"/>
          <w:lang w:val="en-GB"/>
        </w:rPr>
        <w:t>1</w:t>
      </w:r>
      <w:r w:rsidRPr="00812F58">
        <w:rPr>
          <w:rFonts w:ascii="Times New Roman" w:eastAsia="Times New Roman" w:hAnsi="Times New Roman" w:cs="Times New Roman"/>
          <w:sz w:val="20"/>
          <w:szCs w:val="20"/>
          <w:lang w:val="x-none"/>
        </w:rPr>
        <w:t xml:space="preserve">: </w:t>
      </w:r>
      <w:r w:rsidRPr="00812F58">
        <w:rPr>
          <w:rFonts w:ascii="Times New Roman" w:eastAsia="Times New Roman" w:hAnsi="Times New Roman" w:cs="Times New Roman"/>
          <w:sz w:val="20"/>
          <w:szCs w:val="20"/>
          <w:lang w:val="x-none"/>
        </w:rPr>
        <w:tab/>
        <w:t xml:space="preserve">Regardless </w:t>
      </w:r>
      <w:r w:rsidRPr="00812F58">
        <w:rPr>
          <w:rFonts w:ascii="Times New Roman" w:eastAsia="Times New Roman" w:hAnsi="Times New Roman" w:cs="Times New Roman"/>
          <w:sz w:val="20"/>
          <w:szCs w:val="20"/>
        </w:rPr>
        <w:t>of</w:t>
      </w:r>
      <w:r w:rsidRPr="00812F58">
        <w:rPr>
          <w:rFonts w:ascii="Times New Roman" w:eastAsia="Times New Roman" w:hAnsi="Times New Roman" w:cs="Times New Roman"/>
          <w:sz w:val="20"/>
          <w:szCs w:val="20"/>
          <w:lang w:val="x-none"/>
        </w:rPr>
        <w:t xml:space="preserve"> whether TLS is used or not, NDS/IP as specified in TS 33.210 [3] and TS 33.310 [5] can be used for network layer protection.</w:t>
      </w:r>
    </w:p>
    <w:p w14:paraId="37988A4A" w14:textId="77777777" w:rsidR="00812F58" w:rsidRPr="00812F58" w:rsidRDefault="00812F58" w:rsidP="00812F58">
      <w:pPr>
        <w:keepLines/>
        <w:overflowPunct w:val="0"/>
        <w:autoSpaceDE w:val="0"/>
        <w:autoSpaceDN w:val="0"/>
        <w:adjustRightInd w:val="0"/>
        <w:spacing w:after="180"/>
        <w:ind w:left="1135" w:hanging="851"/>
        <w:textAlignment w:val="baseline"/>
        <w:rPr>
          <w:rFonts w:ascii="Times New Roman" w:eastAsia="Times New Roman" w:hAnsi="Times New Roman" w:cs="Times New Roman"/>
          <w:sz w:val="20"/>
          <w:szCs w:val="20"/>
          <w:lang w:val="x-none"/>
        </w:rPr>
      </w:pPr>
      <w:r w:rsidRPr="00812F58">
        <w:rPr>
          <w:rFonts w:ascii="Times New Roman" w:eastAsia="Times New Roman" w:hAnsi="Times New Roman" w:cs="Times New Roman"/>
          <w:sz w:val="20"/>
          <w:szCs w:val="20"/>
          <w:lang w:val="x-none"/>
        </w:rPr>
        <w:t xml:space="preserve">NOTE </w:t>
      </w:r>
      <w:r w:rsidRPr="00812F58">
        <w:rPr>
          <w:rFonts w:ascii="Times New Roman" w:eastAsia="Times New Roman" w:hAnsi="Times New Roman" w:cs="Times New Roman"/>
          <w:sz w:val="20"/>
          <w:szCs w:val="20"/>
          <w:lang w:val="en-GB"/>
        </w:rPr>
        <w:t>2</w:t>
      </w:r>
      <w:r w:rsidRPr="00812F58">
        <w:rPr>
          <w:rFonts w:ascii="Times New Roman" w:eastAsia="Times New Roman" w:hAnsi="Times New Roman" w:cs="Times New Roman"/>
          <w:sz w:val="20"/>
          <w:szCs w:val="20"/>
          <w:lang w:val="x-none"/>
        </w:rPr>
        <w:t>:</w:t>
      </w:r>
      <w:r w:rsidRPr="00812F58">
        <w:rPr>
          <w:rFonts w:ascii="Times New Roman" w:eastAsia="Times New Roman" w:hAnsi="Times New Roman" w:cs="Times New Roman"/>
          <w:sz w:val="20"/>
          <w:szCs w:val="20"/>
          <w:lang w:val="x-none"/>
        </w:rPr>
        <w:tab/>
      </w:r>
      <w:r w:rsidRPr="00812F58">
        <w:rPr>
          <w:rFonts w:ascii="Times New Roman" w:eastAsia="Times New Roman" w:hAnsi="Times New Roman" w:cs="Times New Roman"/>
          <w:sz w:val="20"/>
          <w:szCs w:val="20"/>
          <w:lang w:val="en-GB"/>
        </w:rPr>
        <w:t xml:space="preserve">If </w:t>
      </w:r>
      <w:r w:rsidRPr="00812F58">
        <w:rPr>
          <w:rFonts w:ascii="Times New Roman" w:eastAsia="Times New Roman" w:hAnsi="Times New Roman" w:cs="Times New Roman"/>
          <w:sz w:val="20"/>
          <w:szCs w:val="20"/>
          <w:lang w:val="x-none"/>
        </w:rPr>
        <w:t>interfaces are trusted (e.g. physically protected), it is for the PLMN-operator to decide whether to use cryptographic protection.</w:t>
      </w:r>
    </w:p>
    <w:p w14:paraId="71FE1C76" w14:textId="77777777" w:rsidR="00812F58" w:rsidRPr="00812F58" w:rsidRDefault="00812F58" w:rsidP="00812F58">
      <w:pPr>
        <w:overflowPunct w:val="0"/>
        <w:autoSpaceDE w:val="0"/>
        <w:autoSpaceDN w:val="0"/>
        <w:adjustRightInd w:val="0"/>
        <w:spacing w:after="180"/>
        <w:textAlignment w:val="baseline"/>
        <w:rPr>
          <w:rFonts w:ascii="Times New Roman" w:eastAsia="Times New Roman" w:hAnsi="Times New Roman" w:cs="Times New Roman"/>
          <w:sz w:val="20"/>
          <w:szCs w:val="20"/>
          <w:lang w:val="en-GB"/>
        </w:rPr>
      </w:pPr>
      <w:r w:rsidRPr="00812F58">
        <w:rPr>
          <w:rFonts w:ascii="Times New Roman" w:eastAsia="Times New Roman" w:hAnsi="Times New Roman" w:cs="Times New Roman"/>
          <w:sz w:val="20"/>
          <w:szCs w:val="20"/>
          <w:lang w:val="en-GB"/>
        </w:rPr>
        <w:t xml:space="preserve">To allow for TLS protection between the SEPP and Network Functions within a PLMN, the SEPP shall support TLS wildcard certificate for its domain name and generation of telescopic FQDN based on an FQDN obtained from the received N32-f message. </w:t>
      </w:r>
    </w:p>
    <w:p w14:paraId="3C96C411" w14:textId="77777777" w:rsidR="00812F58" w:rsidRPr="00812F58" w:rsidRDefault="00812F58" w:rsidP="00812F58">
      <w:pPr>
        <w:overflowPunct w:val="0"/>
        <w:autoSpaceDE w:val="0"/>
        <w:autoSpaceDN w:val="0"/>
        <w:adjustRightInd w:val="0"/>
        <w:spacing w:after="180"/>
        <w:textAlignment w:val="baseline"/>
        <w:rPr>
          <w:rFonts w:ascii="Times New Roman" w:eastAsia="Times New Roman" w:hAnsi="Times New Roman" w:cs="Times New Roman"/>
          <w:sz w:val="20"/>
          <w:szCs w:val="20"/>
          <w:lang w:val="en-GB"/>
        </w:rPr>
      </w:pPr>
      <w:r w:rsidRPr="00812F58">
        <w:rPr>
          <w:rFonts w:ascii="Times New Roman" w:eastAsia="Times New Roman" w:hAnsi="Times New Roman" w:cs="Times New Roman"/>
          <w:sz w:val="20"/>
          <w:szCs w:val="20"/>
          <w:lang w:val="en-GB"/>
        </w:rPr>
        <w:t>A telescopic FQDN is an FQDN with a single label as the first element and the SEPP’s domain as the trailer component. The label uniquely represents the original FQDN.</w:t>
      </w:r>
    </w:p>
    <w:p w14:paraId="7EEC9AE9" w14:textId="77777777" w:rsidR="00812F58" w:rsidRPr="00812F58" w:rsidRDefault="00812F58" w:rsidP="00812F58">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x-none"/>
        </w:rPr>
      </w:pPr>
      <w:r w:rsidRPr="00812F58">
        <w:rPr>
          <w:rFonts w:ascii="Times New Roman" w:eastAsia="Times New Roman" w:hAnsi="Times New Roman" w:cs="Times New Roman"/>
          <w:sz w:val="20"/>
          <w:szCs w:val="20"/>
          <w:lang w:val="x-none" w:eastAsia="x-none"/>
        </w:rPr>
        <w:t xml:space="preserve">NOTE </w:t>
      </w:r>
      <w:r w:rsidRPr="00812F58">
        <w:rPr>
          <w:rFonts w:ascii="Times New Roman" w:eastAsia="Times New Roman" w:hAnsi="Times New Roman" w:cs="Times New Roman"/>
          <w:sz w:val="20"/>
          <w:szCs w:val="20"/>
          <w:lang w:val="en-GB" w:eastAsia="x-none"/>
        </w:rPr>
        <w:t>3: The structure of telescopic FQDN is defined in 3GPP TS 23.003 [19], clause 28.5.2.</w:t>
      </w:r>
    </w:p>
    <w:p w14:paraId="55FFDB92" w14:textId="77777777" w:rsidR="00812F58" w:rsidRPr="00812F58" w:rsidRDefault="00812F58" w:rsidP="00812F58">
      <w:pPr>
        <w:overflowPunct w:val="0"/>
        <w:autoSpaceDE w:val="0"/>
        <w:autoSpaceDN w:val="0"/>
        <w:adjustRightInd w:val="0"/>
        <w:spacing w:after="180"/>
        <w:textAlignment w:val="baseline"/>
        <w:rPr>
          <w:rFonts w:ascii="Times New Roman" w:eastAsia="Times New Roman" w:hAnsi="Times New Roman" w:cs="Times New Roman"/>
          <w:sz w:val="20"/>
          <w:szCs w:val="20"/>
          <w:lang w:val="en-GB"/>
        </w:rPr>
      </w:pPr>
      <w:r w:rsidRPr="00812F58">
        <w:rPr>
          <w:rFonts w:ascii="Times New Roman" w:eastAsia="Times New Roman" w:hAnsi="Times New Roman" w:cs="Times New Roman"/>
          <w:sz w:val="20"/>
          <w:szCs w:val="20"/>
          <w:lang w:val="en-GB"/>
        </w:rPr>
        <w:t xml:space="preserve">The SEPP shall generate a telescopic FQDN for the following messages received over N32-f: </w:t>
      </w:r>
    </w:p>
    <w:p w14:paraId="539764DA" w14:textId="77777777" w:rsidR="00812F58" w:rsidRPr="00812F58" w:rsidRDefault="00812F58" w:rsidP="00812F58">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x-none"/>
        </w:rPr>
      </w:pPr>
      <w:bookmarkStart w:id="5" w:name="_Hlk532313311"/>
      <w:r w:rsidRPr="00812F58">
        <w:rPr>
          <w:rFonts w:ascii="Times New Roman" w:eastAsia="Times New Roman" w:hAnsi="Times New Roman" w:cs="Times New Roman"/>
          <w:sz w:val="20"/>
          <w:szCs w:val="20"/>
          <w:lang w:val="en-GB" w:eastAsia="x-none"/>
        </w:rPr>
        <w:t xml:space="preserve">a. </w:t>
      </w:r>
      <w:proofErr w:type="spellStart"/>
      <w:r w:rsidRPr="00812F58">
        <w:rPr>
          <w:rFonts w:ascii="Times New Roman" w:eastAsia="Times New Roman" w:hAnsi="Times New Roman" w:cs="Times New Roman"/>
          <w:sz w:val="20"/>
          <w:szCs w:val="20"/>
          <w:lang w:val="en-GB" w:eastAsia="x-none"/>
        </w:rPr>
        <w:t>Nnrf_NFDiscovery_Get</w:t>
      </w:r>
      <w:proofErr w:type="spellEnd"/>
      <w:r w:rsidRPr="00812F58">
        <w:rPr>
          <w:rFonts w:ascii="Times New Roman" w:eastAsia="Times New Roman" w:hAnsi="Times New Roman" w:cs="Times New Roman"/>
          <w:sz w:val="20"/>
          <w:szCs w:val="20"/>
          <w:lang w:val="en-GB" w:eastAsia="x-none"/>
        </w:rPr>
        <w:t xml:space="preserve"> response HTTP message with FQDNs of a set of the discovered NF or NF service instance(s) (cf. TS 29.510)</w:t>
      </w:r>
      <w:bookmarkEnd w:id="5"/>
      <w:r w:rsidRPr="00812F58">
        <w:rPr>
          <w:rFonts w:ascii="Times New Roman" w:eastAsia="Times New Roman" w:hAnsi="Times New Roman" w:cs="Times New Roman"/>
          <w:sz w:val="20"/>
          <w:szCs w:val="20"/>
          <w:lang w:val="en-GB" w:eastAsia="x-none"/>
        </w:rPr>
        <w:t xml:space="preserve">. The cSEPP generates a telescopic FQDN for each target Network Function FQDN in the Discovery response, rewrites the original FQDN with the telescopic FQDN and forwards the modified Discovery response to the NRF. </w:t>
      </w:r>
    </w:p>
    <w:p w14:paraId="7204DFDA" w14:textId="77777777" w:rsidR="00812F58" w:rsidRPr="00812F58" w:rsidRDefault="00812F58" w:rsidP="00812F58">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x-none"/>
        </w:rPr>
      </w:pPr>
      <w:r w:rsidRPr="00812F58">
        <w:rPr>
          <w:rFonts w:ascii="Times New Roman" w:eastAsia="Times New Roman" w:hAnsi="Times New Roman" w:cs="Times New Roman"/>
          <w:sz w:val="20"/>
          <w:szCs w:val="20"/>
          <w:lang w:val="en-GB" w:eastAsia="x-none"/>
        </w:rPr>
        <w:t xml:space="preserve">b. </w:t>
      </w:r>
      <w:bookmarkStart w:id="6" w:name="_Hlk532313250"/>
      <w:r w:rsidRPr="00812F58">
        <w:rPr>
          <w:rFonts w:ascii="Times New Roman" w:eastAsia="Times New Roman" w:hAnsi="Times New Roman" w:cs="Times New Roman"/>
          <w:sz w:val="20"/>
          <w:szCs w:val="20"/>
          <w:lang w:val="en-GB" w:eastAsia="x-none"/>
        </w:rPr>
        <w:t xml:space="preserve">Subscription message with the </w:t>
      </w:r>
      <w:proofErr w:type="spellStart"/>
      <w:r w:rsidRPr="00812F58">
        <w:rPr>
          <w:rFonts w:ascii="Times New Roman" w:eastAsia="Times New Roman" w:hAnsi="Times New Roman" w:cs="Times New Roman"/>
          <w:sz w:val="20"/>
          <w:szCs w:val="20"/>
          <w:lang w:val="en-GB" w:eastAsia="x-none"/>
        </w:rPr>
        <w:t>Callback</w:t>
      </w:r>
      <w:proofErr w:type="spellEnd"/>
      <w:r w:rsidRPr="00812F58">
        <w:rPr>
          <w:rFonts w:ascii="Times New Roman" w:eastAsia="Times New Roman" w:hAnsi="Times New Roman" w:cs="Times New Roman"/>
          <w:sz w:val="20"/>
          <w:szCs w:val="20"/>
          <w:lang w:val="en-GB" w:eastAsia="x-none"/>
        </w:rPr>
        <w:t xml:space="preserve"> URI in the payload of the message (cf. TS 29.501)</w:t>
      </w:r>
      <w:bookmarkEnd w:id="6"/>
      <w:r w:rsidRPr="00812F58">
        <w:rPr>
          <w:rFonts w:ascii="Times New Roman" w:eastAsia="Times New Roman" w:hAnsi="Times New Roman" w:cs="Times New Roman"/>
          <w:sz w:val="20"/>
          <w:szCs w:val="20"/>
          <w:lang w:val="en-GB" w:eastAsia="x-none"/>
        </w:rPr>
        <w:t xml:space="preserve">. The pSEPP generates a telescopic FQDN from the </w:t>
      </w:r>
      <w:proofErr w:type="spellStart"/>
      <w:r w:rsidRPr="00812F58">
        <w:rPr>
          <w:rFonts w:ascii="Times New Roman" w:eastAsia="Times New Roman" w:hAnsi="Times New Roman" w:cs="Times New Roman"/>
          <w:sz w:val="20"/>
          <w:szCs w:val="20"/>
          <w:lang w:val="en-GB" w:eastAsia="x-none"/>
        </w:rPr>
        <w:t>Callback</w:t>
      </w:r>
      <w:proofErr w:type="spellEnd"/>
      <w:r w:rsidRPr="00812F58">
        <w:rPr>
          <w:rFonts w:ascii="Times New Roman" w:eastAsia="Times New Roman" w:hAnsi="Times New Roman" w:cs="Times New Roman"/>
          <w:sz w:val="20"/>
          <w:szCs w:val="20"/>
          <w:lang w:val="en-GB" w:eastAsia="x-none"/>
        </w:rPr>
        <w:t xml:space="preserve"> URI in the Subscription message, rewrites the original FQDN in the </w:t>
      </w:r>
      <w:proofErr w:type="spellStart"/>
      <w:r w:rsidRPr="00812F58">
        <w:rPr>
          <w:rFonts w:ascii="Times New Roman" w:eastAsia="Times New Roman" w:hAnsi="Times New Roman" w:cs="Times New Roman"/>
          <w:sz w:val="20"/>
          <w:szCs w:val="20"/>
          <w:lang w:val="en-GB" w:eastAsia="x-none"/>
        </w:rPr>
        <w:t>callback</w:t>
      </w:r>
      <w:proofErr w:type="spellEnd"/>
      <w:r w:rsidRPr="00812F58">
        <w:rPr>
          <w:rFonts w:ascii="Times New Roman" w:eastAsia="Times New Roman" w:hAnsi="Times New Roman" w:cs="Times New Roman"/>
          <w:sz w:val="20"/>
          <w:szCs w:val="20"/>
          <w:lang w:val="en-GB" w:eastAsia="x-none"/>
        </w:rPr>
        <w:t xml:space="preserve"> URI, and forwards the modified Subscription message to the producer Network Function.</w:t>
      </w:r>
    </w:p>
    <w:p w14:paraId="400C942C" w14:textId="77777777" w:rsidR="00812F58" w:rsidRPr="00812F58" w:rsidRDefault="00812F58" w:rsidP="00812F58">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val="en-GB" w:eastAsia="x-none"/>
        </w:rPr>
      </w:pPr>
      <w:r w:rsidRPr="00812F58">
        <w:rPr>
          <w:rFonts w:ascii="Times New Roman" w:eastAsia="Times New Roman" w:hAnsi="Times New Roman" w:cs="Times New Roman"/>
          <w:sz w:val="20"/>
          <w:szCs w:val="20"/>
          <w:lang w:val="en-GB" w:eastAsia="x-none"/>
        </w:rPr>
        <w:t xml:space="preserve">c. </w:t>
      </w:r>
      <w:proofErr w:type="spellStart"/>
      <w:r w:rsidRPr="00812F58">
        <w:rPr>
          <w:rFonts w:ascii="Times New Roman" w:eastAsia="Times New Roman" w:hAnsi="Times New Roman" w:cs="Times New Roman"/>
          <w:sz w:val="20"/>
          <w:szCs w:val="20"/>
          <w:lang w:val="en-GB" w:eastAsia="x-none"/>
        </w:rPr>
        <w:t>Nsmf_PDUSession_POST</w:t>
      </w:r>
      <w:proofErr w:type="spellEnd"/>
      <w:r w:rsidRPr="00812F58">
        <w:rPr>
          <w:rFonts w:ascii="Times New Roman" w:eastAsia="Times New Roman" w:hAnsi="Times New Roman" w:cs="Times New Roman"/>
          <w:sz w:val="20"/>
          <w:szCs w:val="20"/>
          <w:lang w:val="en-GB" w:eastAsia="x-none"/>
        </w:rPr>
        <w:t xml:space="preserve"> HTTP message from a V-SMF with </w:t>
      </w:r>
      <w:proofErr w:type="spellStart"/>
      <w:r w:rsidRPr="00812F58">
        <w:rPr>
          <w:rFonts w:ascii="Times New Roman" w:eastAsia="Times New Roman" w:hAnsi="Times New Roman" w:cs="Times New Roman"/>
          <w:sz w:val="20"/>
          <w:szCs w:val="20"/>
          <w:lang w:val="en-GB" w:eastAsia="x-none"/>
        </w:rPr>
        <w:t>PduSessionCreateData</w:t>
      </w:r>
      <w:proofErr w:type="spellEnd"/>
      <w:r w:rsidRPr="00812F58">
        <w:rPr>
          <w:rFonts w:ascii="Times New Roman" w:eastAsia="Times New Roman" w:hAnsi="Times New Roman" w:cs="Times New Roman"/>
          <w:sz w:val="20"/>
          <w:szCs w:val="20"/>
          <w:lang w:val="en-GB" w:eastAsia="x-none"/>
        </w:rPr>
        <w:t xml:space="preserve"> containing the URI representing the PDU session in the V-SMF (cf. TS 29.502). The pSEPP generates a telescopic FQDN from the </w:t>
      </w:r>
      <w:proofErr w:type="spellStart"/>
      <w:r w:rsidRPr="00812F58">
        <w:rPr>
          <w:rFonts w:ascii="Times New Roman" w:eastAsia="Times New Roman" w:hAnsi="Times New Roman" w:cs="Times New Roman"/>
          <w:sz w:val="20"/>
          <w:szCs w:val="20"/>
          <w:lang w:val="en-GB" w:eastAsia="x-none"/>
        </w:rPr>
        <w:t>Callback</w:t>
      </w:r>
      <w:proofErr w:type="spellEnd"/>
      <w:r w:rsidRPr="00812F58">
        <w:rPr>
          <w:rFonts w:ascii="Times New Roman" w:eastAsia="Times New Roman" w:hAnsi="Times New Roman" w:cs="Times New Roman"/>
          <w:sz w:val="20"/>
          <w:szCs w:val="20"/>
          <w:lang w:val="en-GB" w:eastAsia="x-none"/>
        </w:rPr>
        <w:t xml:space="preserve"> URI in the message, rewrites the original FQDN in the </w:t>
      </w:r>
      <w:proofErr w:type="spellStart"/>
      <w:r w:rsidRPr="00812F58">
        <w:rPr>
          <w:rFonts w:ascii="Times New Roman" w:eastAsia="Times New Roman" w:hAnsi="Times New Roman" w:cs="Times New Roman"/>
          <w:sz w:val="20"/>
          <w:szCs w:val="20"/>
          <w:lang w:val="en-GB" w:eastAsia="x-none"/>
        </w:rPr>
        <w:t>callback</w:t>
      </w:r>
      <w:proofErr w:type="spellEnd"/>
      <w:r w:rsidRPr="00812F58">
        <w:rPr>
          <w:rFonts w:ascii="Times New Roman" w:eastAsia="Times New Roman" w:hAnsi="Times New Roman" w:cs="Times New Roman"/>
          <w:sz w:val="20"/>
          <w:szCs w:val="20"/>
          <w:lang w:val="en-GB" w:eastAsia="x-none"/>
        </w:rPr>
        <w:t xml:space="preserve"> URI, and forwards the modified message to the target H-SMF.</w:t>
      </w:r>
    </w:p>
    <w:p w14:paraId="3D9D3E11" w14:textId="77777777" w:rsidR="00812F58" w:rsidRPr="00812F58" w:rsidRDefault="00812F58" w:rsidP="00812F58">
      <w:pPr>
        <w:overflowPunct w:val="0"/>
        <w:autoSpaceDE w:val="0"/>
        <w:autoSpaceDN w:val="0"/>
        <w:adjustRightInd w:val="0"/>
        <w:spacing w:after="180"/>
        <w:textAlignment w:val="baseline"/>
        <w:rPr>
          <w:rFonts w:ascii="Times New Roman" w:eastAsia="Times New Roman" w:hAnsi="Times New Roman" w:cs="Times New Roman"/>
          <w:sz w:val="20"/>
          <w:szCs w:val="20"/>
          <w:lang w:val="en-GB"/>
        </w:rPr>
      </w:pPr>
      <w:r w:rsidRPr="00812F58">
        <w:rPr>
          <w:rFonts w:ascii="Times New Roman" w:eastAsia="Times New Roman" w:hAnsi="Times New Roman" w:cs="Times New Roman"/>
          <w:sz w:val="20"/>
          <w:szCs w:val="20"/>
          <w:lang w:val="en-GB"/>
        </w:rPr>
        <w:t>The following procedure illustrates how SEPPs use telescopic FQDN and wildcard certificate to establish a TLS connection between a Network Function and the SEPP:</w:t>
      </w:r>
    </w:p>
    <w:p w14:paraId="5462E319" w14:textId="77777777" w:rsidR="00812F58" w:rsidRPr="00812F58" w:rsidRDefault="00812F58" w:rsidP="00812F58">
      <w:pPr>
        <w:overflowPunct w:val="0"/>
        <w:autoSpaceDE w:val="0"/>
        <w:autoSpaceDN w:val="0"/>
        <w:adjustRightInd w:val="0"/>
        <w:spacing w:after="180"/>
        <w:ind w:left="280" w:hanging="280"/>
        <w:textAlignment w:val="baseline"/>
        <w:rPr>
          <w:rFonts w:ascii="Times New Roman" w:eastAsia="Times New Roman" w:hAnsi="Times New Roman" w:cs="Times New Roman"/>
          <w:sz w:val="20"/>
          <w:szCs w:val="20"/>
          <w:lang w:val="en-GB" w:eastAsia="x-none"/>
        </w:rPr>
      </w:pPr>
      <w:r w:rsidRPr="00812F58">
        <w:rPr>
          <w:rFonts w:ascii="Times New Roman" w:eastAsia="Times New Roman" w:hAnsi="Times New Roman" w:cs="Times New Roman"/>
          <w:sz w:val="20"/>
          <w:szCs w:val="20"/>
          <w:lang w:val="en-GB" w:eastAsia="x-none"/>
        </w:rPr>
        <w:t>1.</w:t>
      </w:r>
      <w:r w:rsidRPr="00812F58">
        <w:rPr>
          <w:rFonts w:ascii="Times New Roman" w:eastAsia="Times New Roman" w:hAnsi="Times New Roman" w:cs="Times New Roman"/>
          <w:sz w:val="20"/>
          <w:szCs w:val="20"/>
          <w:lang w:val="en-GB" w:eastAsia="x-none"/>
        </w:rPr>
        <w:tab/>
        <w:t xml:space="preserve">When the SEPP receives one of the messages identified in a-c above, it shall rewrite the FQDN from the received message with a telescopic FQDN and forwards the modified HTTP message to the target Network Function inside the PLMN. </w:t>
      </w:r>
    </w:p>
    <w:p w14:paraId="70AF1683" w14:textId="77777777" w:rsidR="00812F58" w:rsidRPr="00812F58" w:rsidRDefault="00812F58" w:rsidP="00812F58">
      <w:pPr>
        <w:overflowPunct w:val="0"/>
        <w:autoSpaceDE w:val="0"/>
        <w:autoSpaceDN w:val="0"/>
        <w:adjustRightInd w:val="0"/>
        <w:spacing w:after="180"/>
        <w:ind w:left="280" w:hanging="280"/>
        <w:textAlignment w:val="baseline"/>
        <w:rPr>
          <w:rFonts w:ascii="Times New Roman" w:eastAsia="Times New Roman" w:hAnsi="Times New Roman" w:cs="Times New Roman"/>
          <w:sz w:val="20"/>
          <w:szCs w:val="20"/>
          <w:lang w:val="en-GB" w:eastAsia="x-none"/>
        </w:rPr>
      </w:pPr>
      <w:r w:rsidRPr="00812F58">
        <w:rPr>
          <w:rFonts w:ascii="Times New Roman" w:eastAsia="Times New Roman" w:hAnsi="Times New Roman" w:cs="Times New Roman"/>
          <w:sz w:val="20"/>
          <w:szCs w:val="20"/>
          <w:lang w:val="en-GB" w:eastAsia="x-none"/>
        </w:rPr>
        <w:t>2.</w:t>
      </w:r>
      <w:r w:rsidRPr="00812F58">
        <w:rPr>
          <w:rFonts w:ascii="Times New Roman" w:eastAsia="Times New Roman" w:hAnsi="Times New Roman" w:cs="Times New Roman"/>
          <w:sz w:val="20"/>
          <w:szCs w:val="20"/>
          <w:lang w:val="en-GB" w:eastAsia="x-none"/>
        </w:rPr>
        <w:tab/>
        <w:t>When the Network Function that received the telescopic FQDN in step 1 is ready to communicate with the target Network Function in another PLMN, it uses the telescopic FQDN in the Request URI of the HTTP Request. During TLS setup between the Network Function and the SEPP, the SEPP shall authenticate towards the Network Function using the wildcard certificate.</w:t>
      </w:r>
    </w:p>
    <w:p w14:paraId="07FF9708" w14:textId="77777777" w:rsidR="00812F58" w:rsidRPr="00812F58" w:rsidRDefault="00812F58" w:rsidP="00812F58">
      <w:pPr>
        <w:overflowPunct w:val="0"/>
        <w:autoSpaceDE w:val="0"/>
        <w:autoSpaceDN w:val="0"/>
        <w:adjustRightInd w:val="0"/>
        <w:spacing w:after="180"/>
        <w:ind w:left="284" w:hanging="284"/>
        <w:textAlignment w:val="baseline"/>
        <w:rPr>
          <w:rFonts w:ascii="Times New Roman" w:eastAsia="Times New Roman" w:hAnsi="Times New Roman" w:cs="Times New Roman"/>
          <w:sz w:val="20"/>
          <w:szCs w:val="20"/>
          <w:lang w:val="en-GB" w:eastAsia="x-none"/>
        </w:rPr>
      </w:pPr>
      <w:r w:rsidRPr="00812F58">
        <w:rPr>
          <w:rFonts w:ascii="Times New Roman" w:eastAsia="Times New Roman" w:hAnsi="Times New Roman" w:cs="Times New Roman"/>
          <w:sz w:val="20"/>
          <w:szCs w:val="20"/>
          <w:lang w:val="en-GB" w:eastAsia="x-none"/>
        </w:rPr>
        <w:t xml:space="preserve">3. </w:t>
      </w:r>
      <w:r w:rsidRPr="00812F58">
        <w:rPr>
          <w:rFonts w:ascii="Times New Roman" w:eastAsia="Times New Roman" w:hAnsi="Times New Roman" w:cs="Times New Roman"/>
          <w:sz w:val="20"/>
          <w:szCs w:val="20"/>
          <w:lang w:val="en-GB" w:eastAsia="x-none"/>
        </w:rPr>
        <w:tab/>
        <w:t>When the SEPP receives a HTTP request from the Network Function, the SEPP shall rewrite the telescopic FQDN with the original FQDN by replacing the unique delimiter in the label with the period character and removing its own suffix part.</w:t>
      </w:r>
    </w:p>
    <w:p w14:paraId="7E7B11FF" w14:textId="3A50B34C" w:rsidR="006644A2" w:rsidRDefault="006644A2" w:rsidP="00812F58">
      <w:pPr>
        <w:overflowPunct w:val="0"/>
        <w:autoSpaceDE w:val="0"/>
        <w:autoSpaceDN w:val="0"/>
        <w:adjustRightInd w:val="0"/>
        <w:spacing w:after="180"/>
        <w:textAlignment w:val="baseline"/>
        <w:rPr>
          <w:ins w:id="7" w:author="Ericsson" w:date="2021-05-28T08:29:00Z"/>
          <w:rFonts w:ascii="Times New Roman" w:eastAsia="Times New Roman" w:hAnsi="Times New Roman" w:cs="Times New Roman"/>
          <w:sz w:val="20"/>
          <w:szCs w:val="20"/>
          <w:lang w:val="en-GB"/>
        </w:rPr>
      </w:pPr>
      <w:ins w:id="8" w:author="Ericsson" w:date="2021-05-28T08:30:00Z">
        <w:r>
          <w:rPr>
            <w:rFonts w:ascii="Times New Roman" w:eastAsia="Times New Roman" w:hAnsi="Times New Roman" w:cs="Times New Roman"/>
            <w:sz w:val="20"/>
            <w:szCs w:val="20"/>
            <w:lang w:val="en-GB"/>
          </w:rPr>
          <w:t>TLS shall be used for N32-c connections between the SEPPs.</w:t>
        </w:r>
      </w:ins>
    </w:p>
    <w:p w14:paraId="4186971F" w14:textId="6561F22F" w:rsidR="00812F58" w:rsidRDefault="00812F58" w:rsidP="00812F58">
      <w:pPr>
        <w:overflowPunct w:val="0"/>
        <w:autoSpaceDE w:val="0"/>
        <w:autoSpaceDN w:val="0"/>
        <w:adjustRightInd w:val="0"/>
        <w:spacing w:after="180"/>
        <w:textAlignment w:val="baseline"/>
        <w:rPr>
          <w:ins w:id="9" w:author="Nokia3" w:date="2021-05-28T02:08:00Z"/>
          <w:rFonts w:ascii="Times New Roman" w:eastAsia="Times New Roman" w:hAnsi="Times New Roman" w:cs="Times New Roman"/>
          <w:sz w:val="20"/>
          <w:szCs w:val="20"/>
          <w:lang w:val="en-GB"/>
        </w:rPr>
      </w:pPr>
      <w:r w:rsidRPr="00812F58">
        <w:rPr>
          <w:rFonts w:ascii="Times New Roman" w:eastAsia="Times New Roman" w:hAnsi="Times New Roman" w:cs="Times New Roman"/>
          <w:sz w:val="20"/>
          <w:szCs w:val="20"/>
          <w:lang w:val="en-GB"/>
        </w:rPr>
        <w:t>If there are no IPX</w:t>
      </w:r>
      <w:ins w:id="10" w:author="Ericsson" w:date="2021-05-28T08:33:00Z">
        <w:r w:rsidR="00DA7DB0">
          <w:rPr>
            <w:rFonts w:ascii="Times New Roman" w:eastAsia="Times New Roman" w:hAnsi="Times New Roman" w:cs="Times New Roman"/>
            <w:sz w:val="20"/>
            <w:szCs w:val="20"/>
            <w:lang w:val="en-GB"/>
          </w:rPr>
          <w:t xml:space="preserve"> providers</w:t>
        </w:r>
      </w:ins>
      <w:del w:id="11" w:author="Ericsson" w:date="2021-05-28T08:33:00Z">
        <w:r w:rsidRPr="00812F58" w:rsidDel="00DA7DB0">
          <w:rPr>
            <w:rFonts w:ascii="Times New Roman" w:eastAsia="Times New Roman" w:hAnsi="Times New Roman" w:cs="Times New Roman"/>
            <w:sz w:val="20"/>
            <w:szCs w:val="20"/>
            <w:lang w:val="en-GB"/>
          </w:rPr>
          <w:delText xml:space="preserve"> entities</w:delText>
        </w:r>
      </w:del>
      <w:r w:rsidRPr="00812F58">
        <w:rPr>
          <w:rFonts w:ascii="Times New Roman" w:eastAsia="Times New Roman" w:hAnsi="Times New Roman" w:cs="Times New Roman"/>
          <w:sz w:val="20"/>
          <w:szCs w:val="20"/>
          <w:lang w:val="en-GB"/>
        </w:rPr>
        <w:t xml:space="preserve"> between the SEPPs, TLS shall be used </w:t>
      </w:r>
      <w:ins w:id="12" w:author="Ericsson" w:date="2021-05-28T08:31:00Z">
        <w:r w:rsidR="006644A2">
          <w:rPr>
            <w:rFonts w:ascii="Times New Roman" w:eastAsia="Times New Roman" w:hAnsi="Times New Roman" w:cs="Times New Roman"/>
            <w:sz w:val="20"/>
            <w:szCs w:val="20"/>
            <w:lang w:val="en-GB"/>
          </w:rPr>
          <w:t xml:space="preserve">for N32-f connections </w:t>
        </w:r>
      </w:ins>
      <w:r w:rsidRPr="00812F58">
        <w:rPr>
          <w:rFonts w:ascii="Times New Roman" w:eastAsia="Times New Roman" w:hAnsi="Times New Roman" w:cs="Times New Roman"/>
          <w:sz w:val="20"/>
          <w:szCs w:val="20"/>
          <w:lang w:val="en-GB"/>
        </w:rPr>
        <w:t>between the SEPPs</w:t>
      </w:r>
      <w:ins w:id="13" w:author="Nokia3" w:date="2021-05-28T02:08:00Z">
        <w:del w:id="14" w:author="Ericsson" w:date="2021-05-28T08:31:00Z">
          <w:r w:rsidDel="006644A2">
            <w:rPr>
              <w:rFonts w:ascii="Times New Roman" w:eastAsia="Times New Roman" w:hAnsi="Times New Roman" w:cs="Times New Roman"/>
              <w:sz w:val="20"/>
              <w:szCs w:val="20"/>
              <w:lang w:val="en-GB"/>
            </w:rPr>
            <w:delText xml:space="preserve"> </w:delText>
          </w:r>
          <w:r w:rsidRPr="00812F58" w:rsidDel="006644A2">
            <w:rPr>
              <w:rFonts w:ascii="Times New Roman" w:eastAsia="Times New Roman" w:hAnsi="Times New Roman" w:cs="Times New Roman"/>
              <w:sz w:val="20"/>
              <w:szCs w:val="20"/>
              <w:lang w:val="en-GB"/>
            </w:rPr>
            <w:delText>for N32-c</w:delText>
          </w:r>
        </w:del>
        <w:r w:rsidRPr="00812F58">
          <w:rPr>
            <w:rFonts w:ascii="Times New Roman" w:eastAsia="Times New Roman" w:hAnsi="Times New Roman" w:cs="Times New Roman"/>
            <w:sz w:val="20"/>
            <w:szCs w:val="20"/>
            <w:lang w:val="en-GB"/>
          </w:rPr>
          <w:t xml:space="preserve"> </w:t>
        </w:r>
        <w:del w:id="15" w:author="Ericsson" w:date="2021-05-28T08:31:00Z">
          <w:r w:rsidRPr="00812F58" w:rsidDel="006644A2">
            <w:rPr>
              <w:rFonts w:ascii="Times New Roman" w:eastAsia="Times New Roman" w:hAnsi="Times New Roman" w:cs="Times New Roman"/>
              <w:sz w:val="20"/>
              <w:szCs w:val="20"/>
              <w:lang w:val="en-GB"/>
            </w:rPr>
            <w:delText>and N32-f</w:delText>
          </w:r>
        </w:del>
      </w:ins>
      <w:r w:rsidRPr="00812F58">
        <w:rPr>
          <w:rFonts w:ascii="Times New Roman" w:eastAsia="Times New Roman" w:hAnsi="Times New Roman" w:cs="Times New Roman"/>
          <w:sz w:val="20"/>
          <w:szCs w:val="20"/>
          <w:lang w:val="en-GB"/>
        </w:rPr>
        <w:t xml:space="preserve">. </w:t>
      </w:r>
    </w:p>
    <w:p w14:paraId="7351AFB2" w14:textId="0AA583F8" w:rsidR="00812F58" w:rsidRDefault="00812F58" w:rsidP="00812F58">
      <w:pPr>
        <w:overflowPunct w:val="0"/>
        <w:autoSpaceDE w:val="0"/>
        <w:autoSpaceDN w:val="0"/>
        <w:adjustRightInd w:val="0"/>
        <w:spacing w:after="180"/>
        <w:textAlignment w:val="baseline"/>
        <w:rPr>
          <w:rFonts w:ascii="Times New Roman" w:eastAsia="Times New Roman" w:hAnsi="Times New Roman" w:cs="Times New Roman"/>
          <w:sz w:val="20"/>
          <w:szCs w:val="20"/>
          <w:lang w:val="en-GB"/>
        </w:rPr>
      </w:pPr>
      <w:ins w:id="16" w:author="Nokia2" w:date="2021-05-28T02:02:00Z">
        <w:r w:rsidRPr="000350CE">
          <w:rPr>
            <w:rFonts w:ascii="Times New Roman" w:eastAsia="Times New Roman" w:hAnsi="Times New Roman" w:cs="Times New Roman"/>
            <w:sz w:val="20"/>
            <w:szCs w:val="20"/>
            <w:lang w:val="en-GB"/>
          </w:rPr>
          <w:lastRenderedPageBreak/>
          <w:t xml:space="preserve">If there are IPX providers which only offer IP routing service between SEPPs, either TLS </w:t>
        </w:r>
      </w:ins>
      <w:ins w:id="17" w:author="Nokia3" w:date="2021-05-28T02:04:00Z">
        <w:del w:id="18" w:author="Mavenir05" w:date="2021-05-27T22:54:00Z">
          <w:r w:rsidDel="00FF5ED1">
            <w:rPr>
              <w:rFonts w:ascii="Times New Roman" w:eastAsia="Times New Roman" w:hAnsi="Times New Roman" w:cs="Times New Roman"/>
              <w:sz w:val="20"/>
              <w:szCs w:val="20"/>
              <w:lang w:val="en-GB"/>
            </w:rPr>
            <w:delText xml:space="preserve">(transport layer security) </w:delText>
          </w:r>
        </w:del>
      </w:ins>
      <w:ins w:id="19" w:author="Nokia2" w:date="2021-05-28T02:02:00Z">
        <w:del w:id="20" w:author="Mavenir05" w:date="2021-05-27T22:55:00Z">
          <w:r w:rsidR="00EC2228" w:rsidRPr="000350CE" w:rsidDel="00FF5ED1">
            <w:rPr>
              <w:rFonts w:ascii="Times New Roman" w:eastAsia="Times New Roman" w:hAnsi="Times New Roman" w:cs="Times New Roman"/>
              <w:sz w:val="20"/>
              <w:szCs w:val="20"/>
              <w:lang w:val="en-GB"/>
            </w:rPr>
            <w:delText>on the N32-f interface</w:delText>
          </w:r>
        </w:del>
        <w:r w:rsidR="00EC2228" w:rsidRPr="000350CE">
          <w:rPr>
            <w:rFonts w:ascii="Times New Roman" w:eastAsia="Times New Roman" w:hAnsi="Times New Roman" w:cs="Times New Roman"/>
            <w:sz w:val="20"/>
            <w:szCs w:val="20"/>
            <w:lang w:val="en-GB"/>
          </w:rPr>
          <w:t xml:space="preserve"> </w:t>
        </w:r>
        <w:r w:rsidRPr="000350CE">
          <w:rPr>
            <w:rFonts w:ascii="Times New Roman" w:eastAsia="Times New Roman" w:hAnsi="Times New Roman" w:cs="Times New Roman"/>
            <w:sz w:val="20"/>
            <w:szCs w:val="20"/>
            <w:lang w:val="en-GB"/>
          </w:rPr>
          <w:t>or PRINS (</w:t>
        </w:r>
      </w:ins>
      <w:ins w:id="21" w:author="Ericsson" w:date="2021-05-28T08:31:00Z">
        <w:r w:rsidR="006644A2">
          <w:rPr>
            <w:rFonts w:ascii="Times New Roman" w:eastAsia="Times New Roman" w:hAnsi="Times New Roman" w:cs="Times New Roman"/>
            <w:sz w:val="20"/>
            <w:szCs w:val="20"/>
            <w:lang w:val="en-GB"/>
          </w:rPr>
          <w:t>a</w:t>
        </w:r>
      </w:ins>
      <w:ins w:id="22" w:author="Mavenir05" w:date="2021-05-27T22:56:00Z">
        <w:del w:id="23" w:author="Ericsson" w:date="2021-05-28T08:31:00Z">
          <w:r w:rsidR="00FF5ED1" w:rsidDel="006644A2">
            <w:rPr>
              <w:rFonts w:ascii="Times New Roman" w:eastAsia="Times New Roman" w:hAnsi="Times New Roman" w:cs="Times New Roman"/>
              <w:sz w:val="20"/>
              <w:szCs w:val="20"/>
              <w:lang w:val="en-GB"/>
            </w:rPr>
            <w:delText>A</w:delText>
          </w:r>
        </w:del>
      </w:ins>
      <w:ins w:id="24" w:author="Nokia2" w:date="2021-05-28T02:02:00Z">
        <w:del w:id="25" w:author="Mavenir05" w:date="2021-05-27T22:56:00Z">
          <w:r w:rsidRPr="000350CE" w:rsidDel="00FF5ED1">
            <w:rPr>
              <w:rFonts w:ascii="Times New Roman" w:eastAsia="Times New Roman" w:hAnsi="Times New Roman" w:cs="Times New Roman"/>
              <w:sz w:val="20"/>
              <w:szCs w:val="20"/>
              <w:lang w:val="en-GB"/>
            </w:rPr>
            <w:delText>a</w:delText>
          </w:r>
        </w:del>
        <w:r w:rsidRPr="000350CE">
          <w:rPr>
            <w:rFonts w:ascii="Times New Roman" w:eastAsia="Times New Roman" w:hAnsi="Times New Roman" w:cs="Times New Roman"/>
            <w:sz w:val="20"/>
            <w:szCs w:val="20"/>
            <w:lang w:val="en-GB"/>
          </w:rPr>
          <w:t xml:space="preserve">pplication </w:t>
        </w:r>
      </w:ins>
      <w:ins w:id="26" w:author="Mavenir05" w:date="2021-05-27T22:56:00Z">
        <w:del w:id="27" w:author="Ericsson" w:date="2021-05-28T08:31:00Z">
          <w:r w:rsidR="00FF5ED1" w:rsidDel="006644A2">
            <w:rPr>
              <w:rFonts w:ascii="Times New Roman" w:eastAsia="Times New Roman" w:hAnsi="Times New Roman" w:cs="Times New Roman"/>
              <w:sz w:val="20"/>
              <w:szCs w:val="20"/>
              <w:lang w:val="en-GB"/>
            </w:rPr>
            <w:delText>L</w:delText>
          </w:r>
        </w:del>
      </w:ins>
      <w:ins w:id="28" w:author="Nokia2" w:date="2021-05-28T02:02:00Z">
        <w:del w:id="29" w:author="Mavenir05" w:date="2021-05-27T22:56:00Z">
          <w:r w:rsidRPr="000350CE" w:rsidDel="00FF5ED1">
            <w:rPr>
              <w:rFonts w:ascii="Times New Roman" w:eastAsia="Times New Roman" w:hAnsi="Times New Roman" w:cs="Times New Roman"/>
              <w:sz w:val="20"/>
              <w:szCs w:val="20"/>
              <w:lang w:val="en-GB"/>
            </w:rPr>
            <w:delText>l</w:delText>
          </w:r>
        </w:del>
        <w:proofErr w:type="spellStart"/>
        <w:r w:rsidRPr="000350CE">
          <w:rPr>
            <w:rFonts w:ascii="Times New Roman" w:eastAsia="Times New Roman" w:hAnsi="Times New Roman" w:cs="Times New Roman"/>
            <w:sz w:val="20"/>
            <w:szCs w:val="20"/>
            <w:lang w:val="en-GB"/>
          </w:rPr>
          <w:t>ayer</w:t>
        </w:r>
        <w:proofErr w:type="spellEnd"/>
        <w:r w:rsidRPr="000350CE">
          <w:rPr>
            <w:rFonts w:ascii="Times New Roman" w:eastAsia="Times New Roman" w:hAnsi="Times New Roman" w:cs="Times New Roman"/>
            <w:sz w:val="20"/>
            <w:szCs w:val="20"/>
            <w:lang w:val="en-GB"/>
          </w:rPr>
          <w:t xml:space="preserve"> </w:t>
        </w:r>
      </w:ins>
      <w:ins w:id="30" w:author="Mavenir05" w:date="2021-05-27T22:56:00Z">
        <w:del w:id="31" w:author="Ericsson" w:date="2021-05-28T08:31:00Z">
          <w:r w:rsidR="00FF5ED1" w:rsidDel="006644A2">
            <w:rPr>
              <w:rFonts w:ascii="Times New Roman" w:eastAsia="Times New Roman" w:hAnsi="Times New Roman" w:cs="Times New Roman"/>
              <w:sz w:val="20"/>
              <w:szCs w:val="20"/>
              <w:lang w:val="en-GB"/>
            </w:rPr>
            <w:delText>S</w:delText>
          </w:r>
        </w:del>
      </w:ins>
      <w:ins w:id="32" w:author="Ericsson" w:date="2021-05-28T08:31:00Z">
        <w:r w:rsidR="006644A2">
          <w:rPr>
            <w:rFonts w:ascii="Times New Roman" w:eastAsia="Times New Roman" w:hAnsi="Times New Roman" w:cs="Times New Roman"/>
            <w:sz w:val="20"/>
            <w:szCs w:val="20"/>
            <w:lang w:val="en-GB"/>
          </w:rPr>
          <w:t>s</w:t>
        </w:r>
      </w:ins>
      <w:ins w:id="33" w:author="Nokia2" w:date="2021-05-28T02:02:00Z">
        <w:del w:id="34" w:author="Mavenir05" w:date="2021-05-27T22:56:00Z">
          <w:r w:rsidRPr="000350CE" w:rsidDel="00FF5ED1">
            <w:rPr>
              <w:rFonts w:ascii="Times New Roman" w:eastAsia="Times New Roman" w:hAnsi="Times New Roman" w:cs="Times New Roman"/>
              <w:sz w:val="20"/>
              <w:szCs w:val="20"/>
              <w:lang w:val="en-GB"/>
            </w:rPr>
            <w:delText>s</w:delText>
          </w:r>
        </w:del>
        <w:r w:rsidRPr="000350CE">
          <w:rPr>
            <w:rFonts w:ascii="Times New Roman" w:eastAsia="Times New Roman" w:hAnsi="Times New Roman" w:cs="Times New Roman"/>
            <w:sz w:val="20"/>
            <w:szCs w:val="20"/>
            <w:lang w:val="en-GB"/>
          </w:rPr>
          <w:t>ecurity</w:t>
        </w:r>
      </w:ins>
      <w:ins w:id="35" w:author="Nokia3" w:date="2021-05-28T02:04:00Z">
        <w:r>
          <w:rPr>
            <w:rFonts w:ascii="Times New Roman" w:eastAsia="Times New Roman" w:hAnsi="Times New Roman" w:cs="Times New Roman"/>
            <w:sz w:val="20"/>
            <w:szCs w:val="20"/>
            <w:lang w:val="en-GB"/>
          </w:rPr>
          <w:t>)</w:t>
        </w:r>
      </w:ins>
      <w:ins w:id="36" w:author="Nokia2" w:date="2021-05-28T02:02:00Z">
        <w:r w:rsidRPr="000350CE">
          <w:rPr>
            <w:rFonts w:ascii="Times New Roman" w:eastAsia="Times New Roman" w:hAnsi="Times New Roman" w:cs="Times New Roman"/>
            <w:sz w:val="20"/>
            <w:szCs w:val="20"/>
            <w:lang w:val="en-GB"/>
          </w:rPr>
          <w:t xml:space="preserve"> </w:t>
        </w:r>
      </w:ins>
      <w:ins w:id="37" w:author="Mavenir05" w:date="2021-05-27T22:56:00Z">
        <w:r w:rsidR="00FF5ED1">
          <w:rPr>
            <w:rFonts w:ascii="Times New Roman" w:eastAsia="Times New Roman" w:hAnsi="Times New Roman" w:cs="Times New Roman"/>
            <w:sz w:val="20"/>
            <w:szCs w:val="20"/>
            <w:lang w:val="en-GB"/>
          </w:rPr>
          <w:t xml:space="preserve">shall be used </w:t>
        </w:r>
      </w:ins>
      <w:ins w:id="38" w:author="Nokia2" w:date="2021-05-28T02:02:00Z">
        <w:del w:id="39" w:author="Ericsson" w:date="2021-05-28T08:31:00Z">
          <w:r w:rsidRPr="000350CE" w:rsidDel="002808A1">
            <w:rPr>
              <w:rFonts w:ascii="Times New Roman" w:eastAsia="Times New Roman" w:hAnsi="Times New Roman" w:cs="Times New Roman"/>
              <w:sz w:val="20"/>
              <w:szCs w:val="20"/>
              <w:lang w:val="en-GB"/>
            </w:rPr>
            <w:delText xml:space="preserve">on the N32-f interface </w:delText>
          </w:r>
        </w:del>
        <w:del w:id="40" w:author="Mavenir05" w:date="2021-05-27T22:56:00Z">
          <w:r w:rsidRPr="000350CE" w:rsidDel="00FF5ED1">
            <w:rPr>
              <w:rFonts w:ascii="Times New Roman" w:eastAsia="Times New Roman" w:hAnsi="Times New Roman" w:cs="Times New Roman"/>
              <w:sz w:val="20"/>
              <w:szCs w:val="20"/>
              <w:lang w:val="en-GB"/>
            </w:rPr>
            <w:delText xml:space="preserve">shall be used </w:delText>
          </w:r>
        </w:del>
        <w:r w:rsidRPr="000350CE">
          <w:rPr>
            <w:rFonts w:ascii="Times New Roman" w:eastAsia="Times New Roman" w:hAnsi="Times New Roman" w:cs="Times New Roman"/>
            <w:sz w:val="20"/>
            <w:szCs w:val="20"/>
            <w:lang w:val="en-GB"/>
          </w:rPr>
          <w:t xml:space="preserve">for protection </w:t>
        </w:r>
      </w:ins>
      <w:ins w:id="41" w:author="Ericsson" w:date="2021-05-28T08:31:00Z">
        <w:r w:rsidR="002808A1">
          <w:rPr>
            <w:rFonts w:ascii="Times New Roman" w:eastAsia="Times New Roman" w:hAnsi="Times New Roman" w:cs="Times New Roman"/>
            <w:sz w:val="20"/>
            <w:szCs w:val="20"/>
            <w:lang w:val="en-GB"/>
          </w:rPr>
          <w:t xml:space="preserve">of N32-f connections </w:t>
        </w:r>
      </w:ins>
      <w:ins w:id="42" w:author="Nokia2" w:date="2021-05-28T02:02:00Z">
        <w:r w:rsidRPr="000350CE">
          <w:rPr>
            <w:rFonts w:ascii="Times New Roman" w:eastAsia="Times New Roman" w:hAnsi="Times New Roman" w:cs="Times New Roman"/>
            <w:sz w:val="20"/>
            <w:szCs w:val="20"/>
            <w:lang w:val="en-GB"/>
          </w:rPr>
          <w:t>between the SEPPs</w:t>
        </w:r>
        <w:del w:id="43" w:author="Mavenir05" w:date="2021-05-27T23:00:00Z">
          <w:r w:rsidRPr="000350CE" w:rsidDel="00FF5ED1">
            <w:rPr>
              <w:rFonts w:ascii="Times New Roman" w:eastAsia="Times New Roman" w:hAnsi="Times New Roman" w:cs="Times New Roman"/>
              <w:sz w:val="20"/>
              <w:szCs w:val="20"/>
              <w:lang w:val="en-GB"/>
            </w:rPr>
            <w:delText xml:space="preserve">. </w:delText>
          </w:r>
        </w:del>
      </w:ins>
      <w:ins w:id="44" w:author="Nokia3" w:date="2021-05-28T02:04:00Z">
        <w:del w:id="45" w:author="Mavenir05" w:date="2021-05-27T23:00:00Z">
          <w:r w:rsidRPr="00812F58" w:rsidDel="00FF5ED1">
            <w:rPr>
              <w:rFonts w:ascii="Times New Roman" w:eastAsia="Times New Roman" w:hAnsi="Times New Roman" w:cs="Times New Roman"/>
              <w:sz w:val="20"/>
              <w:szCs w:val="20"/>
              <w:lang w:val="en-GB"/>
            </w:rPr>
            <w:delText>TLS shall be used on N32-c interface</w:delText>
          </w:r>
        </w:del>
      </w:ins>
      <w:r w:rsidRPr="00812F58">
        <w:rPr>
          <w:rFonts w:ascii="Times New Roman" w:eastAsia="Times New Roman" w:hAnsi="Times New Roman" w:cs="Times New Roman"/>
          <w:sz w:val="20"/>
          <w:szCs w:val="20"/>
          <w:lang w:val="en-GB"/>
        </w:rPr>
        <w:t>. PRINS is specified in clause 5.9.3 (requirements) and clause 13.2 (procedures).</w:t>
      </w:r>
    </w:p>
    <w:p w14:paraId="741C7FC0" w14:textId="4F3D8114" w:rsidR="00EC2228" w:rsidRPr="000350CE" w:rsidRDefault="00EC2228" w:rsidP="00EC2228">
      <w:pPr>
        <w:overflowPunct w:val="0"/>
        <w:autoSpaceDE w:val="0"/>
        <w:autoSpaceDN w:val="0"/>
        <w:adjustRightInd w:val="0"/>
        <w:spacing w:after="180"/>
        <w:textAlignment w:val="baseline"/>
        <w:rPr>
          <w:ins w:id="46" w:author="Nokia2" w:date="2021-05-28T02:02:00Z"/>
          <w:rFonts w:ascii="Times New Roman" w:eastAsia="Times New Roman" w:hAnsi="Times New Roman" w:cs="Times New Roman"/>
          <w:sz w:val="20"/>
          <w:szCs w:val="20"/>
          <w:lang w:val="en-GB"/>
        </w:rPr>
      </w:pPr>
      <w:ins w:id="47" w:author="Nokia2" w:date="2021-05-28T02:02:00Z">
        <w:r w:rsidRPr="00385E01">
          <w:rPr>
            <w:rFonts w:ascii="Times New Roman" w:eastAsia="Times New Roman" w:hAnsi="Times New Roman" w:cs="Times New Roman"/>
            <w:sz w:val="20"/>
            <w:szCs w:val="20"/>
            <w:lang w:val="en-GB"/>
          </w:rPr>
          <w:t>If there are IPX providers which, in addition to IP routing, offer other services that require</w:t>
        </w:r>
        <w:r>
          <w:rPr>
            <w:rFonts w:ascii="Times New Roman" w:eastAsia="Times New Roman" w:hAnsi="Times New Roman" w:cs="Times New Roman"/>
            <w:sz w:val="20"/>
            <w:szCs w:val="20"/>
            <w:lang w:val="en-GB"/>
          </w:rPr>
          <w:t xml:space="preserve"> </w:t>
        </w:r>
        <w:r w:rsidRPr="00385E01">
          <w:rPr>
            <w:rFonts w:ascii="Times New Roman" w:eastAsia="Times New Roman" w:hAnsi="Times New Roman" w:cs="Times New Roman"/>
            <w:sz w:val="20"/>
            <w:szCs w:val="20"/>
            <w:lang w:val="en-GB"/>
          </w:rPr>
          <w:t>modification</w:t>
        </w:r>
        <w:r>
          <w:rPr>
            <w:rFonts w:ascii="Times New Roman" w:eastAsia="Times New Roman" w:hAnsi="Times New Roman" w:cs="Times New Roman"/>
            <w:sz w:val="20"/>
            <w:szCs w:val="20"/>
            <w:lang w:val="en-GB"/>
          </w:rPr>
          <w:t xml:space="preserve"> or</w:t>
        </w:r>
        <w:r w:rsidRPr="00385E01">
          <w:rPr>
            <w:rFonts w:ascii="Times New Roman" w:eastAsia="Times New Roman" w:hAnsi="Times New Roman" w:cs="Times New Roman"/>
            <w:sz w:val="20"/>
            <w:szCs w:val="20"/>
            <w:lang w:val="en-GB"/>
          </w:rPr>
          <w:t xml:space="preserve"> observation </w:t>
        </w:r>
        <w:r>
          <w:rPr>
            <w:rFonts w:ascii="Times New Roman" w:eastAsia="Times New Roman" w:hAnsi="Times New Roman" w:cs="Times New Roman"/>
            <w:sz w:val="20"/>
            <w:szCs w:val="20"/>
            <w:lang w:val="en-GB"/>
          </w:rPr>
          <w:t>of</w:t>
        </w:r>
        <w:r w:rsidRPr="00385E01">
          <w:rPr>
            <w:rFonts w:ascii="Times New Roman" w:eastAsia="Times New Roman" w:hAnsi="Times New Roman" w:cs="Times New Roman"/>
            <w:sz w:val="20"/>
            <w:szCs w:val="20"/>
            <w:lang w:val="en-GB"/>
          </w:rPr>
          <w:t xml:space="preserve"> the information </w:t>
        </w:r>
        <w:r>
          <w:rPr>
            <w:rFonts w:ascii="Times New Roman" w:eastAsia="Times New Roman" w:hAnsi="Times New Roman" w:cs="Times New Roman"/>
            <w:sz w:val="20"/>
            <w:szCs w:val="20"/>
            <w:lang w:val="en-GB"/>
          </w:rPr>
          <w:t xml:space="preserve">and/or additions to the information </w:t>
        </w:r>
        <w:r w:rsidRPr="00385E01">
          <w:rPr>
            <w:rFonts w:ascii="Times New Roman" w:eastAsia="Times New Roman" w:hAnsi="Times New Roman" w:cs="Times New Roman"/>
            <w:sz w:val="20"/>
            <w:szCs w:val="20"/>
            <w:lang w:val="en-GB"/>
          </w:rPr>
          <w:t xml:space="preserve">sent between the SEPPs, </w:t>
        </w:r>
      </w:ins>
      <w:ins w:id="48" w:author="Nokia3" w:date="2021-05-28T02:06:00Z">
        <w:del w:id="49" w:author="Mavenir05" w:date="2021-05-27T22:58:00Z">
          <w:r w:rsidRPr="00812F58" w:rsidDel="00FF5ED1">
            <w:rPr>
              <w:rFonts w:ascii="Times New Roman" w:eastAsia="Times New Roman" w:hAnsi="Times New Roman" w:cs="Times New Roman"/>
              <w:sz w:val="20"/>
              <w:szCs w:val="20"/>
              <w:lang w:val="en-GB"/>
            </w:rPr>
            <w:delText xml:space="preserve">TLS shall be used on N32-c interface and </w:delText>
          </w:r>
        </w:del>
      </w:ins>
      <w:ins w:id="50" w:author="Nokia2" w:date="2021-05-28T02:02:00Z">
        <w:r w:rsidRPr="00385E01">
          <w:rPr>
            <w:rFonts w:ascii="Times New Roman" w:eastAsia="Times New Roman" w:hAnsi="Times New Roman" w:cs="Times New Roman"/>
            <w:sz w:val="20"/>
            <w:szCs w:val="20"/>
            <w:lang w:val="en-GB"/>
          </w:rPr>
          <w:t xml:space="preserve">PRINS shall be used </w:t>
        </w:r>
      </w:ins>
      <w:ins w:id="51" w:author="Nokia3" w:date="2021-05-28T02:06:00Z">
        <w:del w:id="52" w:author="Ericsson" w:date="2021-05-28T08:32:00Z">
          <w:r w:rsidDel="002808A1">
            <w:rPr>
              <w:rFonts w:ascii="Times New Roman" w:eastAsia="Times New Roman" w:hAnsi="Times New Roman" w:cs="Times New Roman"/>
              <w:sz w:val="20"/>
              <w:szCs w:val="20"/>
              <w:lang w:val="en-GB"/>
            </w:rPr>
            <w:delText xml:space="preserve">on N32-f interface </w:delText>
          </w:r>
        </w:del>
      </w:ins>
      <w:ins w:id="53" w:author="Nokia2" w:date="2021-05-28T02:02:00Z">
        <w:r w:rsidRPr="00385E01">
          <w:rPr>
            <w:rFonts w:ascii="Times New Roman" w:eastAsia="Times New Roman" w:hAnsi="Times New Roman" w:cs="Times New Roman"/>
            <w:sz w:val="20"/>
            <w:szCs w:val="20"/>
            <w:lang w:val="en-GB"/>
          </w:rPr>
          <w:t xml:space="preserve">for protection </w:t>
        </w:r>
      </w:ins>
      <w:ins w:id="54" w:author="Ericsson" w:date="2021-05-28T08:32:00Z">
        <w:r w:rsidR="002808A1">
          <w:rPr>
            <w:rFonts w:ascii="Times New Roman" w:eastAsia="Times New Roman" w:hAnsi="Times New Roman" w:cs="Times New Roman"/>
            <w:sz w:val="20"/>
            <w:szCs w:val="20"/>
            <w:lang w:val="en-GB"/>
          </w:rPr>
          <w:t xml:space="preserve">of N32-f connections </w:t>
        </w:r>
      </w:ins>
      <w:ins w:id="55" w:author="Nokia2" w:date="2021-05-28T02:02:00Z">
        <w:r w:rsidRPr="00385E01">
          <w:rPr>
            <w:rFonts w:ascii="Times New Roman" w:eastAsia="Times New Roman" w:hAnsi="Times New Roman" w:cs="Times New Roman"/>
            <w:sz w:val="20"/>
            <w:szCs w:val="20"/>
            <w:lang w:val="en-GB"/>
          </w:rPr>
          <w:t>between the SEPPs</w:t>
        </w:r>
        <w:r w:rsidRPr="000350CE">
          <w:rPr>
            <w:rFonts w:ascii="Times New Roman" w:eastAsia="Times New Roman" w:hAnsi="Times New Roman" w:cs="Times New Roman"/>
            <w:sz w:val="20"/>
            <w:szCs w:val="20"/>
            <w:lang w:val="en-GB"/>
          </w:rPr>
          <w:t xml:space="preserve">. </w:t>
        </w:r>
      </w:ins>
      <w:ins w:id="56" w:author="Mavenir05" w:date="2021-05-27T22:59:00Z">
        <w:del w:id="57" w:author="Ericsson" w:date="2021-05-28T08:32:00Z">
          <w:r w:rsidR="00FF5ED1" w:rsidDel="002808A1">
            <w:rPr>
              <w:rFonts w:ascii="Times New Roman" w:eastAsia="Times New Roman" w:hAnsi="Times New Roman" w:cs="Times New Roman"/>
              <w:sz w:val="20"/>
              <w:szCs w:val="20"/>
              <w:lang w:val="en-GB"/>
            </w:rPr>
            <w:delText xml:space="preserve">In </w:delText>
          </w:r>
        </w:del>
      </w:ins>
      <w:ins w:id="58" w:author="Mavenir05" w:date="2021-05-27T23:00:00Z">
        <w:del w:id="59" w:author="Ericsson" w:date="2021-05-28T08:32:00Z">
          <w:r w:rsidR="00FF5ED1" w:rsidDel="002808A1">
            <w:rPr>
              <w:rFonts w:ascii="Times New Roman" w:eastAsia="Times New Roman" w:hAnsi="Times New Roman" w:cs="Times New Roman"/>
              <w:sz w:val="20"/>
              <w:szCs w:val="20"/>
              <w:lang w:val="en-GB"/>
            </w:rPr>
            <w:delText>both</w:delText>
          </w:r>
        </w:del>
      </w:ins>
      <w:ins w:id="60" w:author="Mavenir05" w:date="2021-05-27T22:59:00Z">
        <w:del w:id="61" w:author="Ericsson" w:date="2021-05-28T08:32:00Z">
          <w:r w:rsidR="00FF5ED1" w:rsidDel="002808A1">
            <w:rPr>
              <w:rFonts w:ascii="Times New Roman" w:eastAsia="Times New Roman" w:hAnsi="Times New Roman" w:cs="Times New Roman"/>
              <w:sz w:val="20"/>
              <w:szCs w:val="20"/>
              <w:lang w:val="en-GB"/>
            </w:rPr>
            <w:delText xml:space="preserve"> cases, TLS shall be used on N32-c interface.</w:delText>
          </w:r>
        </w:del>
      </w:ins>
      <w:ins w:id="62" w:author="Nokia2" w:date="2021-05-28T02:02:00Z">
        <w:del w:id="63" w:author="Ericsson" w:date="2021-05-28T08:32:00Z">
          <w:r w:rsidRPr="000350CE" w:rsidDel="002808A1">
            <w:rPr>
              <w:rFonts w:ascii="Times New Roman" w:eastAsia="Times New Roman" w:hAnsi="Times New Roman" w:cs="Times New Roman"/>
              <w:sz w:val="20"/>
              <w:szCs w:val="20"/>
              <w:lang w:val="en-GB"/>
            </w:rPr>
            <w:delText xml:space="preserve"> </w:delText>
          </w:r>
        </w:del>
      </w:ins>
    </w:p>
    <w:p w14:paraId="1FCE3CCC" w14:textId="65AD0360" w:rsidR="00812F58" w:rsidRPr="00812F58" w:rsidRDefault="00812F58" w:rsidP="00812F58">
      <w:pPr>
        <w:keepLines/>
        <w:overflowPunct w:val="0"/>
        <w:autoSpaceDE w:val="0"/>
        <w:autoSpaceDN w:val="0"/>
        <w:adjustRightInd w:val="0"/>
        <w:spacing w:after="180"/>
        <w:ind w:left="1135" w:hanging="851"/>
        <w:textAlignment w:val="baseline"/>
        <w:rPr>
          <w:rFonts w:ascii="Times New Roman" w:eastAsia="Times New Roman" w:hAnsi="Times New Roman" w:cs="Times New Roman"/>
          <w:sz w:val="20"/>
          <w:szCs w:val="20"/>
          <w:lang w:val="x-none"/>
        </w:rPr>
      </w:pPr>
      <w:r w:rsidRPr="00812F58">
        <w:rPr>
          <w:rFonts w:ascii="Times New Roman" w:eastAsia="Times New Roman" w:hAnsi="Times New Roman" w:cs="Times New Roman" w:hint="eastAsia"/>
          <w:sz w:val="20"/>
          <w:szCs w:val="20"/>
          <w:lang w:val="x-none"/>
        </w:rPr>
        <w:t>N</w:t>
      </w:r>
      <w:r w:rsidRPr="00812F58">
        <w:rPr>
          <w:rFonts w:ascii="Times New Roman" w:eastAsia="Times New Roman" w:hAnsi="Times New Roman" w:cs="Times New Roman"/>
          <w:sz w:val="20"/>
          <w:szCs w:val="20"/>
          <w:lang w:val="x-none"/>
        </w:rPr>
        <w:t>OTE 3:</w:t>
      </w:r>
      <w:r w:rsidRPr="00812F58">
        <w:rPr>
          <w:rFonts w:ascii="Times New Roman" w:eastAsia="Times New Roman" w:hAnsi="Times New Roman" w:cs="Times New Roman"/>
          <w:sz w:val="20"/>
          <w:szCs w:val="20"/>
          <w:lang w:val="x-none"/>
        </w:rPr>
        <w:tab/>
        <w:t xml:space="preserve">The procedure specified in clause 13.5 for security mechanism selection between SEPPs </w:t>
      </w:r>
      <w:ins w:id="64" w:author="Nokia3" w:date="2021-05-28T02:09:00Z">
        <w:r w:rsidRPr="00812F58">
          <w:rPr>
            <w:rFonts w:ascii="Times New Roman" w:eastAsia="Times New Roman" w:hAnsi="Times New Roman" w:cs="Times New Roman"/>
            <w:sz w:val="20"/>
            <w:szCs w:val="20"/>
            <w:lang w:val="x-none"/>
          </w:rPr>
          <w:t>allows SEPPs to negotiate which security mechanism to use for protecting NF service-related signalling over N32</w:t>
        </w:r>
      </w:ins>
      <w:ins w:id="65" w:author="Nokia4" w:date="2021-05-28T02:16:00Z">
        <w:del w:id="66" w:author="Mavenir05" w:date="2021-05-27T23:02:00Z">
          <w:r w:rsidR="00EC2228" w:rsidRPr="00385E01" w:rsidDel="00FF5ED1">
            <w:rPr>
              <w:rFonts w:ascii="Times New Roman" w:eastAsia="Times New Roman" w:hAnsi="Times New Roman" w:cs="Times New Roman"/>
              <w:sz w:val="20"/>
              <w:szCs w:val="20"/>
              <w:lang w:val="en-GB"/>
            </w:rPr>
            <w:delText>-f</w:delText>
          </w:r>
        </w:del>
      </w:ins>
      <w:ins w:id="67" w:author="Nokia3" w:date="2021-05-28T02:10:00Z">
        <w:r w:rsidRPr="00812F58">
          <w:rPr>
            <w:rFonts w:ascii="Times New Roman" w:eastAsia="Times New Roman" w:hAnsi="Times New Roman" w:cs="Times New Roman"/>
            <w:sz w:val="20"/>
            <w:szCs w:val="20"/>
            <w:lang w:val="en-GB"/>
            <w:rPrChange w:id="68" w:author="Nokia3" w:date="2021-05-28T02:10:00Z">
              <w:rPr>
                <w:rFonts w:ascii="Times New Roman" w:eastAsia="Times New Roman" w:hAnsi="Times New Roman" w:cs="Times New Roman"/>
                <w:sz w:val="20"/>
                <w:szCs w:val="20"/>
                <w:lang w:val="de-DE"/>
              </w:rPr>
            </w:rPrChange>
          </w:rPr>
          <w:t>,</w:t>
        </w:r>
      </w:ins>
      <w:ins w:id="69" w:author="Nokia3" w:date="2021-05-28T02:09:00Z">
        <w:r w:rsidRPr="00812F58">
          <w:rPr>
            <w:rFonts w:ascii="Times New Roman" w:eastAsia="Times New Roman" w:hAnsi="Times New Roman" w:cs="Times New Roman"/>
            <w:sz w:val="20"/>
            <w:szCs w:val="20"/>
            <w:lang w:val="x-none"/>
          </w:rPr>
          <w:t xml:space="preserve"> and</w:t>
        </w:r>
        <w:r w:rsidRPr="00812F58">
          <w:rPr>
            <w:rFonts w:ascii="Times New Roman" w:eastAsia="Times New Roman" w:hAnsi="Times New Roman" w:cs="Times New Roman"/>
            <w:sz w:val="20"/>
            <w:szCs w:val="20"/>
            <w:lang w:val="en-GB"/>
            <w:rPrChange w:id="70" w:author="Nokia3" w:date="2021-05-28T02:09:00Z">
              <w:rPr>
                <w:rFonts w:ascii="Times New Roman" w:eastAsia="Times New Roman" w:hAnsi="Times New Roman" w:cs="Times New Roman"/>
                <w:sz w:val="20"/>
                <w:szCs w:val="20"/>
                <w:lang w:val="de-DE"/>
              </w:rPr>
            </w:rPrChange>
          </w:rPr>
          <w:t xml:space="preserve"> </w:t>
        </w:r>
      </w:ins>
      <w:r w:rsidRPr="00812F58">
        <w:rPr>
          <w:rFonts w:ascii="Times New Roman" w:eastAsia="Times New Roman" w:hAnsi="Times New Roman" w:cs="Times New Roman"/>
          <w:sz w:val="20"/>
          <w:szCs w:val="20"/>
          <w:lang w:val="x-none"/>
        </w:rPr>
        <w:t>provides robustness and future-proofness, e.g. in case new algorithms are introduced in the future.</w:t>
      </w:r>
    </w:p>
    <w:p w14:paraId="45FF1EC6" w14:textId="77777777" w:rsidR="00812F58" w:rsidRPr="00812F58" w:rsidRDefault="00812F58" w:rsidP="00812F58">
      <w:pPr>
        <w:overflowPunct w:val="0"/>
        <w:autoSpaceDE w:val="0"/>
        <w:autoSpaceDN w:val="0"/>
        <w:adjustRightInd w:val="0"/>
        <w:spacing w:after="180"/>
        <w:textAlignment w:val="baseline"/>
        <w:rPr>
          <w:rFonts w:ascii="Times New Roman" w:eastAsia="Times New Roman" w:hAnsi="Times New Roman" w:cs="Times New Roman"/>
          <w:sz w:val="20"/>
          <w:szCs w:val="20"/>
          <w:lang w:val="en-GB"/>
        </w:rPr>
      </w:pPr>
      <w:r w:rsidRPr="00812F58">
        <w:rPr>
          <w:rFonts w:ascii="Times New Roman" w:eastAsia="Times New Roman" w:hAnsi="Times New Roman" w:cs="Times New Roman"/>
          <w:sz w:val="20"/>
          <w:szCs w:val="20"/>
          <w:lang w:val="en-GB"/>
        </w:rPr>
        <w:t xml:space="preserve">If PRINS is used on the N32-f interface, one of the following additional transport protection methods should be applied between SEPP and IPX provider for confidentiality and integrity protection: </w:t>
      </w:r>
    </w:p>
    <w:p w14:paraId="674C6267" w14:textId="77777777" w:rsidR="00812F58" w:rsidRPr="00812F58" w:rsidRDefault="00812F58" w:rsidP="00812F58">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eastAsia="x-none"/>
        </w:rPr>
      </w:pPr>
      <w:r w:rsidRPr="00812F58">
        <w:rPr>
          <w:rFonts w:ascii="Times New Roman" w:eastAsia="Times New Roman" w:hAnsi="Times New Roman" w:cs="Times New Roman"/>
          <w:sz w:val="20"/>
          <w:szCs w:val="20"/>
          <w:lang w:val="en-GB" w:eastAsia="x-none"/>
        </w:rPr>
        <w:t>-</w:t>
      </w:r>
      <w:r w:rsidRPr="00812F58">
        <w:rPr>
          <w:rFonts w:ascii="Times New Roman" w:eastAsia="Times New Roman" w:hAnsi="Times New Roman" w:cs="Times New Roman"/>
          <w:sz w:val="20"/>
          <w:szCs w:val="20"/>
          <w:lang w:val="en-GB" w:eastAsia="x-none"/>
        </w:rPr>
        <w:tab/>
        <w:t xml:space="preserve">NDS/IP as specified in </w:t>
      </w:r>
      <w:r w:rsidRPr="00812F58">
        <w:rPr>
          <w:rFonts w:ascii="Times New Roman" w:eastAsia="Times New Roman" w:hAnsi="Times New Roman" w:cs="Times New Roman"/>
          <w:sz w:val="20"/>
          <w:szCs w:val="20"/>
          <w:lang w:val="x-none" w:eastAsia="x-none"/>
        </w:rPr>
        <w:t>TS 33.210 [3] and TS 33.310 [5]</w:t>
      </w:r>
      <w:r w:rsidRPr="00812F58">
        <w:rPr>
          <w:rFonts w:ascii="Times New Roman" w:eastAsia="Times New Roman" w:hAnsi="Times New Roman" w:cs="Times New Roman"/>
          <w:sz w:val="20"/>
          <w:szCs w:val="20"/>
          <w:lang w:eastAsia="x-none"/>
        </w:rPr>
        <w:t>, or</w:t>
      </w:r>
    </w:p>
    <w:p w14:paraId="7867E667" w14:textId="77777777" w:rsidR="00812F58" w:rsidRPr="00812F58" w:rsidRDefault="00812F58" w:rsidP="00812F58">
      <w:pPr>
        <w:overflowPunct w:val="0"/>
        <w:autoSpaceDE w:val="0"/>
        <w:autoSpaceDN w:val="0"/>
        <w:adjustRightInd w:val="0"/>
        <w:spacing w:after="180"/>
        <w:ind w:left="568" w:hanging="284"/>
        <w:textAlignment w:val="baseline"/>
        <w:rPr>
          <w:rFonts w:ascii="Times New Roman" w:eastAsia="Times New Roman" w:hAnsi="Times New Roman" w:cs="Times New Roman"/>
          <w:sz w:val="20"/>
          <w:szCs w:val="20"/>
          <w:lang w:eastAsia="x-none"/>
        </w:rPr>
      </w:pPr>
      <w:r w:rsidRPr="00812F58">
        <w:rPr>
          <w:rFonts w:ascii="Times New Roman" w:eastAsia="Times New Roman" w:hAnsi="Times New Roman" w:cs="Times New Roman"/>
          <w:sz w:val="20"/>
          <w:szCs w:val="20"/>
          <w:lang w:eastAsia="x-none"/>
        </w:rPr>
        <w:t>-</w:t>
      </w:r>
      <w:r w:rsidRPr="00812F58">
        <w:rPr>
          <w:rFonts w:ascii="Times New Roman" w:eastAsia="Times New Roman" w:hAnsi="Times New Roman" w:cs="Times New Roman"/>
          <w:sz w:val="20"/>
          <w:szCs w:val="20"/>
          <w:lang w:eastAsia="x-none"/>
        </w:rPr>
        <w:tab/>
        <w:t>TLS VPN, following the profile given in clause 6.2 of TS 33.210 [3], with the</w:t>
      </w:r>
      <w:r w:rsidRPr="00812F58">
        <w:rPr>
          <w:rFonts w:ascii="Times New Roman" w:eastAsia="Times New Roman" w:hAnsi="Times New Roman" w:cs="Times New Roman"/>
          <w:sz w:val="20"/>
          <w:szCs w:val="20"/>
          <w:lang w:val="en-GB" w:eastAsia="x-none"/>
        </w:rPr>
        <w:t xml:space="preserve"> restriction that it shall be compliant with the profile given by HTTP/2 as defined in RFC 7540 [47].</w:t>
      </w:r>
    </w:p>
    <w:p w14:paraId="44FEE737" w14:textId="77777777" w:rsidR="00812F58" w:rsidRPr="00812F58" w:rsidRDefault="00812F58" w:rsidP="00812F58">
      <w:pPr>
        <w:overflowPunct w:val="0"/>
        <w:autoSpaceDE w:val="0"/>
        <w:autoSpaceDN w:val="0"/>
        <w:adjustRightInd w:val="0"/>
        <w:spacing w:after="180"/>
        <w:textAlignment w:val="baseline"/>
        <w:rPr>
          <w:rFonts w:ascii="Times New Roman" w:eastAsia="Times New Roman" w:hAnsi="Times New Roman" w:cs="Times New Roman"/>
          <w:sz w:val="20"/>
          <w:szCs w:val="20"/>
        </w:rPr>
      </w:pPr>
    </w:p>
    <w:p w14:paraId="01F9151B" w14:textId="77777777" w:rsidR="00812F58" w:rsidRPr="00812F58" w:rsidRDefault="00812F58" w:rsidP="00812F58">
      <w:pPr>
        <w:keepLines/>
        <w:overflowPunct w:val="0"/>
        <w:autoSpaceDE w:val="0"/>
        <w:autoSpaceDN w:val="0"/>
        <w:adjustRightInd w:val="0"/>
        <w:spacing w:after="180"/>
        <w:ind w:left="1135" w:hanging="851"/>
        <w:textAlignment w:val="baseline"/>
        <w:rPr>
          <w:rFonts w:ascii="Times New Roman" w:eastAsia="Times New Roman" w:hAnsi="Times New Roman" w:cs="Times New Roman"/>
          <w:sz w:val="20"/>
          <w:szCs w:val="20"/>
          <w:lang w:val="x-none"/>
        </w:rPr>
      </w:pPr>
      <w:r w:rsidRPr="00812F58">
        <w:rPr>
          <w:rFonts w:ascii="Times New Roman" w:eastAsia="Times New Roman" w:hAnsi="Times New Roman" w:cs="Times New Roman"/>
          <w:sz w:val="20"/>
          <w:szCs w:val="20"/>
          <w:lang w:val="x-none"/>
        </w:rPr>
        <w:t xml:space="preserve">NOTE </w:t>
      </w:r>
      <w:r w:rsidRPr="00812F58">
        <w:rPr>
          <w:rFonts w:ascii="Times New Roman" w:eastAsia="Times New Roman" w:hAnsi="Times New Roman" w:cs="Times New Roman"/>
          <w:sz w:val="20"/>
          <w:szCs w:val="20"/>
          <w:lang w:val="en-GB"/>
        </w:rPr>
        <w:t>4</w:t>
      </w:r>
      <w:r w:rsidRPr="00812F58">
        <w:rPr>
          <w:rFonts w:ascii="Times New Roman" w:eastAsia="Times New Roman" w:hAnsi="Times New Roman" w:cs="Times New Roman"/>
          <w:sz w:val="20"/>
          <w:szCs w:val="20"/>
          <w:lang w:val="x-none"/>
        </w:rPr>
        <w:t>:</w:t>
      </w:r>
      <w:r w:rsidRPr="00812F58">
        <w:rPr>
          <w:rFonts w:ascii="Times New Roman" w:eastAsia="Times New Roman" w:hAnsi="Times New Roman" w:cs="Times New Roman"/>
          <w:sz w:val="20"/>
          <w:szCs w:val="20"/>
          <w:lang w:val="x-none"/>
        </w:rPr>
        <w:tab/>
        <w:t>Void</w:t>
      </w:r>
    </w:p>
    <w:p w14:paraId="4BAB6468" w14:textId="77777777" w:rsidR="00812F58" w:rsidRPr="00812F58" w:rsidRDefault="00812F58" w:rsidP="00812F58">
      <w:pPr>
        <w:keepLines/>
        <w:overflowPunct w:val="0"/>
        <w:autoSpaceDE w:val="0"/>
        <w:autoSpaceDN w:val="0"/>
        <w:adjustRightInd w:val="0"/>
        <w:spacing w:after="180"/>
        <w:ind w:left="1135" w:hanging="851"/>
        <w:textAlignment w:val="baseline"/>
        <w:rPr>
          <w:rFonts w:ascii="Times New Roman" w:eastAsia="Times New Roman" w:hAnsi="Times New Roman" w:cs="Times New Roman"/>
          <w:sz w:val="20"/>
          <w:szCs w:val="20"/>
          <w:lang w:val="x-none"/>
        </w:rPr>
      </w:pPr>
      <w:r w:rsidRPr="00812F58">
        <w:rPr>
          <w:rFonts w:ascii="Times New Roman" w:eastAsia="Times New Roman" w:hAnsi="Times New Roman" w:cs="Times New Roman"/>
          <w:sz w:val="20"/>
          <w:szCs w:val="20"/>
          <w:lang w:val="x-none"/>
        </w:rPr>
        <w:t>NOTE</w:t>
      </w:r>
      <w:r w:rsidRPr="00812F58">
        <w:rPr>
          <w:rFonts w:ascii="Times New Roman" w:eastAsia="Times New Roman" w:hAnsi="Times New Roman" w:cs="Times New Roman"/>
          <w:sz w:val="20"/>
          <w:szCs w:val="20"/>
          <w:lang w:val="en-GB"/>
        </w:rPr>
        <w:t xml:space="preserve"> 5</w:t>
      </w:r>
      <w:r w:rsidRPr="00812F58">
        <w:rPr>
          <w:rFonts w:ascii="Times New Roman" w:eastAsia="Times New Roman" w:hAnsi="Times New Roman" w:cs="Times New Roman"/>
          <w:sz w:val="20"/>
          <w:szCs w:val="20"/>
          <w:lang w:val="x-none"/>
        </w:rPr>
        <w:t>:</w:t>
      </w:r>
      <w:r w:rsidRPr="00812F58">
        <w:rPr>
          <w:rFonts w:ascii="Times New Roman" w:eastAsia="Times New Roman" w:hAnsi="Times New Roman" w:cs="Times New Roman"/>
          <w:sz w:val="20"/>
          <w:szCs w:val="20"/>
          <w:lang w:val="x-none"/>
        </w:rPr>
        <w:tab/>
      </w:r>
      <w:r w:rsidRPr="00812F58">
        <w:rPr>
          <w:rFonts w:ascii="Times New Roman" w:eastAsia="Times New Roman" w:hAnsi="Times New Roman" w:cs="Times New Roman"/>
          <w:sz w:val="20"/>
          <w:szCs w:val="20"/>
          <w:lang w:val="en-GB"/>
        </w:rPr>
        <w:t>Void</w:t>
      </w:r>
      <w:r w:rsidRPr="00812F58">
        <w:rPr>
          <w:rFonts w:ascii="Times New Roman" w:eastAsia="Times New Roman" w:hAnsi="Times New Roman" w:cs="Times New Roman"/>
          <w:sz w:val="20"/>
          <w:szCs w:val="20"/>
          <w:lang w:val="x-none"/>
        </w:rPr>
        <w:t>.</w:t>
      </w:r>
    </w:p>
    <w:p w14:paraId="27EB8065" w14:textId="64936B69" w:rsidR="006A03DA" w:rsidRDefault="006A03DA" w:rsidP="006A03DA"/>
    <w:p w14:paraId="7EDFAB0C" w14:textId="77777777" w:rsidR="005667EB" w:rsidRDefault="005667EB" w:rsidP="005667EB">
      <w:pPr>
        <w:pStyle w:val="Heading3"/>
        <w:jc w:val="center"/>
        <w:rPr>
          <w:color w:val="00B0F0"/>
          <w:sz w:val="40"/>
          <w:szCs w:val="28"/>
        </w:rPr>
      </w:pPr>
      <w:r>
        <w:rPr>
          <w:color w:val="00B0F0"/>
          <w:sz w:val="40"/>
          <w:szCs w:val="28"/>
        </w:rPr>
        <w:t>*** END CHANGES ***</w:t>
      </w:r>
    </w:p>
    <w:p w14:paraId="44194AB4" w14:textId="77777777" w:rsidR="005667EB" w:rsidRDefault="005667EB" w:rsidP="00FF61D1">
      <w:pPr>
        <w:pStyle w:val="Heading3"/>
        <w:jc w:val="center"/>
        <w:rPr>
          <w:color w:val="00B0F0"/>
          <w:sz w:val="40"/>
          <w:szCs w:val="28"/>
        </w:rPr>
      </w:pPr>
    </w:p>
    <w:p w14:paraId="2668DC38" w14:textId="77777777" w:rsidR="00FF61D1" w:rsidRDefault="00FF61D1">
      <w:pPr>
        <w:rPr>
          <w:noProof/>
        </w:rPr>
      </w:pPr>
    </w:p>
    <w:sectPr w:rsidR="00FF61D1"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BEAC36" w14:textId="77777777" w:rsidR="00424424" w:rsidRDefault="00424424">
      <w:r>
        <w:separator/>
      </w:r>
    </w:p>
  </w:endnote>
  <w:endnote w:type="continuationSeparator" w:id="0">
    <w:p w14:paraId="30821D99" w14:textId="77777777" w:rsidR="00424424" w:rsidRDefault="00424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6F18DC" w14:textId="77777777" w:rsidR="009F7459" w:rsidRDefault="009F74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E4075" w14:textId="27062A7A" w:rsidR="009F7459" w:rsidRDefault="009F7459">
    <w:pPr>
      <w:pStyle w:val="Footer"/>
    </w:pPr>
    <w:r>
      <mc:AlternateContent>
        <mc:Choice Requires="wps">
          <w:drawing>
            <wp:anchor distT="0" distB="0" distL="114300" distR="114300" simplePos="0" relativeHeight="251659264" behindDoc="0" locked="0" layoutInCell="0" allowOverlap="1" wp14:anchorId="3298588C" wp14:editId="20701903">
              <wp:simplePos x="0" y="0"/>
              <wp:positionH relativeFrom="page">
                <wp:posOffset>0</wp:posOffset>
              </wp:positionH>
              <wp:positionV relativeFrom="page">
                <wp:posOffset>10229215</wp:posOffset>
              </wp:positionV>
              <wp:extent cx="7560945" cy="273050"/>
              <wp:effectExtent l="0" t="0" r="0" b="12700"/>
              <wp:wrapNone/>
              <wp:docPr id="1" name="MSIPCM4f9c42cd8102ab82f4f1873b"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D482CFA" w14:textId="70FC2CDB" w:rsidR="009F7459" w:rsidRPr="009F7459" w:rsidRDefault="009F7459" w:rsidP="009F7459">
                          <w:pPr>
                            <w:rPr>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dtdh="http://schemas.microsoft.com/office/word/2020/wordml/sdtdatahash">
          <w:pict>
            <v:shapetype w14:anchorId="3298588C" id="_x0000_t202" coordsize="21600,21600" o:spt="202" path="m,l,21600r21600,l21600,xe">
              <v:stroke joinstyle="miter"/>
              <v:path gradientshapeok="t" o:connecttype="rect"/>
            </v:shapetype>
            <v:shape id="MSIPCM4f9c42cd8102ab82f4f1873b"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" o:allowincell="f" filled="f" stroked="f" strokeweight=".5pt">
              <v:textbox inset="20pt,0,,0">
                <w:txbxContent>
                  <w:p w14:paraId="2D482CFA" w14:textId="70FC2CDB" w:rsidR="009F7459" w:rsidRPr="009F7459" w:rsidRDefault="009F7459" w:rsidP="009F7459">
                    <w:pPr>
                      <w:rPr>
                        <w:color w:val="000000"/>
                        <w:sz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175CA" w14:textId="77777777" w:rsidR="009F7459" w:rsidRDefault="009F74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B2EBE5" w14:textId="77777777" w:rsidR="00424424" w:rsidRDefault="00424424">
      <w:r>
        <w:separator/>
      </w:r>
    </w:p>
  </w:footnote>
  <w:footnote w:type="continuationSeparator" w:id="0">
    <w:p w14:paraId="23017EBF" w14:textId="77777777" w:rsidR="00424424" w:rsidRDefault="004244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05BD32" w14:textId="77777777" w:rsidR="009F7459" w:rsidRDefault="009F74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F939D9" w14:textId="77777777" w:rsidR="009F7459" w:rsidRDefault="009F745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2">
    <w15:presenceInfo w15:providerId="None" w15:userId="Ericsson2"/>
  </w15:person>
  <w15:person w15:author="Ericsson">
    <w15:presenceInfo w15:providerId="None" w15:userId="Ericsson"/>
  </w15:person>
  <w15:person w15:author="Nokia123">
    <w15:presenceInfo w15:providerId="None" w15:userId="Nokia123"/>
  </w15:person>
  <w15:person w15:author="Nokia3">
    <w15:presenceInfo w15:providerId="None" w15:userId="Nokia3"/>
  </w15:person>
  <w15:person w15:author="Nokia2">
    <w15:presenceInfo w15:providerId="None" w15:userId="Nokia2"/>
  </w15:person>
  <w15:person w15:author="Mavenir05">
    <w15:presenceInfo w15:providerId="None" w15:userId="Mavenir05"/>
  </w15:person>
  <w15:person w15:author="Nokia4">
    <w15:presenceInfo w15:providerId="None" w15:userId="Noki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50CE"/>
    <w:rsid w:val="00036AC0"/>
    <w:rsid w:val="000454D7"/>
    <w:rsid w:val="00082731"/>
    <w:rsid w:val="000A6394"/>
    <w:rsid w:val="000B3D86"/>
    <w:rsid w:val="000B7FED"/>
    <w:rsid w:val="000C038A"/>
    <w:rsid w:val="000C6598"/>
    <w:rsid w:val="000D44B3"/>
    <w:rsid w:val="000E014D"/>
    <w:rsid w:val="000E5553"/>
    <w:rsid w:val="000E5A5E"/>
    <w:rsid w:val="000F2484"/>
    <w:rsid w:val="000F5486"/>
    <w:rsid w:val="0011131F"/>
    <w:rsid w:val="001122A1"/>
    <w:rsid w:val="00116B5E"/>
    <w:rsid w:val="00130535"/>
    <w:rsid w:val="00145D43"/>
    <w:rsid w:val="00146469"/>
    <w:rsid w:val="00152760"/>
    <w:rsid w:val="00185BF2"/>
    <w:rsid w:val="0018691F"/>
    <w:rsid w:val="00192C46"/>
    <w:rsid w:val="0019637B"/>
    <w:rsid w:val="001A08B3"/>
    <w:rsid w:val="001A7B60"/>
    <w:rsid w:val="001B52F0"/>
    <w:rsid w:val="001B7A65"/>
    <w:rsid w:val="001E41F3"/>
    <w:rsid w:val="00226DDA"/>
    <w:rsid w:val="00231DAC"/>
    <w:rsid w:val="002529C9"/>
    <w:rsid w:val="0026004D"/>
    <w:rsid w:val="00260550"/>
    <w:rsid w:val="002640DD"/>
    <w:rsid w:val="00275D12"/>
    <w:rsid w:val="002808A1"/>
    <w:rsid w:val="00284FEB"/>
    <w:rsid w:val="002860C4"/>
    <w:rsid w:val="0028781C"/>
    <w:rsid w:val="002B5741"/>
    <w:rsid w:val="002D200B"/>
    <w:rsid w:val="002D4E7D"/>
    <w:rsid w:val="002E447A"/>
    <w:rsid w:val="002E472E"/>
    <w:rsid w:val="002F2037"/>
    <w:rsid w:val="00305409"/>
    <w:rsid w:val="00317DAD"/>
    <w:rsid w:val="003250AD"/>
    <w:rsid w:val="00331EBA"/>
    <w:rsid w:val="0034108E"/>
    <w:rsid w:val="003609EF"/>
    <w:rsid w:val="0036231A"/>
    <w:rsid w:val="00371D80"/>
    <w:rsid w:val="00372CDB"/>
    <w:rsid w:val="00374DD4"/>
    <w:rsid w:val="003A775C"/>
    <w:rsid w:val="003B031E"/>
    <w:rsid w:val="003B2B0A"/>
    <w:rsid w:val="003E0E41"/>
    <w:rsid w:val="003E1A36"/>
    <w:rsid w:val="00410371"/>
    <w:rsid w:val="00423511"/>
    <w:rsid w:val="00423F7F"/>
    <w:rsid w:val="0042407F"/>
    <w:rsid w:val="004242F1"/>
    <w:rsid w:val="00424424"/>
    <w:rsid w:val="004352FB"/>
    <w:rsid w:val="004374A8"/>
    <w:rsid w:val="004417E8"/>
    <w:rsid w:val="00446361"/>
    <w:rsid w:val="00450BF4"/>
    <w:rsid w:val="00451637"/>
    <w:rsid w:val="004569F0"/>
    <w:rsid w:val="004663E1"/>
    <w:rsid w:val="004A52C6"/>
    <w:rsid w:val="004B75B7"/>
    <w:rsid w:val="004F6018"/>
    <w:rsid w:val="005009D9"/>
    <w:rsid w:val="005022F8"/>
    <w:rsid w:val="00513DE5"/>
    <w:rsid w:val="0051580D"/>
    <w:rsid w:val="00515C7D"/>
    <w:rsid w:val="00534077"/>
    <w:rsid w:val="00547111"/>
    <w:rsid w:val="005667EB"/>
    <w:rsid w:val="00566E5E"/>
    <w:rsid w:val="00592D74"/>
    <w:rsid w:val="00593542"/>
    <w:rsid w:val="005A0827"/>
    <w:rsid w:val="005A0BBF"/>
    <w:rsid w:val="005D1B33"/>
    <w:rsid w:val="005D5F00"/>
    <w:rsid w:val="005E12E3"/>
    <w:rsid w:val="005E2C44"/>
    <w:rsid w:val="005E7631"/>
    <w:rsid w:val="00621188"/>
    <w:rsid w:val="006257ED"/>
    <w:rsid w:val="006644A2"/>
    <w:rsid w:val="00665C47"/>
    <w:rsid w:val="00684D6D"/>
    <w:rsid w:val="00695808"/>
    <w:rsid w:val="006A03DA"/>
    <w:rsid w:val="006A37FD"/>
    <w:rsid w:val="006B46FB"/>
    <w:rsid w:val="006C18C8"/>
    <w:rsid w:val="006D1AC1"/>
    <w:rsid w:val="006D6270"/>
    <w:rsid w:val="006E1E72"/>
    <w:rsid w:val="006E21FB"/>
    <w:rsid w:val="00701E11"/>
    <w:rsid w:val="007378E2"/>
    <w:rsid w:val="00764634"/>
    <w:rsid w:val="007747DC"/>
    <w:rsid w:val="00777A25"/>
    <w:rsid w:val="00792342"/>
    <w:rsid w:val="007977A8"/>
    <w:rsid w:val="007A0073"/>
    <w:rsid w:val="007A6CBF"/>
    <w:rsid w:val="007B512A"/>
    <w:rsid w:val="007B7545"/>
    <w:rsid w:val="007C1B9E"/>
    <w:rsid w:val="007C2097"/>
    <w:rsid w:val="007C2274"/>
    <w:rsid w:val="007C2B15"/>
    <w:rsid w:val="007C42D9"/>
    <w:rsid w:val="007D5128"/>
    <w:rsid w:val="007D6A07"/>
    <w:rsid w:val="007F7259"/>
    <w:rsid w:val="008040A8"/>
    <w:rsid w:val="008065AF"/>
    <w:rsid w:val="00812F58"/>
    <w:rsid w:val="008279FA"/>
    <w:rsid w:val="0085036E"/>
    <w:rsid w:val="00854FA2"/>
    <w:rsid w:val="008626E7"/>
    <w:rsid w:val="00870EE7"/>
    <w:rsid w:val="00871D0F"/>
    <w:rsid w:val="00880A55"/>
    <w:rsid w:val="00886223"/>
    <w:rsid w:val="008863B9"/>
    <w:rsid w:val="00890418"/>
    <w:rsid w:val="00891609"/>
    <w:rsid w:val="008A45A6"/>
    <w:rsid w:val="008B7764"/>
    <w:rsid w:val="008C5DC9"/>
    <w:rsid w:val="008C692F"/>
    <w:rsid w:val="008D39FE"/>
    <w:rsid w:val="008E43C7"/>
    <w:rsid w:val="008F3789"/>
    <w:rsid w:val="008F686C"/>
    <w:rsid w:val="009148DE"/>
    <w:rsid w:val="00941E30"/>
    <w:rsid w:val="0094629D"/>
    <w:rsid w:val="009609F2"/>
    <w:rsid w:val="009777D9"/>
    <w:rsid w:val="00991B88"/>
    <w:rsid w:val="009A0E27"/>
    <w:rsid w:val="009A5753"/>
    <w:rsid w:val="009A579D"/>
    <w:rsid w:val="009E3297"/>
    <w:rsid w:val="009F5888"/>
    <w:rsid w:val="009F6852"/>
    <w:rsid w:val="009F734F"/>
    <w:rsid w:val="009F7459"/>
    <w:rsid w:val="00A01F2D"/>
    <w:rsid w:val="00A1069F"/>
    <w:rsid w:val="00A11ECB"/>
    <w:rsid w:val="00A2191B"/>
    <w:rsid w:val="00A224E2"/>
    <w:rsid w:val="00A246B6"/>
    <w:rsid w:val="00A25244"/>
    <w:rsid w:val="00A43CB5"/>
    <w:rsid w:val="00A47E70"/>
    <w:rsid w:val="00A50CC5"/>
    <w:rsid w:val="00A50CF0"/>
    <w:rsid w:val="00A52F4E"/>
    <w:rsid w:val="00A65520"/>
    <w:rsid w:val="00A67367"/>
    <w:rsid w:val="00A7671C"/>
    <w:rsid w:val="00A81372"/>
    <w:rsid w:val="00A87BFA"/>
    <w:rsid w:val="00AA2CBC"/>
    <w:rsid w:val="00AC2A28"/>
    <w:rsid w:val="00AC5820"/>
    <w:rsid w:val="00AD00C3"/>
    <w:rsid w:val="00AD1CD8"/>
    <w:rsid w:val="00B13F88"/>
    <w:rsid w:val="00B258BB"/>
    <w:rsid w:val="00B36D5C"/>
    <w:rsid w:val="00B506C5"/>
    <w:rsid w:val="00B67B97"/>
    <w:rsid w:val="00B76A7A"/>
    <w:rsid w:val="00B8754F"/>
    <w:rsid w:val="00B968C8"/>
    <w:rsid w:val="00BA3EC5"/>
    <w:rsid w:val="00BA491B"/>
    <w:rsid w:val="00BA51D9"/>
    <w:rsid w:val="00BB122D"/>
    <w:rsid w:val="00BB5DFC"/>
    <w:rsid w:val="00BB6B29"/>
    <w:rsid w:val="00BC6C36"/>
    <w:rsid w:val="00BD279D"/>
    <w:rsid w:val="00BD6BB8"/>
    <w:rsid w:val="00BE3079"/>
    <w:rsid w:val="00BE6F1E"/>
    <w:rsid w:val="00BF695F"/>
    <w:rsid w:val="00C12D8A"/>
    <w:rsid w:val="00C248E7"/>
    <w:rsid w:val="00C34CBA"/>
    <w:rsid w:val="00C46650"/>
    <w:rsid w:val="00C533C7"/>
    <w:rsid w:val="00C66BA2"/>
    <w:rsid w:val="00C7548D"/>
    <w:rsid w:val="00C7550B"/>
    <w:rsid w:val="00C95985"/>
    <w:rsid w:val="00CA33FD"/>
    <w:rsid w:val="00CB21D2"/>
    <w:rsid w:val="00CC4280"/>
    <w:rsid w:val="00CC5026"/>
    <w:rsid w:val="00CC68D0"/>
    <w:rsid w:val="00CE1AFA"/>
    <w:rsid w:val="00CE37A7"/>
    <w:rsid w:val="00CF5C18"/>
    <w:rsid w:val="00D02AC8"/>
    <w:rsid w:val="00D03F9A"/>
    <w:rsid w:val="00D05F12"/>
    <w:rsid w:val="00D06D51"/>
    <w:rsid w:val="00D24991"/>
    <w:rsid w:val="00D362ED"/>
    <w:rsid w:val="00D50255"/>
    <w:rsid w:val="00D66520"/>
    <w:rsid w:val="00D918FC"/>
    <w:rsid w:val="00DA7DB0"/>
    <w:rsid w:val="00DD3060"/>
    <w:rsid w:val="00DE34CF"/>
    <w:rsid w:val="00E13F3D"/>
    <w:rsid w:val="00E31937"/>
    <w:rsid w:val="00E34898"/>
    <w:rsid w:val="00E545DC"/>
    <w:rsid w:val="00E63A66"/>
    <w:rsid w:val="00E63AC9"/>
    <w:rsid w:val="00E94B54"/>
    <w:rsid w:val="00EA3B7A"/>
    <w:rsid w:val="00EB09B7"/>
    <w:rsid w:val="00EC2228"/>
    <w:rsid w:val="00ED0E08"/>
    <w:rsid w:val="00EE7D7C"/>
    <w:rsid w:val="00EF3A44"/>
    <w:rsid w:val="00F25D98"/>
    <w:rsid w:val="00F26A10"/>
    <w:rsid w:val="00F300FB"/>
    <w:rsid w:val="00F84B0D"/>
    <w:rsid w:val="00FA14BF"/>
    <w:rsid w:val="00FA1CBB"/>
    <w:rsid w:val="00FA6891"/>
    <w:rsid w:val="00FB6386"/>
    <w:rsid w:val="00FE6CDC"/>
    <w:rsid w:val="00FF0A90"/>
    <w:rsid w:val="00FF5ED1"/>
    <w:rsid w:val="00FF61D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12E3"/>
    <w:rPr>
      <w:rFonts w:ascii="Calibri" w:eastAsiaTheme="minorHAnsi" w:hAnsi="Calibri" w:cs="Calibri"/>
      <w:sz w:val="22"/>
      <w:szCs w:val="22"/>
      <w:lang w:val="en-US"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pPr>
    <w:rPr>
      <w:rFonts w:ascii="Times New Roman" w:eastAsia="SimSun" w:hAnsi="Times New Roman" w:cs="Times New Roman"/>
      <w:sz w:val="20"/>
      <w:szCs w:val="20"/>
      <w:lang w:val="en-GB"/>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ind w:left="454" w:hanging="454"/>
    </w:pPr>
    <w:rPr>
      <w:rFonts w:ascii="Times New Roman" w:eastAsia="SimSun" w:hAnsi="Times New Roman" w:cs="Times New Roman"/>
      <w:sz w:val="16"/>
      <w:szCs w:val="20"/>
      <w:lang w:val="en-GB"/>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spacing w:after="180"/>
      <w:ind w:left="1135" w:hanging="851"/>
    </w:pPr>
    <w:rPr>
      <w:rFonts w:ascii="Times New Roman" w:eastAsia="SimSun" w:hAnsi="Times New Roman" w:cs="Times New Roman"/>
      <w:sz w:val="20"/>
      <w:szCs w:val="20"/>
      <w:lang w:val="en-GB"/>
    </w:rPr>
  </w:style>
  <w:style w:type="paragraph" w:styleId="TOC9">
    <w:name w:val="toc 9"/>
    <w:basedOn w:val="TOC8"/>
    <w:semiHidden/>
    <w:rsid w:val="000B7FED"/>
    <w:pPr>
      <w:ind w:left="1418" w:hanging="1418"/>
    </w:pPr>
  </w:style>
  <w:style w:type="paragraph" w:customStyle="1" w:styleId="EX">
    <w:name w:val="EX"/>
    <w:basedOn w:val="Normal"/>
    <w:rsid w:val="000B7FED"/>
    <w:pPr>
      <w:keepLines/>
      <w:spacing w:after="180"/>
      <w:ind w:left="1702" w:hanging="1418"/>
    </w:pPr>
    <w:rPr>
      <w:rFonts w:ascii="Times New Roman" w:eastAsia="SimSun" w:hAnsi="Times New Roman" w:cs="Times New Roman"/>
      <w:sz w:val="20"/>
      <w:szCs w:val="20"/>
      <w:lang w:val="en-GB"/>
    </w:rPr>
  </w:style>
  <w:style w:type="paragraph" w:customStyle="1" w:styleId="FP">
    <w:name w:val="FP"/>
    <w:basedOn w:val="Normal"/>
    <w:rsid w:val="000B7FED"/>
    <w:rPr>
      <w:rFonts w:ascii="Times New Roman" w:eastAsia="SimSun" w:hAnsi="Times New Roman" w:cs="Times New Roman"/>
      <w:sz w:val="20"/>
      <w:szCs w:val="20"/>
      <w:lang w:val="en-GB"/>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spacing w:after="180"/>
    </w:pPr>
    <w:rPr>
      <w:rFonts w:ascii="Times New Roman" w:eastAsia="SimSun" w:hAnsi="Times New Roman" w:cs="Times New Roman"/>
      <w:noProof/>
      <w:sz w:val="20"/>
      <w:szCs w:val="20"/>
      <w:lang w:val="en-GB"/>
    </w:rPr>
  </w:style>
  <w:style w:type="paragraph" w:customStyle="1" w:styleId="TH">
    <w:name w:val="TH"/>
    <w:basedOn w:val="Normal"/>
    <w:link w:val="THChar"/>
    <w:rsid w:val="000B7FED"/>
    <w:pPr>
      <w:keepNext/>
      <w:keepLines/>
      <w:spacing w:before="60" w:after="180"/>
      <w:jc w:val="center"/>
    </w:pPr>
    <w:rPr>
      <w:rFonts w:ascii="Arial" w:eastAsia="SimSun" w:hAnsi="Arial" w:cs="Times New Roman"/>
      <w:b/>
      <w:sz w:val="20"/>
      <w:szCs w:val="20"/>
      <w:lang w:val="en-G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pPr>
    <w:rPr>
      <w:rFonts w:ascii="Arial" w:eastAsia="SimSun" w:hAnsi="Arial" w:cs="Times New Roman"/>
      <w:sz w:val="18"/>
      <w:szCs w:val="20"/>
      <w:lang w:val="en-GB"/>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spacing w:after="180"/>
      <w:ind w:left="568" w:hanging="284"/>
    </w:pPr>
    <w:rPr>
      <w:rFonts w:ascii="Times New Roman" w:eastAsia="SimSun" w:hAnsi="Times New Roman" w:cs="Times New Roman"/>
      <w:sz w:val="20"/>
      <w:szCs w:val="20"/>
      <w:lang w:val="en-GB"/>
    </w:r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pPr>
      <w:spacing w:after="180"/>
    </w:pPr>
    <w:rPr>
      <w:rFonts w:ascii="Times New Roman" w:eastAsia="SimSun" w:hAnsi="Times New Roman" w:cs="Times New Roman"/>
      <w:sz w:val="20"/>
      <w:szCs w:val="20"/>
      <w:lang w:val="en-GB"/>
    </w:rPr>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Heading3Char">
    <w:name w:val="Heading 3 Char"/>
    <w:basedOn w:val="DefaultParagraphFont"/>
    <w:link w:val="Heading3"/>
    <w:rsid w:val="00FF61D1"/>
    <w:rPr>
      <w:rFonts w:ascii="Arial" w:hAnsi="Arial"/>
      <w:sz w:val="28"/>
      <w:lang w:val="en-GB" w:eastAsia="en-US"/>
    </w:rPr>
  </w:style>
  <w:style w:type="character" w:customStyle="1" w:styleId="NOChar">
    <w:name w:val="NO Char"/>
    <w:link w:val="NO"/>
    <w:rsid w:val="007A6CBF"/>
    <w:rPr>
      <w:rFonts w:ascii="Times New Roman" w:hAnsi="Times New Roman"/>
      <w:lang w:val="en-GB" w:eastAsia="en-US"/>
    </w:rPr>
  </w:style>
  <w:style w:type="character" w:customStyle="1" w:styleId="THChar">
    <w:name w:val="TH Char"/>
    <w:link w:val="TH"/>
    <w:rsid w:val="007A6CBF"/>
    <w:rPr>
      <w:rFonts w:ascii="Arial" w:hAnsi="Arial"/>
      <w:b/>
      <w:lang w:val="en-GB" w:eastAsia="en-US"/>
    </w:rPr>
  </w:style>
  <w:style w:type="character" w:customStyle="1" w:styleId="B1Char1">
    <w:name w:val="B1 Char1"/>
    <w:link w:val="B1"/>
    <w:locked/>
    <w:rsid w:val="007A6CBF"/>
    <w:rPr>
      <w:rFonts w:ascii="Times New Roman" w:hAnsi="Times New Roman"/>
      <w:lang w:val="en-GB" w:eastAsia="en-US"/>
    </w:rPr>
  </w:style>
  <w:style w:type="character" w:customStyle="1" w:styleId="B2Char">
    <w:name w:val="B2 Char"/>
    <w:link w:val="B2"/>
    <w:rsid w:val="007A6CBF"/>
    <w:rPr>
      <w:rFonts w:ascii="Times New Roman" w:hAnsi="Times New Roman"/>
      <w:lang w:val="en-GB" w:eastAsia="en-US"/>
    </w:rPr>
  </w:style>
  <w:style w:type="character" w:customStyle="1" w:styleId="TF0">
    <w:name w:val="TF (文字)"/>
    <w:link w:val="TF"/>
    <w:rsid w:val="007A6CBF"/>
    <w:rPr>
      <w:rFonts w:ascii="Arial" w:hAnsi="Arial"/>
      <w:b/>
      <w:lang w:val="en-GB" w:eastAsia="en-US"/>
    </w:rPr>
  </w:style>
  <w:style w:type="character" w:customStyle="1" w:styleId="CommentSubjectChar">
    <w:name w:val="Comment Subject Char"/>
    <w:link w:val="CommentSubject"/>
    <w:rsid w:val="004F6018"/>
    <w:rPr>
      <w:rFonts w:ascii="Times New Roman" w:hAnsi="Times New Roman"/>
      <w:b/>
      <w:bCs/>
      <w:lang w:val="en-GB" w:eastAsia="en-US"/>
    </w:rPr>
  </w:style>
  <w:style w:type="character" w:customStyle="1" w:styleId="Heading4Char">
    <w:name w:val="Heading 4 Char"/>
    <w:basedOn w:val="DefaultParagraphFont"/>
    <w:link w:val="Heading4"/>
    <w:rsid w:val="000F5486"/>
    <w:rPr>
      <w:rFonts w:ascii="Arial" w:hAnsi="Arial"/>
      <w:sz w:val="24"/>
      <w:lang w:val="en-GB" w:eastAsia="en-US"/>
    </w:rPr>
  </w:style>
  <w:style w:type="character" w:customStyle="1" w:styleId="B1Char">
    <w:name w:val="B1 Char"/>
    <w:locked/>
    <w:rsid w:val="00A52F4E"/>
    <w:rPr>
      <w:lang w:val="en-GB" w:eastAsia="ja-JP"/>
    </w:rPr>
  </w:style>
  <w:style w:type="character" w:customStyle="1" w:styleId="ENChar">
    <w:name w:val="EN Char"/>
    <w:aliases w:val="Editor's Note Char1,Editor's Note Char"/>
    <w:link w:val="EditorsNote"/>
    <w:locked/>
    <w:rsid w:val="00331EBA"/>
    <w:rPr>
      <w:rFonts w:ascii="Times New Roman" w:hAnsi="Times New Roman"/>
      <w:color w:val="FF0000"/>
      <w:lang w:val="en-GB" w:eastAsia="en-US"/>
    </w:rPr>
  </w:style>
  <w:style w:type="character" w:customStyle="1" w:styleId="normaltextrun">
    <w:name w:val="normaltextrun"/>
    <w:basedOn w:val="DefaultParagraphFont"/>
    <w:rsid w:val="004352FB"/>
  </w:style>
  <w:style w:type="character" w:customStyle="1" w:styleId="eop">
    <w:name w:val="eop"/>
    <w:basedOn w:val="DefaultParagraphFont"/>
    <w:rsid w:val="00515C7D"/>
  </w:style>
  <w:style w:type="paragraph" w:styleId="Revision">
    <w:name w:val="Revision"/>
    <w:hidden/>
    <w:uiPriority w:val="99"/>
    <w:semiHidden/>
    <w:rsid w:val="00B36D5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8655076">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479036265">
      <w:bodyDiv w:val="1"/>
      <w:marLeft w:val="0"/>
      <w:marRight w:val="0"/>
      <w:marTop w:val="0"/>
      <w:marBottom w:val="0"/>
      <w:divBdr>
        <w:top w:val="none" w:sz="0" w:space="0" w:color="auto"/>
        <w:left w:val="none" w:sz="0" w:space="0" w:color="auto"/>
        <w:bottom w:val="none" w:sz="0" w:space="0" w:color="auto"/>
        <w:right w:val="none" w:sz="0" w:space="0" w:color="auto"/>
      </w:divBdr>
    </w:div>
    <w:div w:id="1568027867">
      <w:bodyDiv w:val="1"/>
      <w:marLeft w:val="0"/>
      <w:marRight w:val="0"/>
      <w:marTop w:val="0"/>
      <w:marBottom w:val="0"/>
      <w:divBdr>
        <w:top w:val="none" w:sz="0" w:space="0" w:color="auto"/>
        <w:left w:val="none" w:sz="0" w:space="0" w:color="auto"/>
        <w:bottom w:val="none" w:sz="0" w:space="0" w:color="auto"/>
        <w:right w:val="none" w:sz="0" w:space="0" w:color="auto"/>
      </w:divBdr>
    </w:div>
    <w:div w:id="1595550025">
      <w:bodyDiv w:val="1"/>
      <w:marLeft w:val="0"/>
      <w:marRight w:val="0"/>
      <w:marTop w:val="0"/>
      <w:marBottom w:val="0"/>
      <w:divBdr>
        <w:top w:val="none" w:sz="0" w:space="0" w:color="auto"/>
        <w:left w:val="none" w:sz="0" w:space="0" w:color="auto"/>
        <w:bottom w:val="none" w:sz="0" w:space="0" w:color="auto"/>
        <w:right w:val="none" w:sz="0" w:space="0" w:color="auto"/>
      </w:divBdr>
    </w:div>
    <w:div w:id="1638877745">
      <w:bodyDiv w:val="1"/>
      <w:marLeft w:val="0"/>
      <w:marRight w:val="0"/>
      <w:marTop w:val="0"/>
      <w:marBottom w:val="0"/>
      <w:divBdr>
        <w:top w:val="none" w:sz="0" w:space="0" w:color="auto"/>
        <w:left w:val="none" w:sz="0" w:space="0" w:color="auto"/>
        <w:bottom w:val="none" w:sz="0" w:space="0" w:color="auto"/>
        <w:right w:val="none" w:sz="0" w:space="0" w:color="auto"/>
      </w:divBdr>
    </w:div>
    <w:div w:id="1853569963">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84920130">
      <w:bodyDiv w:val="1"/>
      <w:marLeft w:val="0"/>
      <w:marRight w:val="0"/>
      <w:marTop w:val="0"/>
      <w:marBottom w:val="0"/>
      <w:divBdr>
        <w:top w:val="none" w:sz="0" w:space="0" w:color="auto"/>
        <w:left w:val="none" w:sz="0" w:space="0" w:color="auto"/>
        <w:bottom w:val="none" w:sz="0" w:space="0" w:color="auto"/>
        <w:right w:val="none" w:sz="0" w:space="0" w:color="auto"/>
      </w:divBdr>
    </w:div>
    <w:div w:id="2013026471">
      <w:bodyDiv w:val="1"/>
      <w:marLeft w:val="0"/>
      <w:marRight w:val="0"/>
      <w:marTop w:val="0"/>
      <w:marBottom w:val="0"/>
      <w:divBdr>
        <w:top w:val="none" w:sz="0" w:space="0" w:color="auto"/>
        <w:left w:val="none" w:sz="0" w:space="0" w:color="auto"/>
        <w:bottom w:val="none" w:sz="0" w:space="0" w:color="auto"/>
        <w:right w:val="none" w:sz="0" w:space="0" w:color="auto"/>
      </w:divBdr>
    </w:div>
    <w:div w:id="2025746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8189E-C49E-4538-B43F-D84EABE8D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1164</Words>
  <Characters>6174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Mavenir01</dc:creator>
  <cp:keywords/>
  <cp:lastModifiedBy>Ericsson</cp:lastModifiedBy>
  <cp:revision>8</cp:revision>
  <dcterms:created xsi:type="dcterms:W3CDTF">2021-05-28T06:29:00Z</dcterms:created>
  <dcterms:modified xsi:type="dcterms:W3CDTF">2021-05-28T06:37:00Z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9f705-2ba0-454b-9cfc-6ce5bcaac040_Enabled">
    <vt:lpwstr>true</vt:lpwstr>
  </property>
  <property fmtid="{D5CDD505-2E9C-101B-9397-08002B2CF9AE}" pid="3" name="MSIP_Label_0359f705-2ba0-454b-9cfc-6ce5bcaac040_SetDate">
    <vt:lpwstr>2021-05-27T10:36:49Z</vt:lpwstr>
  </property>
  <property fmtid="{D5CDD505-2E9C-101B-9397-08002B2CF9AE}" pid="4" name="MSIP_Label_0359f705-2ba0-454b-9cfc-6ce5bcaac040_Method">
    <vt:lpwstr>Standard</vt:lpwstr>
  </property>
  <property fmtid="{D5CDD505-2E9C-101B-9397-08002B2CF9AE}" pid="5" name="MSIP_Label_0359f705-2ba0-454b-9cfc-6ce5bcaac040_Name">
    <vt:lpwstr>0359f705-2ba0-454b-9cfc-6ce5bcaac040</vt:lpwstr>
  </property>
  <property fmtid="{D5CDD505-2E9C-101B-9397-08002B2CF9AE}" pid="6" name="MSIP_Label_0359f705-2ba0-454b-9cfc-6ce5bcaac040_SiteId">
    <vt:lpwstr>68283f3b-8487-4c86-adb3-a5228f18b893</vt:lpwstr>
  </property>
  <property fmtid="{D5CDD505-2E9C-101B-9397-08002B2CF9AE}" pid="7" name="MSIP_Label_0359f705-2ba0-454b-9cfc-6ce5bcaac040_ActionId">
    <vt:lpwstr>9eb664bc-68fb-4b17-a501-0000330c642f</vt:lpwstr>
  </property>
  <property fmtid="{D5CDD505-2E9C-101B-9397-08002B2CF9AE}" pid="8" name="MSIP_Label_0359f705-2ba0-454b-9cfc-6ce5bcaac040_ContentBits">
    <vt:lpwstr>2</vt:lpwstr>
  </property>
</Properties>
</file>