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74FA2" w14:textId="5CD2F4B2" w:rsidR="00C06EB5" w:rsidRDefault="00C06EB5"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14362C" w:rsidRPr="0014362C">
        <w:rPr>
          <w:b/>
          <w:i/>
          <w:noProof/>
          <w:sz w:val="28"/>
        </w:rPr>
        <w:t>S3-211671</w:t>
      </w:r>
    </w:p>
    <w:p w14:paraId="6256D7F6" w14:textId="77777777" w:rsidR="00C06EB5" w:rsidRDefault="00C06EB5" w:rsidP="00C06EB5">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F75CA" w:rsidR="001E41F3" w:rsidRPr="00410371" w:rsidRDefault="00DE2AC7" w:rsidP="00D74B6C">
            <w:pPr>
              <w:pStyle w:val="CRCoverPage"/>
              <w:spacing w:after="0"/>
              <w:jc w:val="center"/>
              <w:rPr>
                <w:b/>
                <w:noProof/>
                <w:sz w:val="28"/>
              </w:rPr>
            </w:pPr>
            <w:r w:rsidRPr="00DE2AC7">
              <w:rPr>
                <w:b/>
                <w:noProof/>
                <w:sz w:val="28"/>
              </w:rPr>
              <w:t>33.5</w:t>
            </w:r>
            <w:r w:rsidR="00D74B6C">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4E1FF8EB" w:rsidR="001E41F3" w:rsidRPr="00410371" w:rsidRDefault="0014362C" w:rsidP="00DE2AC7">
            <w:pPr>
              <w:pStyle w:val="CRCoverPage"/>
              <w:spacing w:after="0"/>
              <w:jc w:val="center"/>
              <w:rPr>
                <w:noProof/>
                <w:lang w:eastAsia="zh-CN"/>
              </w:rPr>
            </w:pPr>
            <w:r w:rsidRPr="0014362C">
              <w:rPr>
                <w:rFonts w:hint="eastAsia"/>
                <w:b/>
                <w:noProof/>
                <w:sz w:val="28"/>
              </w:rPr>
              <w:t>0</w:t>
            </w:r>
            <w:r w:rsidRPr="0014362C">
              <w:rPr>
                <w:b/>
                <w:noProof/>
                <w:sz w:val="28"/>
              </w:rPr>
              <w:t>076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329BEA" w:rsidR="001E41F3" w:rsidRPr="00410371" w:rsidRDefault="00DE2AC7" w:rsidP="00E13F3D">
            <w:pPr>
              <w:pStyle w:val="CRCoverPage"/>
              <w:spacing w:after="0"/>
              <w:jc w:val="center"/>
              <w:rPr>
                <w:b/>
                <w:noProof/>
              </w:rPr>
            </w:pPr>
            <w:del w:id="0" w:author="HUAWEI-2" w:date="2021-05-27T19:37:00Z">
              <w:r w:rsidRPr="00DE2AC7" w:rsidDel="00370C09">
                <w:rPr>
                  <w:b/>
                  <w:noProof/>
                  <w:sz w:val="28"/>
                </w:rPr>
                <w:delText>-</w:delText>
              </w:r>
            </w:del>
            <w:ins w:id="1" w:author="HUAWEI-2" w:date="2021-05-27T19:37:00Z">
              <w:r w:rsidR="00370C0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8251C" w:rsidR="001E41F3" w:rsidRPr="00410371" w:rsidRDefault="00DE2AC7" w:rsidP="00D6491E">
            <w:pPr>
              <w:pStyle w:val="CRCoverPage"/>
              <w:spacing w:after="0"/>
              <w:jc w:val="center"/>
              <w:rPr>
                <w:noProof/>
                <w:sz w:val="28"/>
              </w:rPr>
            </w:pPr>
            <w:r w:rsidRPr="00DE2AC7">
              <w:rPr>
                <w:b/>
                <w:noProof/>
                <w:sz w:val="28"/>
              </w:rPr>
              <w:t>17.</w:t>
            </w:r>
            <w:r w:rsidR="00D6491E">
              <w:rPr>
                <w:b/>
                <w:noProof/>
                <w:sz w:val="28"/>
              </w:rPr>
              <w:t>1</w:t>
            </w:r>
            <w:r w:rsidRPr="00DE2AC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ECB8" w:rsidR="001E41F3" w:rsidRDefault="00DE2AC7" w:rsidP="00242796">
            <w:pPr>
              <w:pStyle w:val="CRCoverPage"/>
              <w:spacing w:after="0"/>
              <w:rPr>
                <w:noProof/>
              </w:rPr>
            </w:pPr>
            <w:r>
              <w:t xml:space="preserve">Clarification on </w:t>
            </w:r>
            <w:r w:rsidR="00242796">
              <w:t>AAnF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19C020" w:rsidR="001E41F3" w:rsidRDefault="001423DB">
            <w:pPr>
              <w:pStyle w:val="CRCoverPage"/>
              <w:spacing w:after="0"/>
              <w:ind w:left="100"/>
              <w:rPr>
                <w:noProof/>
              </w:rPr>
            </w:pPr>
            <w:r w:rsidRPr="001423DB">
              <w:t>Huawei;HiSilicon</w:t>
            </w:r>
            <w:r w:rsidR="002668BA">
              <w:rPr>
                <w:rFonts w:hint="eastAsia"/>
                <w:lang w:eastAsia="zh-CN"/>
              </w:rPr>
              <w:t>;</w:t>
            </w:r>
            <w:ins w:id="3" w:author="HUAWEI-2" w:date="2021-05-27T11:51:00Z">
              <w:r w:rsidR="002668BA">
                <w:rPr>
                  <w:lang w:eastAsia="zh-CN"/>
                </w:rPr>
                <w:t>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0A361A" w:rsidR="001E41F3" w:rsidRDefault="001423DB"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6F0755" w:rsidR="001E41F3" w:rsidRDefault="00DE2AC7" w:rsidP="003954B2">
            <w:pPr>
              <w:pStyle w:val="CRCoverPage"/>
              <w:spacing w:after="0"/>
              <w:ind w:left="100"/>
              <w:rPr>
                <w:noProof/>
              </w:rPr>
            </w:pPr>
            <w:r>
              <w:t>2021-0</w:t>
            </w:r>
            <w:r w:rsidR="003954B2">
              <w:t>5</w:t>
            </w:r>
            <w:r>
              <w:t>-1</w:t>
            </w:r>
            <w:r w:rsidR="003954B2">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1B190A" w:rsidR="00370C09" w:rsidRDefault="00143742" w:rsidP="00143742">
            <w:pPr>
              <w:pStyle w:val="CRCoverPage"/>
              <w:spacing w:after="0"/>
              <w:ind w:left="100"/>
              <w:rPr>
                <w:noProof/>
                <w:lang w:eastAsia="zh-CN"/>
              </w:rPr>
            </w:pPr>
            <w:r>
              <w:rPr>
                <w:noProof/>
                <w:lang w:eastAsia="zh-CN"/>
              </w:rPr>
              <w:t xml:space="preserve">Add AAnF selection </w:t>
            </w:r>
            <w:r w:rsidR="00FE6E29">
              <w:rPr>
                <w:noProof/>
                <w:lang w:eastAsia="zh-CN"/>
              </w:rPr>
              <w:t xml:space="preserve">description </w:t>
            </w:r>
            <w:r>
              <w:rPr>
                <w:noProof/>
                <w:lang w:eastAsia="zh-CN"/>
              </w:rPr>
              <w:t>in correspoding step</w:t>
            </w:r>
            <w:r w:rsidR="00FE6E29">
              <w:rPr>
                <w:noProof/>
                <w:lang w:eastAsia="zh-CN"/>
              </w:rPr>
              <w:t>s</w:t>
            </w:r>
            <w:r>
              <w:rPr>
                <w:noProof/>
                <w:lang w:eastAsia="zh-CN"/>
              </w:rPr>
              <w:t>. How to select AAnF can be found in S3-211671-r4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FC536" w:rsidR="00DE2AC7" w:rsidRDefault="00FE6E29" w:rsidP="00370C09">
            <w:pPr>
              <w:pStyle w:val="CRCoverPage"/>
              <w:spacing w:after="0"/>
              <w:ind w:left="100"/>
              <w:rPr>
                <w:noProof/>
                <w:lang w:eastAsia="zh-CN"/>
              </w:rPr>
            </w:pPr>
            <w:r>
              <w:rPr>
                <w:rFonts w:hint="eastAsia"/>
                <w:noProof/>
                <w:lang w:eastAsia="zh-CN"/>
              </w:rPr>
              <w:t>A</w:t>
            </w:r>
            <w:r>
              <w:rPr>
                <w:noProof/>
                <w:lang w:eastAsia="zh-CN"/>
              </w:rPr>
              <w:t>dd AAnF selection description and the correspoding clause.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31BD7" w:rsidR="001E41F3" w:rsidRDefault="00DE2AC7" w:rsidP="00FE6E29">
            <w:pPr>
              <w:pStyle w:val="CRCoverPage"/>
              <w:spacing w:after="0"/>
              <w:ind w:left="100"/>
              <w:rPr>
                <w:noProof/>
                <w:lang w:eastAsia="zh-CN"/>
              </w:rPr>
            </w:pPr>
            <w:r>
              <w:rPr>
                <w:noProof/>
                <w:lang w:eastAsia="zh-CN"/>
              </w:rPr>
              <w:t xml:space="preserve">It’s not clear </w:t>
            </w:r>
            <w:r w:rsidR="00FE6E29">
              <w:rPr>
                <w:noProof/>
                <w:lang w:eastAsia="zh-CN"/>
              </w:rPr>
              <w:t xml:space="preserve"> when to perform AAnF selection in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1B8B68" w:rsidR="001E41F3" w:rsidRDefault="00370C09">
            <w:pPr>
              <w:pStyle w:val="CRCoverPage"/>
              <w:spacing w:after="0"/>
              <w:ind w:left="100"/>
              <w:rPr>
                <w:noProof/>
                <w:lang w:eastAsia="zh-CN"/>
              </w:rPr>
            </w:pPr>
            <w:ins w:id="4" w:author="HUAWEI-2" w:date="2021-05-27T19:37:00Z">
              <w:r>
                <w:rPr>
                  <w:noProof/>
                  <w:lang w:eastAsia="zh-CN"/>
                </w:rPr>
                <w:t xml:space="preserve">4.2.4, </w:t>
              </w:r>
            </w:ins>
            <w:r w:rsidR="00DE2AC7">
              <w:rPr>
                <w:rFonts w:hint="eastAsia"/>
                <w:noProof/>
                <w:lang w:eastAsia="zh-CN"/>
              </w:rPr>
              <w:t>6</w:t>
            </w:r>
            <w:r w:rsidR="00DE2AC7">
              <w:rPr>
                <w:noProof/>
                <w:lang w:eastAsia="zh-CN"/>
              </w:rPr>
              <w:t>.1</w:t>
            </w:r>
            <w:ins w:id="5" w:author="HUAWEI-2" w:date="2021-05-27T19:37:00Z">
              <w:r>
                <w:rPr>
                  <w:noProof/>
                  <w:lang w:eastAsia="zh-CN"/>
                </w:rPr>
                <w:t>,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BACB2C" w:rsidR="001E41F3" w:rsidRDefault="007B243C">
            <w:pPr>
              <w:pStyle w:val="CRCoverPage"/>
              <w:spacing w:after="0"/>
              <w:ind w:left="100"/>
              <w:rPr>
                <w:noProof/>
              </w:rPr>
            </w:pPr>
            <w:r>
              <w:t xml:space="preserve">referring to new clause 6.X in </w:t>
            </w:r>
            <w:r>
              <w:rPr>
                <w:lang w:eastAsia="zh-CN"/>
              </w:rPr>
              <w:t>CR#0079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6A5F0085" w14:textId="77777777" w:rsidR="006679A9" w:rsidRDefault="006679A9" w:rsidP="006679A9">
      <w:pPr>
        <w:pStyle w:val="3"/>
        <w:rPr>
          <w:rFonts w:eastAsia="微软雅黑"/>
          <w:lang w:eastAsia="zh-CN"/>
        </w:rPr>
      </w:pPr>
      <w:bookmarkStart w:id="6" w:name="_Toc42179525"/>
      <w:bookmarkStart w:id="7" w:name="_Toc42177172"/>
      <w:bookmarkStart w:id="8" w:name="_Toc67392311"/>
      <w:bookmarkStart w:id="9" w:name="_Toc42246798"/>
      <w:bookmarkStart w:id="10" w:name="_Toc51245731"/>
      <w:r>
        <w:rPr>
          <w:rFonts w:eastAsia="微软雅黑"/>
        </w:rPr>
        <w:t>4.</w:t>
      </w:r>
      <w:r>
        <w:rPr>
          <w:rFonts w:eastAsia="微软雅黑" w:hint="eastAsia"/>
          <w:lang w:eastAsia="zh-CN"/>
        </w:rPr>
        <w:t>2</w:t>
      </w:r>
      <w:r>
        <w:rPr>
          <w:rFonts w:eastAsia="微软雅黑"/>
        </w:rPr>
        <w:t>.</w:t>
      </w:r>
      <w:r>
        <w:rPr>
          <w:rFonts w:eastAsia="微软雅黑"/>
          <w:lang w:eastAsia="zh-CN"/>
        </w:rPr>
        <w:t>4</w:t>
      </w:r>
      <w:r>
        <w:rPr>
          <w:rFonts w:eastAsia="微软雅黑"/>
        </w:rPr>
        <w:tab/>
      </w:r>
      <w:r>
        <w:rPr>
          <w:rFonts w:eastAsia="微软雅黑"/>
          <w:lang w:eastAsia="zh-CN"/>
        </w:rPr>
        <w:t>AUSF</w:t>
      </w:r>
      <w:bookmarkEnd w:id="6"/>
      <w:bookmarkEnd w:id="7"/>
      <w:bookmarkEnd w:id="8"/>
      <w:bookmarkEnd w:id="9"/>
      <w:bookmarkEnd w:id="10"/>
    </w:p>
    <w:p w14:paraId="59A3D006" w14:textId="77777777" w:rsidR="006679A9" w:rsidRDefault="006679A9" w:rsidP="006679A9">
      <w:pPr>
        <w:rPr>
          <w:rFonts w:eastAsia="微软雅黑"/>
        </w:rPr>
      </w:pPr>
      <w:r>
        <w:rPr>
          <w:rFonts w:eastAsia="微软雅黑"/>
          <w:lang w:eastAsia="zh-CN"/>
        </w:rPr>
        <w:t>The AUSF</w:t>
      </w:r>
      <w:r>
        <w:rPr>
          <w:rFonts w:eastAsia="微软雅黑"/>
        </w:rPr>
        <w:t xml:space="preserve"> is defined in TS 23.501 [</w:t>
      </w:r>
      <w:r>
        <w:rPr>
          <w:rFonts w:eastAsia="微软雅黑" w:hint="eastAsia"/>
          <w:lang w:eastAsia="zh-CN"/>
        </w:rPr>
        <w:t>3</w:t>
      </w:r>
      <w:r>
        <w:rPr>
          <w:rFonts w:eastAsia="微软雅黑"/>
        </w:rPr>
        <w:t>] with additional functions:</w:t>
      </w:r>
    </w:p>
    <w:p w14:paraId="7C704A9F" w14:textId="77777777" w:rsidR="006679A9" w:rsidRDefault="006679A9" w:rsidP="006679A9">
      <w:pPr>
        <w:pStyle w:val="B1"/>
        <w:rPr>
          <w:ins w:id="11" w:author="ZTE-V1" w:date="2021-04-13T09:55:00Z"/>
          <w:rFonts w:eastAsia="微软雅黑"/>
        </w:rPr>
      </w:pPr>
      <w:r>
        <w:rPr>
          <w:rFonts w:eastAsia="微软雅黑"/>
        </w:rPr>
        <w:t>-</w:t>
      </w:r>
      <w:r>
        <w:rPr>
          <w:rFonts w:eastAsia="微软雅黑"/>
        </w:rPr>
        <w:tab/>
      </w:r>
      <w:r>
        <w:rPr>
          <w:rFonts w:eastAsia="微软雅黑" w:hint="eastAsia"/>
          <w:lang w:eastAsia="zh-CN"/>
        </w:rPr>
        <w:t>A</w:t>
      </w:r>
      <w:r>
        <w:rPr>
          <w:rFonts w:eastAsia="微软雅黑"/>
          <w:lang w:eastAsia="zh-CN"/>
        </w:rPr>
        <w:t xml:space="preserve">USF provides the </w:t>
      </w:r>
      <w:r>
        <w:rPr>
          <w:rFonts w:eastAsia="微软雅黑"/>
        </w:rPr>
        <w:t>SUPI and AKMA key material (A-KID,</w:t>
      </w:r>
      <w:ins w:id="12" w:author="ZTE-V1" w:date="2021-04-13T09:55:00Z">
        <w:r>
          <w:rPr>
            <w:rFonts w:eastAsia="微软雅黑"/>
          </w:rPr>
          <w:t xml:space="preserve"> </w:t>
        </w:r>
      </w:ins>
      <w:r>
        <w:rPr>
          <w:rFonts w:eastAsia="微软雅黑"/>
        </w:rPr>
        <w:t>K</w:t>
      </w:r>
      <w:r>
        <w:rPr>
          <w:rFonts w:eastAsia="微软雅黑"/>
          <w:vertAlign w:val="subscript"/>
        </w:rPr>
        <w:t>AKMA</w:t>
      </w:r>
      <w:r>
        <w:rPr>
          <w:rFonts w:eastAsia="微软雅黑"/>
        </w:rPr>
        <w:t xml:space="preserve">) of the UE to the AAnF. </w:t>
      </w:r>
    </w:p>
    <w:p w14:paraId="3E0449D2" w14:textId="77777777" w:rsidR="006679A9" w:rsidRDefault="006679A9" w:rsidP="006679A9">
      <w:pPr>
        <w:pStyle w:val="B1"/>
        <w:rPr>
          <w:rFonts w:eastAsia="微软雅黑"/>
          <w:lang w:eastAsia="zh-CN"/>
        </w:rPr>
      </w:pPr>
      <w:ins w:id="13" w:author="HUAWEI-2" w:date="2021-05-27T11:41:00Z">
        <w:r>
          <w:rPr>
            <w:rFonts w:eastAsia="微软雅黑"/>
          </w:rPr>
          <w:t>-</w:t>
        </w:r>
        <w:r>
          <w:rPr>
            <w:rFonts w:eastAsia="微软雅黑"/>
          </w:rPr>
          <w:tab/>
          <w:t>AUSF performs the AAnF selection</w:t>
        </w:r>
        <w:r>
          <w:rPr>
            <w:rFonts w:eastAsia="微软雅黑" w:hint="eastAsia"/>
            <w:lang w:eastAsia="zh-CN"/>
          </w:rPr>
          <w:t>.</w:t>
        </w:r>
      </w:ins>
    </w:p>
    <w:p w14:paraId="298AA881" w14:textId="77777777" w:rsidR="006679A9" w:rsidRDefault="006679A9" w:rsidP="006679A9">
      <w:pPr>
        <w:pStyle w:val="B1"/>
        <w:rPr>
          <w:ins w:id="14" w:author="HUAWEI-2" w:date="2021-05-27T11:41:00Z"/>
          <w:rFonts w:eastAsia="微软雅黑"/>
          <w:lang w:eastAsia="zh-CN"/>
        </w:rPr>
      </w:pPr>
    </w:p>
    <w:p w14:paraId="151FDC8E" w14:textId="77E1B932" w:rsidR="006679A9" w:rsidRDefault="006679A9" w:rsidP="006679A9">
      <w:pPr>
        <w:jc w:val="center"/>
        <w:rPr>
          <w:sz w:val="44"/>
          <w:lang w:eastAsia="zh-CN"/>
        </w:rPr>
      </w:pPr>
      <w:r w:rsidRPr="001A1901">
        <w:rPr>
          <w:rFonts w:hint="eastAsia"/>
          <w:sz w:val="44"/>
          <w:lang w:eastAsia="zh-CN"/>
        </w:rPr>
        <w:t>****************</w:t>
      </w:r>
      <w:r w:rsidRPr="001A1901">
        <w:rPr>
          <w:sz w:val="44"/>
          <w:lang w:eastAsia="zh-CN"/>
        </w:rPr>
        <w:t>*</w:t>
      </w:r>
      <w:r>
        <w:rPr>
          <w:sz w:val="44"/>
          <w:lang w:eastAsia="zh-CN"/>
        </w:rPr>
        <w:t>2</w:t>
      </w:r>
      <w:r w:rsidRPr="006679A9">
        <w:rPr>
          <w:sz w:val="44"/>
          <w:vertAlign w:val="superscript"/>
          <w:lang w:eastAsia="zh-CN"/>
        </w:rPr>
        <w:t>nd</w:t>
      </w:r>
      <w:r>
        <w:rPr>
          <w:sz w:val="44"/>
          <w:lang w:eastAsia="zh-CN"/>
        </w:rPr>
        <w:t xml:space="preserve"> </w:t>
      </w:r>
      <w:r w:rsidRPr="001A1901">
        <w:rPr>
          <w:sz w:val="44"/>
          <w:lang w:eastAsia="zh-CN"/>
        </w:rPr>
        <w:t xml:space="preserve"> Change</w:t>
      </w:r>
      <w:r w:rsidRPr="001A1901">
        <w:rPr>
          <w:rFonts w:hint="eastAsia"/>
          <w:sz w:val="44"/>
          <w:lang w:eastAsia="zh-CN"/>
        </w:rPr>
        <w:t>****************</w:t>
      </w:r>
      <w:r w:rsidRPr="001A1901">
        <w:rPr>
          <w:sz w:val="44"/>
          <w:lang w:eastAsia="zh-CN"/>
        </w:rPr>
        <w:t>*</w:t>
      </w:r>
    </w:p>
    <w:p w14:paraId="5A539B64" w14:textId="77777777" w:rsidR="006679A9" w:rsidRPr="001A1901" w:rsidRDefault="006679A9" w:rsidP="00DE2AC7">
      <w:pPr>
        <w:jc w:val="center"/>
        <w:rPr>
          <w:sz w:val="44"/>
          <w:lang w:eastAsia="zh-CN"/>
        </w:rPr>
      </w:pPr>
    </w:p>
    <w:p w14:paraId="5CAC0632" w14:textId="77777777" w:rsidR="00DE2AC7" w:rsidRPr="001A1901" w:rsidRDefault="00DE2AC7" w:rsidP="00DE2AC7">
      <w:pPr>
        <w:pStyle w:val="2"/>
        <w:rPr>
          <w:rFonts w:eastAsia="宋体"/>
        </w:rPr>
      </w:pPr>
      <w:bookmarkStart w:id="15" w:name="_Toc58404576"/>
      <w:bookmarkStart w:id="16" w:name="_Toc51245744"/>
      <w:bookmarkStart w:id="17" w:name="_Toc42246809"/>
      <w:bookmarkStart w:id="18" w:name="_Toc42179536"/>
      <w:bookmarkStart w:id="19"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15"/>
      <w:bookmarkEnd w:id="16"/>
      <w:bookmarkEnd w:id="17"/>
      <w:bookmarkEnd w:id="18"/>
      <w:bookmarkEnd w:id="19"/>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223pt" o:ole="">
            <v:imagedata r:id="rId12" o:title="" cropbottom="2092f"/>
          </v:shape>
          <o:OLEObject Type="Embed" ProgID="Visio.Drawing.15" ShapeID="_x0000_i1025" DrawAspect="Content" ObjectID="_1683727592"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7777777"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77777777"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5F06A19D" w14:textId="4C0BA658" w:rsidR="00DE2AC7" w:rsidRDefault="00DE2AC7" w:rsidP="00DE2AC7">
      <w:pPr>
        <w:pStyle w:val="B2"/>
        <w:rPr>
          <w:ins w:id="20" w:author="Huawei" w:date="2020-12-29T09:16:00Z"/>
          <w:rFonts w:eastAsia="微软雅黑"/>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24F716F8"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w:t>
      </w:r>
      <w:del w:id="21" w:author="HUAWEI-2" w:date="2021-05-28T08:25:00Z">
        <w:r w:rsidDel="009029A4">
          <w:rPr>
            <w:rFonts w:eastAsia="微软雅黑"/>
            <w:lang w:eastAsia="zh-CN"/>
          </w:rPr>
          <w:delText>shal</w:delText>
        </w:r>
      </w:del>
      <w:r>
        <w:rPr>
          <w:rFonts w:eastAsia="微软雅黑"/>
          <w:lang w:eastAsia="zh-CN"/>
        </w:rPr>
        <w:t xml:space="preserve">l </w:t>
      </w:r>
      <w:ins w:id="22" w:author="Huawei" w:date="2020-12-29T09:31:00Z">
        <w:r w:rsidR="00242796">
          <w:rPr>
            <w:rFonts w:eastAsia="微软雅黑"/>
            <w:lang w:eastAsia="zh-CN"/>
          </w:rPr>
          <w:t>select</w:t>
        </w:r>
      </w:ins>
      <w:ins w:id="23" w:author="HUAWEI-2" w:date="2021-05-28T08:25:00Z">
        <w:r w:rsidR="009029A4">
          <w:rPr>
            <w:rFonts w:eastAsia="微软雅黑"/>
            <w:lang w:eastAsia="zh-CN"/>
          </w:rPr>
          <w:t>s</w:t>
        </w:r>
      </w:ins>
      <w:ins w:id="24" w:author="Huawei" w:date="2020-12-29T09:31:00Z">
        <w:r w:rsidR="00242796">
          <w:rPr>
            <w:rFonts w:eastAsia="微软雅黑"/>
            <w:lang w:eastAsia="zh-CN"/>
          </w:rPr>
          <w:t xml:space="preserve"> the AAnF</w:t>
        </w:r>
        <w:del w:id="25" w:author="HUAWEI-2" w:date="2021-05-28T08:25:00Z">
          <w:r w:rsidR="00242796" w:rsidDel="009029A4">
            <w:rPr>
              <w:rFonts w:eastAsia="微软雅黑"/>
              <w:lang w:eastAsia="zh-CN"/>
            </w:rPr>
            <w:delText xml:space="preserve"> </w:delText>
          </w:r>
        </w:del>
      </w:ins>
      <w:ins w:id="26" w:author="Huawei" w:date="2020-12-29T09:47:00Z">
        <w:del w:id="27" w:author="HUAWEI-2" w:date="2021-05-28T08:25:00Z">
          <w:r w:rsidR="00D74B6C" w:rsidDel="009029A4">
            <w:rPr>
              <w:rFonts w:eastAsia="微软雅黑"/>
              <w:lang w:eastAsia="zh-CN"/>
            </w:rPr>
            <w:delText xml:space="preserve">based </w:delText>
          </w:r>
        </w:del>
      </w:ins>
      <w:ins w:id="28" w:author="ZTE-V1" w:date="2021-04-13T10:12:00Z">
        <w:del w:id="29" w:author="HUAWEI-2" w:date="2021-05-28T08:25:00Z">
          <w:r w:rsidR="006679A9" w:rsidDel="009029A4">
            <w:delText>on</w:delText>
          </w:r>
        </w:del>
      </w:ins>
      <w:ins w:id="30" w:author="ZTE-V1" w:date="2021-05-10T09:34:00Z">
        <w:del w:id="31" w:author="HUAWEI-2" w:date="2021-05-28T08:25:00Z">
          <w:r w:rsidR="006679A9" w:rsidDel="009029A4">
            <w:rPr>
              <w:rFonts w:hint="eastAsia"/>
              <w:lang w:val="en-US" w:eastAsia="zh-CN"/>
            </w:rPr>
            <w:delText xml:space="preserve"> local configuration or via NRF </w:delText>
          </w:r>
        </w:del>
        <w:del w:id="32" w:author="HUAWEI-2" w:date="2021-05-27T19:36:00Z">
          <w:r w:rsidR="006679A9" w:rsidDel="00370C09">
            <w:rPr>
              <w:rFonts w:hint="eastAsia"/>
              <w:lang w:val="en-US" w:eastAsia="zh-CN"/>
            </w:rPr>
            <w:delText>based on RID</w:delText>
          </w:r>
        </w:del>
      </w:ins>
      <w:del w:id="33" w:author="HUAWEI-2" w:date="2021-05-27T19:36:00Z">
        <w:r w:rsidR="006679A9" w:rsidDel="00370C09">
          <w:rPr>
            <w:lang w:val="en-US" w:eastAsia="zh-CN"/>
          </w:rPr>
          <w:delText xml:space="preserve"> </w:delText>
        </w:r>
      </w:del>
      <w:ins w:id="34" w:author="HUAWEI-2" w:date="2021-05-27T11:49:00Z">
        <w:r w:rsidR="006679A9">
          <w:rPr>
            <w:lang w:val="en-US" w:eastAsia="zh-CN"/>
          </w:rPr>
          <w:t xml:space="preserve">as defined in clause </w:t>
        </w:r>
      </w:ins>
      <w:ins w:id="35" w:author="HUAWEI-2" w:date="2021-05-27T11:50:00Z">
        <w:r w:rsidR="006679A9" w:rsidRPr="007B243C">
          <w:rPr>
            <w:highlight w:val="yellow"/>
            <w:lang w:val="en-US" w:eastAsia="zh-CN"/>
          </w:rPr>
          <w:t>6.X</w:t>
        </w:r>
      </w:ins>
      <w:ins w:id="36" w:author="ZTE-V1" w:date="2021-04-13T10:12:00Z">
        <w:r w:rsidR="006679A9" w:rsidRPr="007B243C">
          <w:rPr>
            <w:highlight w:val="yellow"/>
            <w:lang w:eastAsia="zh-CN"/>
          </w:rPr>
          <w:t>,</w:t>
        </w:r>
        <w:r w:rsidR="006679A9">
          <w:rPr>
            <w:lang w:eastAsia="zh-CN"/>
          </w:rPr>
          <w:t xml:space="preserve"> and</w:t>
        </w:r>
      </w:ins>
      <w:r w:rsidR="006679A9">
        <w:rPr>
          <w:rFonts w:eastAsia="微软雅黑"/>
          <w:lang w:eastAsia="zh-CN"/>
        </w:rPr>
        <w:t xml:space="preserve"> </w:t>
      </w:r>
      <w:r>
        <w:rPr>
          <w:rFonts w:eastAsia="微软雅黑"/>
          <w:lang w:eastAsia="zh-CN"/>
        </w:rPr>
        <w:t xml:space="preserve">send </w:t>
      </w:r>
      <w:r>
        <w:rPr>
          <w:rFonts w:eastAsia="宋体"/>
        </w:rPr>
        <w:t>the generated A-KID,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37" w:author="Huawei" w:date="2020-12-29T09:22:00Z">
        <w:r>
          <w:rPr>
            <w:rFonts w:eastAsia="微软雅黑"/>
          </w:rPr>
          <w:t xml:space="preserve"> </w:t>
        </w:r>
      </w:ins>
      <w:bookmarkStart w:id="38" w:name="_GoBack"/>
      <w:bookmarkEnd w:id="38"/>
    </w:p>
    <w:p w14:paraId="1AE7AB09" w14:textId="77777777" w:rsidR="00DE2AC7" w:rsidRDefault="00DE2AC7" w:rsidP="00DE2AC7">
      <w:pPr>
        <w:pStyle w:val="NO"/>
        <w:rPr>
          <w:rFonts w:eastAsia="微软雅黑"/>
        </w:rPr>
      </w:pPr>
      <w:r>
        <w:rPr>
          <w:rFonts w:eastAsia="微软雅黑"/>
        </w:rPr>
        <w:lastRenderedPageBreak/>
        <w:t>NOTE 1:</w:t>
      </w:r>
      <w:r>
        <w:rPr>
          <w:rFonts w:eastAsia="微软雅黑"/>
        </w:rPr>
        <w:tab/>
        <w:t>The AUSF need not store any AKMA key material after delivery to the AAnF.</w:t>
      </w:r>
    </w:p>
    <w:p w14:paraId="449944EC" w14:textId="77777777" w:rsidR="00DE2AC7" w:rsidRDefault="00DE2AC7" w:rsidP="00DE2AC7">
      <w:pPr>
        <w:pStyle w:val="NO"/>
        <w:rPr>
          <w:ins w:id="39" w:author="Huawei" w:date="2020-12-29T09:48:00Z"/>
          <w:rFonts w:eastAsia="等线"/>
          <w:lang w:val="en-US"/>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and the realm part shall include Home Network Identifier.</w:t>
      </w:r>
      <w:ins w:id="40" w:author="Huawei" w:date="2020-12-29T09:24:00Z">
        <w:r>
          <w:rPr>
            <w:rFonts w:eastAsia="微软雅黑"/>
          </w:rPr>
          <w:t xml:space="preserve"> </w:t>
        </w:r>
      </w:ins>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0ADAE21D" w14:textId="0A497C49" w:rsidR="00242796" w:rsidRDefault="00DE2AC7" w:rsidP="00DD7E9C">
      <w:pPr>
        <w:jc w:val="center"/>
        <w:rPr>
          <w:noProof/>
          <w:sz w:val="40"/>
        </w:rPr>
      </w:pPr>
      <w:r w:rsidRPr="00DE2AC7">
        <w:rPr>
          <w:noProof/>
          <w:sz w:val="40"/>
        </w:rPr>
        <w:t xml:space="preserve">*** End of </w:t>
      </w:r>
      <w:r w:rsidR="00242796">
        <w:rPr>
          <w:noProof/>
          <w:sz w:val="40"/>
        </w:rPr>
        <w:t>1</w:t>
      </w:r>
      <w:r w:rsidR="00242796" w:rsidRPr="00242796">
        <w:rPr>
          <w:noProof/>
          <w:sz w:val="40"/>
          <w:vertAlign w:val="superscript"/>
        </w:rPr>
        <w:t>st</w:t>
      </w:r>
      <w:r w:rsidR="00242796">
        <w:rPr>
          <w:noProof/>
          <w:sz w:val="40"/>
        </w:rPr>
        <w:t xml:space="preserve"> </w:t>
      </w:r>
      <w:r w:rsidRPr="00DE2AC7">
        <w:rPr>
          <w:noProof/>
          <w:sz w:val="40"/>
        </w:rPr>
        <w:t>Change ***</w:t>
      </w:r>
    </w:p>
    <w:p w14:paraId="37C9EF96" w14:textId="68D340F5" w:rsidR="00242796" w:rsidRPr="001A1901" w:rsidRDefault="00242796" w:rsidP="00242796">
      <w:pPr>
        <w:jc w:val="center"/>
        <w:rPr>
          <w:sz w:val="44"/>
          <w:lang w:eastAsia="zh-CN"/>
        </w:rPr>
      </w:pPr>
      <w:r w:rsidRPr="001A1901">
        <w:rPr>
          <w:rFonts w:hint="eastAsia"/>
          <w:sz w:val="44"/>
          <w:lang w:eastAsia="zh-CN"/>
        </w:rPr>
        <w:t>*************</w:t>
      </w:r>
      <w:r w:rsidRPr="001A1901">
        <w:rPr>
          <w:sz w:val="44"/>
          <w:lang w:eastAsia="zh-CN"/>
        </w:rPr>
        <w:t xml:space="preserve">* </w:t>
      </w:r>
      <w:r>
        <w:rPr>
          <w:sz w:val="44"/>
          <w:lang w:eastAsia="zh-CN"/>
        </w:rPr>
        <w:t>2</w:t>
      </w:r>
      <w:r w:rsidRPr="00242796">
        <w:rPr>
          <w:sz w:val="44"/>
          <w:vertAlign w:val="superscript"/>
          <w:lang w:eastAsia="zh-CN"/>
        </w:rPr>
        <w:t>nd</w:t>
      </w:r>
      <w:r>
        <w:rPr>
          <w:sz w:val="44"/>
          <w:lang w:eastAsia="zh-CN"/>
        </w:rPr>
        <w:t xml:space="preserve"> </w:t>
      </w:r>
      <w:r w:rsidRPr="001A1901">
        <w:rPr>
          <w:sz w:val="44"/>
          <w:lang w:eastAsia="zh-CN"/>
        </w:rPr>
        <w:t>Change</w:t>
      </w:r>
      <w:r w:rsidRPr="001A1901">
        <w:rPr>
          <w:rFonts w:hint="eastAsia"/>
          <w:sz w:val="44"/>
          <w:lang w:eastAsia="zh-CN"/>
        </w:rPr>
        <w:t>**************</w:t>
      </w:r>
    </w:p>
    <w:p w14:paraId="792BB885" w14:textId="77777777" w:rsidR="00242796" w:rsidRDefault="00242796" w:rsidP="00242796">
      <w:pPr>
        <w:pStyle w:val="2"/>
      </w:pPr>
      <w:bookmarkStart w:id="41" w:name="_Toc58404577"/>
      <w:bookmarkStart w:id="42" w:name="_Toc51245745"/>
      <w:bookmarkStart w:id="43" w:name="_Toc42246810"/>
      <w:bookmarkStart w:id="44" w:name="_Toc42179537"/>
      <w:bookmarkStart w:id="45" w:name="_Toc42177185"/>
      <w:r>
        <w:t>6.</w:t>
      </w:r>
      <w:r>
        <w:rPr>
          <w:lang w:eastAsia="zh-CN"/>
        </w:rPr>
        <w:t>2</w:t>
      </w:r>
      <w:r>
        <w:tab/>
        <w:t>Deriving AKMA Application Key for a specific AF</w:t>
      </w:r>
      <w:bookmarkEnd w:id="41"/>
      <w:bookmarkEnd w:id="42"/>
      <w:bookmarkEnd w:id="43"/>
      <w:bookmarkEnd w:id="44"/>
      <w:bookmarkEnd w:id="45"/>
    </w:p>
    <w:p w14:paraId="1D52C46C" w14:textId="77777777" w:rsidR="00242796" w:rsidRDefault="00242796" w:rsidP="00242796">
      <w:pPr>
        <w:rPr>
          <w:rFonts w:eastAsia="微软雅黑"/>
          <w:lang w:eastAsia="zh-CN"/>
        </w:rPr>
      </w:pPr>
      <w:r>
        <w:rPr>
          <w:rFonts w:eastAsia="宋体"/>
          <w:lang w:eastAsia="zh-CN"/>
        </w:rPr>
        <w:t xml:space="preserve">Figure 6.2-1 shows the procedure used by the AF to request </w:t>
      </w:r>
      <w:r>
        <w:rPr>
          <w:rFonts w:eastAsia="宋体"/>
        </w:rPr>
        <w:t xml:space="preserve">application function specific AKMA keys from </w:t>
      </w:r>
      <w:r>
        <w:rPr>
          <w:rFonts w:eastAsia="宋体"/>
          <w:lang w:eastAsia="zh-CN"/>
        </w:rPr>
        <w:t xml:space="preserve">the AAnF, when </w:t>
      </w:r>
      <w:r>
        <w:rPr>
          <w:rFonts w:eastAsia="微软雅黑"/>
          <w:lang w:eastAsia="zh-CN"/>
        </w:rPr>
        <w:t>the AF is located inside the operator's network.</w:t>
      </w:r>
    </w:p>
    <w:p w14:paraId="0B4631B0" w14:textId="77777777" w:rsidR="00242796" w:rsidRDefault="00242796" w:rsidP="00242796">
      <w:pPr>
        <w:pStyle w:val="TH"/>
        <w:rPr>
          <w:lang w:eastAsia="zh-CN"/>
        </w:rPr>
      </w:pPr>
      <w:r>
        <w:rPr>
          <w:rFonts w:eastAsia="宋体"/>
          <w:noProof/>
          <w:lang w:eastAsia="zh-CN"/>
        </w:rPr>
        <w:object w:dxaOrig="8265" w:dyaOrig="5100" w14:anchorId="4EDC6C18">
          <v:shape id="_x0000_i1026" type="#_x0000_t75" alt="" style="width:412.5pt;height:256.5pt" o:ole="">
            <v:imagedata r:id="rId14" o:title=""/>
            <o:lock v:ext="edit" aspectratio="f"/>
          </v:shape>
          <o:OLEObject Type="Embed" ProgID="Visio.Drawing.11" ShapeID="_x0000_i1026" DrawAspect="Content" ObjectID="_1683727593" r:id="rId15"/>
        </w:object>
      </w:r>
    </w:p>
    <w:p w14:paraId="1EECE73C" w14:textId="77777777" w:rsidR="00242796" w:rsidRDefault="00242796" w:rsidP="00242796">
      <w:pPr>
        <w:pStyle w:val="TF"/>
      </w:pPr>
      <w:r>
        <w:t>Figure 6.</w:t>
      </w:r>
      <w:r>
        <w:rPr>
          <w:lang w:eastAsia="zh-CN"/>
        </w:rPr>
        <w:t>2</w:t>
      </w:r>
      <w:r>
        <w:t>-1: K</w:t>
      </w:r>
      <w:r>
        <w:rPr>
          <w:vertAlign w:val="subscript"/>
        </w:rPr>
        <w:t>AF</w:t>
      </w:r>
      <w:r>
        <w:t xml:space="preserve"> generation from K</w:t>
      </w:r>
      <w:r>
        <w:rPr>
          <w:vertAlign w:val="subscript"/>
        </w:rPr>
        <w:t>AKMA</w:t>
      </w:r>
    </w:p>
    <w:p w14:paraId="016FA86A" w14:textId="77777777" w:rsidR="00242796" w:rsidRDefault="00242796" w:rsidP="00242796">
      <w:r>
        <w:t xml:space="preserve">Before communication between the UE and the AKMA AF can start, the UE and the AKMA AF needs to know whether to use AKMA. This knowledge is implicit to the specific application on the UE and the AKMA AF or indicated by the AKMA AF to the UE (see clause 6.5). </w:t>
      </w:r>
    </w:p>
    <w:p w14:paraId="339CA627" w14:textId="77777777" w:rsidR="00242796" w:rsidRDefault="00242796" w:rsidP="00242796">
      <w:pPr>
        <w:pStyle w:val="B1"/>
      </w:pPr>
      <w:r>
        <w:t>1.</w:t>
      </w:r>
      <w:r>
        <w:tab/>
      </w: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r>
        <w:t xml:space="preserve">When the UE initiates communication with the AKMA </w:t>
      </w:r>
      <w:r>
        <w:lastRenderedPageBreak/>
        <w:t xml:space="preserve">AF, it shall include the derived </w:t>
      </w:r>
      <w:r>
        <w:rPr>
          <w:lang w:eastAsia="zh-CN"/>
        </w:rPr>
        <w:t>A-KID (see clause 6.1)</w:t>
      </w:r>
      <w:r>
        <w:t xml:space="preserve"> in the Application Session Est</w:t>
      </w:r>
      <w:r>
        <w:rPr>
          <w:lang w:eastAsia="zh-CN"/>
        </w:rPr>
        <w:t>a</w:t>
      </w:r>
      <w:r>
        <w:t xml:space="preserve">blishment </w:t>
      </w:r>
      <w:r>
        <w:rPr>
          <w:rFonts w:eastAsia="等线"/>
          <w:lang w:val="en-US"/>
        </w:rPr>
        <w:t xml:space="preserve">Request </w:t>
      </w:r>
      <w:r>
        <w:t xml:space="preserve">message. </w:t>
      </w:r>
      <w:r>
        <w:rPr>
          <w:rFonts w:eastAsia="等线"/>
          <w:lang w:val="en-US"/>
        </w:rPr>
        <w:t>UE may derive K</w:t>
      </w:r>
      <w:r>
        <w:rPr>
          <w:rFonts w:eastAsia="等线"/>
          <w:vertAlign w:val="subscript"/>
          <w:lang w:val="en-US"/>
        </w:rPr>
        <w:t>AF</w:t>
      </w:r>
      <w:r>
        <w:rPr>
          <w:rFonts w:eastAsia="等线"/>
          <w:lang w:val="en-US"/>
        </w:rPr>
        <w:t xml:space="preserve"> before sending the message or afterwards.</w:t>
      </w:r>
    </w:p>
    <w:p w14:paraId="1B9EF020" w14:textId="54355EBB" w:rsidR="00242796" w:rsidRDefault="00242796" w:rsidP="00242796">
      <w:pPr>
        <w:pStyle w:val="B1"/>
      </w:pPr>
      <w:r>
        <w:rPr>
          <w:lang w:eastAsia="zh-CN"/>
        </w:rPr>
        <w:t>2.</w:t>
      </w:r>
      <w:r>
        <w:tab/>
        <w:t xml:space="preserve">If the AF does not have an active context associated with the </w:t>
      </w:r>
      <w:r>
        <w:rPr>
          <w:lang w:eastAsia="zh-CN"/>
        </w:rPr>
        <w:t>A-KID</w:t>
      </w:r>
      <w:r>
        <w:t xml:space="preserve">, </w:t>
      </w:r>
      <w:r>
        <w:rPr>
          <w:rFonts w:eastAsia="微软雅黑"/>
        </w:rPr>
        <w:t xml:space="preserve">then the AF </w:t>
      </w:r>
      <w:ins w:id="46" w:author="Huawei" w:date="2020-12-29T09:36:00Z">
        <w:del w:id="47" w:author="HUAWEI-2" w:date="2021-05-28T08:25:00Z">
          <w:r w:rsidDel="009029A4">
            <w:rPr>
              <w:rFonts w:eastAsia="微软雅黑"/>
            </w:rPr>
            <w:delText xml:space="preserve">shall </w:delText>
          </w:r>
        </w:del>
        <w:r>
          <w:rPr>
            <w:rFonts w:eastAsia="微软雅黑"/>
          </w:rPr>
          <w:t>sele</w:t>
        </w:r>
      </w:ins>
      <w:ins w:id="48" w:author="Huawei" w:date="2020-12-29T09:37:00Z">
        <w:r>
          <w:rPr>
            <w:rFonts w:eastAsia="微软雅黑"/>
          </w:rPr>
          <w:t>ct</w:t>
        </w:r>
      </w:ins>
      <w:ins w:id="49" w:author="HUAWEI-2" w:date="2021-05-28T08:25:00Z">
        <w:r w:rsidR="009029A4">
          <w:rPr>
            <w:rFonts w:eastAsia="微软雅黑"/>
          </w:rPr>
          <w:t>s</w:t>
        </w:r>
      </w:ins>
      <w:ins w:id="50" w:author="Huawei" w:date="2020-12-29T09:37:00Z">
        <w:r>
          <w:rPr>
            <w:rFonts w:eastAsia="微软雅黑"/>
          </w:rPr>
          <w:t xml:space="preserve"> the AAnF</w:t>
        </w:r>
      </w:ins>
      <w:ins w:id="51" w:author="Huawei" w:date="2021-01-10T22:15:00Z">
        <w:del w:id="52" w:author="HUAWEI-2" w:date="2021-05-28T08:25:00Z">
          <w:r w:rsidR="00EE2E70" w:rsidDel="009029A4">
            <w:rPr>
              <w:rFonts w:eastAsia="微软雅黑"/>
            </w:rPr>
            <w:delText xml:space="preserve"> based on </w:delText>
          </w:r>
        </w:del>
      </w:ins>
      <w:ins w:id="53" w:author="HUAWEI-2" w:date="2021-05-27T11:39:00Z">
        <w:r w:rsidR="006679A9">
          <w:rPr>
            <w:rFonts w:hint="eastAsia"/>
            <w:lang w:val="en-US" w:eastAsia="zh-CN"/>
          </w:rPr>
          <w:t xml:space="preserve"> </w:t>
        </w:r>
      </w:ins>
      <w:ins w:id="54" w:author="HUAWEI-2" w:date="2021-05-27T11:50:00Z">
        <w:r w:rsidR="006679A9">
          <w:rPr>
            <w:lang w:val="en-US" w:eastAsia="zh-CN"/>
          </w:rPr>
          <w:t xml:space="preserve">as defined in clause </w:t>
        </w:r>
        <w:r w:rsidR="006679A9" w:rsidRPr="007B243C">
          <w:rPr>
            <w:highlight w:val="yellow"/>
            <w:lang w:val="en-US" w:eastAsia="zh-CN"/>
          </w:rPr>
          <w:t>6.X</w:t>
        </w:r>
      </w:ins>
      <w:ins w:id="55" w:author="HUAWEI-2" w:date="2021-05-27T11:39:00Z">
        <w:r w:rsidR="006679A9">
          <w:rPr>
            <w:lang w:eastAsia="zh-CN"/>
          </w:rPr>
          <w:t>, and</w:t>
        </w:r>
      </w:ins>
      <w:ins w:id="56" w:author="Huawei" w:date="2021-01-11T14:34:00Z">
        <w:r w:rsidR="00BF0F5F">
          <w:rPr>
            <w:rFonts w:eastAsia="微软雅黑"/>
          </w:rPr>
          <w:t xml:space="preserve"> </w:t>
        </w:r>
      </w:ins>
      <w:r>
        <w:rPr>
          <w:rFonts w:eastAsia="微软雅黑"/>
        </w:rPr>
        <w:t>sends a Naanf_AKMA_ApplicationKey_Get request</w:t>
      </w:r>
      <w:r>
        <w:t xml:space="preserve"> to AAnF with the </w:t>
      </w:r>
      <w:r>
        <w:rPr>
          <w:lang w:eastAsia="zh-CN"/>
        </w:rPr>
        <w:t>A-KID</w:t>
      </w:r>
      <w:r>
        <w:t xml:space="preserve"> to request the K</w:t>
      </w:r>
      <w:r>
        <w:rPr>
          <w:vertAlign w:val="subscript"/>
        </w:rPr>
        <w:t>AF</w:t>
      </w:r>
      <w:r>
        <w:t xml:space="preserve"> for the UE. The AF also includes its identity (AF</w:t>
      </w:r>
      <w:r>
        <w:rPr>
          <w:lang w:eastAsia="zh-CN"/>
        </w:rPr>
        <w:t>_</w:t>
      </w:r>
      <w:r>
        <w:t>ID) in the request.</w:t>
      </w:r>
    </w:p>
    <w:p w14:paraId="3B6EC551" w14:textId="77777777" w:rsidR="00242796" w:rsidRDefault="00242796" w:rsidP="00242796">
      <w:pPr>
        <w:pStyle w:val="B2"/>
      </w:pPr>
      <w:r>
        <w:t>AF</w:t>
      </w:r>
      <w:r>
        <w:rPr>
          <w:lang w:eastAsia="zh-CN"/>
        </w:rPr>
        <w:t>_</w:t>
      </w:r>
      <w:r>
        <w:t>ID consists of the FQDN of the AF and the Ua* security protocol identifier. The latter parameter identifies the security protocol that the AF will use with the UE.</w:t>
      </w:r>
    </w:p>
    <w:p w14:paraId="239493C6" w14:textId="77777777" w:rsidR="00242796" w:rsidRDefault="00242796" w:rsidP="00242796">
      <w:pPr>
        <w:pStyle w:val="B2"/>
      </w:pPr>
      <w:r>
        <w:t xml:space="preserve">The AAnF shall check whether the AAnF can provide the service to the AF based on the configured local policy or based on the authorization information or policy provided by the </w:t>
      </w:r>
      <w:r>
        <w:rPr>
          <w:lang w:eastAsia="zh-CN"/>
        </w:rPr>
        <w:t>NRF using</w:t>
      </w:r>
      <w:r>
        <w:t xml:space="preserve"> the AF</w:t>
      </w:r>
      <w:r>
        <w:rPr>
          <w:lang w:eastAsia="zh-CN"/>
        </w:rPr>
        <w:t>_</w:t>
      </w:r>
      <w:r>
        <w:t>ID. If it succeeds, the following procedures are executed. Otherwise, the AAnF shall reject the procedure.</w:t>
      </w:r>
    </w:p>
    <w:p w14:paraId="15F5DEE9" w14:textId="77777777" w:rsidR="00242796" w:rsidRDefault="00242796" w:rsidP="00242796">
      <w:pPr>
        <w:pStyle w:val="B2"/>
        <w:rPr>
          <w:rFonts w:eastAsia="Times New Roman"/>
        </w:rPr>
      </w:pPr>
      <w:r>
        <w:rPr>
          <w:lang w:eastAsia="zh-CN"/>
        </w:rPr>
        <w:t>The AAnF s</w:t>
      </w:r>
      <w:r>
        <w:t>hall verify whether the subscriber is authorized to use AKMA based on the presence of the UE specific K</w:t>
      </w:r>
      <w:r>
        <w:rPr>
          <w:vertAlign w:val="subscript"/>
        </w:rPr>
        <w:t>AKMA</w:t>
      </w:r>
      <w:r>
        <w:t xml:space="preserve"> key identified by the A-KID.</w:t>
      </w:r>
    </w:p>
    <w:p w14:paraId="14754B2B" w14:textId="77777777" w:rsidR="00242796" w:rsidRDefault="00242796" w:rsidP="00242796">
      <w:pPr>
        <w:pStyle w:val="B3"/>
        <w:rPr>
          <w:rFonts w:eastAsia="微软雅黑"/>
          <w:lang w:eastAsia="zh-CN"/>
        </w:rPr>
      </w:pPr>
      <w:r>
        <w:rPr>
          <w:lang w:eastAsia="zh-CN"/>
        </w:rPr>
        <w:tab/>
        <w:t>If K</w:t>
      </w:r>
      <w:r>
        <w:rPr>
          <w:vertAlign w:val="subscript"/>
        </w:rPr>
        <w:t>AKMA</w:t>
      </w:r>
      <w:r>
        <w:rPr>
          <w:lang w:eastAsia="zh-CN"/>
        </w:rPr>
        <w:t xml:space="preserve"> is present in AAnF, </w:t>
      </w:r>
      <w:r>
        <w:rPr>
          <w:rFonts w:eastAsia="微软雅黑"/>
          <w:lang w:eastAsia="zh-CN"/>
        </w:rPr>
        <w:t xml:space="preserve">the AAnF shall continue with step 3. </w:t>
      </w:r>
    </w:p>
    <w:p w14:paraId="72D15EC6" w14:textId="77777777" w:rsidR="00242796" w:rsidRDefault="00242796" w:rsidP="00242796">
      <w:pPr>
        <w:pStyle w:val="B3"/>
        <w:rPr>
          <w:rFonts w:eastAsia="微软雅黑"/>
          <w:lang w:eastAsia="zh-CN"/>
        </w:rPr>
      </w:pPr>
      <w:r>
        <w:rPr>
          <w:rFonts w:eastAsia="微软雅黑"/>
          <w:lang w:eastAsia="zh-CN"/>
        </w:rPr>
        <w:tab/>
        <w:t>If K</w:t>
      </w:r>
      <w:r>
        <w:rPr>
          <w:rFonts w:eastAsia="微软雅黑"/>
          <w:vertAlign w:val="subscript"/>
        </w:rPr>
        <w:t>AKMA</w:t>
      </w:r>
      <w:r>
        <w:rPr>
          <w:rFonts w:eastAsia="微软雅黑"/>
          <w:lang w:eastAsia="zh-CN"/>
        </w:rPr>
        <w:t xml:space="preserve"> is not present in the AAnF, the AAnF shall continue with step 4 with an error response.</w:t>
      </w:r>
    </w:p>
    <w:p w14:paraId="652DCDEF" w14:textId="77777777" w:rsidR="00242796" w:rsidRDefault="00242796" w:rsidP="00242796">
      <w:pPr>
        <w:pStyle w:val="B1"/>
        <w:rPr>
          <w:lang w:eastAsia="zh-CN"/>
        </w:rPr>
      </w:pPr>
      <w:r>
        <w:rPr>
          <w:rFonts w:eastAsia="微软雅黑"/>
          <w:lang w:eastAsia="zh-CN"/>
        </w:rPr>
        <w:t>3</w:t>
      </w:r>
      <w:r>
        <w:rPr>
          <w:lang w:eastAsia="zh-CN"/>
        </w:rPr>
        <w:t>.</w:t>
      </w:r>
      <w:r>
        <w:tab/>
      </w:r>
      <w:r>
        <w:rPr>
          <w:lang w:eastAsia="zh-CN"/>
        </w:rPr>
        <w:t>The AAnF derives the AKMA Application Key (K</w:t>
      </w:r>
      <w:r>
        <w:rPr>
          <w:vertAlign w:val="subscript"/>
        </w:rPr>
        <w:t>AF</w:t>
      </w:r>
      <w:r>
        <w:rPr>
          <w:lang w:eastAsia="zh-CN"/>
        </w:rPr>
        <w:t>) from K</w:t>
      </w:r>
      <w:r>
        <w:rPr>
          <w:vertAlign w:val="subscript"/>
        </w:rPr>
        <w:t xml:space="preserve">AKMA </w:t>
      </w:r>
      <w:r>
        <w:rPr>
          <w:lang w:eastAsia="zh-CN"/>
        </w:rPr>
        <w:t>if it does not already have K</w:t>
      </w:r>
      <w:r>
        <w:rPr>
          <w:vertAlign w:val="subscript"/>
          <w:lang w:eastAsia="zh-CN"/>
        </w:rPr>
        <w:t>AF</w:t>
      </w:r>
      <w:r>
        <w:rPr>
          <w:lang w:eastAsia="zh-CN"/>
        </w:rPr>
        <w:t xml:space="preserve">. </w:t>
      </w:r>
    </w:p>
    <w:p w14:paraId="29423B58" w14:textId="77777777" w:rsidR="00242796" w:rsidRDefault="00242796" w:rsidP="00242796">
      <w:pPr>
        <w:pStyle w:val="B1"/>
        <w:rPr>
          <w:rFonts w:eastAsia="宋体"/>
          <w:lang w:eastAsia="zh-CN"/>
        </w:rPr>
      </w:pPr>
      <w:r>
        <w:rPr>
          <w:rFonts w:eastAsia="宋体"/>
        </w:rPr>
        <w:tab/>
        <w:t>The key derivation of K</w:t>
      </w:r>
      <w:r>
        <w:rPr>
          <w:rFonts w:eastAsia="宋体"/>
          <w:vertAlign w:val="subscript"/>
        </w:rPr>
        <w:t>AF</w:t>
      </w:r>
      <w:r>
        <w:rPr>
          <w:rFonts w:eastAsia="宋体"/>
        </w:rPr>
        <w:t xml:space="preserve"> shall be performed </w:t>
      </w:r>
      <w:r>
        <w:rPr>
          <w:rFonts w:eastAsia="宋体"/>
          <w:lang w:eastAsia="zh-CN"/>
        </w:rPr>
        <w:t xml:space="preserve">as specified in Annex A.4. </w:t>
      </w:r>
    </w:p>
    <w:p w14:paraId="6CEB598F" w14:textId="77777777" w:rsidR="00242796" w:rsidRDefault="00242796" w:rsidP="00242796">
      <w:pPr>
        <w:pStyle w:val="B1"/>
        <w:rPr>
          <w:lang w:eastAsia="zh-CN"/>
        </w:rPr>
      </w:pPr>
      <w:r>
        <w:rPr>
          <w:rFonts w:eastAsia="微软雅黑"/>
          <w:lang w:eastAsia="zh-CN"/>
        </w:rPr>
        <w:t>4</w:t>
      </w:r>
      <w:r>
        <w:rPr>
          <w:lang w:eastAsia="zh-CN"/>
        </w:rPr>
        <w:t>.</w:t>
      </w:r>
      <w:r>
        <w:rPr>
          <w:lang w:eastAsia="zh-CN"/>
        </w:rPr>
        <w:tab/>
        <w:t xml:space="preserve">The AAnF sends </w:t>
      </w:r>
      <w:r>
        <w:rPr>
          <w:rFonts w:eastAsia="微软雅黑"/>
          <w:lang w:eastAsia="zh-CN"/>
        </w:rPr>
        <w:t>Naanf_AKMA_ApplicationKey_Get</w:t>
      </w:r>
      <w:r>
        <w:rPr>
          <w:lang w:eastAsia="zh-CN"/>
        </w:rPr>
        <w:t xml:space="preserve"> response to the AF with K</w:t>
      </w:r>
      <w:r>
        <w:rPr>
          <w:vertAlign w:val="subscript"/>
          <w:lang w:eastAsia="zh-CN"/>
        </w:rPr>
        <w:t xml:space="preserve">AF </w:t>
      </w:r>
      <w:r>
        <w:rPr>
          <w:lang w:eastAsia="zh-CN"/>
        </w:rPr>
        <w:t>and the K</w:t>
      </w:r>
      <w:r>
        <w:rPr>
          <w:vertAlign w:val="subscript"/>
          <w:lang w:eastAsia="zh-CN"/>
        </w:rPr>
        <w:t>AF</w:t>
      </w:r>
      <w:r>
        <w:rPr>
          <w:lang w:eastAsia="zh-CN"/>
        </w:rPr>
        <w:t xml:space="preserve"> expiration time.</w:t>
      </w:r>
    </w:p>
    <w:p w14:paraId="04F96448" w14:textId="31B038DE" w:rsidR="00242796" w:rsidRPr="00242796" w:rsidRDefault="00242796" w:rsidP="00242796">
      <w:pPr>
        <w:pStyle w:val="B1"/>
        <w:rPr>
          <w:lang w:eastAsia="zh-CN"/>
        </w:rPr>
      </w:pPr>
      <w:r>
        <w:rPr>
          <w:rFonts w:eastAsia="微软雅黑"/>
          <w:lang w:eastAsia="zh-CN"/>
        </w:rPr>
        <w:t>5</w:t>
      </w:r>
      <w:r>
        <w:rPr>
          <w:lang w:eastAsia="zh-CN"/>
        </w:rPr>
        <w:t>.</w:t>
      </w:r>
      <w:r>
        <w:rPr>
          <w:lang w:eastAsia="zh-CN"/>
        </w:rPr>
        <w:tab/>
        <w:t xml:space="preserve">The AF sends the Application Session Establishment Response to the UE. If the </w:t>
      </w:r>
      <w:r>
        <w:rPr>
          <w:rFonts w:eastAsia="微软雅黑"/>
          <w:lang w:eastAsia="zh-CN"/>
        </w:rPr>
        <w:t>information in step 4</w:t>
      </w:r>
      <w:r>
        <w:rPr>
          <w:lang w:eastAsia="zh-CN"/>
        </w:rPr>
        <w:t xml:space="preserve"> </w:t>
      </w:r>
      <w:r>
        <w:t>indicates failure of AKMA key request</w:t>
      </w:r>
      <w:r>
        <w:rPr>
          <w:lang w:eastAsia="zh-CN"/>
        </w:rPr>
        <w:t xml:space="preserve">, the AF shall reject the Application Session Establishment by including a failure cause. Afterwards, UE may trigger a new Application Session Establishment request with the latest A-KID to </w:t>
      </w:r>
      <w:r>
        <w:t>the AKMA AF</w:t>
      </w:r>
      <w:r>
        <w:rPr>
          <w:lang w:eastAsia="zh-CN"/>
        </w:rPr>
        <w:t>.</w:t>
      </w:r>
    </w:p>
    <w:p w14:paraId="145D28D1" w14:textId="54F392CC" w:rsidR="00242796" w:rsidRDefault="00242796" w:rsidP="00242796">
      <w:pPr>
        <w:jc w:val="center"/>
        <w:rPr>
          <w:noProof/>
          <w:sz w:val="40"/>
        </w:rPr>
      </w:pPr>
      <w:r w:rsidRPr="00DE2AC7">
        <w:rPr>
          <w:noProof/>
          <w:sz w:val="40"/>
        </w:rPr>
        <w:t>*** End of Change ***</w:t>
      </w:r>
    </w:p>
    <w:p w14:paraId="6E88E243" w14:textId="77777777" w:rsidR="00242796" w:rsidRPr="00DE2AC7" w:rsidRDefault="00242796" w:rsidP="00DE2AC7">
      <w:pPr>
        <w:jc w:val="center"/>
        <w:rPr>
          <w:noProof/>
          <w:sz w:val="40"/>
        </w:rPr>
      </w:pPr>
    </w:p>
    <w:sectPr w:rsidR="00242796" w:rsidRPr="00DE2AC7">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39AB1" w14:textId="77777777" w:rsidR="00B23996" w:rsidRDefault="00B23996">
      <w:r>
        <w:separator/>
      </w:r>
    </w:p>
  </w:endnote>
  <w:endnote w:type="continuationSeparator" w:id="0">
    <w:p w14:paraId="1E0B58FF" w14:textId="77777777" w:rsidR="00B23996" w:rsidRDefault="00B2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C9B4B" w14:textId="77777777" w:rsidR="00B23996" w:rsidRDefault="00B23996">
      <w:r>
        <w:separator/>
      </w:r>
    </w:p>
  </w:footnote>
  <w:footnote w:type="continuationSeparator" w:id="0">
    <w:p w14:paraId="08B10CA1" w14:textId="77777777" w:rsidR="00B23996" w:rsidRDefault="00B23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ZTE-V1">
    <w15:presenceInfo w15:providerId="None" w15:userId="ZT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23DB"/>
    <w:rsid w:val="0014362C"/>
    <w:rsid w:val="00143742"/>
    <w:rsid w:val="00145D43"/>
    <w:rsid w:val="00192C46"/>
    <w:rsid w:val="001A08B3"/>
    <w:rsid w:val="001A7B60"/>
    <w:rsid w:val="001B52F0"/>
    <w:rsid w:val="001B7A65"/>
    <w:rsid w:val="001E41F3"/>
    <w:rsid w:val="00242796"/>
    <w:rsid w:val="0026004D"/>
    <w:rsid w:val="002640DD"/>
    <w:rsid w:val="002668BA"/>
    <w:rsid w:val="00275D12"/>
    <w:rsid w:val="00284FEB"/>
    <w:rsid w:val="002860C4"/>
    <w:rsid w:val="002A5250"/>
    <w:rsid w:val="002B5741"/>
    <w:rsid w:val="002C33DF"/>
    <w:rsid w:val="002E472E"/>
    <w:rsid w:val="002E7055"/>
    <w:rsid w:val="00305409"/>
    <w:rsid w:val="0034108E"/>
    <w:rsid w:val="003609EF"/>
    <w:rsid w:val="0036231A"/>
    <w:rsid w:val="00370C09"/>
    <w:rsid w:val="00374DD4"/>
    <w:rsid w:val="003954B2"/>
    <w:rsid w:val="003E1A36"/>
    <w:rsid w:val="00410371"/>
    <w:rsid w:val="004242F1"/>
    <w:rsid w:val="004A52C6"/>
    <w:rsid w:val="004B75B7"/>
    <w:rsid w:val="004D297C"/>
    <w:rsid w:val="005009D9"/>
    <w:rsid w:val="0051580D"/>
    <w:rsid w:val="00547111"/>
    <w:rsid w:val="00592D74"/>
    <w:rsid w:val="005E2C44"/>
    <w:rsid w:val="00621188"/>
    <w:rsid w:val="006237A0"/>
    <w:rsid w:val="006257ED"/>
    <w:rsid w:val="00665C47"/>
    <w:rsid w:val="006679A9"/>
    <w:rsid w:val="00695808"/>
    <w:rsid w:val="006A64A0"/>
    <w:rsid w:val="006B46FB"/>
    <w:rsid w:val="006C4C25"/>
    <w:rsid w:val="006E21FB"/>
    <w:rsid w:val="006F22AB"/>
    <w:rsid w:val="0072547E"/>
    <w:rsid w:val="00792342"/>
    <w:rsid w:val="007977A8"/>
    <w:rsid w:val="007B243C"/>
    <w:rsid w:val="007B512A"/>
    <w:rsid w:val="007C2097"/>
    <w:rsid w:val="007D6A07"/>
    <w:rsid w:val="007F7259"/>
    <w:rsid w:val="008040A8"/>
    <w:rsid w:val="008279FA"/>
    <w:rsid w:val="008626E7"/>
    <w:rsid w:val="00870EE7"/>
    <w:rsid w:val="008863B9"/>
    <w:rsid w:val="008A45A6"/>
    <w:rsid w:val="008B0360"/>
    <w:rsid w:val="008B7764"/>
    <w:rsid w:val="008F3789"/>
    <w:rsid w:val="008F686C"/>
    <w:rsid w:val="00900554"/>
    <w:rsid w:val="009029A4"/>
    <w:rsid w:val="009148DE"/>
    <w:rsid w:val="00941E30"/>
    <w:rsid w:val="009652DC"/>
    <w:rsid w:val="009777D9"/>
    <w:rsid w:val="00991B88"/>
    <w:rsid w:val="009A5753"/>
    <w:rsid w:val="009A579D"/>
    <w:rsid w:val="009E3297"/>
    <w:rsid w:val="009F734F"/>
    <w:rsid w:val="00A246B6"/>
    <w:rsid w:val="00A47E70"/>
    <w:rsid w:val="00A50CF0"/>
    <w:rsid w:val="00A7671C"/>
    <w:rsid w:val="00AA2CBC"/>
    <w:rsid w:val="00AB6EEB"/>
    <w:rsid w:val="00AC5820"/>
    <w:rsid w:val="00AD1CD8"/>
    <w:rsid w:val="00B13F88"/>
    <w:rsid w:val="00B23996"/>
    <w:rsid w:val="00B258BB"/>
    <w:rsid w:val="00B67B97"/>
    <w:rsid w:val="00B968C8"/>
    <w:rsid w:val="00BA3EC5"/>
    <w:rsid w:val="00BA51D9"/>
    <w:rsid w:val="00BB5DFC"/>
    <w:rsid w:val="00BD279D"/>
    <w:rsid w:val="00BD6BB8"/>
    <w:rsid w:val="00BF0F5F"/>
    <w:rsid w:val="00C06EB5"/>
    <w:rsid w:val="00C12D8A"/>
    <w:rsid w:val="00C66BA2"/>
    <w:rsid w:val="00C95985"/>
    <w:rsid w:val="00CC5026"/>
    <w:rsid w:val="00CC68D0"/>
    <w:rsid w:val="00CF5C18"/>
    <w:rsid w:val="00D03F9A"/>
    <w:rsid w:val="00D043E9"/>
    <w:rsid w:val="00D06D51"/>
    <w:rsid w:val="00D223E0"/>
    <w:rsid w:val="00D24991"/>
    <w:rsid w:val="00D50255"/>
    <w:rsid w:val="00D6491E"/>
    <w:rsid w:val="00D66520"/>
    <w:rsid w:val="00D74B6C"/>
    <w:rsid w:val="00DD7E9C"/>
    <w:rsid w:val="00DE2AC7"/>
    <w:rsid w:val="00DE34CF"/>
    <w:rsid w:val="00E13F3D"/>
    <w:rsid w:val="00E34898"/>
    <w:rsid w:val="00E664B3"/>
    <w:rsid w:val="00EB09B7"/>
    <w:rsid w:val="00EE2E70"/>
    <w:rsid w:val="00EE7D7C"/>
    <w:rsid w:val="00F23386"/>
    <w:rsid w:val="00F25D98"/>
    <w:rsid w:val="00F300FB"/>
    <w:rsid w:val="00FB6386"/>
    <w:rsid w:val="00FE6E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A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qFormat/>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 w:type="character" w:customStyle="1" w:styleId="EditorsNoteChar">
    <w:name w:val="Editor's Note Char"/>
    <w:link w:val="EditorsNote"/>
    <w:locked/>
    <w:rsid w:val="00242796"/>
    <w:rPr>
      <w:rFonts w:ascii="Times New Roman" w:hAnsi="Times New Roman"/>
      <w:color w:val="FF0000"/>
      <w:lang w:val="en-GB" w:eastAsia="en-US"/>
    </w:rPr>
  </w:style>
  <w:style w:type="character" w:customStyle="1" w:styleId="3Char">
    <w:name w:val="标题 3 Char"/>
    <w:basedOn w:val="a0"/>
    <w:link w:val="3"/>
    <w:rsid w:val="006679A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36">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111111111.vsdx"/><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3111111111111111.vsd"/><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2961-10F9-4C11-80A9-D2512EFA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1175</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7</cp:revision>
  <cp:lastPrinted>1899-12-31T23:00:00Z</cp:lastPrinted>
  <dcterms:created xsi:type="dcterms:W3CDTF">2021-05-27T11:37:00Z</dcterms:created>
  <dcterms:modified xsi:type="dcterms:W3CDTF">2021-05-28T09:20:00Z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(3)4CTsfoh5yxB9WZdupHyyOIQQpSujtcBdtltE0cUenCjm8RrZRbd1/n0p0L4vppbiiDeCSjIO
XpPvE0Z05WSX5duZHA2CUdX5eqivfxsWIkuk9MeEAA9y6v6XFC5kyNUuceleZmD8SvaxTJQH
c2trw+PZn70TImHaseSbnsC7q/SLaMtr8kUChG77hdgNQZVB1Cr6zqd8bRczF4cI/XMKM6+i
xGwJX86k9hwR6albNV</vt:lpwstr>
  </property>
  <property fmtid="{D5CDD505-2E9C-101B-9397-08002B2CF9AE}" pid="22" name="_2015_ms_pID_7253431">
    <vt:lpwstr>ML2Y3ts+lRJaGdwELVhBLQGzOBOOD3TzSQSA+63BEhS1WQiBnTU52s
+xseK59Lhu0KGSHtK8gY/z1oaFjgAvZZWvVlYr0Q7WiAFXb61Zf9pCNIr4hmXZLN9V/x4iMX
hfO9k7qVCbUyUiCTHXBFqU3aabamZoCcxNnw8CCOTP4yhpoeeS/ujKx3EgxfPJ99g0qsNtdd
moka2xSRAPMEMD10wyxa/uf1wbCvdssTM8lW</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1622186363</vt:lpwstr>
  </property>
</Properties>
</file>