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561F58DA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75A9F">
        <w:rPr>
          <w:rFonts w:ascii="Arial" w:hAnsi="Arial" w:cs="Arial"/>
          <w:b/>
          <w:sz w:val="24"/>
          <w:lang w:eastAsia="ja-JP"/>
        </w:rPr>
        <w:t>100</w:t>
      </w:r>
      <w:r w:rsidR="007B4122">
        <w:rPr>
          <w:rFonts w:ascii="Arial" w:hAnsi="Arial" w:cs="Arial"/>
          <w:b/>
          <w:sz w:val="24"/>
          <w:lang w:eastAsia="ja-JP"/>
        </w:rPr>
        <w:t>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AC0191">
        <w:rPr>
          <w:rFonts w:ascii="Arial" w:hAnsi="Arial" w:cs="Arial"/>
          <w:b/>
          <w:bCs/>
          <w:sz w:val="22"/>
        </w:rPr>
        <w:t xml:space="preserve">reply for </w:t>
      </w:r>
      <w:r w:rsidR="00181C9A" w:rsidRPr="005278AF">
        <w:rPr>
          <w:rFonts w:ascii="Arial" w:hAnsi="Arial" w:cs="Arial"/>
          <w:b/>
          <w:bCs/>
          <w:sz w:val="22"/>
          <w:highlight w:val="yellow"/>
        </w:rPr>
        <w:t>S3-</w:t>
      </w:r>
      <w:r w:rsidR="00AC0191" w:rsidRPr="005278AF">
        <w:rPr>
          <w:rFonts w:ascii="Arial" w:hAnsi="Arial" w:cs="Arial"/>
          <w:b/>
          <w:bCs/>
          <w:sz w:val="22"/>
          <w:highlight w:val="yellow"/>
        </w:rPr>
        <w:t>201547</w:t>
      </w:r>
    </w:p>
    <w:p w14:paraId="6D510097" w14:textId="19521D3E" w:rsidR="00463675" w:rsidRDefault="00775A9F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775A9F">
        <w:rPr>
          <w:rFonts w:ascii="Arial" w:hAnsi="Arial" w:cs="Arial"/>
          <w:b/>
          <w:sz w:val="24"/>
        </w:rPr>
        <w:t>e-meeting, 17 – 28 August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3E4DB1D4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7BF6" w:rsidRPr="00367BF6">
        <w:rPr>
          <w:rFonts w:ascii="Arial" w:hAnsi="Arial" w:cs="Arial"/>
        </w:rPr>
        <w:t xml:space="preserve">Reply LS for </w:t>
      </w:r>
      <w:r w:rsidR="003236DE">
        <w:rPr>
          <w:rFonts w:ascii="Arial" w:hAnsi="Arial" w:cs="Arial"/>
        </w:rPr>
        <w:t>NESAS Official Launch</w:t>
      </w:r>
    </w:p>
    <w:p w14:paraId="6CCFE39C" w14:textId="513AC45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AC0191">
        <w:rPr>
          <w:rFonts w:ascii="Arial" w:hAnsi="Arial" w:cs="Arial"/>
          <w:bCs/>
        </w:rPr>
        <w:t xml:space="preserve">S3-201547 </w:t>
      </w:r>
      <w:r w:rsidR="0001749F" w:rsidRPr="0001749F">
        <w:rPr>
          <w:rFonts w:ascii="Arial" w:hAnsi="Arial" w:cs="Arial"/>
          <w:bCs/>
        </w:rPr>
        <w:t xml:space="preserve">LS on </w:t>
      </w:r>
      <w:r w:rsidR="00AC0191">
        <w:rPr>
          <w:rFonts w:ascii="Arial" w:hAnsi="Arial" w:cs="Arial"/>
          <w:bCs/>
        </w:rPr>
        <w:t>NESAS Official Launch</w:t>
      </w:r>
    </w:p>
    <w:p w14:paraId="7E5BD03A" w14:textId="0961F15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367BF6">
        <w:rPr>
          <w:rFonts w:ascii="Arial" w:hAnsi="Arial" w:cs="Arial"/>
          <w:bCs/>
          <w:lang w:val="en-US"/>
        </w:rPr>
        <w:t>Rel-17</w:t>
      </w:r>
    </w:p>
    <w:p w14:paraId="23504B51" w14:textId="16B640EB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AC0191">
        <w:rPr>
          <w:rFonts w:ascii="Arial" w:hAnsi="Arial" w:cs="Arial"/>
          <w:bCs/>
        </w:rPr>
        <w:t>eSCAS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6B0BF541" w:rsidR="00463675" w:rsidRPr="006B4747" w:rsidRDefault="00463675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6B4747" w:rsidRPr="006B4747">
        <w:rPr>
          <w:rFonts w:ascii="Arial" w:hAnsi="Arial" w:cs="Arial"/>
          <w:bCs/>
          <w:color w:val="000000" w:themeColor="text1"/>
        </w:rPr>
        <w:t xml:space="preserve">3GPP </w:t>
      </w:r>
      <w:r w:rsidR="00A81FF6" w:rsidRPr="006B4747">
        <w:rPr>
          <w:rFonts w:ascii="Arial" w:hAnsi="Arial" w:cs="Arial"/>
          <w:bCs/>
          <w:color w:val="000000" w:themeColor="text1"/>
          <w:lang w:val="en-US"/>
        </w:rPr>
        <w:t>SA3</w:t>
      </w:r>
    </w:p>
    <w:p w14:paraId="76A79707" w14:textId="1AA331B4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CA3762">
        <w:rPr>
          <w:rFonts w:ascii="Arial" w:hAnsi="Arial" w:cs="Arial"/>
          <w:bCs/>
          <w:lang w:val="en-US"/>
        </w:rPr>
        <w:t>GSMA SECAG</w:t>
      </w:r>
      <w:bookmarkStart w:id="0" w:name="_GoBack"/>
      <w:bookmarkEnd w:id="0"/>
    </w:p>
    <w:p w14:paraId="1659CE7F" w14:textId="03DBE8C0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715AEF" w:rsidRDefault="00463675">
      <w:pPr>
        <w:pStyle w:val="7"/>
        <w:tabs>
          <w:tab w:val="left" w:pos="2268"/>
        </w:tabs>
        <w:ind w:left="567"/>
        <w:rPr>
          <w:rStyle w:val="ab"/>
          <w:u w:val="none"/>
        </w:rPr>
      </w:pPr>
      <w:r w:rsidRPr="00715AEF">
        <w:rPr>
          <w:rStyle w:val="ab"/>
          <w:u w:val="none"/>
        </w:rPr>
        <w:t>E-mail Address:</w:t>
      </w:r>
      <w:r w:rsidRPr="00715AEF">
        <w:rPr>
          <w:rStyle w:val="ab"/>
          <w:u w:val="none"/>
        </w:rPr>
        <w:tab/>
      </w:r>
      <w:r w:rsidR="00B024BD">
        <w:rPr>
          <w:rStyle w:val="ab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7C9402E1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5108DB" w14:textId="59D99227" w:rsidR="00F249B5" w:rsidRDefault="00760848" w:rsidP="007608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3GPP </w:t>
      </w:r>
      <w:r w:rsidRPr="00760848">
        <w:rPr>
          <w:rFonts w:ascii="Arial" w:hAnsi="Arial" w:cs="Arial"/>
          <w:bCs/>
        </w:rPr>
        <w:t xml:space="preserve">SA3 </w:t>
      </w:r>
      <w:r>
        <w:rPr>
          <w:rFonts w:ascii="Arial" w:hAnsi="Arial" w:cs="Arial"/>
          <w:bCs/>
        </w:rPr>
        <w:t xml:space="preserve">would like to thank GSMA SECAG </w:t>
      </w:r>
      <w:r w:rsidR="00E859F6">
        <w:rPr>
          <w:rFonts w:ascii="Arial" w:hAnsi="Arial" w:cs="Arial"/>
          <w:bCs/>
        </w:rPr>
        <w:t>for</w:t>
      </w:r>
      <w:r>
        <w:rPr>
          <w:rFonts w:ascii="Arial" w:hAnsi="Arial" w:cs="Arial"/>
          <w:bCs/>
        </w:rPr>
        <w:t xml:space="preserve"> </w:t>
      </w:r>
      <w:r w:rsidR="000A10DA">
        <w:rPr>
          <w:rFonts w:ascii="Arial" w:hAnsi="Arial" w:cs="Arial"/>
          <w:bCs/>
        </w:rPr>
        <w:t>be</w:t>
      </w:r>
      <w:r w:rsidR="00E859F6">
        <w:rPr>
          <w:rFonts w:ascii="Arial" w:hAnsi="Arial" w:cs="Arial"/>
          <w:bCs/>
        </w:rPr>
        <w:t>ing</w:t>
      </w:r>
      <w:r w:rsidR="000A10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inform</w:t>
      </w:r>
      <w:r w:rsidR="000A10DA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that NESAS Release 1 was approved and it is officially launched. </w:t>
      </w:r>
    </w:p>
    <w:p w14:paraId="6739958D" w14:textId="77777777" w:rsidR="00F249B5" w:rsidRDefault="00F249B5" w:rsidP="00760848">
      <w:pPr>
        <w:rPr>
          <w:rFonts w:ascii="Arial" w:hAnsi="Arial" w:cs="Arial"/>
          <w:bCs/>
        </w:rPr>
      </w:pPr>
    </w:p>
    <w:p w14:paraId="6FA4244A" w14:textId="7AC9A5B1" w:rsidR="00ED30B3" w:rsidRDefault="00760848" w:rsidP="007608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3GPP SA3 noticed that GSMA SECAG </w:t>
      </w:r>
      <w:r w:rsidR="002F21A3">
        <w:rPr>
          <w:rFonts w:ascii="Arial" w:hAnsi="Arial" w:cs="Arial"/>
          <w:bCs/>
        </w:rPr>
        <w:t xml:space="preserve">decided to publish all SCAS documents on the NESAS Web site, </w:t>
      </w:r>
      <w:r w:rsidR="00ED30B3">
        <w:rPr>
          <w:rFonts w:ascii="Arial" w:hAnsi="Arial" w:cs="Arial"/>
          <w:bCs/>
        </w:rPr>
        <w:t xml:space="preserve">and 3GPP SA3 confirms this is an efficient way to promote the use of NESAS. </w:t>
      </w:r>
    </w:p>
    <w:p w14:paraId="0AC8BA83" w14:textId="77777777" w:rsidR="00E859F6" w:rsidRDefault="00E859F6" w:rsidP="00760848">
      <w:pPr>
        <w:rPr>
          <w:rFonts w:ascii="Arial" w:hAnsi="Arial" w:cs="Arial"/>
          <w:bCs/>
        </w:rPr>
      </w:pPr>
    </w:p>
    <w:p w14:paraId="6F9673D5" w14:textId="35897915" w:rsidR="002F21A3" w:rsidRPr="008C7F35" w:rsidRDefault="00ED30B3">
      <w:pPr>
        <w:rPr>
          <w:rFonts w:ascii="Arial" w:hAnsi="Arial" w:cs="Arial"/>
          <w:bCs/>
          <w:dstrike/>
        </w:rPr>
      </w:pPr>
      <w:r>
        <w:rPr>
          <w:rFonts w:ascii="Arial" w:hAnsi="Arial" w:cs="Arial"/>
          <w:bCs/>
        </w:rPr>
        <w:t xml:space="preserve">In addition, </w:t>
      </w:r>
      <w:r w:rsidR="00E859F6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he following </w:t>
      </w:r>
      <w:r w:rsidR="00E859F6">
        <w:rPr>
          <w:rFonts w:ascii="Arial" w:hAnsi="Arial" w:cs="Arial"/>
          <w:bCs/>
        </w:rPr>
        <w:t xml:space="preserve">new </w:t>
      </w:r>
      <w:r>
        <w:rPr>
          <w:rFonts w:ascii="Arial" w:hAnsi="Arial" w:cs="Arial"/>
          <w:bCs/>
        </w:rPr>
        <w:t xml:space="preserve">SCAS </w:t>
      </w:r>
      <w:r w:rsidR="00E859F6">
        <w:rPr>
          <w:rFonts w:ascii="Arial" w:hAnsi="Arial" w:cs="Arial"/>
          <w:bCs/>
        </w:rPr>
        <w:t>documents</w:t>
      </w:r>
      <w:r>
        <w:rPr>
          <w:rFonts w:ascii="Arial" w:hAnsi="Arial" w:cs="Arial"/>
          <w:bCs/>
        </w:rPr>
        <w:t xml:space="preserve"> </w:t>
      </w:r>
      <w:r w:rsidR="00E859F6">
        <w:rPr>
          <w:rFonts w:ascii="Arial" w:hAnsi="Arial" w:cs="Arial"/>
          <w:bCs/>
        </w:rPr>
        <w:t>are ongoing</w:t>
      </w:r>
      <w:r w:rsidR="00E859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</w:t>
      </w:r>
      <w:r w:rsidR="00064ED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3GPP SA3 </w:t>
      </w:r>
      <w:r w:rsidR="00E859F6">
        <w:rPr>
          <w:rFonts w:ascii="Arial" w:hAnsi="Arial" w:cs="Arial"/>
          <w:bCs/>
        </w:rPr>
        <w:t xml:space="preserve">group </w:t>
      </w:r>
      <w:r>
        <w:rPr>
          <w:rFonts w:ascii="Arial" w:hAnsi="Arial" w:cs="Arial"/>
          <w:bCs/>
        </w:rPr>
        <w:t>now</w:t>
      </w:r>
      <w:r w:rsidR="00E859F6">
        <w:rPr>
          <w:rFonts w:ascii="Arial" w:hAnsi="Arial" w:cs="Arial"/>
          <w:bCs/>
        </w:rPr>
        <w:t>.</w:t>
      </w:r>
    </w:p>
    <w:p w14:paraId="397A13B0" w14:textId="77777777" w:rsidR="002F21A3" w:rsidRPr="008C7F35" w:rsidRDefault="002F21A3" w:rsidP="00760848">
      <w:pPr>
        <w:rPr>
          <w:rFonts w:ascii="Arial" w:hAnsi="Arial" w:cs="Arial"/>
          <w:bCs/>
          <w:dstrike/>
        </w:rPr>
      </w:pPr>
    </w:p>
    <w:p w14:paraId="72105DAB" w14:textId="6D516E86" w:rsidR="002F21A3" w:rsidRPr="00E859F6" w:rsidRDefault="002F21A3" w:rsidP="00E859F6">
      <w:pPr>
        <w:rPr>
          <w:rFonts w:ascii="Arial" w:hAnsi="Arial" w:cs="Arial"/>
          <w:bCs/>
        </w:rPr>
      </w:pPr>
      <w:r w:rsidRPr="00E859F6">
        <w:rPr>
          <w:rFonts w:ascii="Arial" w:hAnsi="Arial" w:cs="Arial"/>
          <w:bCs/>
        </w:rPr>
        <w:t>1. Enhanced Security Assurance Specification for 5G (eSCAS_5G)</w:t>
      </w:r>
    </w:p>
    <w:p w14:paraId="680A0DF4" w14:textId="08B9E53D" w:rsidR="002F21A3" w:rsidRPr="00E859F6" w:rsidRDefault="002F21A3" w:rsidP="00E859F6">
      <w:pPr>
        <w:rPr>
          <w:rFonts w:ascii="Arial" w:hAnsi="Arial" w:cs="Arial"/>
          <w:bCs/>
        </w:rPr>
      </w:pPr>
      <w:r w:rsidRPr="00E859F6">
        <w:rPr>
          <w:rFonts w:ascii="Arial" w:hAnsi="Arial" w:cs="Arial"/>
          <w:bCs/>
        </w:rPr>
        <w:t xml:space="preserve">2. </w:t>
      </w:r>
      <w:hyperlink r:id="rId9" w:history="1">
        <w:r w:rsidRPr="00E859F6">
          <w:rPr>
            <w:rFonts w:ascii="Arial" w:hAnsi="Arial" w:cs="Arial"/>
            <w:bCs/>
          </w:rPr>
          <w:t>Security Assurance Specification for Non-3GPP InterWorking Function (SCAS_5G_N3IWF)</w:t>
        </w:r>
      </w:hyperlink>
    </w:p>
    <w:p w14:paraId="515E9314" w14:textId="244A69DD" w:rsidR="002F21A3" w:rsidRPr="00E859F6" w:rsidRDefault="002F21A3" w:rsidP="00E859F6">
      <w:pPr>
        <w:rPr>
          <w:rFonts w:ascii="Arial" w:hAnsi="Arial" w:cs="Arial"/>
          <w:bCs/>
        </w:rPr>
      </w:pPr>
      <w:r w:rsidRPr="00E859F6">
        <w:rPr>
          <w:rFonts w:ascii="Arial" w:hAnsi="Arial" w:cs="Arial"/>
          <w:bCs/>
        </w:rPr>
        <w:t xml:space="preserve">3. </w:t>
      </w:r>
      <w:hyperlink r:id="rId10" w:history="1">
        <w:r w:rsidRPr="00E859F6">
          <w:rPr>
            <w:rFonts w:ascii="Arial" w:hAnsi="Arial" w:cs="Arial"/>
            <w:bCs/>
          </w:rPr>
          <w:t>Security Assurance Specification for 5G NWDAF</w:t>
        </w:r>
      </w:hyperlink>
      <w:r w:rsidRPr="00E859F6">
        <w:rPr>
          <w:rFonts w:ascii="Arial" w:hAnsi="Arial" w:cs="Arial"/>
          <w:bCs/>
        </w:rPr>
        <w:t xml:space="preserve"> (</w:t>
      </w:r>
      <w:r w:rsidR="00FC4861" w:rsidRPr="00E859F6">
        <w:rPr>
          <w:rFonts w:ascii="Arial" w:hAnsi="Arial" w:cs="Arial"/>
          <w:bCs/>
        </w:rPr>
        <w:t>SCAS_5G_NWDA</w:t>
      </w:r>
      <w:r w:rsidRPr="00E859F6">
        <w:rPr>
          <w:rFonts w:ascii="Arial" w:hAnsi="Arial" w:cs="Arial"/>
          <w:bCs/>
        </w:rPr>
        <w:t>F)</w:t>
      </w:r>
    </w:p>
    <w:p w14:paraId="65F8CA4C" w14:textId="5837BFFD" w:rsidR="002F21A3" w:rsidRPr="00E859F6" w:rsidRDefault="002F21A3" w:rsidP="00E859F6">
      <w:pPr>
        <w:rPr>
          <w:rFonts w:ascii="Arial" w:hAnsi="Arial" w:cs="Arial"/>
          <w:bCs/>
        </w:rPr>
      </w:pPr>
      <w:r w:rsidRPr="00E859F6">
        <w:rPr>
          <w:rFonts w:ascii="Arial" w:hAnsi="Arial" w:cs="Arial"/>
          <w:bCs/>
        </w:rPr>
        <w:t xml:space="preserve">4. </w:t>
      </w:r>
      <w:hyperlink r:id="rId11" w:history="1">
        <w:r w:rsidRPr="00E859F6">
          <w:rPr>
            <w:rFonts w:ascii="Arial" w:hAnsi="Arial" w:cs="Arial"/>
            <w:bCs/>
          </w:rPr>
          <w:t>Security Assurance Specification for Service Communication Proxy (</w:t>
        </w:r>
        <w:r w:rsidR="00FC4861" w:rsidRPr="00E859F6">
          <w:rPr>
            <w:rFonts w:ascii="Arial" w:hAnsi="Arial" w:cs="Arial"/>
            <w:bCs/>
          </w:rPr>
          <w:t xml:space="preserve">SCAS_5G_ </w:t>
        </w:r>
        <w:r w:rsidRPr="00E859F6">
          <w:rPr>
            <w:rFonts w:ascii="Arial" w:hAnsi="Arial" w:cs="Arial"/>
            <w:bCs/>
          </w:rPr>
          <w:t>SECOP)</w:t>
        </w:r>
      </w:hyperlink>
    </w:p>
    <w:p w14:paraId="34F129F1" w14:textId="12188D46" w:rsidR="002F21A3" w:rsidRPr="00E859F6" w:rsidRDefault="002F21A3" w:rsidP="00E859F6">
      <w:pPr>
        <w:rPr>
          <w:rFonts w:ascii="Arial" w:hAnsi="Arial" w:cs="Arial"/>
          <w:bCs/>
        </w:rPr>
      </w:pPr>
      <w:r w:rsidRPr="00E859F6">
        <w:rPr>
          <w:rFonts w:ascii="Arial" w:hAnsi="Arial" w:cs="Arial"/>
          <w:bCs/>
        </w:rPr>
        <w:t xml:space="preserve">5. </w:t>
      </w:r>
      <w:hyperlink r:id="rId12" w:history="1">
        <w:r w:rsidRPr="00E859F6">
          <w:rPr>
            <w:rFonts w:ascii="Arial" w:hAnsi="Arial" w:cs="Arial"/>
            <w:bCs/>
          </w:rPr>
          <w:t>Security Assurance Specification for Inter PLMN UP Security</w:t>
        </w:r>
      </w:hyperlink>
      <w:r w:rsidR="00FC4861" w:rsidRPr="00E859F6">
        <w:rPr>
          <w:rFonts w:ascii="Arial" w:hAnsi="Arial" w:cs="Arial"/>
          <w:bCs/>
        </w:rPr>
        <w:t xml:space="preserve"> (SCAS_5G_ IPUPS)</w:t>
      </w:r>
    </w:p>
    <w:p w14:paraId="36A42905" w14:textId="77777777" w:rsidR="002F21A3" w:rsidRPr="008C7F35" w:rsidRDefault="002F21A3" w:rsidP="00760848">
      <w:pPr>
        <w:rPr>
          <w:rFonts w:ascii="Arial" w:hAnsi="Arial" w:cs="Arial"/>
          <w:bCs/>
          <w:dstrike/>
        </w:rPr>
      </w:pPr>
    </w:p>
    <w:p w14:paraId="699CCAFD" w14:textId="77777777" w:rsidR="00E859F6" w:rsidRPr="008C7F35" w:rsidRDefault="00E859F6" w:rsidP="00E859F6">
      <w:pPr>
        <w:rPr>
          <w:rFonts w:ascii="Arial" w:hAnsi="Arial" w:cs="Arial"/>
          <w:bCs/>
          <w:dstrike/>
        </w:rPr>
      </w:pPr>
      <w:r>
        <w:rPr>
          <w:rFonts w:ascii="Arial" w:hAnsi="Arial" w:cs="Arial"/>
          <w:bCs/>
        </w:rPr>
        <w:t>3GPP SA3 will inform GSMA SECAG as long as they are finished and approved in 3GPP.</w:t>
      </w:r>
    </w:p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330AC84A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91C9D">
        <w:rPr>
          <w:rFonts w:ascii="Arial" w:hAnsi="Arial" w:cs="Arial"/>
          <w:b/>
        </w:rPr>
        <w:t xml:space="preserve">GSAM SECAG </w:t>
      </w:r>
      <w:r>
        <w:rPr>
          <w:rFonts w:ascii="Arial" w:hAnsi="Arial" w:cs="Arial"/>
          <w:b/>
        </w:rPr>
        <w:t>group.</w:t>
      </w:r>
    </w:p>
    <w:p w14:paraId="2A213A94" w14:textId="6356EA35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D91C9D">
        <w:rPr>
          <w:rFonts w:ascii="Arial" w:hAnsi="Arial" w:cs="Arial"/>
          <w:b/>
        </w:rPr>
        <w:t>GSMA SECAG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647A14">
        <w:rPr>
          <w:rFonts w:ascii="Arial" w:hAnsi="Arial" w:cs="Arial"/>
          <w:b/>
        </w:rPr>
        <w:t xml:space="preserve"> when evolving NESAS</w:t>
      </w:r>
      <w:r w:rsidR="00B37707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52894E" w14:textId="778F0C67" w:rsidR="00DD52F9" w:rsidRDefault="00DD52F9" w:rsidP="00173E7D">
      <w:pPr>
        <w:tabs>
          <w:tab w:val="center" w:pos="0"/>
          <w:tab w:val="left" w:pos="338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 w:rsidR="00173E7D"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>12-16</w:t>
      </w:r>
      <w:r>
        <w:rPr>
          <w:rFonts w:ascii="Arial" w:hAnsi="Arial" w:cs="Arial"/>
          <w:bCs/>
          <w:lang w:val="en-US"/>
        </w:rPr>
        <w:t xml:space="preserve"> </w:t>
      </w:r>
      <w:r w:rsidR="00173E7D">
        <w:rPr>
          <w:rFonts w:ascii="Arial" w:hAnsi="Arial" w:cs="Arial"/>
          <w:bCs/>
          <w:lang w:val="en-US"/>
        </w:rPr>
        <w:t>Oct.</w:t>
      </w:r>
      <w:r>
        <w:rPr>
          <w:rFonts w:ascii="Arial" w:hAnsi="Arial" w:cs="Arial"/>
          <w:bCs/>
          <w:lang w:val="en-US"/>
        </w:rPr>
        <w:t xml:space="preserve">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ab/>
        <w:t xml:space="preserve">                  eMeeting</w:t>
      </w:r>
    </w:p>
    <w:p w14:paraId="56671179" w14:textId="313C3F96" w:rsidR="00173E7D" w:rsidRDefault="00173E7D" w:rsidP="00173E7D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9-20 Nov.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eMeeting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74CF0" w14:textId="77777777" w:rsidR="00CD5DBB" w:rsidRDefault="00CD5DBB">
      <w:r>
        <w:separator/>
      </w:r>
    </w:p>
  </w:endnote>
  <w:endnote w:type="continuationSeparator" w:id="0">
    <w:p w14:paraId="09B34054" w14:textId="77777777" w:rsidR="00CD5DBB" w:rsidRDefault="00CD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42E33" w14:textId="77777777" w:rsidR="00CD5DBB" w:rsidRDefault="00CD5DBB">
      <w:r>
        <w:separator/>
      </w:r>
    </w:p>
  </w:footnote>
  <w:footnote w:type="continuationSeparator" w:id="0">
    <w:p w14:paraId="6DAD0BF7" w14:textId="77777777" w:rsidR="00CD5DBB" w:rsidRDefault="00CD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A251B"/>
    <w:multiLevelType w:val="hybridMultilevel"/>
    <w:tmpl w:val="1950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63D"/>
    <w:rsid w:val="0001749F"/>
    <w:rsid w:val="00017F57"/>
    <w:rsid w:val="0002253F"/>
    <w:rsid w:val="000533E0"/>
    <w:rsid w:val="00054F11"/>
    <w:rsid w:val="00057F23"/>
    <w:rsid w:val="00064ED3"/>
    <w:rsid w:val="00066950"/>
    <w:rsid w:val="00077F82"/>
    <w:rsid w:val="000803A7"/>
    <w:rsid w:val="00082FE0"/>
    <w:rsid w:val="00083F02"/>
    <w:rsid w:val="00097FD5"/>
    <w:rsid w:val="000A000F"/>
    <w:rsid w:val="000A10DA"/>
    <w:rsid w:val="000A2795"/>
    <w:rsid w:val="000C608A"/>
    <w:rsid w:val="000D3A85"/>
    <w:rsid w:val="000D41CE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5465A"/>
    <w:rsid w:val="00173E7D"/>
    <w:rsid w:val="00175A83"/>
    <w:rsid w:val="0017673B"/>
    <w:rsid w:val="00181C9A"/>
    <w:rsid w:val="0018617D"/>
    <w:rsid w:val="001A1C4E"/>
    <w:rsid w:val="001C4A09"/>
    <w:rsid w:val="001D09F1"/>
    <w:rsid w:val="001D1430"/>
    <w:rsid w:val="001E3DC5"/>
    <w:rsid w:val="001E7D4F"/>
    <w:rsid w:val="001F05BD"/>
    <w:rsid w:val="001F37F6"/>
    <w:rsid w:val="001F418C"/>
    <w:rsid w:val="00203910"/>
    <w:rsid w:val="00207CD0"/>
    <w:rsid w:val="00214133"/>
    <w:rsid w:val="00220AC3"/>
    <w:rsid w:val="002225E7"/>
    <w:rsid w:val="002319CE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2F21A3"/>
    <w:rsid w:val="00303128"/>
    <w:rsid w:val="00304043"/>
    <w:rsid w:val="003067BA"/>
    <w:rsid w:val="003119AA"/>
    <w:rsid w:val="003137E4"/>
    <w:rsid w:val="003236DE"/>
    <w:rsid w:val="003300B5"/>
    <w:rsid w:val="00331E1F"/>
    <w:rsid w:val="003362E0"/>
    <w:rsid w:val="003500E8"/>
    <w:rsid w:val="00356792"/>
    <w:rsid w:val="00367BF6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3F7A9F"/>
    <w:rsid w:val="00413928"/>
    <w:rsid w:val="00414B7C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C1902"/>
    <w:rsid w:val="004D16F6"/>
    <w:rsid w:val="004D3194"/>
    <w:rsid w:val="004D43FB"/>
    <w:rsid w:val="004E028E"/>
    <w:rsid w:val="004F39DE"/>
    <w:rsid w:val="004F508D"/>
    <w:rsid w:val="004F5567"/>
    <w:rsid w:val="0050377E"/>
    <w:rsid w:val="005124FD"/>
    <w:rsid w:val="00512F48"/>
    <w:rsid w:val="00513EDE"/>
    <w:rsid w:val="00523254"/>
    <w:rsid w:val="005278AF"/>
    <w:rsid w:val="005328F1"/>
    <w:rsid w:val="00552B67"/>
    <w:rsid w:val="005613B8"/>
    <w:rsid w:val="005642B2"/>
    <w:rsid w:val="00566C51"/>
    <w:rsid w:val="00591AE5"/>
    <w:rsid w:val="00592989"/>
    <w:rsid w:val="005B2A0E"/>
    <w:rsid w:val="005B4AC5"/>
    <w:rsid w:val="005E2E47"/>
    <w:rsid w:val="0060320C"/>
    <w:rsid w:val="006209AE"/>
    <w:rsid w:val="00631398"/>
    <w:rsid w:val="0064628E"/>
    <w:rsid w:val="006462DD"/>
    <w:rsid w:val="00647A14"/>
    <w:rsid w:val="00667146"/>
    <w:rsid w:val="00667D1B"/>
    <w:rsid w:val="00675C3C"/>
    <w:rsid w:val="00687EFB"/>
    <w:rsid w:val="00691885"/>
    <w:rsid w:val="006A3525"/>
    <w:rsid w:val="006A3783"/>
    <w:rsid w:val="006A56A8"/>
    <w:rsid w:val="006A6E01"/>
    <w:rsid w:val="006B4747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456BE"/>
    <w:rsid w:val="00760848"/>
    <w:rsid w:val="00770A99"/>
    <w:rsid w:val="00771DE8"/>
    <w:rsid w:val="00775A9F"/>
    <w:rsid w:val="007819E6"/>
    <w:rsid w:val="00783261"/>
    <w:rsid w:val="007840C2"/>
    <w:rsid w:val="00792F21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5822"/>
    <w:rsid w:val="007E15CA"/>
    <w:rsid w:val="007E2EB3"/>
    <w:rsid w:val="007E5737"/>
    <w:rsid w:val="007F1DB9"/>
    <w:rsid w:val="007F2AFE"/>
    <w:rsid w:val="008141AA"/>
    <w:rsid w:val="00816051"/>
    <w:rsid w:val="008177D6"/>
    <w:rsid w:val="00821691"/>
    <w:rsid w:val="00836223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C7F35"/>
    <w:rsid w:val="008E1153"/>
    <w:rsid w:val="00907E9E"/>
    <w:rsid w:val="00910081"/>
    <w:rsid w:val="00916658"/>
    <w:rsid w:val="00923D61"/>
    <w:rsid w:val="00923E7C"/>
    <w:rsid w:val="009253BC"/>
    <w:rsid w:val="00925C00"/>
    <w:rsid w:val="00953076"/>
    <w:rsid w:val="00955A5C"/>
    <w:rsid w:val="009617A2"/>
    <w:rsid w:val="00974288"/>
    <w:rsid w:val="00982D9C"/>
    <w:rsid w:val="00983363"/>
    <w:rsid w:val="00983AD8"/>
    <w:rsid w:val="00991102"/>
    <w:rsid w:val="00995195"/>
    <w:rsid w:val="00996FE6"/>
    <w:rsid w:val="009A7080"/>
    <w:rsid w:val="009A74BC"/>
    <w:rsid w:val="009B26AE"/>
    <w:rsid w:val="009B5552"/>
    <w:rsid w:val="009E674E"/>
    <w:rsid w:val="009F0248"/>
    <w:rsid w:val="009F22A2"/>
    <w:rsid w:val="00A022AC"/>
    <w:rsid w:val="00A044DB"/>
    <w:rsid w:val="00A122AB"/>
    <w:rsid w:val="00A14B4E"/>
    <w:rsid w:val="00A23119"/>
    <w:rsid w:val="00A248E5"/>
    <w:rsid w:val="00A40EC7"/>
    <w:rsid w:val="00A509D7"/>
    <w:rsid w:val="00A636AD"/>
    <w:rsid w:val="00A70659"/>
    <w:rsid w:val="00A81FF6"/>
    <w:rsid w:val="00A82336"/>
    <w:rsid w:val="00A945CF"/>
    <w:rsid w:val="00A97BA3"/>
    <w:rsid w:val="00AA71C6"/>
    <w:rsid w:val="00AB4F08"/>
    <w:rsid w:val="00AB69DF"/>
    <w:rsid w:val="00AC0191"/>
    <w:rsid w:val="00AC45E3"/>
    <w:rsid w:val="00AD5BF3"/>
    <w:rsid w:val="00AF4544"/>
    <w:rsid w:val="00AF5EA1"/>
    <w:rsid w:val="00AF5FE3"/>
    <w:rsid w:val="00B024BD"/>
    <w:rsid w:val="00B10B82"/>
    <w:rsid w:val="00B237C7"/>
    <w:rsid w:val="00B26B65"/>
    <w:rsid w:val="00B37707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164D9"/>
    <w:rsid w:val="00C24739"/>
    <w:rsid w:val="00C24834"/>
    <w:rsid w:val="00C3653D"/>
    <w:rsid w:val="00C373E3"/>
    <w:rsid w:val="00C47462"/>
    <w:rsid w:val="00C51D8E"/>
    <w:rsid w:val="00C53939"/>
    <w:rsid w:val="00C555B7"/>
    <w:rsid w:val="00C67CA8"/>
    <w:rsid w:val="00C7395D"/>
    <w:rsid w:val="00C827FA"/>
    <w:rsid w:val="00C85ABC"/>
    <w:rsid w:val="00C960F2"/>
    <w:rsid w:val="00CA3762"/>
    <w:rsid w:val="00CA7044"/>
    <w:rsid w:val="00CB0308"/>
    <w:rsid w:val="00CB45DA"/>
    <w:rsid w:val="00CB6F30"/>
    <w:rsid w:val="00CC196C"/>
    <w:rsid w:val="00CD5DBB"/>
    <w:rsid w:val="00D03695"/>
    <w:rsid w:val="00D23AB9"/>
    <w:rsid w:val="00D358BA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1C9D"/>
    <w:rsid w:val="00D92DBE"/>
    <w:rsid w:val="00D97BE2"/>
    <w:rsid w:val="00DA1D0C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122BE"/>
    <w:rsid w:val="00E34769"/>
    <w:rsid w:val="00E55F19"/>
    <w:rsid w:val="00E56BC1"/>
    <w:rsid w:val="00E6259D"/>
    <w:rsid w:val="00E66BC9"/>
    <w:rsid w:val="00E7450B"/>
    <w:rsid w:val="00E82CDC"/>
    <w:rsid w:val="00E859F6"/>
    <w:rsid w:val="00E87807"/>
    <w:rsid w:val="00E9689E"/>
    <w:rsid w:val="00EA1912"/>
    <w:rsid w:val="00EA1E6C"/>
    <w:rsid w:val="00EA2AC3"/>
    <w:rsid w:val="00EA3DFE"/>
    <w:rsid w:val="00EA4164"/>
    <w:rsid w:val="00EC09D3"/>
    <w:rsid w:val="00EC221A"/>
    <w:rsid w:val="00EC2F0A"/>
    <w:rsid w:val="00EC5F1F"/>
    <w:rsid w:val="00ED2C21"/>
    <w:rsid w:val="00ED30B3"/>
    <w:rsid w:val="00EF72CA"/>
    <w:rsid w:val="00F10070"/>
    <w:rsid w:val="00F1255E"/>
    <w:rsid w:val="00F20569"/>
    <w:rsid w:val="00F249B5"/>
    <w:rsid w:val="00F3271E"/>
    <w:rsid w:val="00F37F9B"/>
    <w:rsid w:val="00F50EC1"/>
    <w:rsid w:val="00F81E97"/>
    <w:rsid w:val="00F83F73"/>
    <w:rsid w:val="00FB43AA"/>
    <w:rsid w:val="00FB5568"/>
    <w:rsid w:val="00FC02B6"/>
    <w:rsid w:val="00FC4861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3gpp.org/desktopmodules/WorkItem/WorkItemDetails.aspx?workitemId=880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desktopmodules/WorkItem/WorkItemDetails.aspx?workitemId=870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3gpp.org/desktopmodules/WorkItem/WorkItemDetails.aspx?workitemId=870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3gpp.org/desktopmodules/WorkItem/WorkItemDetails.aspx?workitemId=8700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1B50-9E36-41E5-AE53-C53E6123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7</cp:revision>
  <cp:lastPrinted>2002-04-23T07:10:00Z</cp:lastPrinted>
  <dcterms:created xsi:type="dcterms:W3CDTF">2020-08-26T04:12:00Z</dcterms:created>
  <dcterms:modified xsi:type="dcterms:W3CDTF">2020-08-26T06:13:00Z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(3)4dygTEVkxgU9TimDGvV/LVPLPrUGL+nezdE5Onn9nWHreMzhkJL89CPOgKcXLYEv5mrMImwy
PGdCa1TONHTQQf/tE4pUmX5hCsMBU9DnHYHHIeFgsJ/TcvwbCnKaFpVP0IlUozEUG3sLTgbh
NTn9vYA/1dPXi3YCiAo+sf/rmVawkcA0cmxZobyB77CWP6ep9N8rPKcDA1PdAhec9KU//Smr
MeL+8e3MhSoUQdVFyf</vt:lpwstr>
  </property>
  <property fmtid="{D5CDD505-2E9C-101B-9397-08002B2CF9AE}" pid="3" name="_2015_ms_pID_7253431">
    <vt:lpwstr>xp2e3OKbZfpywaLWoZgHL45rbAI5KT/cgJsaCkB+5DkSGrY8R+SqqA
FyXkYjhB70AX11OfuHCYTJg8GaNxmlaymPG0+utXgS0YJCORQdKnm0lzTSk91Sf3DlZ9G6W4
D0Cv3YR6npcxR/2wwjBiEGyIMdNlOFhUwHHqa256Bz/4Sus8ScBULYMQ6NCV8J8PAOlOPHj8
jc5A8UiamB040JYjwzJmtEJ+1W4n3Ovq0HVB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d9Afr0rrRr6p1/6WruLR2IA=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1598235421</vt:lpwstr>
  </property>
</Properties>
</file>