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37D2D814"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w:t>
      </w:r>
      <w:r w:rsidR="00494B11">
        <w:rPr>
          <w:rFonts w:cs="Arial"/>
          <w:b/>
          <w:noProof/>
          <w:sz w:val="24"/>
        </w:rPr>
        <w:t>40</w:t>
      </w:r>
      <w:r>
        <w:rPr>
          <w:rFonts w:cs="Arial"/>
          <w:b/>
          <w:noProof/>
          <w:sz w:val="24"/>
        </w:rPr>
        <w:t>e</w:t>
      </w:r>
      <w:r>
        <w:rPr>
          <w:rFonts w:cs="Arial"/>
          <w:b/>
          <w:noProof/>
          <w:sz w:val="24"/>
        </w:rPr>
        <w:tab/>
      </w:r>
      <w:bookmarkStart w:id="1" w:name="_Hlk47803920"/>
      <w:r>
        <w:rPr>
          <w:rFonts w:cs="Arial"/>
          <w:b/>
          <w:noProof/>
          <w:sz w:val="24"/>
        </w:rPr>
        <w:t>S2-200</w:t>
      </w:r>
      <w:r w:rsidR="00EA16C8">
        <w:rPr>
          <w:rFonts w:cs="Arial"/>
          <w:b/>
          <w:noProof/>
          <w:sz w:val="24"/>
        </w:rPr>
        <w:t>4841</w:t>
      </w:r>
      <w:bookmarkEnd w:id="1"/>
      <w:ins w:id="2" w:author="LTHM0" w:date="2020-08-20T08:27:00Z">
        <w:r w:rsidR="00FC771D">
          <w:rPr>
            <w:rFonts w:cs="Arial"/>
            <w:b/>
            <w:noProof/>
            <w:sz w:val="24"/>
          </w:rPr>
          <w:t>r02</w:t>
        </w:r>
      </w:ins>
      <w:bookmarkStart w:id="3" w:name="_GoBack"/>
      <w:bookmarkEnd w:id="3"/>
    </w:p>
    <w:p w14:paraId="77FFD7E2" w14:textId="6BDAC414" w:rsidR="00C65A60" w:rsidRDefault="00494B11" w:rsidP="00C65A60">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sidR="00C65A60">
        <w:rPr>
          <w:b/>
          <w:noProof/>
          <w:sz w:val="24"/>
        </w:rPr>
        <w:t>, 2020 ; Elbonia</w:t>
      </w:r>
      <w:r w:rsidR="00C65A60">
        <w:rPr>
          <w:rFonts w:cs="Arial"/>
          <w:b/>
          <w:noProof/>
          <w:color w:val="3333FF"/>
          <w:sz w:val="24"/>
        </w:rPr>
        <w:t xml:space="preserve">        </w:t>
      </w:r>
      <w:r w:rsidR="00C65A60">
        <w:rPr>
          <w:rFonts w:cs="Arial"/>
          <w:b/>
          <w:noProof/>
          <w:color w:val="3333FF"/>
          <w:sz w:val="24"/>
        </w:rPr>
        <w:tab/>
      </w:r>
      <w:r w:rsidR="00C65A60">
        <w:rPr>
          <w:rFonts w:cs="Arial"/>
          <w:b/>
          <w:noProof/>
          <w:color w:val="3333FF"/>
          <w:sz w:val="24"/>
        </w:rPr>
        <w:tab/>
        <w:t xml:space="preserve">                </w:t>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b/>
          <w:noProof/>
          <w:color w:val="3333FF"/>
        </w:rPr>
        <w:t>(revision of S2-200</w:t>
      </w:r>
      <w:r w:rsidR="00EA16C8">
        <w:rPr>
          <w:b/>
          <w:noProof/>
          <w:color w:val="3333FF"/>
        </w:rPr>
        <w:t>4841</w:t>
      </w:r>
      <w:r w:rsidR="00C65A6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03EA739A" w:rsidR="003E7616" w:rsidRPr="008834F5" w:rsidRDefault="00EA16C8"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07F959FC" w:rsidR="003E7616" w:rsidRPr="008834F5" w:rsidRDefault="003E7616" w:rsidP="00371809">
            <w:pPr>
              <w:pStyle w:val="CRCoverPage"/>
              <w:spacing w:after="0"/>
              <w:jc w:val="center"/>
              <w:rPr>
                <w:b/>
                <w:noProof/>
                <w:sz w:val="28"/>
              </w:rPr>
            </w:pPr>
            <w:r>
              <w:rPr>
                <w:b/>
                <w:noProof/>
                <w:sz w:val="28"/>
              </w:rPr>
              <w:t>16.</w:t>
            </w:r>
            <w:r w:rsidR="00494B11">
              <w:rPr>
                <w:b/>
                <w:noProof/>
                <w:sz w:val="28"/>
              </w:rPr>
              <w:t>5</w:t>
            </w:r>
            <w:r>
              <w:rPr>
                <w:b/>
                <w:noProof/>
                <w:sz w:val="28"/>
              </w:rPr>
              <w:t>.</w:t>
            </w:r>
            <w:r w:rsidR="00030251">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9F9BEF1" w:rsidR="00EA665B" w:rsidRDefault="004B5085" w:rsidP="00371809">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3881266" w:rsidR="00EA665B" w:rsidRDefault="00AF5281" w:rsidP="00371809">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2A17C8F"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494B11">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21793F94" w:rsidR="00EA665B" w:rsidRPr="00457DEA" w:rsidRDefault="000227DC"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1477BEA" w:rsidR="00EA665B" w:rsidRDefault="00EA665B" w:rsidP="00371809">
            <w:pPr>
              <w:pStyle w:val="CRCoverPage"/>
              <w:spacing w:after="0"/>
              <w:ind w:left="100"/>
              <w:rPr>
                <w:noProof/>
              </w:rPr>
            </w:pPr>
            <w:r>
              <w:rPr>
                <w:i/>
                <w:noProof/>
                <w:sz w:val="18"/>
              </w:rPr>
              <w:t>Rel-1</w:t>
            </w:r>
            <w:r w:rsidR="004B5085">
              <w:rPr>
                <w:i/>
                <w:noProof/>
                <w:sz w:val="18"/>
              </w:rPr>
              <w:t>7</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77EB" w14:textId="5C1D63E5" w:rsidR="00EA665B" w:rsidRPr="00203030" w:rsidRDefault="00424DB1" w:rsidP="00EA16C8">
            <w:pPr>
              <w:pStyle w:val="CRCoverPage"/>
              <w:spacing w:after="0"/>
              <w:ind w:left="100"/>
              <w:rPr>
                <w:rFonts w:cs="Arial"/>
                <w:bCs/>
              </w:rPr>
            </w:pPr>
            <w:r>
              <w:rPr>
                <w:rFonts w:cs="Arial"/>
                <w:bCs/>
              </w:rPr>
              <w:t xml:space="preserve">SA6 </w:t>
            </w:r>
            <w:r w:rsidRPr="004723CC">
              <w:rPr>
                <w:rFonts w:cs="Arial"/>
                <w:bCs/>
              </w:rPr>
              <w:t xml:space="preserve">LS </w:t>
            </w:r>
            <w:r>
              <w:rPr>
                <w:rFonts w:cs="Arial"/>
                <w:bCs/>
              </w:rPr>
              <w:t>(</w:t>
            </w:r>
            <w:r w:rsidRPr="00441EA8">
              <w:rPr>
                <w:rFonts w:cs="Arial"/>
                <w:bCs/>
              </w:rPr>
              <w:t>S2-2004</w:t>
            </w:r>
            <w:r w:rsidR="00EA16C8">
              <w:rPr>
                <w:rFonts w:cs="Arial"/>
                <w:bCs/>
              </w:rPr>
              <w:t xml:space="preserve">784 = </w:t>
            </w:r>
            <w:r w:rsidRPr="00441EA8">
              <w:rPr>
                <w:rFonts w:cs="Arial"/>
                <w:bCs/>
              </w:rPr>
              <w:t>S6-200947</w:t>
            </w:r>
            <w:r>
              <w:rPr>
                <w:rFonts w:cs="Arial"/>
                <w:bCs/>
              </w:rPr>
              <w:t xml:space="preserve">) </w:t>
            </w:r>
            <w:r w:rsidRPr="004723CC">
              <w:rPr>
                <w:rFonts w:cs="Arial"/>
                <w:bCs/>
              </w:rPr>
              <w:t xml:space="preserve">on </w:t>
            </w:r>
            <w:r w:rsidR="004B5085" w:rsidRPr="00203030">
              <w:rPr>
                <w:rFonts w:cs="Arial"/>
                <w:bCs/>
              </w:rPr>
              <w:t>IP address to GPSI translation asking</w:t>
            </w:r>
            <w:r w:rsidR="00304349">
              <w:rPr>
                <w:rFonts w:cs="Arial"/>
                <w:bCs/>
              </w:rPr>
              <w:t>:</w:t>
            </w:r>
          </w:p>
          <w:p w14:paraId="3153669E" w14:textId="77777777"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Does the core network provide an API to translate a UE's IP address (private and public) to its GPSI, and if not, would it be feasible to provide such functionality in Rel-17 in order to address the SA6 requirement for UE IP address translation? </w:t>
            </w:r>
          </w:p>
          <w:p w14:paraId="3AE894BD" w14:textId="05107465"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is it feasible to provide application-specific GPSIs, to ensure that a single GPSI </w:t>
            </w:r>
            <w:proofErr w:type="spellStart"/>
            <w:r w:rsidRPr="00203030">
              <w:rPr>
                <w:rFonts w:ascii="Arial" w:hAnsi="Arial" w:cs="Arial"/>
                <w:lang w:eastAsia="ko-KR"/>
              </w:rPr>
              <w:t>can not</w:t>
            </w:r>
            <w:proofErr w:type="spellEnd"/>
            <w:r w:rsidRPr="00203030">
              <w:rPr>
                <w:rFonts w:ascii="Arial" w:hAnsi="Arial" w:cs="Arial"/>
                <w:lang w:eastAsia="ko-KR"/>
              </w:rPr>
              <w:t xml:space="preserve"> be used to track an end user's activity across applications (EASs), to protect end user privacy? </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203030" w:rsidRDefault="00EA665B" w:rsidP="00371809">
            <w:pPr>
              <w:pStyle w:val="CRCoverPage"/>
              <w:spacing w:after="0"/>
              <w:rPr>
                <w:rFonts w:cs="Arial"/>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16BB4" w14:textId="555E027E" w:rsidR="00203030" w:rsidRPr="00203030" w:rsidRDefault="00F9297B" w:rsidP="00203030">
            <w:pPr>
              <w:rPr>
                <w:rFonts w:ascii="Arial" w:hAnsi="Arial" w:cs="Arial"/>
                <w:noProof/>
              </w:rPr>
            </w:pPr>
            <w:r>
              <w:rPr>
                <w:rFonts w:ascii="Arial" w:hAnsi="Arial" w:cs="Arial"/>
                <w:noProof/>
              </w:rPr>
              <w:t>An</w:t>
            </w:r>
            <w:r w:rsidR="00203030" w:rsidRPr="00203030">
              <w:rPr>
                <w:rFonts w:ascii="Arial" w:hAnsi="Arial" w:cs="Arial"/>
                <w:noProof/>
              </w:rPr>
              <w:t xml:space="preserve"> AF </w:t>
            </w:r>
            <w:r>
              <w:rPr>
                <w:rFonts w:ascii="Arial" w:hAnsi="Arial" w:cs="Arial"/>
                <w:noProof/>
              </w:rPr>
              <w:t xml:space="preserve">may only be able to </w:t>
            </w:r>
            <w:r w:rsidR="00203030" w:rsidRPr="00203030">
              <w:rPr>
                <w:rFonts w:ascii="Arial" w:hAnsi="Arial" w:cs="Arial"/>
                <w:noProof/>
              </w:rPr>
              <w:t xml:space="preserve">identify </w:t>
            </w:r>
            <w:r>
              <w:rPr>
                <w:rFonts w:ascii="Arial" w:hAnsi="Arial" w:cs="Arial"/>
                <w:noProof/>
              </w:rPr>
              <w:t>an UE</w:t>
            </w:r>
            <w:r w:rsidR="00203030" w:rsidRPr="00203030">
              <w:rPr>
                <w:rFonts w:ascii="Arial" w:hAnsi="Arial" w:cs="Arial"/>
                <w:noProof/>
              </w:rPr>
              <w:t xml:space="preserve"> target </w:t>
            </w:r>
            <w:r>
              <w:rPr>
                <w:rFonts w:ascii="Arial" w:hAnsi="Arial" w:cs="Arial"/>
                <w:noProof/>
              </w:rPr>
              <w:t>of an</w:t>
            </w:r>
            <w:r w:rsidR="00203030" w:rsidRPr="00203030">
              <w:rPr>
                <w:rFonts w:ascii="Arial" w:hAnsi="Arial" w:cs="Arial"/>
                <w:noProof/>
              </w:rPr>
              <w:t xml:space="preserve"> </w:t>
            </w:r>
            <w:r w:rsidRPr="00203030">
              <w:rPr>
                <w:rFonts w:ascii="Arial" w:hAnsi="Arial" w:cs="Arial"/>
                <w:noProof/>
              </w:rPr>
              <w:t>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sidR="0000611C">
              <w:rPr>
                <w:rFonts w:ascii="Arial" w:hAnsi="Arial" w:cs="Arial"/>
                <w:noProof/>
              </w:rPr>
              <w:t>information</w:t>
            </w:r>
            <w:r w:rsidRPr="00F9297B">
              <w:rPr>
                <w:rFonts w:ascii="Arial" w:hAnsi="Arial" w:cs="Arial"/>
                <w:noProof/>
              </w:rPr>
              <w:t xml:space="preserve"> retrieval</w:t>
            </w:r>
            <w:r w:rsidR="0000611C">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w:t>
            </w:r>
            <w:r w:rsidR="00203030" w:rsidRPr="00203030">
              <w:rPr>
                <w:rFonts w:ascii="Arial" w:hAnsi="Arial" w:cs="Arial"/>
                <w:noProof/>
              </w:rPr>
              <w:t xml:space="preserve">by providing IP addressing information (IP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w:t>
            </w:r>
            <w:r w:rsidR="00304349">
              <w:rPr>
                <w:rFonts w:ascii="Arial" w:hAnsi="Arial" w:cs="Arial"/>
                <w:noProof/>
              </w:rPr>
              <w:t xml:space="preserve">such </w:t>
            </w:r>
            <w:r w:rsidRPr="00203030">
              <w:rPr>
                <w:rFonts w:ascii="Arial" w:hAnsi="Arial" w:cs="Arial"/>
                <w:noProof/>
              </w:rPr>
              <w:t>IP addressing information (IP address and port information)</w:t>
            </w:r>
          </w:p>
          <w:p w14:paraId="260446A5" w14:textId="07BC27C3" w:rsidR="00203030" w:rsidRDefault="00203030" w:rsidP="00203030">
            <w:pPr>
              <w:rPr>
                <w:rFonts w:ascii="Arial" w:hAnsi="Arial" w:cs="Arial"/>
                <w:noProof/>
              </w:rPr>
            </w:pPr>
            <w:r w:rsidRPr="00203030">
              <w:rPr>
                <w:rFonts w:ascii="Arial" w:hAnsi="Arial" w:cs="Arial"/>
                <w:noProof/>
              </w:rPr>
              <w:t>The IP addressing information (IP address and port information) of the UE</w:t>
            </w:r>
            <w:r w:rsidR="00304349">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(Network and Port Address Translation) by an entity controlled by the 5GC operator.</w:t>
            </w:r>
            <w:r w:rsidR="00304349">
              <w:rPr>
                <w:rFonts w:ascii="Arial" w:hAnsi="Arial" w:cs="Arial"/>
                <w:noProof/>
              </w:rPr>
              <w:t xml:space="preserve"> In the latter case the 5GC needs to first get from the NATF (new 5GC NF that has carried out NAT at the user plane) the translation back from the IP addressing information provided by the AF to the IP address that the 5GC has allocated to the UE; </w:t>
            </w:r>
          </w:p>
          <w:p w14:paraId="6BEB41DA" w14:textId="3840EC67" w:rsidR="00F9297B" w:rsidRPr="00203030" w:rsidDel="00E704CF" w:rsidRDefault="00F9297B" w:rsidP="00203030">
            <w:pPr>
              <w:rPr>
                <w:del w:id="4" w:author="LTHB0" w:date="2020-08-20T08:24:00Z"/>
                <w:rFonts w:ascii="Arial" w:hAnsi="Arial" w:cs="Arial"/>
                <w:noProof/>
              </w:rPr>
            </w:pPr>
            <w:del w:id="5" w:author="LTHB0" w:date="2020-08-20T08:24:00Z">
              <w:r w:rsidRPr="00203030" w:rsidDel="00E704CF">
                <w:rPr>
                  <w:rFonts w:ascii="Arial" w:hAnsi="Arial" w:cs="Arial"/>
                  <w:noProof/>
                </w:rPr>
                <w:delText>The 5GC may provide a GPSI value to an AF</w:delText>
              </w:r>
              <w:r w:rsidR="00304349" w:rsidDel="00E704CF">
                <w:rPr>
                  <w:rFonts w:ascii="Arial" w:hAnsi="Arial" w:cs="Arial"/>
                  <w:noProof/>
                </w:rPr>
                <w:delText xml:space="preserve">. </w:delText>
              </w:r>
            </w:del>
          </w:p>
          <w:p w14:paraId="0D16E71C" w14:textId="10653490" w:rsidR="00203030" w:rsidRPr="00203030" w:rsidDel="00E704CF" w:rsidRDefault="00203030" w:rsidP="00203030">
            <w:pPr>
              <w:rPr>
                <w:del w:id="6" w:author="LTHB0" w:date="2020-08-20T08:24:00Z"/>
                <w:rFonts w:ascii="Arial" w:hAnsi="Arial" w:cs="Arial"/>
                <w:noProof/>
              </w:rPr>
            </w:pPr>
            <w:del w:id="7" w:author="LTHB0" w:date="2020-08-20T08:24:00Z">
              <w:r w:rsidRPr="00203030" w:rsidDel="00E704CF">
                <w:rPr>
                  <w:rFonts w:ascii="Arial" w:hAnsi="Arial" w:cs="Arial"/>
                  <w:noProof/>
                </w:rPr>
                <w:delText xml:space="preserve">The GPSI value provided to the AF does not allow </w:delText>
              </w:r>
              <w:r w:rsidRPr="00203030" w:rsidDel="00E704CF">
                <w:rPr>
                  <w:rFonts w:ascii="Arial" w:hAnsi="Arial" w:cs="Arial"/>
                  <w:lang w:eastAsia="ko-KR"/>
                </w:rPr>
                <w:delText>to track an end user's activity across applications (EASs). This is to protect end user privacy.</w:delText>
              </w:r>
            </w:del>
          </w:p>
          <w:p w14:paraId="396A9123" w14:textId="77777777" w:rsidR="00EA665B" w:rsidRPr="00203030" w:rsidRDefault="00EA665B" w:rsidP="00371809">
            <w:pPr>
              <w:pStyle w:val="CRCoverPage"/>
              <w:spacing w:after="0"/>
              <w:ind w:left="100"/>
              <w:rPr>
                <w:rFonts w:cs="Arial"/>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5DD7646" w:rsidR="00EA665B" w:rsidRDefault="00203030" w:rsidP="00371809">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06FD98C" w:rsidR="00EA665B" w:rsidRDefault="00F97FD5" w:rsidP="00371809">
            <w:pPr>
              <w:pStyle w:val="CRCoverPage"/>
              <w:spacing w:after="0"/>
              <w:ind w:left="100"/>
              <w:rPr>
                <w:noProof/>
              </w:rPr>
            </w:pPr>
            <w:r w:rsidRPr="009E0DE1">
              <w:t>5.20</w:t>
            </w:r>
            <w:r w:rsidR="001A74AD">
              <w:t xml:space="preserve"> ; 6.2.X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DBFB90F" w:rsidR="00EA665B" w:rsidRDefault="004B5085"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F2B3F28"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3C2C4B03" w:rsidR="00EA665B" w:rsidRDefault="004B5085" w:rsidP="00371809">
            <w:pPr>
              <w:pStyle w:val="CRCoverPage"/>
              <w:spacing w:after="0"/>
              <w:ind w:left="99"/>
              <w:rPr>
                <w:noProof/>
              </w:rPr>
            </w:pPr>
            <w:r>
              <w:rPr>
                <w:noProof/>
              </w:rPr>
              <w:t>23.50</w:t>
            </w:r>
            <w:r w:rsidR="000227DC">
              <w:rPr>
                <w:noProof/>
              </w:rPr>
              <w:t>2</w:t>
            </w:r>
            <w:r>
              <w:rPr>
                <w:noProof/>
              </w:rPr>
              <w:t xml:space="preserve"> CR</w:t>
            </w:r>
            <w:r w:rsidR="00EA16C8">
              <w:rPr>
                <w:noProof/>
              </w:rPr>
              <w:t>2329</w:t>
            </w: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20E2A" w14:textId="77777777" w:rsidR="00EA665B" w:rsidRDefault="004B5085" w:rsidP="00371809">
            <w:pPr>
              <w:pStyle w:val="CRCoverPage"/>
              <w:spacing w:after="0"/>
              <w:ind w:left="100"/>
              <w:rPr>
                <w:ins w:id="9" w:author="LTHB0" w:date="2020-08-20T08:24:00Z"/>
                <w:b/>
                <w:bCs/>
                <w:noProof/>
                <w:color w:val="C00000"/>
              </w:rPr>
            </w:pPr>
            <w:r>
              <w:rPr>
                <w:b/>
                <w:bCs/>
                <w:noProof/>
                <w:color w:val="C00000"/>
              </w:rPr>
              <w:t>This CR is only provided for technical endorsement. No creation of R17 version of the specification is meant</w:t>
            </w:r>
          </w:p>
          <w:p w14:paraId="6DD92D91" w14:textId="306EFF50" w:rsidR="00E704CF" w:rsidRPr="004B5085" w:rsidRDefault="00E704CF" w:rsidP="00E704CF">
            <w:pPr>
              <w:rPr>
                <w:b/>
                <w:bCs/>
                <w:noProof/>
                <w:color w:val="C00000"/>
              </w:rPr>
            </w:pPr>
            <w:ins w:id="10" w:author="LTHB0" w:date="2020-08-20T08:24:00Z">
              <w:r>
                <w:rPr>
                  <w:b/>
                  <w:bCs/>
                  <w:noProof/>
                  <w:color w:val="C00000"/>
                </w:rPr>
                <w:t>Removes “</w:t>
              </w:r>
            </w:ins>
            <w:ins w:id="11" w:author="LTHB0" w:date="2020-08-20T08:25:00Z">
              <w:r w:rsidRPr="00203030">
                <w:rPr>
                  <w:rFonts w:ascii="Arial" w:hAnsi="Arial" w:cs="Arial"/>
                  <w:noProof/>
                </w:rPr>
                <w:t>The 5GC may provide a GPSI value to an AF</w:t>
              </w:r>
              <w:r>
                <w:rPr>
                  <w:rFonts w:ascii="Arial" w:hAnsi="Arial" w:cs="Arial"/>
                  <w:noProof/>
                </w:rPr>
                <w:t>.</w:t>
              </w:r>
            </w:ins>
            <w:ins w:id="12" w:author="LTHB0" w:date="2020-08-20T08:24:00Z">
              <w:r>
                <w:rPr>
                  <w:b/>
                  <w:bCs/>
                  <w:noProof/>
                  <w:color w:val="C00000"/>
                </w:rPr>
                <w:t>”</w:t>
              </w:r>
            </w:ins>
          </w:p>
        </w:tc>
      </w:tr>
      <w:bookmarkEnd w:id="8"/>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85F198D" w14:textId="77777777" w:rsidR="00F97FD5" w:rsidRPr="009E0DE1" w:rsidRDefault="00F97FD5" w:rsidP="00F97FD5">
      <w:pPr>
        <w:pStyle w:val="Heading2"/>
        <w:rPr>
          <w:lang w:eastAsia="ko-KR"/>
        </w:rPr>
      </w:pPr>
      <w:bookmarkStart w:id="13" w:name="_Toc20150020"/>
      <w:bookmarkStart w:id="14" w:name="_Toc27846819"/>
      <w:bookmarkStart w:id="15" w:name="_Toc36187950"/>
      <w:bookmarkStart w:id="16" w:name="_Toc45183854"/>
      <w:r w:rsidRPr="009E0DE1">
        <w:t>5.20</w:t>
      </w:r>
      <w:r w:rsidRPr="009E0DE1">
        <w:tab/>
      </w:r>
      <w:r w:rsidRPr="009E0DE1">
        <w:rPr>
          <w:lang w:eastAsia="ko-KR"/>
        </w:rPr>
        <w:t>External Exposure of Network Capability</w:t>
      </w:r>
      <w:bookmarkEnd w:id="13"/>
      <w:bookmarkEnd w:id="14"/>
      <w:bookmarkEnd w:id="15"/>
      <w:bookmarkEnd w:id="16"/>
    </w:p>
    <w:p w14:paraId="036423B2" w14:textId="77777777" w:rsidR="00F97FD5" w:rsidRPr="009E0DE1" w:rsidRDefault="00F97FD5" w:rsidP="00F97FD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33BA259A" w14:textId="77777777" w:rsidR="00F97FD5" w:rsidRPr="009E0DE1" w:rsidRDefault="00F97FD5" w:rsidP="00F97FD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074158CB" w14:textId="77777777" w:rsidR="00F97FD5" w:rsidRPr="009E0DE1" w:rsidRDefault="00F97FD5" w:rsidP="00F97FD5">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0F82109" w14:textId="77777777" w:rsidR="00F97FD5" w:rsidRPr="009E0DE1" w:rsidRDefault="00F97FD5" w:rsidP="00F97FD5">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7A18466F" w14:textId="77777777" w:rsidR="00F97FD5" w:rsidRDefault="00F97FD5" w:rsidP="00F97FD5">
      <w:r>
        <w:t>Analytics reporting capability is comprised of means that allow discovery of type of analytics that can be consumed by external party, the request for consumption of analytics information generated by NWDAF.</w:t>
      </w:r>
    </w:p>
    <w:p w14:paraId="10530D62" w14:textId="77777777" w:rsidR="00F97FD5" w:rsidRPr="009E0DE1" w:rsidRDefault="00F97FD5" w:rsidP="00F97FD5">
      <w:r w:rsidRPr="009E0DE1">
        <w:t>An NEF may support CAPIF functions for external exposure as specified in clause 6.2.5.1.</w:t>
      </w:r>
    </w:p>
    <w:p w14:paraId="5D352238" w14:textId="77777777" w:rsidR="00F97FD5" w:rsidRDefault="00F97FD5" w:rsidP="00F97FD5">
      <w:r>
        <w:t>An NEF may support exposure of NWDAF analytics as specified in TS 23.288 [86].</w:t>
      </w:r>
    </w:p>
    <w:p w14:paraId="3376128C" w14:textId="2BF273D7" w:rsidR="00F9297B" w:rsidRPr="00F9297B" w:rsidRDefault="00F9297B" w:rsidP="00F9297B">
      <w:pPr>
        <w:rPr>
          <w:ins w:id="17" w:author="LTHB0" w:date="2020-07-27T19:16:00Z"/>
        </w:rPr>
      </w:pPr>
      <w:bookmarkStart w:id="18" w:name="_Hlk46769812"/>
      <w:ins w:id="19" w:author="LTHB0" w:date="2020-07-27T19:16:00Z">
        <w:r w:rsidRPr="00F9297B">
          <w:t xml:space="preserve">An AF may only be able to identify </w:t>
        </w:r>
        <w:r>
          <w:t>the</w:t>
        </w:r>
        <w:r w:rsidRPr="00F9297B">
          <w:t xml:space="preserve"> UE target of an AF request for </w:t>
        </w:r>
      </w:ins>
      <w:ins w:id="20" w:author="LTHB0" w:date="2020-08-12T20:34:00Z">
        <w:r w:rsidR="0000611C">
          <w:t>D</w:t>
        </w:r>
      </w:ins>
      <w:ins w:id="21" w:author="LTHB0" w:date="2020-07-27T19:16:00Z">
        <w:r w:rsidRPr="00F9297B">
          <w:t xml:space="preserve">ata </w:t>
        </w:r>
      </w:ins>
      <w:ins w:id="22" w:author="LTHB0" w:date="2020-08-12T20:35:00Z">
        <w:r w:rsidR="0000611C">
          <w:t>P</w:t>
        </w:r>
      </w:ins>
      <w:ins w:id="23" w:author="LTHB0" w:date="2020-07-27T19:16:00Z">
        <w:r w:rsidRPr="00F9297B">
          <w:t xml:space="preserve">rovisioning or for Event </w:t>
        </w:r>
      </w:ins>
      <w:ins w:id="24" w:author="LTHB0" w:date="2020-08-12T20:34:00Z">
        <w:r w:rsidR="0000611C">
          <w:t>E</w:t>
        </w:r>
      </w:ins>
      <w:ins w:id="25" w:author="LTHB0" w:date="2020-07-27T19:16:00Z">
        <w:r w:rsidRPr="00F9297B">
          <w:t xml:space="preserve">xposure </w:t>
        </w:r>
      </w:ins>
      <w:ins w:id="26" w:author="LTHB0" w:date="2020-08-12T20:32:00Z">
        <w:r w:rsidR="0000611C">
          <w:t>about a UE</w:t>
        </w:r>
      </w:ins>
      <w:ins w:id="27" w:author="LTHB0" w:date="2020-08-12T20:35:00Z">
        <w:r w:rsidR="0000611C">
          <w:t xml:space="preserve"> </w:t>
        </w:r>
      </w:ins>
      <w:ins w:id="28" w:author="LTHB0" w:date="2020-07-27T19:16:00Z">
        <w:r w:rsidRPr="00F9297B">
          <w:t>by providing IP addressing information (IP address and port information) about th</w:t>
        </w:r>
        <w:r>
          <w:t>is</w:t>
        </w:r>
        <w:r w:rsidRPr="00F9297B">
          <w:t xml:space="preserve"> UE. In </w:t>
        </w:r>
        <w:r>
          <w:t>this</w:t>
        </w:r>
        <w:r w:rsidRPr="00F9297B">
          <w:t xml:space="preserve"> case the 5GC first needs to retrieve the Permanent identifier of the UE</w:t>
        </w:r>
      </w:ins>
      <w:ins w:id="29" w:author="LTHB0" w:date="2020-08-12T20:32:00Z">
        <w:r w:rsidR="0000611C">
          <w:t xml:space="preserve"> before trying to </w:t>
        </w:r>
      </w:ins>
      <w:ins w:id="30" w:author="LTHB0" w:date="2020-08-12T20:33:00Z">
        <w:r w:rsidR="0000611C">
          <w:t xml:space="preserve">fulfil the AF request. </w:t>
        </w:r>
      </w:ins>
      <w:ins w:id="31" w:author="LTHB0" w:date="2020-07-27T19:16:00Z">
        <w:r w:rsidRPr="00F9297B">
          <w:t xml:space="preserve"> </w:t>
        </w:r>
      </w:ins>
      <w:ins w:id="32" w:author="LTHB0" w:date="2020-08-12T20:33:00Z">
        <w:r w:rsidR="0000611C">
          <w:t xml:space="preserve">The 5GC may </w:t>
        </w:r>
        <w:r w:rsidR="0000611C" w:rsidRPr="00F9297B">
          <w:t>to retrieve the Permanent identifier of the UE</w:t>
        </w:r>
        <w:r w:rsidR="0000611C">
          <w:t xml:space="preserve"> </w:t>
        </w:r>
      </w:ins>
      <w:ins w:id="33" w:author="LTHB0" w:date="2020-07-27T19:16:00Z">
        <w:r w:rsidRPr="00F9297B">
          <w:t xml:space="preserve">based </w:t>
        </w:r>
        <w:r>
          <w:t>on:</w:t>
        </w:r>
      </w:ins>
    </w:p>
    <w:p w14:paraId="53B25482" w14:textId="32F31C42" w:rsidR="00F9297B" w:rsidRDefault="00F9297B" w:rsidP="00F9297B">
      <w:pPr>
        <w:pStyle w:val="ListParagraph"/>
        <w:numPr>
          <w:ilvl w:val="0"/>
          <w:numId w:val="2"/>
        </w:numPr>
        <w:rPr>
          <w:ins w:id="34" w:author="LTHB0" w:date="2020-07-27T19:16:00Z"/>
          <w:noProof/>
        </w:rPr>
      </w:pPr>
      <w:ins w:id="35" w:author="LTHB0" w:date="2020-07-27T19:16: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36" w:author="LTHB0" w:date="2020-08-12T20:33:00Z">
        <w:r w:rsidR="0000611C">
          <w:rPr>
            <w:noProof/>
          </w:rPr>
          <w:t xml:space="preserve"> </w:t>
        </w:r>
        <w:r w:rsidR="0000611C" w:rsidRPr="0000611C">
          <w:rPr>
            <w:noProof/>
          </w:rPr>
          <w:t>In the latter case the 5GC</w:t>
        </w:r>
      </w:ins>
      <w:ins w:id="37" w:author="LTHB0" w:date="2020-08-12T20:34:00Z">
        <w:r w:rsidR="0000611C">
          <w:rPr>
            <w:noProof/>
          </w:rPr>
          <w:t xml:space="preserve"> (NEF)</w:t>
        </w:r>
      </w:ins>
      <w:ins w:id="38" w:author="LTHB0" w:date="2020-08-12T20:33:00Z">
        <w:r w:rsidR="0000611C" w:rsidRPr="0000611C">
          <w:rPr>
            <w:noProof/>
          </w:rPr>
          <w:t xml:space="preserve"> needs to first get from the NATF (5GC NF that has carried out NAT at the user plane) the translation back from the IP addressing information provided by the AF to the IP address that the 5GC has allocated to the UE</w:t>
        </w:r>
      </w:ins>
      <w:ins w:id="39" w:author="LTHB0" w:date="2020-08-12T20:34:00Z">
        <w:r w:rsidR="0000611C">
          <w:rPr>
            <w:noProof/>
          </w:rPr>
          <w:t>.</w:t>
        </w:r>
      </w:ins>
    </w:p>
    <w:p w14:paraId="7B60F34A" w14:textId="77777777" w:rsidR="00F9297B" w:rsidRDefault="00F9297B" w:rsidP="00F9297B">
      <w:pPr>
        <w:pStyle w:val="ListParagraph"/>
        <w:numPr>
          <w:ilvl w:val="0"/>
          <w:numId w:val="2"/>
        </w:numPr>
        <w:rPr>
          <w:ins w:id="40" w:author="LTHB0" w:date="2020-07-27T19:16:00Z"/>
          <w:noProof/>
        </w:rPr>
      </w:pPr>
      <w:ins w:id="41" w:author="LTHB0" w:date="2020-07-27T19:16:00Z">
        <w:r>
          <w:rPr>
            <w:noProof/>
          </w:rPr>
          <w:t>the corresponding DNN and/or S-NSSAI information: this may have been provided by the AF or determined by the NEF using the identity of the AF;</w:t>
        </w:r>
      </w:ins>
    </w:p>
    <w:bookmarkEnd w:id="18"/>
    <w:p w14:paraId="75817338" w14:textId="53B6C795" w:rsidR="00F9297B" w:rsidRDefault="0000611C" w:rsidP="0000611C">
      <w:pPr>
        <w:pStyle w:val="NO"/>
        <w:rPr>
          <w:ins w:id="42" w:author="LTHB0" w:date="2020-07-27T16:54:00Z"/>
          <w:noProof/>
        </w:rPr>
      </w:pPr>
      <w:ins w:id="43" w:author="LTHB0" w:date="2020-08-12T20:36:00Z">
        <w:r>
          <w:rPr>
            <w:noProof/>
          </w:rPr>
          <w:t>NOTE:</w:t>
        </w:r>
        <w:r>
          <w:rPr>
            <w:noProof/>
          </w:rPr>
          <w:tab/>
          <w:t xml:space="preserve">When </w:t>
        </w:r>
        <w:r>
          <w:t>the AF</w:t>
        </w:r>
      </w:ins>
      <w:ins w:id="44" w:author="LTHB0" w:date="2020-08-12T20:37:00Z">
        <w:r>
          <w:t xml:space="preserve"> has been triggered by an application running on an Edge Application Server that only </w:t>
        </w:r>
      </w:ins>
      <w:ins w:id="45" w:author="LTHB0" w:date="2020-08-12T20:38:00Z">
        <w:r>
          <w:t>identifies</w:t>
        </w:r>
      </w:ins>
      <w:ins w:id="46" w:author="LTHB0" w:date="2020-08-12T20:37:00Z">
        <w:r>
          <w:t xml:space="preserve"> </w:t>
        </w:r>
      </w:ins>
      <w:ins w:id="47" w:author="LTHB0" w:date="2020-08-12T20:38:00Z">
        <w:r>
          <w:t>an</w:t>
        </w:r>
      </w:ins>
      <w:ins w:id="48" w:author="LTHB0" w:date="2020-08-12T20:37:00Z">
        <w:r>
          <w:t xml:space="preserve"> </w:t>
        </w:r>
      </w:ins>
      <w:ins w:id="49" w:author="LTHB0" w:date="2020-08-12T20:38:00Z">
        <w:r>
          <w:t xml:space="preserve">UE by its IP addressing information, the </w:t>
        </w:r>
      </w:ins>
      <w:ins w:id="50" w:author="LTHB0" w:date="2020-08-12T20:37:00Z">
        <w:r>
          <w:t>AF is</w:t>
        </w:r>
        <w:r w:rsidRPr="00F9297B">
          <w:t xml:space="preserve"> only be able to identify </w:t>
        </w:r>
        <w:r>
          <w:t>the</w:t>
        </w:r>
        <w:r w:rsidRPr="00F9297B">
          <w:t xml:space="preserve"> UE by providing IP addressing information</w:t>
        </w:r>
        <w:r>
          <w:t xml:space="preserve"> for this UE;</w:t>
        </w:r>
      </w:ins>
    </w:p>
    <w:p w14:paraId="72EFB077" w14:textId="074748F3" w:rsidR="00EE1320" w:rsidDel="00E704CF" w:rsidRDefault="00EE1320" w:rsidP="00EE1320">
      <w:pPr>
        <w:rPr>
          <w:ins w:id="51" w:author="LTHB0" w:date="2020-07-27T16:54:00Z"/>
          <w:del w:id="52" w:author="LTHM0" w:date="2020-08-20T08:25:00Z"/>
          <w:noProof/>
        </w:rPr>
      </w:pPr>
      <w:ins w:id="53" w:author="LTHB0" w:date="2020-07-27T16:54:00Z">
        <w:del w:id="54" w:author="LTHM0" w:date="2020-08-20T08:25:00Z">
          <w:r w:rsidDel="00E704CF">
            <w:rPr>
              <w:noProof/>
            </w:rPr>
            <w:delText xml:space="preserve">The 5GC </w:delText>
          </w:r>
        </w:del>
      </w:ins>
      <w:ins w:id="55" w:author="LTHB0" w:date="2020-08-12T20:39:00Z">
        <w:del w:id="56" w:author="LTHM0" w:date="2020-08-20T08:25:00Z">
          <w:r w:rsidR="0000611C" w:rsidDel="00E704CF">
            <w:rPr>
              <w:noProof/>
            </w:rPr>
            <w:delText xml:space="preserve">(NEF) </w:delText>
          </w:r>
        </w:del>
      </w:ins>
      <w:ins w:id="57" w:author="LTHB0" w:date="2020-07-27T16:54:00Z">
        <w:del w:id="58" w:author="LTHM0" w:date="2020-08-20T08:25:00Z">
          <w:r w:rsidDel="00E704CF">
            <w:rPr>
              <w:noProof/>
            </w:rPr>
            <w:delText xml:space="preserve">may provide a GPSI value to an AF </w:delText>
          </w:r>
        </w:del>
      </w:ins>
    </w:p>
    <w:p w14:paraId="7051AA28" w14:textId="1ACD968A" w:rsidR="00EE1320" w:rsidDel="00E704CF" w:rsidRDefault="00EE1320" w:rsidP="00EE1320">
      <w:pPr>
        <w:pStyle w:val="B1"/>
        <w:numPr>
          <w:ilvl w:val="0"/>
          <w:numId w:val="2"/>
        </w:numPr>
        <w:rPr>
          <w:ins w:id="59" w:author="LTHB0" w:date="2020-07-27T16:54:00Z"/>
          <w:del w:id="60" w:author="LTHM0" w:date="2020-08-20T08:25:00Z"/>
          <w:noProof/>
        </w:rPr>
      </w:pPr>
      <w:ins w:id="61" w:author="LTHB0" w:date="2020-07-27T16:54:00Z">
        <w:del w:id="62" w:author="LTHM0" w:date="2020-08-20T08:25:00Z">
          <w:r w:rsidDel="00E704CF">
            <w:rPr>
              <w:noProof/>
            </w:rPr>
            <w:delText xml:space="preserve">that has explicitly requested a translation from IP addressing information (IP address and port information) of the UE to a GPSI or </w:delText>
          </w:r>
        </w:del>
      </w:ins>
    </w:p>
    <w:p w14:paraId="07F9B426" w14:textId="32F7B337" w:rsidR="00EE1320" w:rsidDel="00E704CF" w:rsidRDefault="00EE1320" w:rsidP="00EE1320">
      <w:pPr>
        <w:pStyle w:val="B1"/>
        <w:numPr>
          <w:ilvl w:val="0"/>
          <w:numId w:val="2"/>
        </w:numPr>
        <w:rPr>
          <w:ins w:id="63" w:author="LTHB0" w:date="2020-07-27T16:54:00Z"/>
          <w:del w:id="64" w:author="LTHM0" w:date="2020-08-20T08:25:00Z"/>
          <w:noProof/>
        </w:rPr>
      </w:pPr>
      <w:ins w:id="65" w:author="LTHB0" w:date="2020-07-27T16:54:00Z">
        <w:del w:id="66" w:author="LTHM0" w:date="2020-08-20T08:25:00Z">
          <w:r w:rsidDel="00E704CF">
            <w:rPr>
              <w:noProof/>
            </w:rPr>
            <w:delText xml:space="preserve">that has implicitly requested a translation from IP addressing information of the UE to a GPSI by requesting data provisioning or </w:delText>
          </w:r>
        </w:del>
      </w:ins>
      <w:ins w:id="67" w:author="LTHB0" w:date="2020-08-12T20:39:00Z">
        <w:del w:id="68" w:author="LTHM0" w:date="2020-08-20T08:25:00Z">
          <w:r w:rsidR="0000611C" w:rsidDel="00E704CF">
            <w:rPr>
              <w:noProof/>
            </w:rPr>
            <w:delText>information</w:delText>
          </w:r>
        </w:del>
      </w:ins>
      <w:ins w:id="69" w:author="LTHB0" w:date="2020-07-27T16:54:00Z">
        <w:del w:id="70" w:author="LTHM0" w:date="2020-08-20T08:25:00Z">
          <w:r w:rsidDel="00E704CF">
            <w:rPr>
              <w:noProof/>
            </w:rPr>
            <w:delText xml:space="preserve"> retrieval about an individual UE identified by IP addressing information</w:delText>
          </w:r>
        </w:del>
      </w:ins>
    </w:p>
    <w:p w14:paraId="5F054664" w14:textId="3E352271" w:rsidR="00EE1320" w:rsidDel="00E704CF" w:rsidRDefault="00EE1320" w:rsidP="00EE1320">
      <w:pPr>
        <w:rPr>
          <w:ins w:id="71" w:author="LTHB0" w:date="2020-07-27T16:44:00Z"/>
          <w:del w:id="72" w:author="LTHM0" w:date="2020-08-20T08:25:00Z"/>
          <w:noProof/>
        </w:rPr>
      </w:pPr>
      <w:ins w:id="73" w:author="LTHB0" w:date="2020-07-27T16:54:00Z">
        <w:del w:id="74" w:author="LTHM0" w:date="2020-08-20T08:25:00Z">
          <w:r w:rsidDel="00E704CF">
            <w:rPr>
              <w:noProof/>
            </w:rPr>
            <w:delText xml:space="preserve">The GPSI value provided to the AF </w:delText>
          </w:r>
        </w:del>
      </w:ins>
      <w:ins w:id="75" w:author="LTHB0" w:date="2020-07-27T16:55:00Z">
        <w:del w:id="76" w:author="LTHM0" w:date="2020-08-20T08:25:00Z">
          <w:r w:rsidR="00203030" w:rsidDel="00E704CF">
            <w:rPr>
              <w:noProof/>
            </w:rPr>
            <w:delText xml:space="preserve">does not allow </w:delText>
          </w:r>
          <w:r w:rsidR="00203030" w:rsidDel="00E704CF">
            <w:rPr>
              <w:lang w:eastAsia="ko-KR"/>
            </w:rPr>
            <w:delText>to track an end user's activity across applications (EASs). This is to protect end user privacy.</w:delText>
          </w:r>
        </w:del>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35002BA" w:rsidR="008834F5" w:rsidRDefault="008834F5" w:rsidP="008834F5">
      <w:pPr>
        <w:rPr>
          <w:noProof/>
        </w:rPr>
      </w:pPr>
    </w:p>
    <w:p w14:paraId="0ED38F6C" w14:textId="77777777" w:rsidR="005F16AC" w:rsidRPr="009E0DE1" w:rsidRDefault="005F16AC" w:rsidP="005F16AC">
      <w:pPr>
        <w:pStyle w:val="Heading1"/>
      </w:pPr>
      <w:bookmarkStart w:id="77" w:name="_Toc27846989"/>
      <w:bookmarkStart w:id="78" w:name="_Toc36188120"/>
      <w:bookmarkStart w:id="79" w:name="_Toc45184027"/>
      <w:bookmarkStart w:id="80" w:name="_Toc47342869"/>
      <w:r w:rsidRPr="009E0DE1">
        <w:t>6</w:t>
      </w:r>
      <w:r w:rsidRPr="009E0DE1">
        <w:tab/>
        <w:t>Network Functions</w:t>
      </w:r>
      <w:bookmarkEnd w:id="77"/>
      <w:bookmarkEnd w:id="78"/>
      <w:bookmarkEnd w:id="79"/>
      <w:bookmarkEnd w:id="80"/>
    </w:p>
    <w:p w14:paraId="3020BC99" w14:textId="3CAD9866" w:rsidR="005F16AC" w:rsidRPr="009E0DE1" w:rsidRDefault="005F16AC" w:rsidP="005F16AC">
      <w:pPr>
        <w:pStyle w:val="Heading3"/>
        <w:rPr>
          <w:ins w:id="81" w:author="LTHB0" w:date="2020-08-11T09:58:00Z"/>
        </w:rPr>
      </w:pPr>
      <w:bookmarkStart w:id="82" w:name="_Toc20150184"/>
      <w:bookmarkStart w:id="83" w:name="_Toc27846992"/>
      <w:bookmarkStart w:id="84" w:name="_Toc36188123"/>
      <w:bookmarkStart w:id="85" w:name="_Toc45184030"/>
      <w:bookmarkStart w:id="86" w:name="_Toc47342872"/>
      <w:ins w:id="87" w:author="LTHB0" w:date="2020-08-11T09:58:00Z">
        <w:r w:rsidRPr="009E0DE1">
          <w:t>6.2.</w:t>
        </w:r>
        <w:r>
          <w:t>X</w:t>
        </w:r>
        <w:r w:rsidRPr="009E0DE1">
          <w:tab/>
        </w:r>
        <w:bookmarkEnd w:id="82"/>
        <w:bookmarkEnd w:id="83"/>
        <w:bookmarkEnd w:id="84"/>
        <w:bookmarkEnd w:id="85"/>
        <w:bookmarkEnd w:id="86"/>
        <w:r>
          <w:t>NATF</w:t>
        </w:r>
      </w:ins>
    </w:p>
    <w:p w14:paraId="38B99D3B" w14:textId="4C6FA7A3" w:rsidR="005F16AC" w:rsidRDefault="005F16AC" w:rsidP="005F16AC">
      <w:pPr>
        <w:rPr>
          <w:ins w:id="88" w:author="LTHB0" w:date="2020-08-11T10:07:00Z"/>
          <w:lang w:eastAsia="ko-KR"/>
        </w:rPr>
      </w:pPr>
      <w:ins w:id="89" w:author="LTHB0" w:date="2020-08-11T10:07:00Z">
        <w:r>
          <w:rPr>
            <w:lang w:eastAsia="ko-KR"/>
          </w:rPr>
          <w:t>The NATF NF supports:</w:t>
        </w:r>
      </w:ins>
    </w:p>
    <w:p w14:paraId="2C81751B" w14:textId="31D35691" w:rsidR="005F16AC" w:rsidRDefault="005F16AC" w:rsidP="005F16AC">
      <w:pPr>
        <w:pStyle w:val="B1"/>
        <w:numPr>
          <w:ilvl w:val="0"/>
          <w:numId w:val="2"/>
        </w:numPr>
        <w:overflowPunct w:val="0"/>
        <w:autoSpaceDE w:val="0"/>
        <w:autoSpaceDN w:val="0"/>
        <w:adjustRightInd w:val="0"/>
        <w:textAlignment w:val="baseline"/>
        <w:rPr>
          <w:ins w:id="90" w:author="LTHB0" w:date="2020-08-11T10:07:00Z"/>
        </w:rPr>
      </w:pPr>
      <w:ins w:id="91" w:author="LTHB0" w:date="2020-08-11T10:07:00Z">
        <w:r>
          <w:t>NA(P)T (network address and port translation) in the user plane</w:t>
        </w:r>
      </w:ins>
      <w:ins w:id="92" w:author="LTHB0" w:date="2020-08-12T20:40:00Z">
        <w:r w:rsidR="0000611C">
          <w:t>,</w:t>
        </w:r>
      </w:ins>
    </w:p>
    <w:p w14:paraId="0F857B30" w14:textId="3ACB951A" w:rsidR="005F16AC" w:rsidRDefault="005F16AC" w:rsidP="001A74AD">
      <w:pPr>
        <w:pStyle w:val="B1"/>
        <w:numPr>
          <w:ilvl w:val="0"/>
          <w:numId w:val="2"/>
        </w:numPr>
        <w:overflowPunct w:val="0"/>
        <w:autoSpaceDE w:val="0"/>
        <w:autoSpaceDN w:val="0"/>
        <w:adjustRightInd w:val="0"/>
        <w:textAlignment w:val="baseline"/>
      </w:pPr>
      <w:ins w:id="93" w:author="LTHB0" w:date="2020-08-11T10:07:00Z">
        <w:r>
          <w:t xml:space="preserve">A service providing the </w:t>
        </w:r>
      </w:ins>
      <w:ins w:id="94" w:author="LTHB0" w:date="2020-08-12T20:41:00Z">
        <w:r w:rsidR="002711CA">
          <w:t xml:space="preserve">reverse </w:t>
        </w:r>
      </w:ins>
      <w:ins w:id="95" w:author="LTHB0" w:date="2020-08-11T10:07:00Z">
        <w:r>
          <w:t xml:space="preserve">translation from the </w:t>
        </w:r>
        <w:r w:rsidRPr="00140E21">
          <w:t xml:space="preserve">UE </w:t>
        </w:r>
        <w:r>
          <w:t xml:space="preserve">IP </w:t>
        </w:r>
        <w:r w:rsidRPr="00140E21">
          <w:t>address</w:t>
        </w:r>
        <w:r>
          <w:t xml:space="preserve"> and port provided as input in the service request into the corresponding IP address as </w:t>
        </w:r>
      </w:ins>
      <w:ins w:id="96" w:author="LTHB0" w:date="2020-08-12T20:40:00Z">
        <w:r w:rsidR="0000611C">
          <w:t>allocated</w:t>
        </w:r>
      </w:ins>
      <w:ins w:id="97" w:author="LTHB0" w:date="2020-08-11T10:07:00Z">
        <w:r>
          <w:t xml:space="preserve"> by the 5GC to the UE</w:t>
        </w:r>
      </w:ins>
    </w:p>
    <w:p w14:paraId="79B27747" w14:textId="032103BF" w:rsidR="003B4EEA" w:rsidRPr="00B56148" w:rsidRDefault="001A74AD" w:rsidP="003B4EEA">
      <w:ins w:id="98" w:author="LTHB0" w:date="2020-08-11T10:08:00Z">
        <w:r>
          <w:t xml:space="preserve">The NATF registers </w:t>
        </w:r>
      </w:ins>
      <w:ins w:id="99" w:author="LTHB0" w:date="2020-08-11T10:11:00Z">
        <w:r>
          <w:t xml:space="preserve">in the NRF </w:t>
        </w:r>
      </w:ins>
      <w:ins w:id="100" w:author="LTHB0" w:date="2020-08-11T10:08:00Z">
        <w:r>
          <w:t xml:space="preserve">the (public) IP address ranges it owns and </w:t>
        </w:r>
      </w:ins>
      <w:ins w:id="101" w:author="LTHB0" w:date="2020-08-11T10:10:00Z">
        <w:r>
          <w:t xml:space="preserve">its </w:t>
        </w:r>
      </w:ins>
      <w:ins w:id="102" w:author="LTHB0" w:date="2020-08-12T20:41:00Z">
        <w:r w:rsidR="002711CA">
          <w:t xml:space="preserve">reverse </w:t>
        </w:r>
      </w:ins>
      <w:ins w:id="103" w:author="LTHB0" w:date="2020-08-11T10:10:00Z">
        <w:r>
          <w:t xml:space="preserve">translation service </w:t>
        </w:r>
      </w:ins>
      <w:ins w:id="104" w:author="LTHB0" w:date="2020-08-11T10:08:00Z">
        <w:r>
          <w:t xml:space="preserve">may be discovered by using </w:t>
        </w:r>
      </w:ins>
      <w:ins w:id="105" w:author="LTHB0" w:date="2020-08-11T10:09:00Z">
        <w:r>
          <w:t xml:space="preserve">a NRF lookup about </w:t>
        </w:r>
      </w:ins>
      <w:ins w:id="106" w:author="LTHB0" w:date="2020-08-11T10:12:00Z">
        <w:r>
          <w:t>a</w:t>
        </w:r>
      </w:ins>
      <w:ins w:id="107" w:author="LTHB0" w:date="2020-08-11T10:09:00Z">
        <w:r>
          <w:t xml:space="preserve"> public IP address</w:t>
        </w:r>
      </w:ins>
      <w:ins w:id="108" w:author="LTHB0" w:date="2020-08-11T10:11:00Z">
        <w:r>
          <w:t>.</w:t>
        </w:r>
      </w:ins>
      <w:ins w:id="109" w:author="LTHB0" w:date="2020-08-11T10:09:00Z">
        <w:r>
          <w:t xml:space="preserve"> </w:t>
        </w:r>
      </w:ins>
    </w:p>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FAF30" w14:textId="77777777" w:rsidR="00F11821" w:rsidRDefault="00F11821">
      <w:r>
        <w:separator/>
      </w:r>
    </w:p>
  </w:endnote>
  <w:endnote w:type="continuationSeparator" w:id="0">
    <w:p w14:paraId="7A9494FF" w14:textId="77777777" w:rsidR="00F11821" w:rsidRDefault="00F1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30AB1" w14:textId="77777777" w:rsidR="00F11821" w:rsidRDefault="00F11821">
      <w:r>
        <w:separator/>
      </w:r>
    </w:p>
  </w:footnote>
  <w:footnote w:type="continuationSeparator" w:id="0">
    <w:p w14:paraId="12ED3F7F" w14:textId="77777777" w:rsidR="00F11821" w:rsidRDefault="00F1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1C"/>
    <w:rsid w:val="000227DC"/>
    <w:rsid w:val="00022E4A"/>
    <w:rsid w:val="00030251"/>
    <w:rsid w:val="00037455"/>
    <w:rsid w:val="000448A3"/>
    <w:rsid w:val="00073847"/>
    <w:rsid w:val="000A6394"/>
    <w:rsid w:val="000A6EAB"/>
    <w:rsid w:val="000B7FED"/>
    <w:rsid w:val="000C038A"/>
    <w:rsid w:val="000C37D5"/>
    <w:rsid w:val="000C50EC"/>
    <w:rsid w:val="000C6598"/>
    <w:rsid w:val="000C65A7"/>
    <w:rsid w:val="000C7636"/>
    <w:rsid w:val="000D1E3F"/>
    <w:rsid w:val="00145D43"/>
    <w:rsid w:val="00153755"/>
    <w:rsid w:val="00155F83"/>
    <w:rsid w:val="0016357E"/>
    <w:rsid w:val="00192C46"/>
    <w:rsid w:val="001A08B3"/>
    <w:rsid w:val="001A6392"/>
    <w:rsid w:val="001A74AD"/>
    <w:rsid w:val="001A7B60"/>
    <w:rsid w:val="001B52F0"/>
    <w:rsid w:val="001B7A65"/>
    <w:rsid w:val="001E3ED7"/>
    <w:rsid w:val="001E41F3"/>
    <w:rsid w:val="001F554B"/>
    <w:rsid w:val="00203030"/>
    <w:rsid w:val="00231130"/>
    <w:rsid w:val="002542C0"/>
    <w:rsid w:val="0026004D"/>
    <w:rsid w:val="002640DD"/>
    <w:rsid w:val="00266F00"/>
    <w:rsid w:val="002677D9"/>
    <w:rsid w:val="002711CA"/>
    <w:rsid w:val="002756A9"/>
    <w:rsid w:val="00275D12"/>
    <w:rsid w:val="00284FEB"/>
    <w:rsid w:val="002860C4"/>
    <w:rsid w:val="002A6BF4"/>
    <w:rsid w:val="002B5741"/>
    <w:rsid w:val="00304349"/>
    <w:rsid w:val="00305409"/>
    <w:rsid w:val="0033434A"/>
    <w:rsid w:val="00346D4C"/>
    <w:rsid w:val="003609EF"/>
    <w:rsid w:val="0036231A"/>
    <w:rsid w:val="00374DD4"/>
    <w:rsid w:val="00397DDD"/>
    <w:rsid w:val="003B4EEA"/>
    <w:rsid w:val="003E1A36"/>
    <w:rsid w:val="003E7616"/>
    <w:rsid w:val="003F167E"/>
    <w:rsid w:val="00410371"/>
    <w:rsid w:val="00415B7F"/>
    <w:rsid w:val="004242F1"/>
    <w:rsid w:val="00424DB1"/>
    <w:rsid w:val="0047763A"/>
    <w:rsid w:val="00477F1E"/>
    <w:rsid w:val="00494B11"/>
    <w:rsid w:val="004B5085"/>
    <w:rsid w:val="004B75B7"/>
    <w:rsid w:val="004F321F"/>
    <w:rsid w:val="0051580D"/>
    <w:rsid w:val="00521707"/>
    <w:rsid w:val="00547111"/>
    <w:rsid w:val="00572415"/>
    <w:rsid w:val="00592D74"/>
    <w:rsid w:val="005A7F4D"/>
    <w:rsid w:val="005B6E70"/>
    <w:rsid w:val="005E04C7"/>
    <w:rsid w:val="005E2C44"/>
    <w:rsid w:val="005F16AC"/>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05CA9"/>
    <w:rsid w:val="009148DE"/>
    <w:rsid w:val="0091647C"/>
    <w:rsid w:val="009609D8"/>
    <w:rsid w:val="009777D9"/>
    <w:rsid w:val="00991B88"/>
    <w:rsid w:val="009A5753"/>
    <w:rsid w:val="009A579D"/>
    <w:rsid w:val="009D6429"/>
    <w:rsid w:val="009E3297"/>
    <w:rsid w:val="009F734F"/>
    <w:rsid w:val="00A105C7"/>
    <w:rsid w:val="00A246B6"/>
    <w:rsid w:val="00A37672"/>
    <w:rsid w:val="00A47E70"/>
    <w:rsid w:val="00A50CF0"/>
    <w:rsid w:val="00A7671C"/>
    <w:rsid w:val="00AA2CBC"/>
    <w:rsid w:val="00AB4E71"/>
    <w:rsid w:val="00AC5820"/>
    <w:rsid w:val="00AD1CD8"/>
    <w:rsid w:val="00AE066C"/>
    <w:rsid w:val="00AF5281"/>
    <w:rsid w:val="00B258BB"/>
    <w:rsid w:val="00B67B97"/>
    <w:rsid w:val="00B968C8"/>
    <w:rsid w:val="00BA3EC5"/>
    <w:rsid w:val="00BA51D9"/>
    <w:rsid w:val="00BB4FF6"/>
    <w:rsid w:val="00BB5DFC"/>
    <w:rsid w:val="00BD279D"/>
    <w:rsid w:val="00BD6BB8"/>
    <w:rsid w:val="00C65A60"/>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704CF"/>
    <w:rsid w:val="00E8489E"/>
    <w:rsid w:val="00E93C9E"/>
    <w:rsid w:val="00EA16C8"/>
    <w:rsid w:val="00EA665B"/>
    <w:rsid w:val="00EB09B7"/>
    <w:rsid w:val="00EE1320"/>
    <w:rsid w:val="00EE7D7C"/>
    <w:rsid w:val="00EF46B6"/>
    <w:rsid w:val="00F11821"/>
    <w:rsid w:val="00F25D7D"/>
    <w:rsid w:val="00F25D98"/>
    <w:rsid w:val="00F27A03"/>
    <w:rsid w:val="00F300FB"/>
    <w:rsid w:val="00F34864"/>
    <w:rsid w:val="00F77151"/>
    <w:rsid w:val="00F9297B"/>
    <w:rsid w:val="00F97FD5"/>
    <w:rsid w:val="00FB064F"/>
    <w:rsid w:val="00FB6386"/>
    <w:rsid w:val="00FC77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F97FD5"/>
    <w:pPr>
      <w:ind w:left="720"/>
      <w:contextualSpacing/>
    </w:pPr>
  </w:style>
  <w:style w:type="character" w:customStyle="1" w:styleId="B1Char">
    <w:name w:val="B1 Char"/>
    <w:link w:val="B1"/>
    <w:rsid w:val="005F1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549AB-094E-4CFA-9930-1B4E778E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Pages>
  <Words>1547</Words>
  <Characters>8510</Characters>
  <Application>Microsoft Office Word</Application>
  <DocSecurity>0</DocSecurity>
  <Lines>70</Lines>
  <Paragraphs>20</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Aug 19th – Sept 1st, 2020 ; Elbonia        		                					(revision of S</vt:lpstr>
      <vt:lpstr/>
      <vt:lpstr>    5.20	External Exposure of Network Capability</vt:lpstr>
      <vt:lpstr>6	Network Functions</vt:lpstr>
      <vt:lpstr>        6.2.X	NATF</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48</cp:revision>
  <cp:lastPrinted>1899-12-31T23:00:00Z</cp:lastPrinted>
  <dcterms:created xsi:type="dcterms:W3CDTF">2019-01-07T09:32:00Z</dcterms:created>
  <dcterms:modified xsi:type="dcterms:W3CDTF">2020-08-20T06:27:00Z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